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21FDF" w14:textId="77777777" w:rsidR="00042802" w:rsidRPr="00F144B3" w:rsidRDefault="00042802" w:rsidP="00FA5D45">
      <w:pPr>
        <w:spacing w:line="240" w:lineRule="auto"/>
        <w:rPr>
          <w:lang w:val="el-GR"/>
        </w:rPr>
      </w:pPr>
    </w:p>
    <w:p w14:paraId="282D8574" w14:textId="77777777" w:rsidR="00042802" w:rsidRDefault="00042802" w:rsidP="00FA5D45">
      <w:pPr>
        <w:spacing w:line="240" w:lineRule="auto"/>
        <w:rPr>
          <w:lang w:val="el-GR"/>
        </w:rPr>
      </w:pPr>
    </w:p>
    <w:p w14:paraId="75658C01" w14:textId="77777777" w:rsidR="00401DA0" w:rsidRDefault="00401DA0" w:rsidP="00FA5D45">
      <w:pPr>
        <w:spacing w:line="240" w:lineRule="auto"/>
        <w:jc w:val="center"/>
        <w:rPr>
          <w:rFonts w:cs="Tahoma"/>
          <w:b/>
          <w:sz w:val="32"/>
          <w:szCs w:val="32"/>
          <w:lang w:val="el-GR"/>
        </w:rPr>
      </w:pPr>
    </w:p>
    <w:p w14:paraId="53B8EC89" w14:textId="77777777" w:rsidR="00F661A1" w:rsidRPr="009145CE" w:rsidRDefault="00F661A1" w:rsidP="00FA5D45">
      <w:pPr>
        <w:spacing w:line="240" w:lineRule="auto"/>
        <w:jc w:val="center"/>
        <w:rPr>
          <w:rFonts w:cs="Tahoma"/>
          <w:b/>
          <w:sz w:val="32"/>
          <w:szCs w:val="32"/>
          <w:lang w:val="el-GR"/>
        </w:rPr>
      </w:pPr>
      <w:r w:rsidRPr="009145CE">
        <w:rPr>
          <w:rFonts w:cs="Tahoma"/>
          <w:b/>
          <w:sz w:val="32"/>
          <w:szCs w:val="32"/>
          <w:lang w:val="el-GR"/>
        </w:rPr>
        <w:t>Διακήρυξη</w:t>
      </w:r>
    </w:p>
    <w:p w14:paraId="78572C71" w14:textId="77777777" w:rsidR="00F661A1" w:rsidRPr="009145CE" w:rsidRDefault="00F661A1" w:rsidP="008F3285">
      <w:pPr>
        <w:spacing w:line="240" w:lineRule="auto"/>
        <w:jc w:val="center"/>
        <w:rPr>
          <w:rFonts w:cs="Tahoma"/>
          <w:b/>
          <w:sz w:val="32"/>
          <w:szCs w:val="32"/>
          <w:lang w:val="el-GR"/>
        </w:rPr>
      </w:pPr>
      <w:bookmarkStart w:id="0" w:name="_Hlk64289111"/>
      <w:r w:rsidRPr="009145CE">
        <w:rPr>
          <w:rFonts w:cs="Tahoma"/>
          <w:b/>
          <w:sz w:val="32"/>
          <w:szCs w:val="32"/>
          <w:lang w:val="el-GR"/>
        </w:rPr>
        <w:t>Ηλεκτρονικ</w:t>
      </w:r>
      <w:r w:rsidR="009145CE" w:rsidRPr="009145CE">
        <w:rPr>
          <w:rFonts w:cs="Tahoma"/>
          <w:b/>
          <w:sz w:val="32"/>
          <w:szCs w:val="32"/>
          <w:lang w:val="el-GR"/>
        </w:rPr>
        <w:t>ού</w:t>
      </w:r>
      <w:r w:rsidR="0091457A" w:rsidRPr="009145CE">
        <w:rPr>
          <w:rFonts w:cs="Tahoma"/>
          <w:b/>
          <w:sz w:val="32"/>
          <w:szCs w:val="32"/>
          <w:lang w:val="el-GR"/>
        </w:rPr>
        <w:t xml:space="preserve"> </w:t>
      </w:r>
      <w:r w:rsidRPr="009145CE">
        <w:rPr>
          <w:rFonts w:cs="Tahoma"/>
          <w:b/>
          <w:sz w:val="32"/>
          <w:szCs w:val="32"/>
          <w:lang w:val="el-GR"/>
        </w:rPr>
        <w:t>Ανοικτ</w:t>
      </w:r>
      <w:r w:rsidR="009145CE" w:rsidRPr="009145CE">
        <w:rPr>
          <w:rFonts w:cs="Tahoma"/>
          <w:b/>
          <w:sz w:val="32"/>
          <w:szCs w:val="32"/>
          <w:lang w:val="el-GR"/>
        </w:rPr>
        <w:t>ού</w:t>
      </w:r>
      <w:r w:rsidRPr="009145CE">
        <w:rPr>
          <w:rFonts w:cs="Tahoma"/>
          <w:b/>
          <w:sz w:val="32"/>
          <w:szCs w:val="32"/>
          <w:lang w:val="el-GR"/>
        </w:rPr>
        <w:t xml:space="preserve"> </w:t>
      </w:r>
      <w:r w:rsidR="009145CE" w:rsidRPr="009145CE">
        <w:rPr>
          <w:rFonts w:cs="Tahoma"/>
          <w:b/>
          <w:sz w:val="32"/>
          <w:szCs w:val="32"/>
          <w:lang w:val="el-GR"/>
        </w:rPr>
        <w:t>Κάτω των Ορίων Διαγωνισμού</w:t>
      </w:r>
      <w:r w:rsidR="0091457A" w:rsidRPr="009145CE">
        <w:rPr>
          <w:rFonts w:cs="Tahoma"/>
          <w:b/>
          <w:sz w:val="32"/>
          <w:szCs w:val="32"/>
          <w:lang w:val="el-GR"/>
        </w:rPr>
        <w:t xml:space="preserve"> </w:t>
      </w:r>
      <w:r w:rsidRPr="009145CE">
        <w:rPr>
          <w:rFonts w:cs="Tahoma"/>
          <w:b/>
          <w:sz w:val="32"/>
          <w:szCs w:val="32"/>
          <w:lang w:val="el-GR"/>
        </w:rPr>
        <w:t>για το Έργο</w:t>
      </w:r>
    </w:p>
    <w:p w14:paraId="4350E1BD" w14:textId="77777777" w:rsidR="00F661A1" w:rsidRDefault="00CD3B0F" w:rsidP="00FA5D45">
      <w:pPr>
        <w:spacing w:line="240" w:lineRule="auto"/>
        <w:jc w:val="center"/>
        <w:rPr>
          <w:rFonts w:cs="Tahoma"/>
          <w:b/>
          <w:sz w:val="32"/>
          <w:szCs w:val="32"/>
          <w:lang w:val="el-GR"/>
        </w:rPr>
      </w:pPr>
      <w:r w:rsidRPr="009145CE">
        <w:rPr>
          <w:rFonts w:cs="Tahoma"/>
          <w:b/>
          <w:sz w:val="32"/>
          <w:szCs w:val="32"/>
          <w:lang w:val="el-GR"/>
        </w:rPr>
        <w:t>«</w:t>
      </w:r>
      <w:r w:rsidR="00B55211" w:rsidRPr="009145CE">
        <w:rPr>
          <w:rFonts w:cs="Tahoma"/>
          <w:b/>
          <w:sz w:val="32"/>
          <w:szCs w:val="32"/>
          <w:lang w:val="el-GR"/>
        </w:rPr>
        <w:t>Προετοιμασία</w:t>
      </w:r>
      <w:r w:rsidR="006B0E57" w:rsidRPr="009145CE">
        <w:rPr>
          <w:rFonts w:cs="Tahoma"/>
          <w:b/>
          <w:sz w:val="32"/>
          <w:szCs w:val="32"/>
          <w:lang w:val="el-GR"/>
        </w:rPr>
        <w:t xml:space="preserve"> Πιστοποίησης κατά ISO 27001</w:t>
      </w:r>
      <w:r w:rsidR="00B55211" w:rsidRPr="009145CE">
        <w:rPr>
          <w:rFonts w:cs="Tahoma"/>
          <w:b/>
          <w:sz w:val="32"/>
          <w:szCs w:val="32"/>
          <w:lang w:val="el-GR"/>
        </w:rPr>
        <w:t>:2013</w:t>
      </w:r>
      <w:r w:rsidR="006B0E57" w:rsidRPr="009145CE">
        <w:rPr>
          <w:rFonts w:cs="Tahoma"/>
          <w:b/>
          <w:sz w:val="32"/>
          <w:szCs w:val="32"/>
          <w:lang w:val="el-GR"/>
        </w:rPr>
        <w:t xml:space="preserve"> και </w:t>
      </w:r>
      <w:r w:rsidR="00B55211" w:rsidRPr="009145CE">
        <w:rPr>
          <w:rFonts w:cs="Tahoma"/>
          <w:b/>
          <w:sz w:val="32"/>
          <w:szCs w:val="32"/>
          <w:lang w:val="el-GR"/>
        </w:rPr>
        <w:t xml:space="preserve">ISO </w:t>
      </w:r>
      <w:r w:rsidR="006B0E57" w:rsidRPr="009145CE">
        <w:rPr>
          <w:rFonts w:cs="Tahoma"/>
          <w:b/>
          <w:sz w:val="32"/>
          <w:szCs w:val="32"/>
          <w:lang w:val="el-GR"/>
        </w:rPr>
        <w:t>22301</w:t>
      </w:r>
      <w:r w:rsidR="00E33E2C" w:rsidRPr="009145CE">
        <w:rPr>
          <w:rFonts w:cs="Tahoma"/>
          <w:b/>
          <w:sz w:val="32"/>
          <w:szCs w:val="32"/>
          <w:lang w:val="el-GR"/>
        </w:rPr>
        <w:t>:2019</w:t>
      </w:r>
      <w:r w:rsidR="000A70E9" w:rsidRPr="009145CE">
        <w:rPr>
          <w:rFonts w:cs="Tahoma"/>
          <w:b/>
          <w:sz w:val="32"/>
          <w:szCs w:val="32"/>
          <w:lang w:val="el-GR"/>
        </w:rPr>
        <w:t xml:space="preserve"> και Διαμόρφωση Πλαισίου Διαχείρισης Υπηρεσιών Πληροφορικής</w:t>
      </w:r>
      <w:r w:rsidRPr="009145CE">
        <w:rPr>
          <w:rFonts w:cs="Tahoma"/>
          <w:b/>
          <w:sz w:val="32"/>
          <w:szCs w:val="32"/>
          <w:lang w:val="el-GR"/>
        </w:rPr>
        <w:t>»</w:t>
      </w:r>
      <w:bookmarkEnd w:id="0"/>
    </w:p>
    <w:p w14:paraId="10F0DEB6" w14:textId="77777777" w:rsidR="00401DA0" w:rsidRPr="009145CE" w:rsidRDefault="00401DA0" w:rsidP="00FA5D45">
      <w:pPr>
        <w:spacing w:line="240" w:lineRule="auto"/>
        <w:jc w:val="center"/>
        <w:rPr>
          <w:rFonts w:cs="Tahoma"/>
          <w:b/>
          <w:sz w:val="32"/>
          <w:szCs w:val="32"/>
          <w:lang w:val="el-GR"/>
        </w:rPr>
      </w:pPr>
    </w:p>
    <w:tbl>
      <w:tblPr>
        <w:tblpPr w:leftFromText="180" w:rightFromText="180" w:vertAnchor="text" w:horzAnchor="margin" w:tblpXSpec="center"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F661A1" w:rsidRPr="009E4696" w14:paraId="24E89F60" w14:textId="77777777" w:rsidTr="00401DA0">
        <w:trPr>
          <w:trHeight w:val="1041"/>
        </w:trPr>
        <w:tc>
          <w:tcPr>
            <w:tcW w:w="1729" w:type="pct"/>
            <w:shd w:val="clear" w:color="auto" w:fill="auto"/>
            <w:vAlign w:val="center"/>
          </w:tcPr>
          <w:p w14:paraId="039CB7CC" w14:textId="77777777" w:rsidR="00F661A1" w:rsidRPr="00725320" w:rsidRDefault="00F661A1" w:rsidP="00FA5D45">
            <w:pPr>
              <w:autoSpaceDE w:val="0"/>
              <w:autoSpaceDN w:val="0"/>
              <w:adjustRightInd w:val="0"/>
              <w:spacing w:before="120" w:after="0" w:line="240" w:lineRule="auto"/>
              <w:jc w:val="right"/>
              <w:rPr>
                <w:rFonts w:cs="Tahoma"/>
                <w:b/>
                <w:color w:val="000000"/>
                <w:szCs w:val="22"/>
              </w:rPr>
            </w:pPr>
            <w:proofErr w:type="spellStart"/>
            <w:r w:rsidRPr="00725320">
              <w:rPr>
                <w:rFonts w:cs="Tahoma"/>
                <w:b/>
                <w:color w:val="000000"/>
                <w:szCs w:val="22"/>
              </w:rPr>
              <w:t>Προϋ</w:t>
            </w:r>
            <w:proofErr w:type="spellEnd"/>
            <w:r w:rsidRPr="00725320">
              <w:rPr>
                <w:rFonts w:cs="Tahoma"/>
                <w:b/>
                <w:color w:val="000000"/>
                <w:szCs w:val="22"/>
              </w:rPr>
              <w:t>πολογισμός</w:t>
            </w:r>
            <w:r w:rsidRPr="00725320">
              <w:rPr>
                <w:rFonts w:cs="Tahoma"/>
                <w:b/>
                <w:color w:val="000000"/>
                <w:szCs w:val="22"/>
                <w:lang w:val="el-GR"/>
              </w:rPr>
              <w:t>-Εκτιμώμενη αξία σύμβασης</w:t>
            </w:r>
            <w:r w:rsidRPr="00725320">
              <w:rPr>
                <w:rFonts w:cs="Tahoma"/>
                <w:b/>
                <w:color w:val="000000"/>
                <w:szCs w:val="22"/>
              </w:rPr>
              <w:t>:</w:t>
            </w:r>
          </w:p>
        </w:tc>
        <w:tc>
          <w:tcPr>
            <w:tcW w:w="3271" w:type="pct"/>
            <w:gridSpan w:val="2"/>
            <w:shd w:val="clear" w:color="auto" w:fill="auto"/>
            <w:vAlign w:val="bottom"/>
          </w:tcPr>
          <w:p w14:paraId="2E43D21F" w14:textId="77777777" w:rsidR="00401DA0" w:rsidRDefault="00401DA0" w:rsidP="00FA5D45">
            <w:pPr>
              <w:spacing w:before="120" w:after="0" w:line="240" w:lineRule="auto"/>
              <w:rPr>
                <w:rFonts w:cs="Tahoma"/>
                <w:color w:val="000000"/>
                <w:szCs w:val="22"/>
                <w:lang w:val="el-GR" w:eastAsia="el-GR"/>
              </w:rPr>
            </w:pPr>
          </w:p>
          <w:p w14:paraId="7AE0ADE6" w14:textId="77777777" w:rsidR="00F661A1" w:rsidRDefault="00F661A1" w:rsidP="00FA5D45">
            <w:pPr>
              <w:spacing w:before="120" w:after="0" w:line="240" w:lineRule="auto"/>
              <w:rPr>
                <w:rFonts w:cs="Tahoma"/>
                <w:szCs w:val="22"/>
                <w:lang w:val="el-GR" w:eastAsia="el-GR"/>
              </w:rPr>
            </w:pPr>
            <w:r w:rsidRPr="00725320">
              <w:rPr>
                <w:rFonts w:cs="Tahoma"/>
                <w:color w:val="000000"/>
                <w:szCs w:val="22"/>
                <w:lang w:val="el-GR" w:eastAsia="el-GR"/>
              </w:rPr>
              <w:t xml:space="preserve">Ο Προϋπολογισμός του Έργου </w:t>
            </w:r>
            <w:r w:rsidR="00FF3136">
              <w:rPr>
                <w:rFonts w:cs="Tahoma"/>
                <w:color w:val="000000"/>
                <w:szCs w:val="22"/>
                <w:lang w:val="el-GR" w:eastAsia="el-GR"/>
              </w:rPr>
              <w:t>-</w:t>
            </w:r>
            <w:r w:rsidRPr="00725320">
              <w:rPr>
                <w:rFonts w:cs="Tahoma"/>
                <w:color w:val="000000"/>
                <w:szCs w:val="22"/>
                <w:lang w:val="el-GR" w:eastAsia="el-GR"/>
              </w:rPr>
              <w:t xml:space="preserve"> Εκτιμώμενη Αξία της Σύμβασης ανέρχεται σ</w:t>
            </w:r>
            <w:r w:rsidR="00213DC8">
              <w:rPr>
                <w:rFonts w:cs="Tahoma"/>
                <w:color w:val="000000"/>
                <w:szCs w:val="22"/>
                <w:lang w:val="el-GR" w:eastAsia="el-GR"/>
              </w:rPr>
              <w:t xml:space="preserve">το ποσό των </w:t>
            </w:r>
            <w:proofErr w:type="spellStart"/>
            <w:r w:rsidR="00213DC8">
              <w:rPr>
                <w:rFonts w:cs="Tahoma"/>
                <w:color w:val="000000"/>
                <w:szCs w:val="22"/>
                <w:lang w:val="el-GR" w:eastAsia="el-GR"/>
              </w:rPr>
              <w:t>εκατόν</w:t>
            </w:r>
            <w:proofErr w:type="spellEnd"/>
            <w:r w:rsidR="00213DC8">
              <w:rPr>
                <w:rFonts w:cs="Tahoma"/>
                <w:color w:val="000000"/>
                <w:szCs w:val="22"/>
                <w:lang w:val="el-GR" w:eastAsia="el-GR"/>
              </w:rPr>
              <w:t xml:space="preserve"> είκοσι χιλιάδων ευρώ</w:t>
            </w:r>
            <w:r w:rsidRPr="00725320">
              <w:rPr>
                <w:rFonts w:cs="Tahoma"/>
                <w:color w:val="000000"/>
                <w:szCs w:val="22"/>
                <w:lang w:val="el-GR" w:eastAsia="el-GR"/>
              </w:rPr>
              <w:t xml:space="preserve"> </w:t>
            </w:r>
            <w:r w:rsidR="00213DC8">
              <w:rPr>
                <w:rFonts w:cs="Tahoma"/>
                <w:color w:val="000000"/>
                <w:szCs w:val="22"/>
                <w:lang w:val="el-GR" w:eastAsia="el-GR"/>
              </w:rPr>
              <w:t>(</w:t>
            </w:r>
            <w:r w:rsidRPr="00725320">
              <w:rPr>
                <w:rFonts w:cs="Tahoma"/>
                <w:color w:val="000000"/>
                <w:szCs w:val="22"/>
                <w:lang w:val="el-GR" w:eastAsia="el-GR"/>
              </w:rPr>
              <w:t xml:space="preserve">€ </w:t>
            </w:r>
            <w:r w:rsidR="00FF3136">
              <w:rPr>
                <w:rFonts w:cs="Tahoma"/>
                <w:color w:val="000000"/>
                <w:szCs w:val="22"/>
                <w:lang w:val="el-GR" w:eastAsia="el-GR"/>
              </w:rPr>
              <w:t>120.000,00</w:t>
            </w:r>
            <w:r w:rsidR="00213DC8">
              <w:rPr>
                <w:rFonts w:cs="Tahoma"/>
                <w:color w:val="000000"/>
                <w:szCs w:val="22"/>
                <w:lang w:val="el-GR" w:eastAsia="el-GR"/>
              </w:rPr>
              <w:t>)</w:t>
            </w:r>
            <w:r w:rsidRPr="00FF3136">
              <w:rPr>
                <w:rFonts w:cs="Tahoma"/>
                <w:color w:val="000000"/>
                <w:szCs w:val="22"/>
                <w:lang w:val="el-GR"/>
              </w:rPr>
              <w:t xml:space="preserve"> </w:t>
            </w:r>
            <w:r w:rsidRPr="00FF3136">
              <w:rPr>
                <w:rFonts w:cs="Tahoma"/>
                <w:color w:val="000000"/>
                <w:szCs w:val="22"/>
                <w:lang w:val="el-GR" w:eastAsia="el-GR"/>
              </w:rPr>
              <w:t>μ</w:t>
            </w:r>
            <w:r w:rsidRPr="00725320">
              <w:rPr>
                <w:rFonts w:cs="Tahoma"/>
                <w:szCs w:val="22"/>
                <w:lang w:val="el-GR"/>
              </w:rPr>
              <w:t xml:space="preserve">η περιλαμβανομένου ΦΠΑ </w:t>
            </w:r>
            <w:r w:rsidRPr="00725320">
              <w:rPr>
                <w:rFonts w:cs="Tahoma"/>
                <w:bCs/>
                <w:color w:val="000000"/>
                <w:szCs w:val="22"/>
                <w:lang w:val="el-GR" w:eastAsia="el-GR"/>
              </w:rPr>
              <w:t>24%</w:t>
            </w:r>
            <w:r w:rsidR="00213DC8">
              <w:rPr>
                <w:rFonts w:cs="Tahoma"/>
                <w:szCs w:val="22"/>
                <w:lang w:val="el-GR"/>
              </w:rPr>
              <w:t xml:space="preserve"> (Π</w:t>
            </w:r>
            <w:r w:rsidRPr="00725320">
              <w:rPr>
                <w:rFonts w:cs="Tahoma"/>
                <w:szCs w:val="22"/>
                <w:lang w:val="el-GR"/>
              </w:rPr>
              <w:t xml:space="preserve">ροϋπολογισμός με ΦΠΑ: </w:t>
            </w:r>
            <w:r w:rsidRPr="00725320">
              <w:rPr>
                <w:rFonts w:cs="Tahoma"/>
                <w:color w:val="000000"/>
                <w:szCs w:val="22"/>
                <w:lang w:val="el-GR" w:eastAsia="el-GR"/>
              </w:rPr>
              <w:t xml:space="preserve">€ </w:t>
            </w:r>
            <w:r w:rsidR="00CD3B0F" w:rsidRPr="00725320">
              <w:rPr>
                <w:rFonts w:cs="Tahoma"/>
                <w:color w:val="000000"/>
                <w:szCs w:val="22"/>
                <w:lang w:val="el-GR" w:eastAsia="el-GR"/>
              </w:rPr>
              <w:t>1</w:t>
            </w:r>
            <w:r w:rsidR="00FF3136">
              <w:rPr>
                <w:rFonts w:cs="Tahoma"/>
                <w:color w:val="000000"/>
                <w:szCs w:val="22"/>
                <w:lang w:val="el-GR" w:eastAsia="el-GR"/>
              </w:rPr>
              <w:t>48.800,00</w:t>
            </w:r>
            <w:r w:rsidR="00213DC8">
              <w:rPr>
                <w:rFonts w:cs="Tahoma"/>
                <w:color w:val="000000"/>
                <w:szCs w:val="22"/>
                <w:lang w:val="el-GR" w:eastAsia="el-GR"/>
              </w:rPr>
              <w:t>,</w:t>
            </w:r>
            <w:r w:rsidRPr="00590ED8">
              <w:rPr>
                <w:rFonts w:cs="Tahoma"/>
                <w:color w:val="000000"/>
                <w:szCs w:val="22"/>
                <w:lang w:val="el-GR" w:eastAsia="el-GR"/>
              </w:rPr>
              <w:t xml:space="preserve"> </w:t>
            </w:r>
            <w:r w:rsidRPr="00725320">
              <w:rPr>
                <w:rFonts w:cs="Tahoma"/>
                <w:color w:val="000000"/>
                <w:szCs w:val="22"/>
                <w:lang w:val="el-GR" w:eastAsia="el-GR"/>
              </w:rPr>
              <w:t>ΦΠΑ</w:t>
            </w:r>
            <w:r w:rsidR="003808B6">
              <w:rPr>
                <w:rFonts w:cs="Tahoma"/>
                <w:color w:val="000000"/>
                <w:szCs w:val="22"/>
                <w:lang w:val="el-GR" w:eastAsia="el-GR"/>
              </w:rPr>
              <w:t>:</w:t>
            </w:r>
            <w:r w:rsidRPr="00725320">
              <w:rPr>
                <w:rFonts w:cs="Tahoma"/>
                <w:color w:val="000000"/>
                <w:szCs w:val="22"/>
                <w:lang w:val="el-GR" w:eastAsia="el-GR"/>
              </w:rPr>
              <w:t xml:space="preserve"> </w:t>
            </w:r>
            <w:r w:rsidRPr="00725320">
              <w:rPr>
                <w:rFonts w:cs="Tahoma"/>
                <w:szCs w:val="22"/>
                <w:lang w:val="el-GR" w:eastAsia="el-GR"/>
              </w:rPr>
              <w:t>€</w:t>
            </w:r>
            <w:r w:rsidR="00FF3136">
              <w:rPr>
                <w:rFonts w:cs="Tahoma"/>
                <w:szCs w:val="22"/>
                <w:lang w:val="el-GR" w:eastAsia="el-GR"/>
              </w:rPr>
              <w:t>28.800,00</w:t>
            </w:r>
            <w:r w:rsidR="003808B6">
              <w:rPr>
                <w:rFonts w:cs="Tahoma"/>
                <w:szCs w:val="22"/>
                <w:lang w:val="el-GR" w:eastAsia="el-GR"/>
              </w:rPr>
              <w:t>€</w:t>
            </w:r>
            <w:r w:rsidR="00213DC8">
              <w:rPr>
                <w:rFonts w:cs="Tahoma"/>
                <w:szCs w:val="22"/>
                <w:lang w:val="el-GR" w:eastAsia="el-GR"/>
              </w:rPr>
              <w:t>)</w:t>
            </w:r>
          </w:p>
          <w:p w14:paraId="187C4B11" w14:textId="77777777" w:rsidR="00401DA0" w:rsidRDefault="00401DA0" w:rsidP="00FA5D45">
            <w:pPr>
              <w:spacing w:before="120" w:after="0" w:line="240" w:lineRule="auto"/>
              <w:rPr>
                <w:rFonts w:cs="Tahoma"/>
                <w:szCs w:val="22"/>
                <w:lang w:val="el-GR" w:eastAsia="el-GR"/>
              </w:rPr>
            </w:pPr>
          </w:p>
          <w:p w14:paraId="73587E0D" w14:textId="77777777" w:rsidR="00401DA0" w:rsidRPr="00725320" w:rsidRDefault="00401DA0" w:rsidP="00FA5D45">
            <w:pPr>
              <w:spacing w:before="120" w:after="0" w:line="240" w:lineRule="auto"/>
              <w:rPr>
                <w:rFonts w:cs="Tahoma"/>
                <w:b/>
                <w:color w:val="000000"/>
                <w:szCs w:val="22"/>
                <w:lang w:val="el-GR"/>
              </w:rPr>
            </w:pPr>
          </w:p>
        </w:tc>
      </w:tr>
      <w:tr w:rsidR="00F661A1" w:rsidRPr="00A81CF5" w14:paraId="6A173888" w14:textId="77777777" w:rsidTr="00401DA0">
        <w:trPr>
          <w:trHeight w:val="483"/>
        </w:trPr>
        <w:tc>
          <w:tcPr>
            <w:tcW w:w="1729" w:type="pct"/>
            <w:shd w:val="clear" w:color="auto" w:fill="auto"/>
            <w:vAlign w:val="center"/>
          </w:tcPr>
          <w:p w14:paraId="0B36FA06" w14:textId="77777777" w:rsidR="00F661A1" w:rsidRPr="0057449C" w:rsidRDefault="00F661A1" w:rsidP="00401DA0">
            <w:pPr>
              <w:autoSpaceDE w:val="0"/>
              <w:autoSpaceDN w:val="0"/>
              <w:adjustRightInd w:val="0"/>
              <w:spacing w:before="120" w:after="0" w:line="240" w:lineRule="auto"/>
              <w:jc w:val="center"/>
              <w:rPr>
                <w:rFonts w:cs="Tahoma"/>
                <w:b/>
                <w:color w:val="000000"/>
                <w:szCs w:val="22"/>
                <w:highlight w:val="yellow"/>
              </w:rPr>
            </w:pPr>
            <w:r w:rsidRPr="00A81CF5">
              <w:rPr>
                <w:rFonts w:cs="Tahoma"/>
                <w:b/>
                <w:color w:val="000000"/>
                <w:szCs w:val="22"/>
              </w:rPr>
              <w:t>CPV:</w:t>
            </w:r>
          </w:p>
        </w:tc>
        <w:tc>
          <w:tcPr>
            <w:tcW w:w="3271" w:type="pct"/>
            <w:gridSpan w:val="2"/>
            <w:shd w:val="clear" w:color="auto" w:fill="auto"/>
            <w:vAlign w:val="bottom"/>
          </w:tcPr>
          <w:p w14:paraId="57226AFB" w14:textId="77777777" w:rsidR="00F661A1" w:rsidRPr="009116E1" w:rsidRDefault="00A81CF5" w:rsidP="00A81CF5">
            <w:pPr>
              <w:spacing w:before="120" w:after="0" w:line="240" w:lineRule="auto"/>
              <w:jc w:val="left"/>
              <w:rPr>
                <w:color w:val="000000"/>
                <w:lang w:val="el-GR"/>
              </w:rPr>
            </w:pPr>
            <w:bookmarkStart w:id="1" w:name="_Hlk519766174"/>
            <w:r w:rsidRPr="009116E1">
              <w:rPr>
                <w:color w:val="000000"/>
                <w:lang w:val="el-GR"/>
              </w:rPr>
              <w:t>79417000-0: Υπηρεσίες παροχής συμβουλών σε θέματα ασφάλειας</w:t>
            </w:r>
            <w:bookmarkEnd w:id="1"/>
          </w:p>
          <w:p w14:paraId="5E6EFEDE" w14:textId="77777777" w:rsidR="00A81CF5" w:rsidRPr="009116E1" w:rsidRDefault="00A81CF5" w:rsidP="00A81CF5">
            <w:pPr>
              <w:spacing w:before="120" w:after="0" w:line="240" w:lineRule="auto"/>
              <w:jc w:val="left"/>
              <w:rPr>
                <w:rFonts w:cs="Tahoma"/>
                <w:szCs w:val="22"/>
                <w:lang w:val="el-GR"/>
              </w:rPr>
            </w:pPr>
            <w:r w:rsidRPr="009116E1">
              <w:rPr>
                <w:rFonts w:cs="Tahoma"/>
                <w:szCs w:val="22"/>
                <w:lang w:val="el-GR"/>
              </w:rPr>
              <w:t>72222300-0: Υπηρεσίες τεχνολογίας των πληροφοριών</w:t>
            </w:r>
          </w:p>
          <w:p w14:paraId="633462C3" w14:textId="77777777" w:rsidR="00A81CF5" w:rsidRDefault="00A81CF5" w:rsidP="00A81CF5">
            <w:pPr>
              <w:spacing w:before="120" w:after="0" w:line="240" w:lineRule="auto"/>
              <w:jc w:val="left"/>
              <w:rPr>
                <w:rFonts w:cs="Tahoma"/>
                <w:szCs w:val="22"/>
                <w:lang w:val="el-GR"/>
              </w:rPr>
            </w:pPr>
            <w:r w:rsidRPr="009116E1">
              <w:rPr>
                <w:rFonts w:cs="Tahoma"/>
                <w:szCs w:val="22"/>
                <w:lang w:val="el-GR"/>
              </w:rPr>
              <w:t>79410000-1: Υπηρεσίες παροχής επιχειρηματικών συμβουλών και συμβουλών σε θέματα διαχείρισης</w:t>
            </w:r>
          </w:p>
          <w:p w14:paraId="6BBDC40E" w14:textId="77777777" w:rsidR="000E3797" w:rsidRPr="000E3797" w:rsidRDefault="000E3797" w:rsidP="00A81CF5">
            <w:pPr>
              <w:spacing w:before="120" w:after="0" w:line="240" w:lineRule="auto"/>
              <w:jc w:val="left"/>
              <w:rPr>
                <w:rFonts w:cs="Tahoma"/>
                <w:szCs w:val="22"/>
                <w:highlight w:val="yellow"/>
                <w:lang w:val="el-GR"/>
              </w:rPr>
            </w:pPr>
            <w:r w:rsidRPr="000E3797">
              <w:rPr>
                <w:rFonts w:cs="Tahoma"/>
                <w:szCs w:val="22"/>
                <w:lang w:val="el-GR"/>
              </w:rPr>
              <w:t>80000000-4: Υπηρεσίες εκπαίδευσης και επιμόρφωσης</w:t>
            </w:r>
          </w:p>
        </w:tc>
      </w:tr>
      <w:tr w:rsidR="00F661A1" w:rsidRPr="009E4696" w14:paraId="13FB99AA" w14:textId="77777777" w:rsidTr="002979DD">
        <w:trPr>
          <w:trHeight w:val="778"/>
        </w:trPr>
        <w:tc>
          <w:tcPr>
            <w:tcW w:w="1729" w:type="pct"/>
            <w:shd w:val="clear" w:color="auto" w:fill="auto"/>
            <w:vAlign w:val="bottom"/>
          </w:tcPr>
          <w:p w14:paraId="17E0A588" w14:textId="77777777" w:rsidR="00F661A1" w:rsidRPr="00725320" w:rsidRDefault="00F661A1" w:rsidP="00FA5D45">
            <w:pPr>
              <w:autoSpaceDE w:val="0"/>
              <w:autoSpaceDN w:val="0"/>
              <w:adjustRightInd w:val="0"/>
              <w:spacing w:before="120" w:after="0" w:line="240" w:lineRule="auto"/>
              <w:jc w:val="right"/>
              <w:rPr>
                <w:rFonts w:cs="Tahoma"/>
                <w:b/>
                <w:color w:val="000000"/>
                <w:szCs w:val="22"/>
              </w:rPr>
            </w:pPr>
            <w:proofErr w:type="spellStart"/>
            <w:r w:rsidRPr="00725320">
              <w:rPr>
                <w:rFonts w:cs="Tahoma"/>
                <w:b/>
                <w:color w:val="000000"/>
                <w:szCs w:val="22"/>
              </w:rPr>
              <w:t>Κριτήριο</w:t>
            </w:r>
            <w:proofErr w:type="spellEnd"/>
            <w:r w:rsidRPr="00725320">
              <w:rPr>
                <w:rFonts w:cs="Tahoma"/>
                <w:b/>
                <w:color w:val="000000"/>
                <w:szCs w:val="22"/>
              </w:rPr>
              <w:t xml:space="preserve"> </w:t>
            </w:r>
            <w:proofErr w:type="spellStart"/>
            <w:r w:rsidRPr="00725320">
              <w:rPr>
                <w:rFonts w:cs="Tahoma"/>
                <w:b/>
                <w:color w:val="000000"/>
                <w:szCs w:val="22"/>
              </w:rPr>
              <w:t>Ανάθεσης</w:t>
            </w:r>
            <w:proofErr w:type="spellEnd"/>
            <w:r w:rsidRPr="00725320">
              <w:rPr>
                <w:rFonts w:cs="Tahoma"/>
                <w:b/>
                <w:color w:val="000000"/>
                <w:szCs w:val="22"/>
              </w:rPr>
              <w:t>:</w:t>
            </w:r>
          </w:p>
        </w:tc>
        <w:tc>
          <w:tcPr>
            <w:tcW w:w="3271" w:type="pct"/>
            <w:gridSpan w:val="2"/>
            <w:shd w:val="clear" w:color="auto" w:fill="auto"/>
            <w:vAlign w:val="bottom"/>
          </w:tcPr>
          <w:p w14:paraId="203B0A01" w14:textId="77777777" w:rsidR="00F661A1" w:rsidRPr="00725320" w:rsidRDefault="00F661A1" w:rsidP="00FA5D45">
            <w:pPr>
              <w:autoSpaceDE w:val="0"/>
              <w:autoSpaceDN w:val="0"/>
              <w:adjustRightInd w:val="0"/>
              <w:spacing w:before="120" w:after="0" w:line="240" w:lineRule="auto"/>
              <w:rPr>
                <w:rFonts w:cs="Tahoma"/>
                <w:b/>
                <w:color w:val="000000"/>
                <w:szCs w:val="22"/>
                <w:lang w:val="el-GR"/>
              </w:rPr>
            </w:pPr>
            <w:r w:rsidRPr="000E3797">
              <w:rPr>
                <w:rFonts w:cs="Tahoma"/>
                <w:bCs/>
                <w:color w:val="000000"/>
                <w:szCs w:val="22"/>
                <w:lang w:val="el-GR"/>
              </w:rPr>
              <w:t xml:space="preserve">Η πλέον συμφέρουσα από οικονομική άποψη προσφορά βάσει </w:t>
            </w:r>
            <w:r w:rsidR="005513EC" w:rsidRPr="000E3797">
              <w:rPr>
                <w:rFonts w:cs="Tahoma"/>
                <w:bCs/>
                <w:color w:val="000000"/>
                <w:szCs w:val="22"/>
                <w:lang w:val="el-GR"/>
              </w:rPr>
              <w:t xml:space="preserve"> </w:t>
            </w:r>
            <w:r w:rsidRPr="000E3797">
              <w:rPr>
                <w:rFonts w:cs="Tahoma"/>
                <w:bCs/>
                <w:color w:val="000000"/>
                <w:szCs w:val="22"/>
                <w:lang w:val="el-GR"/>
              </w:rPr>
              <w:t xml:space="preserve">βέλτιστης σχέσης ποιότητας </w:t>
            </w:r>
            <w:r w:rsidR="00EF185E" w:rsidRPr="000E3797">
              <w:rPr>
                <w:rFonts w:cs="Tahoma"/>
                <w:bCs/>
                <w:color w:val="000000"/>
                <w:szCs w:val="22"/>
                <w:lang w:val="el-GR"/>
              </w:rPr>
              <w:t>-</w:t>
            </w:r>
            <w:r w:rsidRPr="000E3797">
              <w:rPr>
                <w:rFonts w:cs="Tahoma"/>
                <w:bCs/>
                <w:color w:val="000000"/>
                <w:szCs w:val="22"/>
                <w:lang w:val="el-GR"/>
              </w:rPr>
              <w:t xml:space="preserve"> τιμής</w:t>
            </w:r>
          </w:p>
        </w:tc>
      </w:tr>
      <w:tr w:rsidR="00F661A1" w:rsidRPr="00734309" w:rsidDel="005977E7" w14:paraId="79B04F7F" w14:textId="77777777" w:rsidTr="00401DA0">
        <w:trPr>
          <w:trHeight w:val="696"/>
        </w:trPr>
        <w:tc>
          <w:tcPr>
            <w:tcW w:w="1729" w:type="pct"/>
            <w:shd w:val="clear" w:color="auto" w:fill="auto"/>
            <w:vAlign w:val="bottom"/>
          </w:tcPr>
          <w:p w14:paraId="3642C54E" w14:textId="77777777" w:rsidR="00F661A1" w:rsidRPr="00734309" w:rsidRDefault="00F661A1" w:rsidP="00FA5D45">
            <w:pPr>
              <w:autoSpaceDE w:val="0"/>
              <w:autoSpaceDN w:val="0"/>
              <w:adjustRightInd w:val="0"/>
              <w:spacing w:before="120" w:after="0" w:line="240" w:lineRule="auto"/>
              <w:jc w:val="right"/>
              <w:rPr>
                <w:rFonts w:cs="Tahoma"/>
                <w:b/>
                <w:color w:val="000000"/>
                <w:szCs w:val="22"/>
              </w:rPr>
            </w:pPr>
            <w:proofErr w:type="spellStart"/>
            <w:r w:rsidRPr="00734309">
              <w:rPr>
                <w:rFonts w:cs="Tahoma"/>
                <w:b/>
                <w:color w:val="000000"/>
                <w:szCs w:val="22"/>
              </w:rPr>
              <w:t>Ημερομηνί</w:t>
            </w:r>
            <w:proofErr w:type="spellEnd"/>
            <w:r w:rsidRPr="00734309">
              <w:rPr>
                <w:rFonts w:cs="Tahoma"/>
                <w:b/>
                <w:color w:val="000000"/>
                <w:szCs w:val="22"/>
              </w:rPr>
              <w:t xml:space="preserve">α </w:t>
            </w:r>
            <w:proofErr w:type="spellStart"/>
            <w:r w:rsidRPr="00734309">
              <w:rPr>
                <w:rFonts w:cs="Tahoma"/>
                <w:b/>
                <w:color w:val="000000"/>
                <w:szCs w:val="22"/>
              </w:rPr>
              <w:t>Διενέργει</w:t>
            </w:r>
            <w:proofErr w:type="spellEnd"/>
            <w:r w:rsidRPr="00734309">
              <w:rPr>
                <w:rFonts w:cs="Tahoma"/>
                <w:b/>
                <w:color w:val="000000"/>
                <w:szCs w:val="22"/>
              </w:rPr>
              <w:t>ας:</w:t>
            </w:r>
          </w:p>
        </w:tc>
        <w:tc>
          <w:tcPr>
            <w:tcW w:w="3271" w:type="pct"/>
            <w:gridSpan w:val="2"/>
            <w:shd w:val="clear" w:color="auto" w:fill="auto"/>
            <w:vAlign w:val="bottom"/>
          </w:tcPr>
          <w:p w14:paraId="3A98242B" w14:textId="3521D9E3" w:rsidR="00F661A1" w:rsidRPr="000F6F15" w:rsidDel="005977E7" w:rsidRDefault="00D363B2" w:rsidP="00FA5D45">
            <w:pPr>
              <w:autoSpaceDE w:val="0"/>
              <w:autoSpaceDN w:val="0"/>
              <w:adjustRightInd w:val="0"/>
              <w:spacing w:before="120" w:after="0" w:line="240" w:lineRule="auto"/>
              <w:rPr>
                <w:rFonts w:cs="Tahoma"/>
                <w:b/>
                <w:color w:val="000000"/>
                <w:szCs w:val="22"/>
                <w:lang w:val="en-US"/>
              </w:rPr>
            </w:pPr>
            <w:r w:rsidRPr="000F6F15">
              <w:rPr>
                <w:rFonts w:cs="Tahoma"/>
                <w:b/>
                <w:szCs w:val="22"/>
                <w:lang w:val="el-GR"/>
              </w:rPr>
              <w:t>31</w:t>
            </w:r>
            <w:r w:rsidR="00EF185E" w:rsidRPr="000F6F15">
              <w:rPr>
                <w:rFonts w:cs="Tahoma"/>
                <w:b/>
                <w:szCs w:val="22"/>
                <w:lang w:val="el-GR"/>
              </w:rPr>
              <w:t>/</w:t>
            </w:r>
            <w:r w:rsidRPr="000F6F15">
              <w:rPr>
                <w:rFonts w:cs="Tahoma"/>
                <w:b/>
                <w:szCs w:val="22"/>
                <w:lang w:val="el-GR"/>
              </w:rPr>
              <w:t>01</w:t>
            </w:r>
            <w:r w:rsidR="00EF185E" w:rsidRPr="000F6F15">
              <w:rPr>
                <w:rFonts w:cs="Tahoma"/>
                <w:b/>
                <w:szCs w:val="22"/>
                <w:lang w:val="el-GR"/>
              </w:rPr>
              <w:t>/202</w:t>
            </w:r>
            <w:r w:rsidR="00F144B3" w:rsidRPr="000F6F15">
              <w:rPr>
                <w:rFonts w:cs="Tahoma"/>
                <w:b/>
                <w:szCs w:val="22"/>
                <w:lang w:val="el-GR"/>
              </w:rPr>
              <w:t>2</w:t>
            </w:r>
          </w:p>
        </w:tc>
      </w:tr>
      <w:tr w:rsidR="00F661A1" w:rsidRPr="00734309" w:rsidDel="005977E7" w14:paraId="78F96DA8" w14:textId="77777777" w:rsidTr="00401DA0">
        <w:trPr>
          <w:trHeight w:val="563"/>
        </w:trPr>
        <w:tc>
          <w:tcPr>
            <w:tcW w:w="3808" w:type="pct"/>
            <w:gridSpan w:val="2"/>
            <w:shd w:val="clear" w:color="auto" w:fill="auto"/>
            <w:vAlign w:val="bottom"/>
          </w:tcPr>
          <w:p w14:paraId="7BE6BF15" w14:textId="77777777" w:rsidR="00F661A1" w:rsidRPr="00E72E66" w:rsidRDefault="00F661A1" w:rsidP="00FA5D45">
            <w:pPr>
              <w:autoSpaceDE w:val="0"/>
              <w:autoSpaceDN w:val="0"/>
              <w:adjustRightInd w:val="0"/>
              <w:spacing w:before="120" w:after="0" w:line="240" w:lineRule="auto"/>
              <w:jc w:val="right"/>
              <w:rPr>
                <w:rFonts w:cs="Tahoma"/>
                <w:b/>
                <w:color w:val="000000"/>
                <w:szCs w:val="22"/>
                <w:highlight w:val="yellow"/>
                <w:lang w:val="el-GR"/>
              </w:rPr>
            </w:pPr>
            <w:proofErr w:type="spellStart"/>
            <w:r w:rsidRPr="00734309">
              <w:rPr>
                <w:rFonts w:cs="Tahoma"/>
                <w:b/>
                <w:color w:val="000000"/>
                <w:szCs w:val="22"/>
              </w:rPr>
              <w:t>Ημερομηνί</w:t>
            </w:r>
            <w:proofErr w:type="spellEnd"/>
            <w:r w:rsidRPr="00734309">
              <w:rPr>
                <w:rFonts w:cs="Tahoma"/>
                <w:b/>
                <w:color w:val="000000"/>
                <w:szCs w:val="22"/>
              </w:rPr>
              <w:t xml:space="preserve">α </w:t>
            </w:r>
            <w:proofErr w:type="spellStart"/>
            <w:r w:rsidRPr="00734309">
              <w:rPr>
                <w:rFonts w:cs="Tahoma"/>
                <w:b/>
                <w:color w:val="000000"/>
                <w:szCs w:val="22"/>
              </w:rPr>
              <w:t>Ανάρτησης</w:t>
            </w:r>
            <w:proofErr w:type="spellEnd"/>
            <w:r w:rsidRPr="00734309">
              <w:rPr>
                <w:rFonts w:cs="Tahoma"/>
                <w:b/>
                <w:color w:val="000000"/>
                <w:szCs w:val="22"/>
              </w:rPr>
              <w:t xml:space="preserve"> </w:t>
            </w:r>
            <w:proofErr w:type="spellStart"/>
            <w:r w:rsidRPr="00734309">
              <w:rPr>
                <w:rFonts w:cs="Tahoma"/>
                <w:b/>
                <w:color w:val="000000"/>
                <w:szCs w:val="22"/>
              </w:rPr>
              <w:t>στο</w:t>
            </w:r>
            <w:proofErr w:type="spellEnd"/>
            <w:r w:rsidRPr="00734309">
              <w:rPr>
                <w:rFonts w:cs="Tahoma"/>
                <w:b/>
                <w:color w:val="000000"/>
                <w:szCs w:val="22"/>
              </w:rPr>
              <w:t xml:space="preserve"> ΚΗΜΔΗΣ</w:t>
            </w:r>
            <w:r w:rsidR="00E72E66">
              <w:rPr>
                <w:rFonts w:cs="Tahoma"/>
                <w:b/>
                <w:color w:val="000000"/>
                <w:szCs w:val="22"/>
                <w:lang w:val="el-GR"/>
              </w:rPr>
              <w:t>:</w:t>
            </w:r>
          </w:p>
        </w:tc>
        <w:tc>
          <w:tcPr>
            <w:tcW w:w="1192" w:type="pct"/>
            <w:shd w:val="clear" w:color="auto" w:fill="auto"/>
            <w:vAlign w:val="bottom"/>
          </w:tcPr>
          <w:p w14:paraId="5E3D83E2" w14:textId="09D1A71A" w:rsidR="00F661A1" w:rsidRPr="000F6F15" w:rsidDel="005977E7" w:rsidRDefault="00D363B2" w:rsidP="00FA5D45">
            <w:pPr>
              <w:autoSpaceDE w:val="0"/>
              <w:autoSpaceDN w:val="0"/>
              <w:adjustRightInd w:val="0"/>
              <w:spacing w:before="120" w:after="0" w:line="240" w:lineRule="auto"/>
              <w:rPr>
                <w:rFonts w:cs="Tahoma"/>
                <w:color w:val="000000"/>
                <w:szCs w:val="22"/>
                <w:lang w:val="el-GR"/>
              </w:rPr>
            </w:pPr>
            <w:r w:rsidRPr="000F6F15">
              <w:rPr>
                <w:rFonts w:cs="Tahoma"/>
                <w:b/>
                <w:szCs w:val="22"/>
                <w:lang w:val="el-GR"/>
              </w:rPr>
              <w:t>14</w:t>
            </w:r>
            <w:r w:rsidR="008146BF" w:rsidRPr="000F6F15">
              <w:rPr>
                <w:rFonts w:cs="Tahoma"/>
                <w:b/>
                <w:szCs w:val="22"/>
                <w:lang w:val="en-US"/>
              </w:rPr>
              <w:t>/</w:t>
            </w:r>
            <w:r w:rsidRPr="000F6F15">
              <w:rPr>
                <w:rFonts w:cs="Tahoma"/>
                <w:b/>
                <w:szCs w:val="22"/>
                <w:lang w:val="el-GR"/>
              </w:rPr>
              <w:t>01</w:t>
            </w:r>
            <w:r w:rsidR="008146BF" w:rsidRPr="000F6F15">
              <w:rPr>
                <w:rFonts w:cs="Tahoma"/>
                <w:b/>
                <w:szCs w:val="22"/>
                <w:lang w:val="en-US"/>
              </w:rPr>
              <w:t>/202</w:t>
            </w:r>
            <w:r w:rsidR="00F144B3" w:rsidRPr="000F6F15">
              <w:rPr>
                <w:rFonts w:cs="Tahoma"/>
                <w:b/>
                <w:szCs w:val="22"/>
                <w:lang w:val="el-GR"/>
              </w:rPr>
              <w:t>2</w:t>
            </w:r>
          </w:p>
        </w:tc>
      </w:tr>
      <w:tr w:rsidR="00F661A1" w:rsidRPr="00734309" w:rsidDel="005977E7" w14:paraId="1D938172" w14:textId="77777777" w:rsidTr="00401DA0">
        <w:trPr>
          <w:trHeight w:val="377"/>
        </w:trPr>
        <w:tc>
          <w:tcPr>
            <w:tcW w:w="3808" w:type="pct"/>
            <w:gridSpan w:val="2"/>
            <w:shd w:val="clear" w:color="auto" w:fill="auto"/>
            <w:vAlign w:val="bottom"/>
          </w:tcPr>
          <w:p w14:paraId="13F0D034" w14:textId="77777777" w:rsidR="00F661A1" w:rsidRPr="00E72E66" w:rsidRDefault="00F661A1" w:rsidP="00FA5D45">
            <w:pPr>
              <w:autoSpaceDE w:val="0"/>
              <w:autoSpaceDN w:val="0"/>
              <w:adjustRightInd w:val="0"/>
              <w:spacing w:before="120" w:after="0" w:line="240" w:lineRule="auto"/>
              <w:jc w:val="right"/>
              <w:rPr>
                <w:rFonts w:cs="Tahoma"/>
                <w:b/>
                <w:color w:val="000000"/>
                <w:szCs w:val="22"/>
                <w:highlight w:val="yellow"/>
                <w:lang w:val="el-GR"/>
              </w:rPr>
            </w:pPr>
            <w:proofErr w:type="spellStart"/>
            <w:r w:rsidRPr="00734309">
              <w:rPr>
                <w:rFonts w:cs="Tahoma"/>
                <w:b/>
                <w:color w:val="000000"/>
                <w:szCs w:val="22"/>
              </w:rPr>
              <w:t>Ημερομηνί</w:t>
            </w:r>
            <w:proofErr w:type="spellEnd"/>
            <w:r w:rsidRPr="00734309">
              <w:rPr>
                <w:rFonts w:cs="Tahoma"/>
                <w:b/>
                <w:color w:val="000000"/>
                <w:szCs w:val="22"/>
              </w:rPr>
              <w:t xml:space="preserve">α </w:t>
            </w:r>
            <w:proofErr w:type="spellStart"/>
            <w:r w:rsidRPr="00734309">
              <w:rPr>
                <w:rFonts w:cs="Tahoma"/>
                <w:b/>
                <w:color w:val="000000"/>
                <w:szCs w:val="22"/>
              </w:rPr>
              <w:t>Ανάρτησης</w:t>
            </w:r>
            <w:proofErr w:type="spellEnd"/>
            <w:r w:rsidRPr="00734309">
              <w:rPr>
                <w:rFonts w:cs="Tahoma"/>
                <w:b/>
                <w:color w:val="000000"/>
                <w:szCs w:val="22"/>
              </w:rPr>
              <w:t xml:space="preserve"> </w:t>
            </w:r>
            <w:proofErr w:type="spellStart"/>
            <w:r w:rsidRPr="00734309">
              <w:rPr>
                <w:rFonts w:cs="Tahoma"/>
                <w:b/>
                <w:color w:val="000000"/>
                <w:szCs w:val="22"/>
              </w:rPr>
              <w:t>στο</w:t>
            </w:r>
            <w:proofErr w:type="spellEnd"/>
            <w:r w:rsidRPr="00734309">
              <w:rPr>
                <w:rFonts w:cs="Tahoma"/>
                <w:b/>
                <w:color w:val="000000"/>
                <w:szCs w:val="22"/>
              </w:rPr>
              <w:t xml:space="preserve"> ΕΣΗΔΗΣ</w:t>
            </w:r>
            <w:r w:rsidR="00E72E66">
              <w:rPr>
                <w:rFonts w:cs="Tahoma"/>
                <w:b/>
                <w:color w:val="000000"/>
                <w:szCs w:val="22"/>
                <w:lang w:val="el-GR"/>
              </w:rPr>
              <w:t>:</w:t>
            </w:r>
          </w:p>
        </w:tc>
        <w:tc>
          <w:tcPr>
            <w:tcW w:w="1192" w:type="pct"/>
            <w:shd w:val="clear" w:color="auto" w:fill="auto"/>
            <w:vAlign w:val="bottom"/>
          </w:tcPr>
          <w:p w14:paraId="18700C45" w14:textId="22B9C12A" w:rsidR="00F661A1" w:rsidRPr="000F6F15" w:rsidDel="005977E7" w:rsidRDefault="00D363B2" w:rsidP="00FA5D45">
            <w:pPr>
              <w:autoSpaceDE w:val="0"/>
              <w:autoSpaceDN w:val="0"/>
              <w:adjustRightInd w:val="0"/>
              <w:spacing w:before="120" w:after="0" w:line="240" w:lineRule="auto"/>
              <w:rPr>
                <w:rFonts w:cs="Tahoma"/>
                <w:color w:val="000000"/>
                <w:szCs w:val="22"/>
                <w:lang w:val="el-GR"/>
              </w:rPr>
            </w:pPr>
            <w:r w:rsidRPr="000F6F15">
              <w:rPr>
                <w:rFonts w:cs="Tahoma"/>
                <w:b/>
                <w:szCs w:val="22"/>
                <w:lang w:val="el-GR"/>
              </w:rPr>
              <w:t>14</w:t>
            </w:r>
            <w:r w:rsidR="00C70462" w:rsidRPr="000F6F15">
              <w:rPr>
                <w:rFonts w:cs="Tahoma"/>
                <w:b/>
                <w:szCs w:val="22"/>
                <w:lang w:val="en-US"/>
              </w:rPr>
              <w:t>/</w:t>
            </w:r>
            <w:r w:rsidRPr="000F6F15">
              <w:rPr>
                <w:rFonts w:cs="Tahoma"/>
                <w:b/>
                <w:szCs w:val="22"/>
                <w:lang w:val="el-GR"/>
              </w:rPr>
              <w:t>01</w:t>
            </w:r>
            <w:r w:rsidR="00C70462" w:rsidRPr="000F6F15">
              <w:rPr>
                <w:rFonts w:cs="Tahoma"/>
                <w:b/>
                <w:szCs w:val="22"/>
                <w:lang w:val="en-US"/>
              </w:rPr>
              <w:t>/202</w:t>
            </w:r>
            <w:r w:rsidR="00F144B3" w:rsidRPr="000F6F15">
              <w:rPr>
                <w:rFonts w:cs="Tahoma"/>
                <w:b/>
                <w:szCs w:val="22"/>
                <w:lang w:val="el-GR"/>
              </w:rPr>
              <w:t>2</w:t>
            </w:r>
          </w:p>
        </w:tc>
      </w:tr>
      <w:tr w:rsidR="00F661A1" w:rsidRPr="00734309" w:rsidDel="005977E7" w14:paraId="7E5AF8A5" w14:textId="77777777" w:rsidTr="00401DA0">
        <w:trPr>
          <w:trHeight w:val="624"/>
        </w:trPr>
        <w:tc>
          <w:tcPr>
            <w:tcW w:w="3808" w:type="pct"/>
            <w:gridSpan w:val="2"/>
            <w:shd w:val="clear" w:color="auto" w:fill="auto"/>
            <w:vAlign w:val="bottom"/>
          </w:tcPr>
          <w:p w14:paraId="3ED9A5BE" w14:textId="77777777" w:rsidR="00E72E66" w:rsidRDefault="00F661A1" w:rsidP="00FA5D45">
            <w:pPr>
              <w:autoSpaceDE w:val="0"/>
              <w:autoSpaceDN w:val="0"/>
              <w:adjustRightInd w:val="0"/>
              <w:spacing w:before="120" w:after="0" w:line="240" w:lineRule="auto"/>
              <w:jc w:val="right"/>
              <w:rPr>
                <w:rFonts w:cs="Tahoma"/>
                <w:b/>
                <w:color w:val="000000"/>
                <w:szCs w:val="22"/>
                <w:lang w:val="el-GR"/>
              </w:rPr>
            </w:pPr>
            <w:r w:rsidRPr="00734309">
              <w:rPr>
                <w:rFonts w:cs="Tahoma"/>
                <w:b/>
                <w:color w:val="000000"/>
                <w:szCs w:val="22"/>
                <w:lang w:val="el-GR"/>
              </w:rPr>
              <w:t xml:space="preserve">Ημερομηνία Ανάρτησης στο Διαδικτυακό τόπο </w:t>
            </w:r>
          </w:p>
          <w:p w14:paraId="3EB82DC2" w14:textId="77777777" w:rsidR="00F661A1" w:rsidRPr="00E72E66" w:rsidRDefault="00F661A1" w:rsidP="00FA5D45">
            <w:pPr>
              <w:autoSpaceDE w:val="0"/>
              <w:autoSpaceDN w:val="0"/>
              <w:adjustRightInd w:val="0"/>
              <w:spacing w:after="0" w:line="240" w:lineRule="auto"/>
              <w:jc w:val="right"/>
              <w:rPr>
                <w:rFonts w:cs="Tahoma"/>
                <w:b/>
                <w:color w:val="000000"/>
                <w:szCs w:val="22"/>
                <w:lang w:val="el-GR"/>
              </w:rPr>
            </w:pPr>
            <w:r w:rsidRPr="00734309">
              <w:rPr>
                <w:rFonts w:cs="Tahoma"/>
                <w:b/>
                <w:color w:val="000000"/>
                <w:szCs w:val="22"/>
                <w:lang w:val="el-GR"/>
              </w:rPr>
              <w:t xml:space="preserve">της Αναθέτουσας Αρχής </w:t>
            </w:r>
            <w:hyperlink r:id="rId8" w:history="1">
              <w:r w:rsidR="008C6F87" w:rsidRPr="00A1124E">
                <w:rPr>
                  <w:rStyle w:val="Hyperlink"/>
                  <w:rFonts w:cs="Tahoma"/>
                  <w:b/>
                  <w:szCs w:val="22"/>
                </w:rPr>
                <w:t>www</w:t>
              </w:r>
              <w:r w:rsidR="008C6F87" w:rsidRPr="00A1124E">
                <w:rPr>
                  <w:rStyle w:val="Hyperlink"/>
                  <w:rFonts w:cs="Tahoma"/>
                  <w:b/>
                  <w:szCs w:val="22"/>
                  <w:lang w:val="el-GR"/>
                </w:rPr>
                <w:t>.</w:t>
              </w:r>
              <w:proofErr w:type="spellStart"/>
              <w:r w:rsidR="008C6F87" w:rsidRPr="00A1124E">
                <w:rPr>
                  <w:rStyle w:val="Hyperlink"/>
                  <w:rFonts w:cs="Tahoma"/>
                  <w:b/>
                  <w:szCs w:val="22"/>
                </w:rPr>
                <w:t>ktpae</w:t>
              </w:r>
              <w:proofErr w:type="spellEnd"/>
              <w:r w:rsidR="008C6F87" w:rsidRPr="00A1124E">
                <w:rPr>
                  <w:rStyle w:val="Hyperlink"/>
                  <w:rFonts w:cs="Tahoma"/>
                  <w:b/>
                  <w:szCs w:val="22"/>
                  <w:lang w:val="el-GR"/>
                </w:rPr>
                <w:t>.</w:t>
              </w:r>
              <w:r w:rsidR="008C6F87" w:rsidRPr="00A1124E">
                <w:rPr>
                  <w:rStyle w:val="Hyperlink"/>
                  <w:rFonts w:cs="Tahoma"/>
                  <w:b/>
                  <w:szCs w:val="22"/>
                </w:rPr>
                <w:t>gr</w:t>
              </w:r>
            </w:hyperlink>
            <w:r w:rsidR="008C6F87">
              <w:rPr>
                <w:rFonts w:cs="Tahoma"/>
                <w:b/>
                <w:color w:val="000000"/>
                <w:szCs w:val="22"/>
                <w:lang w:val="el-GR"/>
              </w:rPr>
              <w:t xml:space="preserve"> </w:t>
            </w:r>
            <w:r w:rsidR="00E72E66">
              <w:rPr>
                <w:rFonts w:cs="Tahoma"/>
                <w:b/>
                <w:color w:val="000000"/>
                <w:szCs w:val="22"/>
                <w:lang w:val="el-GR"/>
              </w:rPr>
              <w:t>:</w:t>
            </w:r>
          </w:p>
        </w:tc>
        <w:tc>
          <w:tcPr>
            <w:tcW w:w="1192" w:type="pct"/>
            <w:shd w:val="clear" w:color="auto" w:fill="auto"/>
            <w:vAlign w:val="bottom"/>
          </w:tcPr>
          <w:p w14:paraId="3AC04D1C" w14:textId="7B99742F" w:rsidR="00F661A1" w:rsidRPr="000F6F15" w:rsidRDefault="00D363B2" w:rsidP="00FA5D45">
            <w:pPr>
              <w:autoSpaceDE w:val="0"/>
              <w:autoSpaceDN w:val="0"/>
              <w:adjustRightInd w:val="0"/>
              <w:spacing w:before="120" w:after="0" w:line="240" w:lineRule="auto"/>
              <w:rPr>
                <w:rFonts w:cs="Tahoma"/>
                <w:szCs w:val="22"/>
                <w:lang w:val="el-GR"/>
              </w:rPr>
            </w:pPr>
            <w:r w:rsidRPr="000F6F15">
              <w:rPr>
                <w:rFonts w:cs="Tahoma"/>
                <w:b/>
                <w:szCs w:val="22"/>
                <w:lang w:val="el-GR"/>
              </w:rPr>
              <w:t>14</w:t>
            </w:r>
            <w:r w:rsidR="00C70462" w:rsidRPr="000F6F15">
              <w:rPr>
                <w:rFonts w:cs="Tahoma"/>
                <w:b/>
                <w:szCs w:val="22"/>
                <w:lang w:val="en-US"/>
              </w:rPr>
              <w:t>/</w:t>
            </w:r>
            <w:r w:rsidRPr="000F6F15">
              <w:rPr>
                <w:rFonts w:cs="Tahoma"/>
                <w:b/>
                <w:szCs w:val="22"/>
                <w:lang w:val="el-GR"/>
              </w:rPr>
              <w:t>01</w:t>
            </w:r>
            <w:r w:rsidR="00C70462" w:rsidRPr="000F6F15">
              <w:rPr>
                <w:rFonts w:cs="Tahoma"/>
                <w:b/>
                <w:szCs w:val="22"/>
                <w:lang w:val="en-US"/>
              </w:rPr>
              <w:t>/202</w:t>
            </w:r>
            <w:r w:rsidR="00F144B3" w:rsidRPr="000F6F15">
              <w:rPr>
                <w:rFonts w:cs="Tahoma"/>
                <w:b/>
                <w:szCs w:val="22"/>
                <w:lang w:val="el-GR"/>
              </w:rPr>
              <w:t>2</w:t>
            </w:r>
          </w:p>
        </w:tc>
      </w:tr>
    </w:tbl>
    <w:tbl>
      <w:tblPr>
        <w:tblW w:w="17752" w:type="dxa"/>
        <w:tblLayout w:type="fixed"/>
        <w:tblLook w:val="01E0" w:firstRow="1" w:lastRow="1" w:firstColumn="1" w:lastColumn="1" w:noHBand="0" w:noVBand="0"/>
      </w:tblPr>
      <w:tblGrid>
        <w:gridCol w:w="9630"/>
        <w:gridCol w:w="2565"/>
        <w:gridCol w:w="3277"/>
        <w:gridCol w:w="2280"/>
      </w:tblGrid>
      <w:tr w:rsidR="00F661A1" w:rsidRPr="00734309" w14:paraId="37305597" w14:textId="77777777" w:rsidTr="00D00A85">
        <w:trPr>
          <w:trHeight w:val="1142"/>
        </w:trPr>
        <w:tc>
          <w:tcPr>
            <w:tcW w:w="9630" w:type="dxa"/>
            <w:vAlign w:val="center"/>
          </w:tcPr>
          <w:p w14:paraId="0301CB1B" w14:textId="77777777" w:rsidR="00F661A1" w:rsidRPr="00734309" w:rsidRDefault="000726C1" w:rsidP="00FA5D45">
            <w:pPr>
              <w:spacing w:before="40" w:line="240" w:lineRule="auto"/>
              <w:ind w:left="-180" w:right="-79"/>
              <w:jc w:val="center"/>
              <w:rPr>
                <w:rFonts w:cs="Tahoma"/>
                <w:szCs w:val="22"/>
              </w:rPr>
            </w:pPr>
            <w:r w:rsidRPr="00734309">
              <w:rPr>
                <w:rFonts w:cs="Tahoma"/>
                <w:noProof/>
                <w:szCs w:val="22"/>
                <w:lang w:val="el-GR" w:eastAsia="el-GR"/>
              </w:rPr>
              <mc:AlternateContent>
                <mc:Choice Requires="wps">
                  <w:drawing>
                    <wp:anchor distT="4294967294" distB="4294967294" distL="114300" distR="114300" simplePos="0" relativeHeight="251659264" behindDoc="0" locked="0" layoutInCell="1" allowOverlap="1" wp14:anchorId="54C2729D" wp14:editId="42B3E64C">
                      <wp:simplePos x="0" y="0"/>
                      <wp:positionH relativeFrom="column">
                        <wp:posOffset>-74295</wp:posOffset>
                      </wp:positionH>
                      <wp:positionV relativeFrom="paragraph">
                        <wp:posOffset>16510</wp:posOffset>
                      </wp:positionV>
                      <wp:extent cx="6143625" cy="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14BB6D" id="Straight Connector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3pt" to="477.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"/>
                  </w:pict>
                </mc:Fallback>
              </mc:AlternateContent>
            </w:r>
          </w:p>
        </w:tc>
        <w:tc>
          <w:tcPr>
            <w:tcW w:w="2565" w:type="dxa"/>
            <w:vAlign w:val="center"/>
          </w:tcPr>
          <w:p w14:paraId="76D97357" w14:textId="77777777" w:rsidR="00F661A1" w:rsidRPr="00734309" w:rsidRDefault="00F661A1" w:rsidP="00FA5D45">
            <w:pPr>
              <w:spacing w:line="240" w:lineRule="auto"/>
              <w:rPr>
                <w:rFonts w:cs="Tahoma"/>
                <w:b/>
                <w:noProof/>
                <w:szCs w:val="22"/>
                <w:lang w:val="el-GR"/>
              </w:rPr>
            </w:pPr>
          </w:p>
        </w:tc>
        <w:tc>
          <w:tcPr>
            <w:tcW w:w="3277" w:type="dxa"/>
          </w:tcPr>
          <w:p w14:paraId="0F2ADB14" w14:textId="77777777" w:rsidR="00F661A1" w:rsidRPr="00734309" w:rsidRDefault="00F661A1" w:rsidP="00FA5D45">
            <w:pPr>
              <w:spacing w:before="120" w:line="240" w:lineRule="auto"/>
              <w:jc w:val="center"/>
              <w:rPr>
                <w:rFonts w:cs="Tahoma"/>
                <w:b/>
                <w:szCs w:val="22"/>
                <w:highlight w:val="magenta"/>
              </w:rPr>
            </w:pPr>
          </w:p>
        </w:tc>
        <w:tc>
          <w:tcPr>
            <w:tcW w:w="2280" w:type="dxa"/>
          </w:tcPr>
          <w:p w14:paraId="7A234C3A" w14:textId="77777777" w:rsidR="00F661A1" w:rsidRPr="00734309" w:rsidRDefault="00F661A1" w:rsidP="00FA5D45">
            <w:pPr>
              <w:spacing w:before="120" w:line="240" w:lineRule="auto"/>
              <w:ind w:left="-181" w:right="-108"/>
              <w:jc w:val="center"/>
              <w:rPr>
                <w:rFonts w:cs="Tahoma"/>
                <w:b/>
                <w:szCs w:val="22"/>
              </w:rPr>
            </w:pPr>
          </w:p>
        </w:tc>
      </w:tr>
    </w:tbl>
    <w:p w14:paraId="545059E5" w14:textId="77777777" w:rsidR="00F661A1" w:rsidRPr="00734309" w:rsidRDefault="00F661A1" w:rsidP="00FA5D45">
      <w:pPr>
        <w:pStyle w:val="Heading2"/>
        <w:spacing w:line="240" w:lineRule="auto"/>
        <w:rPr>
          <w:rFonts w:ascii="Tahoma" w:hAnsi="Tahoma" w:cs="Tahoma"/>
          <w:sz w:val="22"/>
          <w:lang w:val="el-GR"/>
        </w:rPr>
        <w:sectPr w:rsidR="00F661A1" w:rsidRPr="00734309" w:rsidSect="00CD3B0F">
          <w:headerReference w:type="default" r:id="rId9"/>
          <w:footerReference w:type="default" r:id="rId10"/>
          <w:headerReference w:type="first" r:id="rId11"/>
          <w:footerReference w:type="first" r:id="rId12"/>
          <w:pgSz w:w="11906" w:h="16838"/>
          <w:pgMar w:top="1134" w:right="1134" w:bottom="851" w:left="1134" w:header="720" w:footer="0" w:gutter="0"/>
          <w:pgNumType w:start="1"/>
          <w:cols w:space="720"/>
          <w:titlePg/>
          <w:docGrid w:linePitch="360"/>
        </w:sectPr>
      </w:pPr>
      <w:bookmarkStart w:id="2" w:name="_Toc375058496"/>
      <w:bookmarkStart w:id="3" w:name="_Toc418166314"/>
    </w:p>
    <w:p w14:paraId="29959071" w14:textId="77777777" w:rsidR="00F661A1" w:rsidRPr="00EF185E" w:rsidRDefault="00F661A1" w:rsidP="00FA5D45">
      <w:pPr>
        <w:pStyle w:val="Heading2"/>
        <w:pBdr>
          <w:top w:val="none" w:sz="0" w:space="0" w:color="000000"/>
          <w:left w:val="none" w:sz="0" w:space="0" w:color="000000"/>
          <w:bottom w:val="single" w:sz="12" w:space="1" w:color="000080"/>
          <w:right w:val="none" w:sz="0" w:space="0" w:color="000000"/>
        </w:pBdr>
        <w:spacing w:line="240" w:lineRule="auto"/>
        <w:ind w:left="576"/>
        <w:rPr>
          <w:rFonts w:ascii="Tahoma" w:hAnsi="Tahoma" w:cs="Tahoma"/>
          <w:sz w:val="22"/>
          <w:lang w:val="el-GR"/>
        </w:rPr>
      </w:pPr>
      <w:bookmarkStart w:id="4" w:name="_Toc81915025"/>
      <w:bookmarkStart w:id="5" w:name="_Toc92968260"/>
      <w:r w:rsidRPr="00EF185E">
        <w:rPr>
          <w:rFonts w:ascii="Tahoma" w:hAnsi="Tahoma" w:cs="Tahoma"/>
          <w:sz w:val="22"/>
          <w:lang w:val="el-GR"/>
        </w:rPr>
        <w:lastRenderedPageBreak/>
        <w:t>ΓΕΝΙΚΕΣ ΠΛΗΡΟΦΟΡΙΕΣ</w:t>
      </w:r>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F661A1" w:rsidRPr="00734309" w14:paraId="5FF09135" w14:textId="77777777" w:rsidTr="00D00A85">
        <w:trPr>
          <w:tblHeader/>
        </w:trPr>
        <w:tc>
          <w:tcPr>
            <w:tcW w:w="9855" w:type="dxa"/>
            <w:gridSpan w:val="2"/>
            <w:shd w:val="clear" w:color="auto" w:fill="E0E0E0"/>
            <w:vAlign w:val="center"/>
          </w:tcPr>
          <w:p w14:paraId="69D30841" w14:textId="77777777" w:rsidR="00F661A1" w:rsidRPr="00734309" w:rsidRDefault="00F661A1" w:rsidP="00FA5D45">
            <w:pPr>
              <w:pStyle w:val="Heading3"/>
              <w:numPr>
                <w:ilvl w:val="0"/>
                <w:numId w:val="0"/>
              </w:numPr>
              <w:spacing w:line="240" w:lineRule="auto"/>
              <w:rPr>
                <w:rFonts w:ascii="Tahoma" w:hAnsi="Tahoma" w:cs="Tahoma"/>
                <w:szCs w:val="22"/>
              </w:rPr>
            </w:pPr>
            <w:bookmarkStart w:id="6" w:name="_Toc375058497"/>
            <w:bookmarkStart w:id="7" w:name="_Toc418166315"/>
            <w:bookmarkStart w:id="8" w:name="_Toc81915026"/>
            <w:bookmarkStart w:id="9" w:name="_Toc92968261"/>
            <w:proofErr w:type="spellStart"/>
            <w:r w:rsidRPr="00734309">
              <w:rPr>
                <w:rFonts w:ascii="Tahoma" w:hAnsi="Tahoma" w:cs="Tahoma"/>
                <w:szCs w:val="22"/>
              </w:rPr>
              <w:t>Συνο</w:t>
            </w:r>
            <w:proofErr w:type="spellEnd"/>
            <w:r w:rsidRPr="00734309">
              <w:rPr>
                <w:rFonts w:ascii="Tahoma" w:hAnsi="Tahoma" w:cs="Tahoma"/>
                <w:szCs w:val="22"/>
              </w:rPr>
              <w:t xml:space="preserve">πτικά </w:t>
            </w:r>
            <w:proofErr w:type="spellStart"/>
            <w:r w:rsidRPr="00734309">
              <w:rPr>
                <w:rFonts w:ascii="Tahoma" w:hAnsi="Tahoma" w:cs="Tahoma"/>
                <w:szCs w:val="22"/>
              </w:rPr>
              <w:t>στοιχεί</w:t>
            </w:r>
            <w:proofErr w:type="spellEnd"/>
            <w:r w:rsidRPr="00734309">
              <w:rPr>
                <w:rFonts w:ascii="Tahoma" w:hAnsi="Tahoma" w:cs="Tahoma"/>
                <w:szCs w:val="22"/>
              </w:rPr>
              <w:t xml:space="preserve">α </w:t>
            </w:r>
            <w:proofErr w:type="spellStart"/>
            <w:r w:rsidRPr="00734309">
              <w:rPr>
                <w:rFonts w:ascii="Tahoma" w:hAnsi="Tahoma" w:cs="Tahoma"/>
                <w:szCs w:val="22"/>
              </w:rPr>
              <w:t>Έργου</w:t>
            </w:r>
            <w:bookmarkEnd w:id="6"/>
            <w:bookmarkEnd w:id="7"/>
            <w:bookmarkEnd w:id="8"/>
            <w:bookmarkEnd w:id="9"/>
            <w:proofErr w:type="spellEnd"/>
          </w:p>
        </w:tc>
      </w:tr>
      <w:tr w:rsidR="00F661A1" w:rsidRPr="009E4696" w14:paraId="23B498EC" w14:textId="77777777" w:rsidTr="002825F0">
        <w:tc>
          <w:tcPr>
            <w:tcW w:w="3708" w:type="dxa"/>
            <w:vAlign w:val="center"/>
          </w:tcPr>
          <w:p w14:paraId="2AFF982A" w14:textId="77777777" w:rsidR="00F661A1" w:rsidRPr="0057449C" w:rsidRDefault="00F661A1" w:rsidP="00FA5D45">
            <w:pPr>
              <w:spacing w:before="60" w:after="60" w:line="240" w:lineRule="auto"/>
              <w:jc w:val="left"/>
              <w:rPr>
                <w:rFonts w:cs="Tahoma"/>
                <w:b/>
                <w:szCs w:val="22"/>
                <w:highlight w:val="yellow"/>
              </w:rPr>
            </w:pPr>
            <w:r w:rsidRPr="00A53795">
              <w:rPr>
                <w:rFonts w:cs="Tahoma"/>
                <w:b/>
                <w:szCs w:val="22"/>
              </w:rPr>
              <w:t>ΤΙΤΛΟΣ ΕΡΓΟΥ</w:t>
            </w:r>
          </w:p>
        </w:tc>
        <w:tc>
          <w:tcPr>
            <w:tcW w:w="6147" w:type="dxa"/>
            <w:vAlign w:val="center"/>
          </w:tcPr>
          <w:p w14:paraId="2A7D4B0A" w14:textId="77777777" w:rsidR="00F661A1" w:rsidRPr="00B30802" w:rsidRDefault="00B30802" w:rsidP="00A53795">
            <w:pPr>
              <w:spacing w:before="60" w:after="60" w:line="240" w:lineRule="auto"/>
              <w:rPr>
                <w:rFonts w:cs="Tahoma"/>
                <w:szCs w:val="22"/>
                <w:lang w:val="el-GR"/>
              </w:rPr>
            </w:pPr>
            <w:r w:rsidRPr="00B30802">
              <w:rPr>
                <w:rFonts w:cs="Tahoma"/>
                <w:szCs w:val="22"/>
                <w:lang w:val="el-GR"/>
              </w:rPr>
              <w:t>«</w:t>
            </w:r>
            <w:r w:rsidR="00A53795" w:rsidRPr="00B30802">
              <w:rPr>
                <w:rFonts w:cs="Tahoma"/>
                <w:szCs w:val="22"/>
                <w:lang w:val="el-GR"/>
              </w:rPr>
              <w:t>Προετοιμασία Πιστοποίησης κατά ISO 27001:2013 και ISO 22301:2019</w:t>
            </w:r>
            <w:r w:rsidR="000A70E9" w:rsidRPr="00B30802">
              <w:rPr>
                <w:rFonts w:cs="Tahoma"/>
                <w:szCs w:val="22"/>
                <w:lang w:val="el-GR"/>
              </w:rPr>
              <w:t xml:space="preserve"> και Διαμόρφωση Πλαισίου Διαχείρισης Υπηρεσιών Πληροφορικής</w:t>
            </w:r>
            <w:r w:rsidR="00A53795" w:rsidRPr="00B30802">
              <w:rPr>
                <w:rFonts w:cs="Tahoma"/>
                <w:szCs w:val="22"/>
                <w:lang w:val="el-GR"/>
              </w:rPr>
              <w:t>»</w:t>
            </w:r>
            <w:r w:rsidR="00BC33E7" w:rsidRPr="00B30802">
              <w:rPr>
                <w:rFonts w:cs="Tahoma"/>
                <w:szCs w:val="22"/>
                <w:lang w:val="el-GR"/>
              </w:rPr>
              <w:t xml:space="preserve"> </w:t>
            </w:r>
          </w:p>
        </w:tc>
      </w:tr>
      <w:tr w:rsidR="00F661A1" w:rsidRPr="003366DE" w14:paraId="0B579F2F" w14:textId="77777777" w:rsidTr="002825F0">
        <w:tc>
          <w:tcPr>
            <w:tcW w:w="3708" w:type="dxa"/>
            <w:vAlign w:val="center"/>
          </w:tcPr>
          <w:p w14:paraId="625B6ADA" w14:textId="77777777" w:rsidR="00F661A1" w:rsidRPr="00734309" w:rsidRDefault="00F661A1" w:rsidP="00FA5D45">
            <w:pPr>
              <w:spacing w:before="60" w:after="60" w:line="240" w:lineRule="auto"/>
              <w:jc w:val="left"/>
              <w:rPr>
                <w:rFonts w:cs="Tahoma"/>
                <w:b/>
                <w:szCs w:val="22"/>
              </w:rPr>
            </w:pPr>
            <w:r w:rsidRPr="00734309">
              <w:rPr>
                <w:rFonts w:cs="Tahoma"/>
                <w:b/>
                <w:szCs w:val="22"/>
              </w:rPr>
              <w:t>ΑΝΑΘΕΤΟΥΣΑ ΑΡΧΗ</w:t>
            </w:r>
          </w:p>
        </w:tc>
        <w:tc>
          <w:tcPr>
            <w:tcW w:w="6147" w:type="dxa"/>
            <w:vAlign w:val="center"/>
          </w:tcPr>
          <w:p w14:paraId="681F1438" w14:textId="77777777" w:rsidR="00F661A1" w:rsidRPr="000A70E9" w:rsidRDefault="00F661A1" w:rsidP="00654C36">
            <w:pPr>
              <w:spacing w:before="60" w:after="60" w:line="240" w:lineRule="auto"/>
              <w:rPr>
                <w:rFonts w:cs="Tahoma"/>
                <w:b/>
                <w:szCs w:val="22"/>
                <w:lang w:val="el-GR"/>
              </w:rPr>
            </w:pPr>
            <w:r w:rsidRPr="000A70E9">
              <w:rPr>
                <w:rFonts w:cs="Tahoma"/>
                <w:b/>
                <w:szCs w:val="22"/>
                <w:lang w:val="el-GR"/>
              </w:rPr>
              <w:t xml:space="preserve">«Κοινωνία της Πληροφορίας </w:t>
            </w:r>
            <w:r w:rsidR="00836CA8" w:rsidRPr="000A70E9">
              <w:rPr>
                <w:rFonts w:cs="Tahoma"/>
                <w:b/>
                <w:szCs w:val="22"/>
                <w:lang w:val="el-GR"/>
              </w:rPr>
              <w:t>Μ.</w:t>
            </w:r>
            <w:r w:rsidRPr="000A70E9">
              <w:rPr>
                <w:rFonts w:cs="Tahoma"/>
                <w:b/>
                <w:szCs w:val="22"/>
                <w:lang w:val="el-GR"/>
              </w:rPr>
              <w:t>Α.Ε.</w:t>
            </w:r>
            <w:r w:rsidR="00654C36">
              <w:rPr>
                <w:rFonts w:cs="Tahoma"/>
                <w:b/>
                <w:szCs w:val="22"/>
                <w:lang w:val="el-GR"/>
              </w:rPr>
              <w:t>» (</w:t>
            </w:r>
            <w:r w:rsidRPr="000A70E9">
              <w:rPr>
                <w:rFonts w:cs="Tahoma"/>
                <w:b/>
                <w:szCs w:val="22"/>
                <w:lang w:val="el-GR"/>
              </w:rPr>
              <w:t xml:space="preserve"> </w:t>
            </w:r>
            <w:proofErr w:type="spellStart"/>
            <w:r w:rsidRPr="000A70E9">
              <w:rPr>
                <w:rFonts w:cs="Tahoma"/>
                <w:b/>
                <w:szCs w:val="22"/>
                <w:lang w:val="el-GR"/>
              </w:rPr>
              <w:t>ΚτΠ</w:t>
            </w:r>
            <w:proofErr w:type="spellEnd"/>
            <w:r w:rsidRPr="000A70E9">
              <w:rPr>
                <w:rFonts w:cs="Tahoma"/>
                <w:b/>
                <w:szCs w:val="22"/>
                <w:lang w:val="el-GR"/>
              </w:rPr>
              <w:t xml:space="preserve"> </w:t>
            </w:r>
            <w:r w:rsidR="00836CA8" w:rsidRPr="000A70E9">
              <w:rPr>
                <w:rFonts w:cs="Tahoma"/>
                <w:b/>
                <w:szCs w:val="22"/>
                <w:lang w:val="el-GR"/>
              </w:rPr>
              <w:t>Μ.</w:t>
            </w:r>
            <w:r w:rsidR="00654C36">
              <w:rPr>
                <w:rFonts w:cs="Tahoma"/>
                <w:b/>
                <w:szCs w:val="22"/>
                <w:lang w:val="el-GR"/>
              </w:rPr>
              <w:t>Α.Ε.)</w:t>
            </w:r>
          </w:p>
        </w:tc>
      </w:tr>
      <w:tr w:rsidR="00EF185E" w:rsidRPr="003366DE" w14:paraId="69B1BCFD" w14:textId="77777777" w:rsidTr="002825F0">
        <w:tc>
          <w:tcPr>
            <w:tcW w:w="3708" w:type="dxa"/>
            <w:vAlign w:val="center"/>
          </w:tcPr>
          <w:p w14:paraId="3B8284B3" w14:textId="77777777" w:rsidR="00EF185E" w:rsidRPr="00725320" w:rsidRDefault="00EF185E" w:rsidP="00FA5D45">
            <w:pPr>
              <w:spacing w:before="60" w:after="60" w:line="240" w:lineRule="auto"/>
              <w:jc w:val="left"/>
              <w:rPr>
                <w:rFonts w:cs="Tahoma"/>
                <w:b/>
                <w:szCs w:val="22"/>
              </w:rPr>
            </w:pPr>
            <w:r w:rsidRPr="00725320">
              <w:rPr>
                <w:rFonts w:cs="Tahoma"/>
                <w:b/>
                <w:szCs w:val="22"/>
              </w:rPr>
              <w:t>ΦΟΡΕΑΣ ΛΕΙΤΟΥΡΓΙΑΣ</w:t>
            </w:r>
          </w:p>
        </w:tc>
        <w:tc>
          <w:tcPr>
            <w:tcW w:w="6147" w:type="dxa"/>
            <w:vAlign w:val="center"/>
          </w:tcPr>
          <w:p w14:paraId="19298A77" w14:textId="77777777" w:rsidR="00EF185E" w:rsidRPr="00EF185E" w:rsidRDefault="00654C36" w:rsidP="00FA5D45">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w:t>
            </w:r>
            <w:proofErr w:type="spellStart"/>
            <w:r w:rsidRPr="000A70E9">
              <w:rPr>
                <w:rFonts w:cs="Tahoma"/>
                <w:b/>
                <w:szCs w:val="22"/>
                <w:lang w:val="el-GR"/>
              </w:rPr>
              <w:t>ΚτΠ</w:t>
            </w:r>
            <w:proofErr w:type="spellEnd"/>
            <w:r w:rsidRPr="000A70E9">
              <w:rPr>
                <w:rFonts w:cs="Tahoma"/>
                <w:b/>
                <w:szCs w:val="22"/>
                <w:lang w:val="el-GR"/>
              </w:rPr>
              <w:t xml:space="preserve"> Μ.</w:t>
            </w:r>
            <w:r>
              <w:rPr>
                <w:rFonts w:cs="Tahoma"/>
                <w:b/>
                <w:szCs w:val="22"/>
                <w:lang w:val="el-GR"/>
              </w:rPr>
              <w:t>Α.Ε.)</w:t>
            </w:r>
          </w:p>
        </w:tc>
      </w:tr>
      <w:tr w:rsidR="00EF185E" w:rsidRPr="003366DE" w14:paraId="07EE6A9D" w14:textId="77777777" w:rsidTr="002825F0">
        <w:tc>
          <w:tcPr>
            <w:tcW w:w="3708" w:type="dxa"/>
            <w:vAlign w:val="center"/>
          </w:tcPr>
          <w:p w14:paraId="62AC13DE" w14:textId="77777777" w:rsidR="00EF185E" w:rsidRPr="00725320" w:rsidRDefault="00EF185E" w:rsidP="00FA5D45">
            <w:pPr>
              <w:spacing w:before="60" w:after="60" w:line="240" w:lineRule="auto"/>
              <w:jc w:val="left"/>
              <w:rPr>
                <w:rFonts w:cs="Tahoma"/>
                <w:b/>
                <w:szCs w:val="22"/>
              </w:rPr>
            </w:pPr>
            <w:r w:rsidRPr="00725320">
              <w:rPr>
                <w:rFonts w:cs="Tahoma"/>
                <w:b/>
                <w:szCs w:val="22"/>
              </w:rPr>
              <w:t>ΚΥΡΙΟΣ ΤΟΥ ΕΡΓΟΥ</w:t>
            </w:r>
          </w:p>
        </w:tc>
        <w:tc>
          <w:tcPr>
            <w:tcW w:w="6147" w:type="dxa"/>
            <w:vAlign w:val="center"/>
          </w:tcPr>
          <w:p w14:paraId="7E83234E" w14:textId="77777777" w:rsidR="00EF185E" w:rsidRPr="00EF185E" w:rsidRDefault="00654C36" w:rsidP="00FA5D45">
            <w:pPr>
              <w:spacing w:before="60" w:after="60" w:line="240" w:lineRule="auto"/>
              <w:rPr>
                <w:rFonts w:cs="Tahoma"/>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w:t>
            </w:r>
            <w:proofErr w:type="spellStart"/>
            <w:r w:rsidRPr="000A70E9">
              <w:rPr>
                <w:rFonts w:cs="Tahoma"/>
                <w:b/>
                <w:szCs w:val="22"/>
                <w:lang w:val="el-GR"/>
              </w:rPr>
              <w:t>ΚτΠ</w:t>
            </w:r>
            <w:proofErr w:type="spellEnd"/>
            <w:r w:rsidRPr="000A70E9">
              <w:rPr>
                <w:rFonts w:cs="Tahoma"/>
                <w:b/>
                <w:szCs w:val="22"/>
                <w:lang w:val="el-GR"/>
              </w:rPr>
              <w:t xml:space="preserve"> Μ.</w:t>
            </w:r>
            <w:r>
              <w:rPr>
                <w:rFonts w:cs="Tahoma"/>
                <w:b/>
                <w:szCs w:val="22"/>
                <w:lang w:val="el-GR"/>
              </w:rPr>
              <w:t>Α.Ε.)</w:t>
            </w:r>
          </w:p>
        </w:tc>
      </w:tr>
      <w:tr w:rsidR="00EF185E" w:rsidRPr="00734309" w14:paraId="14AFE99D" w14:textId="77777777" w:rsidTr="002825F0">
        <w:tc>
          <w:tcPr>
            <w:tcW w:w="3708" w:type="dxa"/>
            <w:vAlign w:val="center"/>
          </w:tcPr>
          <w:p w14:paraId="607CC580" w14:textId="77777777" w:rsidR="00EF185E" w:rsidRPr="00725320" w:rsidRDefault="00EF185E" w:rsidP="00FA5D45">
            <w:pPr>
              <w:spacing w:before="60" w:after="60" w:line="240" w:lineRule="auto"/>
              <w:jc w:val="left"/>
              <w:rPr>
                <w:rFonts w:cs="Tahoma"/>
                <w:b/>
                <w:szCs w:val="22"/>
              </w:rPr>
            </w:pPr>
            <w:r w:rsidRPr="00725320">
              <w:rPr>
                <w:rFonts w:cs="Tahoma"/>
                <w:b/>
                <w:szCs w:val="22"/>
              </w:rPr>
              <w:t>ΦΟΡΕΑΣ ΧΡΗΜΑΤΟΔΟΤΗΣΗΣ</w:t>
            </w:r>
          </w:p>
        </w:tc>
        <w:tc>
          <w:tcPr>
            <w:tcW w:w="6147" w:type="dxa"/>
            <w:vAlign w:val="center"/>
          </w:tcPr>
          <w:p w14:paraId="2DB1AFBE" w14:textId="75A94602" w:rsidR="00EF185E" w:rsidRPr="00654C36" w:rsidRDefault="00542685" w:rsidP="00FA5D45">
            <w:pPr>
              <w:spacing w:before="60" w:after="60" w:line="240" w:lineRule="auto"/>
              <w:rPr>
                <w:rFonts w:cs="Tahoma"/>
                <w:b/>
                <w:szCs w:val="22"/>
                <w:lang w:val="el-GR"/>
              </w:rPr>
            </w:pPr>
            <w:r w:rsidRPr="00542685">
              <w:rPr>
                <w:rFonts w:cs="Tahoma"/>
                <w:b/>
                <w:szCs w:val="22"/>
                <w:lang w:val="el-GR"/>
              </w:rPr>
              <w:t xml:space="preserve">«Κοινωνία της Πληροφορίας Μ.Α.Ε.» ( </w:t>
            </w:r>
            <w:proofErr w:type="spellStart"/>
            <w:r w:rsidRPr="00542685">
              <w:rPr>
                <w:rFonts w:cs="Tahoma"/>
                <w:b/>
                <w:szCs w:val="22"/>
                <w:lang w:val="el-GR"/>
              </w:rPr>
              <w:t>ΚτΠ</w:t>
            </w:r>
            <w:proofErr w:type="spellEnd"/>
            <w:r w:rsidRPr="00542685">
              <w:rPr>
                <w:rFonts w:cs="Tahoma"/>
                <w:b/>
                <w:szCs w:val="22"/>
                <w:lang w:val="el-GR"/>
              </w:rPr>
              <w:t xml:space="preserve"> Μ.Α.Ε.)</w:t>
            </w:r>
          </w:p>
        </w:tc>
      </w:tr>
      <w:tr w:rsidR="00EF185E" w:rsidRPr="009E4696" w14:paraId="1F400B0F" w14:textId="77777777" w:rsidTr="002825F0">
        <w:tc>
          <w:tcPr>
            <w:tcW w:w="3708" w:type="dxa"/>
            <w:vAlign w:val="center"/>
          </w:tcPr>
          <w:p w14:paraId="3BA1DA7E" w14:textId="77777777" w:rsidR="00EF185E" w:rsidRPr="00725320" w:rsidRDefault="00EF185E" w:rsidP="00FA5D45">
            <w:pPr>
              <w:spacing w:before="60" w:after="60" w:line="240" w:lineRule="auto"/>
              <w:jc w:val="left"/>
              <w:rPr>
                <w:rFonts w:cs="Tahoma"/>
                <w:b/>
                <w:szCs w:val="22"/>
                <w:lang w:val="el-GR"/>
              </w:rPr>
            </w:pPr>
            <w:r w:rsidRPr="00725320">
              <w:rPr>
                <w:rFonts w:cs="Tahoma"/>
                <w:b/>
                <w:szCs w:val="22"/>
                <w:lang w:val="el-GR"/>
              </w:rPr>
              <w:t xml:space="preserve">ΤΟΠΟΣ ΠΑΡΑΔΟΣΗΣ </w:t>
            </w:r>
            <w:r w:rsidR="002825F0" w:rsidRPr="002825F0">
              <w:rPr>
                <w:rFonts w:cs="Tahoma"/>
                <w:b/>
                <w:szCs w:val="22"/>
                <w:lang w:val="el-GR"/>
              </w:rPr>
              <w:t>-</w:t>
            </w:r>
            <w:r w:rsidRPr="00725320">
              <w:rPr>
                <w:rFonts w:cs="Tahoma"/>
                <w:b/>
                <w:szCs w:val="22"/>
                <w:lang w:val="el-GR"/>
              </w:rPr>
              <w:t xml:space="preserve"> ΤΟΠΟΣ ΠΑΡΟΧΗΣ ΥΠΗΡΕΣΙΩΝ</w:t>
            </w:r>
          </w:p>
        </w:tc>
        <w:tc>
          <w:tcPr>
            <w:tcW w:w="6147" w:type="dxa"/>
            <w:vAlign w:val="center"/>
          </w:tcPr>
          <w:p w14:paraId="4B47DEED" w14:textId="77777777" w:rsidR="00EF185E" w:rsidRPr="00725320" w:rsidRDefault="002825F0" w:rsidP="00FA5D45">
            <w:pPr>
              <w:spacing w:before="60" w:after="60" w:line="240" w:lineRule="auto"/>
              <w:rPr>
                <w:rFonts w:cs="Tahoma"/>
                <w:szCs w:val="22"/>
                <w:lang w:val="el-GR"/>
              </w:rPr>
            </w:pPr>
            <w:r w:rsidRPr="002825F0">
              <w:rPr>
                <w:rFonts w:cs="Tahoma"/>
                <w:szCs w:val="22"/>
                <w:lang w:val="el-GR"/>
              </w:rPr>
              <w:t>Η έδρα της Αναθέτουσας Αρχής</w:t>
            </w:r>
          </w:p>
        </w:tc>
      </w:tr>
      <w:tr w:rsidR="00EF185E" w:rsidRPr="00734309" w14:paraId="34A9B95C" w14:textId="77777777" w:rsidTr="002825F0">
        <w:tc>
          <w:tcPr>
            <w:tcW w:w="3708" w:type="dxa"/>
            <w:vAlign w:val="center"/>
          </w:tcPr>
          <w:p w14:paraId="76F4F392" w14:textId="77777777" w:rsidR="00EF185E" w:rsidRPr="00A53795" w:rsidRDefault="00EF185E" w:rsidP="00FA5D45">
            <w:pPr>
              <w:spacing w:before="60" w:after="60" w:line="240" w:lineRule="auto"/>
              <w:jc w:val="left"/>
              <w:rPr>
                <w:rFonts w:cs="Tahoma"/>
                <w:b/>
                <w:szCs w:val="22"/>
              </w:rPr>
            </w:pPr>
            <w:r w:rsidRPr="00A53795">
              <w:rPr>
                <w:rFonts w:cs="Tahoma"/>
                <w:b/>
                <w:szCs w:val="22"/>
              </w:rPr>
              <w:t>ΕΙΔΟΣ ΣΥΜΒΑΣΗΣ</w:t>
            </w:r>
          </w:p>
        </w:tc>
        <w:tc>
          <w:tcPr>
            <w:tcW w:w="6147" w:type="dxa"/>
            <w:vAlign w:val="center"/>
          </w:tcPr>
          <w:p w14:paraId="2E311FED" w14:textId="77777777" w:rsidR="00A53795" w:rsidRPr="009116E1" w:rsidRDefault="00EF185E" w:rsidP="00A53795">
            <w:pPr>
              <w:spacing w:before="120" w:after="0" w:line="240" w:lineRule="auto"/>
              <w:jc w:val="left"/>
              <w:rPr>
                <w:color w:val="000000"/>
                <w:lang w:val="el-GR"/>
              </w:rPr>
            </w:pPr>
            <w:r w:rsidRPr="00A53795">
              <w:rPr>
                <w:rFonts w:cs="Tahoma"/>
                <w:b/>
                <w:szCs w:val="22"/>
              </w:rPr>
              <w:t>CPV</w:t>
            </w:r>
            <w:r w:rsidRPr="00A53795">
              <w:rPr>
                <w:rFonts w:cs="Tahoma"/>
                <w:b/>
                <w:szCs w:val="22"/>
                <w:lang w:val="el-GR"/>
              </w:rPr>
              <w:t>:</w:t>
            </w:r>
            <w:r w:rsidR="00A53795">
              <w:rPr>
                <w:rFonts w:cs="Tahoma"/>
                <w:b/>
                <w:szCs w:val="22"/>
                <w:lang w:val="el-GR"/>
              </w:rPr>
              <w:t xml:space="preserve"> </w:t>
            </w:r>
            <w:r w:rsidR="00A53795" w:rsidRPr="009116E1">
              <w:rPr>
                <w:color w:val="000000"/>
                <w:lang w:val="el-GR"/>
              </w:rPr>
              <w:t>79417000-0: Υπηρεσίες παροχής συμβουλών σε θέματα ασφάλειας</w:t>
            </w:r>
          </w:p>
          <w:p w14:paraId="2DA2928D" w14:textId="77777777" w:rsidR="00A53795" w:rsidRPr="009116E1" w:rsidRDefault="00A53795" w:rsidP="00A53795">
            <w:pPr>
              <w:spacing w:before="120" w:after="0" w:line="240" w:lineRule="auto"/>
              <w:jc w:val="left"/>
              <w:rPr>
                <w:rFonts w:cs="Tahoma"/>
                <w:szCs w:val="22"/>
                <w:lang w:val="el-GR"/>
              </w:rPr>
            </w:pPr>
            <w:r w:rsidRPr="009116E1">
              <w:rPr>
                <w:rFonts w:cs="Tahoma"/>
                <w:szCs w:val="22"/>
                <w:lang w:val="el-GR"/>
              </w:rPr>
              <w:t>72222300-0: Υπηρεσίες τεχνολογίας των πληροφοριών</w:t>
            </w:r>
          </w:p>
          <w:p w14:paraId="50DD01B0" w14:textId="77777777" w:rsidR="00A53795" w:rsidRDefault="00A53795" w:rsidP="00A53795">
            <w:pPr>
              <w:spacing w:before="120" w:after="0" w:line="240" w:lineRule="auto"/>
              <w:jc w:val="left"/>
              <w:rPr>
                <w:rFonts w:cs="Tahoma"/>
                <w:szCs w:val="22"/>
                <w:lang w:val="el-GR"/>
              </w:rPr>
            </w:pPr>
            <w:r w:rsidRPr="009116E1">
              <w:rPr>
                <w:rFonts w:cs="Tahoma"/>
                <w:szCs w:val="22"/>
                <w:lang w:val="el-GR"/>
              </w:rPr>
              <w:t>79410000-1: Υπηρεσίες παροχής επιχειρηματικών συμβουλών και συμβουλών σε θέματα διαχείρισης</w:t>
            </w:r>
          </w:p>
          <w:p w14:paraId="4996AE4E" w14:textId="77777777" w:rsidR="00EF185E" w:rsidRPr="00A53795" w:rsidRDefault="00A53795" w:rsidP="00A53795">
            <w:pPr>
              <w:spacing w:before="60" w:after="60" w:line="240" w:lineRule="auto"/>
              <w:rPr>
                <w:rFonts w:cs="Tahoma"/>
                <w:b/>
                <w:szCs w:val="22"/>
                <w:lang w:val="el-GR"/>
              </w:rPr>
            </w:pPr>
            <w:r w:rsidRPr="000E3797">
              <w:rPr>
                <w:rFonts w:cs="Tahoma"/>
                <w:szCs w:val="22"/>
                <w:lang w:val="el-GR"/>
              </w:rPr>
              <w:t>80000000-4: Υπηρεσίες εκπαίδευσης και επιμόρφωσης</w:t>
            </w:r>
          </w:p>
        </w:tc>
      </w:tr>
      <w:tr w:rsidR="00EF185E" w:rsidRPr="009E4696" w14:paraId="5097A22D" w14:textId="77777777" w:rsidTr="002825F0">
        <w:tc>
          <w:tcPr>
            <w:tcW w:w="3708" w:type="dxa"/>
            <w:vAlign w:val="center"/>
          </w:tcPr>
          <w:p w14:paraId="6E38BBC9" w14:textId="77777777" w:rsidR="00EF185E" w:rsidRPr="00725320" w:rsidRDefault="00EF185E" w:rsidP="00FA5D45">
            <w:pPr>
              <w:spacing w:before="60" w:after="60" w:line="240" w:lineRule="auto"/>
              <w:jc w:val="left"/>
              <w:rPr>
                <w:rFonts w:cs="Tahoma"/>
                <w:b/>
                <w:szCs w:val="22"/>
              </w:rPr>
            </w:pPr>
            <w:r w:rsidRPr="00725320">
              <w:rPr>
                <w:rFonts w:cs="Tahoma"/>
                <w:b/>
                <w:szCs w:val="22"/>
              </w:rPr>
              <w:t>ΕΙΔΟΣ ΔΙΑΔΙΚΑΣΙΑΣ</w:t>
            </w:r>
          </w:p>
        </w:tc>
        <w:tc>
          <w:tcPr>
            <w:tcW w:w="6147" w:type="dxa"/>
            <w:vAlign w:val="center"/>
          </w:tcPr>
          <w:p w14:paraId="11890529" w14:textId="77777777" w:rsidR="00EF185E" w:rsidRPr="00725320" w:rsidRDefault="00EF185E" w:rsidP="00213DC8">
            <w:pPr>
              <w:spacing w:before="60" w:after="60" w:line="240" w:lineRule="auto"/>
              <w:rPr>
                <w:rFonts w:cs="Tahoma"/>
                <w:szCs w:val="22"/>
                <w:lang w:val="el-GR"/>
              </w:rPr>
            </w:pPr>
            <w:r w:rsidRPr="00725320">
              <w:rPr>
                <w:rFonts w:cs="Tahoma"/>
                <w:szCs w:val="22"/>
                <w:lang w:val="el-GR"/>
              </w:rPr>
              <w:t xml:space="preserve">Ηλεκτρονικός Ανοικτός </w:t>
            </w:r>
            <w:r w:rsidR="00BB284D">
              <w:rPr>
                <w:rFonts w:cs="Tahoma"/>
                <w:szCs w:val="22"/>
                <w:lang w:val="el-GR"/>
              </w:rPr>
              <w:t>Διαγωνισμός Κάτω</w:t>
            </w:r>
            <w:r w:rsidRPr="00725320">
              <w:rPr>
                <w:rFonts w:cs="Tahoma"/>
                <w:szCs w:val="22"/>
                <w:lang w:val="el-GR"/>
              </w:rPr>
              <w:t xml:space="preserve"> των Ορίων με κριτήριο ανάθεσης την πλέον συμφέρουσα από οικονομική άποψη προσφορά βάσει βέλτιστης σχέσης ποιότητας </w:t>
            </w:r>
            <w:r w:rsidR="004C4CFC">
              <w:rPr>
                <w:rFonts w:cs="Tahoma"/>
                <w:szCs w:val="22"/>
                <w:lang w:val="el-GR"/>
              </w:rPr>
              <w:t>-</w:t>
            </w:r>
            <w:r w:rsidRPr="00725320">
              <w:rPr>
                <w:rFonts w:cs="Tahoma"/>
                <w:szCs w:val="22"/>
                <w:lang w:val="el-GR"/>
              </w:rPr>
              <w:t xml:space="preserve"> τιμής</w:t>
            </w:r>
          </w:p>
        </w:tc>
      </w:tr>
      <w:tr w:rsidR="00EF185E" w:rsidRPr="009E4696" w14:paraId="3624AEFE" w14:textId="77777777" w:rsidTr="002825F0">
        <w:tc>
          <w:tcPr>
            <w:tcW w:w="3708" w:type="dxa"/>
            <w:vAlign w:val="center"/>
          </w:tcPr>
          <w:p w14:paraId="64357F99" w14:textId="77777777" w:rsidR="00EF185E" w:rsidRPr="00725320" w:rsidRDefault="00EF185E" w:rsidP="00FA5D45">
            <w:pPr>
              <w:spacing w:before="60" w:after="60" w:line="240" w:lineRule="auto"/>
              <w:jc w:val="left"/>
              <w:rPr>
                <w:rFonts w:cs="Tahoma"/>
                <w:b/>
                <w:szCs w:val="22"/>
              </w:rPr>
            </w:pPr>
            <w:r w:rsidRPr="00725320">
              <w:rPr>
                <w:rFonts w:cs="Tahoma"/>
                <w:b/>
                <w:szCs w:val="22"/>
              </w:rPr>
              <w:t xml:space="preserve">ΠΡΟΥΠΟΛΟΓΙΣΜΟΣ </w:t>
            </w:r>
            <w:r w:rsidR="00B94450">
              <w:rPr>
                <w:rFonts w:cs="Tahoma"/>
                <w:b/>
                <w:szCs w:val="22"/>
              </w:rPr>
              <w:t>-</w:t>
            </w:r>
            <w:r w:rsidRPr="00725320">
              <w:rPr>
                <w:rFonts w:cs="Tahoma"/>
                <w:b/>
                <w:szCs w:val="22"/>
              </w:rPr>
              <w:t xml:space="preserve"> ΕΚΤΙΜΩΜΕΝΗ ΑΞΙΑ ΣΥΜΒΑΣΗΣ</w:t>
            </w:r>
          </w:p>
        </w:tc>
        <w:tc>
          <w:tcPr>
            <w:tcW w:w="6147" w:type="dxa"/>
            <w:vAlign w:val="center"/>
          </w:tcPr>
          <w:p w14:paraId="736CF5F5" w14:textId="77777777" w:rsidR="00EF185E" w:rsidRPr="00B94450" w:rsidRDefault="00B94450" w:rsidP="003808B6">
            <w:pPr>
              <w:spacing w:before="60" w:after="60" w:line="240" w:lineRule="auto"/>
              <w:rPr>
                <w:rFonts w:cs="Tahoma"/>
                <w:szCs w:val="22"/>
                <w:lang w:val="el-GR"/>
              </w:rPr>
            </w:pPr>
            <w:r w:rsidRPr="00725320">
              <w:rPr>
                <w:rFonts w:cs="Tahoma"/>
                <w:color w:val="000000"/>
                <w:szCs w:val="22"/>
                <w:lang w:val="el-GR" w:eastAsia="el-GR"/>
              </w:rPr>
              <w:t xml:space="preserve">Ο Προϋπολογισμός του Έργου </w:t>
            </w:r>
            <w:r>
              <w:rPr>
                <w:rFonts w:cs="Tahoma"/>
                <w:color w:val="000000"/>
                <w:szCs w:val="22"/>
                <w:lang w:val="el-GR" w:eastAsia="el-GR"/>
              </w:rPr>
              <w:t>-</w:t>
            </w:r>
            <w:r w:rsidRPr="00725320">
              <w:rPr>
                <w:rFonts w:cs="Tahoma"/>
                <w:color w:val="000000"/>
                <w:szCs w:val="22"/>
                <w:lang w:val="el-GR" w:eastAsia="el-GR"/>
              </w:rPr>
              <w:t xml:space="preserve"> Εκτιμώμενη Αξία της Σύμβασης ανέρχεται </w:t>
            </w:r>
            <w:r w:rsidR="003808B6" w:rsidRPr="003808B6">
              <w:rPr>
                <w:rFonts w:cs="Tahoma"/>
                <w:color w:val="000000"/>
                <w:szCs w:val="22"/>
                <w:lang w:val="el-GR" w:eastAsia="el-GR"/>
              </w:rPr>
              <w:t xml:space="preserve">στο ποσό των </w:t>
            </w:r>
            <w:proofErr w:type="spellStart"/>
            <w:r w:rsidR="003808B6" w:rsidRPr="003808B6">
              <w:rPr>
                <w:rFonts w:cs="Tahoma"/>
                <w:color w:val="000000"/>
                <w:szCs w:val="22"/>
                <w:lang w:val="el-GR" w:eastAsia="el-GR"/>
              </w:rPr>
              <w:t>εκατόν</w:t>
            </w:r>
            <w:proofErr w:type="spellEnd"/>
            <w:r w:rsidR="003808B6" w:rsidRPr="003808B6">
              <w:rPr>
                <w:rFonts w:cs="Tahoma"/>
                <w:color w:val="000000"/>
                <w:szCs w:val="22"/>
                <w:lang w:val="el-GR" w:eastAsia="el-GR"/>
              </w:rPr>
              <w:t xml:space="preserve"> είκοσι χιλιάδων ευρώ (€ 120.000,00) </w:t>
            </w:r>
            <w:r w:rsidRPr="00FF3136">
              <w:rPr>
                <w:rFonts w:cs="Tahoma"/>
                <w:color w:val="000000"/>
                <w:szCs w:val="22"/>
                <w:lang w:val="el-GR" w:eastAsia="el-GR"/>
              </w:rPr>
              <w:t>μ</w:t>
            </w:r>
            <w:r w:rsidRPr="00725320">
              <w:rPr>
                <w:rFonts w:cs="Tahoma"/>
                <w:szCs w:val="22"/>
                <w:lang w:val="el-GR"/>
              </w:rPr>
              <w:t xml:space="preserve">η περιλαμβανομένου ΦΠΑ </w:t>
            </w:r>
            <w:r w:rsidRPr="00725320">
              <w:rPr>
                <w:rFonts w:cs="Tahoma"/>
                <w:bCs/>
                <w:color w:val="000000"/>
                <w:szCs w:val="22"/>
                <w:lang w:val="el-GR" w:eastAsia="el-GR"/>
              </w:rPr>
              <w:t>24%</w:t>
            </w:r>
            <w:r w:rsidRPr="00725320">
              <w:rPr>
                <w:rFonts w:cs="Tahoma"/>
                <w:szCs w:val="22"/>
                <w:lang w:val="el-GR"/>
              </w:rPr>
              <w:t xml:space="preserve">, </w:t>
            </w:r>
            <w:r w:rsidR="003808B6">
              <w:rPr>
                <w:rFonts w:cs="Tahoma"/>
                <w:szCs w:val="22"/>
                <w:lang w:val="el-GR"/>
              </w:rPr>
              <w:t>(Π</w:t>
            </w:r>
            <w:r w:rsidRPr="00725320">
              <w:rPr>
                <w:rFonts w:cs="Tahoma"/>
                <w:szCs w:val="22"/>
                <w:lang w:val="el-GR"/>
              </w:rPr>
              <w:t xml:space="preserve">ροϋπολογισμός με ΦΠΑ: </w:t>
            </w:r>
            <w:r w:rsidRPr="00725320">
              <w:rPr>
                <w:rFonts w:cs="Tahoma"/>
                <w:color w:val="000000"/>
                <w:szCs w:val="22"/>
                <w:lang w:val="el-GR" w:eastAsia="el-GR"/>
              </w:rPr>
              <w:t>€ 1</w:t>
            </w:r>
            <w:r>
              <w:rPr>
                <w:rFonts w:cs="Tahoma"/>
                <w:color w:val="000000"/>
                <w:szCs w:val="22"/>
                <w:lang w:val="el-GR" w:eastAsia="el-GR"/>
              </w:rPr>
              <w:t>48.800,00</w:t>
            </w:r>
            <w:r w:rsidRPr="00590ED8">
              <w:rPr>
                <w:rFonts w:cs="Tahoma"/>
                <w:color w:val="000000"/>
                <w:szCs w:val="22"/>
                <w:lang w:val="el-GR" w:eastAsia="el-GR"/>
              </w:rPr>
              <w:t xml:space="preserve"> </w:t>
            </w:r>
            <w:r w:rsidRPr="00725320">
              <w:rPr>
                <w:rFonts w:cs="Tahoma"/>
                <w:color w:val="000000"/>
                <w:szCs w:val="22"/>
                <w:lang w:val="el-GR" w:eastAsia="el-GR"/>
              </w:rPr>
              <w:t xml:space="preserve">ΦΠΑ </w:t>
            </w:r>
            <w:r w:rsidRPr="00725320">
              <w:rPr>
                <w:rFonts w:cs="Tahoma"/>
                <w:szCs w:val="22"/>
                <w:lang w:val="el-GR" w:eastAsia="el-GR"/>
              </w:rPr>
              <w:t xml:space="preserve">€ </w:t>
            </w:r>
            <w:r>
              <w:rPr>
                <w:rFonts w:cs="Tahoma"/>
                <w:szCs w:val="22"/>
                <w:lang w:val="el-GR" w:eastAsia="el-GR"/>
              </w:rPr>
              <w:t>28.800,00</w:t>
            </w:r>
            <w:r w:rsidR="003808B6">
              <w:rPr>
                <w:rFonts w:cs="Tahoma"/>
                <w:szCs w:val="22"/>
                <w:lang w:val="el-GR" w:eastAsia="el-GR"/>
              </w:rPr>
              <w:t>€)</w:t>
            </w:r>
          </w:p>
        </w:tc>
      </w:tr>
      <w:tr w:rsidR="00EF185E" w:rsidRPr="009E4696" w14:paraId="4ED2B3B2" w14:textId="77777777" w:rsidTr="00C57C0B">
        <w:tc>
          <w:tcPr>
            <w:tcW w:w="3708" w:type="dxa"/>
            <w:vAlign w:val="center"/>
          </w:tcPr>
          <w:p w14:paraId="385A0AD5" w14:textId="77777777" w:rsidR="00EF185E" w:rsidRPr="00734309" w:rsidRDefault="00EF185E" w:rsidP="00FA5D45">
            <w:pPr>
              <w:spacing w:before="60" w:after="60" w:line="240" w:lineRule="auto"/>
              <w:jc w:val="left"/>
              <w:rPr>
                <w:rFonts w:cs="Tahoma"/>
                <w:b/>
                <w:szCs w:val="22"/>
              </w:rPr>
            </w:pPr>
            <w:r w:rsidRPr="00734309">
              <w:rPr>
                <w:rFonts w:cs="Tahoma"/>
                <w:b/>
                <w:szCs w:val="22"/>
              </w:rPr>
              <w:t>ΧΡΗΜΑΤΟΔΟΤΗΣΗ ΕΡΓΟΥ</w:t>
            </w:r>
          </w:p>
        </w:tc>
        <w:tc>
          <w:tcPr>
            <w:tcW w:w="6147" w:type="dxa"/>
            <w:vAlign w:val="center"/>
          </w:tcPr>
          <w:p w14:paraId="715E6EEF" w14:textId="64C79478" w:rsidR="00EF185E" w:rsidRPr="00FA02F0" w:rsidRDefault="005A7C7A" w:rsidP="00FA5D45">
            <w:pPr>
              <w:spacing w:before="60" w:after="60" w:line="240" w:lineRule="auto"/>
              <w:jc w:val="left"/>
              <w:rPr>
                <w:rFonts w:cs="Tahoma"/>
                <w:szCs w:val="22"/>
                <w:lang w:val="el-GR"/>
              </w:rPr>
            </w:pPr>
            <w:r w:rsidRPr="00FA02F0">
              <w:rPr>
                <w:rFonts w:cs="Tahoma"/>
                <w:szCs w:val="22"/>
                <w:lang w:val="el-GR"/>
              </w:rPr>
              <w:t xml:space="preserve">Η δαπάνη θα βαρύνει το Τεχνικό Δελτίο για την Λειτουργία της </w:t>
            </w:r>
            <w:proofErr w:type="spellStart"/>
            <w:r w:rsidRPr="00FA02F0">
              <w:rPr>
                <w:rFonts w:cs="Tahoma"/>
                <w:szCs w:val="22"/>
                <w:lang w:val="el-GR"/>
              </w:rPr>
              <w:t>ΚτΠ</w:t>
            </w:r>
            <w:proofErr w:type="spellEnd"/>
            <w:r w:rsidRPr="00FA02F0">
              <w:rPr>
                <w:rFonts w:cs="Tahoma"/>
                <w:szCs w:val="22"/>
                <w:lang w:val="el-GR"/>
              </w:rPr>
              <w:t xml:space="preserve">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p>
        </w:tc>
      </w:tr>
      <w:tr w:rsidR="00EF185E" w:rsidRPr="00734309" w14:paraId="05EB2C51" w14:textId="77777777" w:rsidTr="00C57C0B">
        <w:tc>
          <w:tcPr>
            <w:tcW w:w="3708" w:type="dxa"/>
            <w:vAlign w:val="center"/>
          </w:tcPr>
          <w:p w14:paraId="04448AA9" w14:textId="77777777" w:rsidR="00EF185E" w:rsidRPr="00734309" w:rsidDel="00CD2F0B" w:rsidRDefault="00EF185E" w:rsidP="00FA5D45">
            <w:pPr>
              <w:spacing w:before="60" w:after="60" w:line="240" w:lineRule="auto"/>
              <w:jc w:val="left"/>
              <w:rPr>
                <w:rFonts w:cs="Tahoma"/>
                <w:b/>
                <w:szCs w:val="22"/>
              </w:rPr>
            </w:pPr>
            <w:r w:rsidRPr="00734309">
              <w:rPr>
                <w:rFonts w:cs="Tahoma"/>
                <w:b/>
                <w:szCs w:val="22"/>
              </w:rPr>
              <w:t>ΔΙΑΡΚΕΙΑ ΣΥΜΒΑΣΗΣ</w:t>
            </w:r>
          </w:p>
        </w:tc>
        <w:tc>
          <w:tcPr>
            <w:tcW w:w="6147" w:type="dxa"/>
            <w:vAlign w:val="center"/>
          </w:tcPr>
          <w:p w14:paraId="54882473" w14:textId="77777777" w:rsidR="00EF185E" w:rsidRPr="00590ED8" w:rsidRDefault="00722DC9" w:rsidP="00FA5D45">
            <w:pPr>
              <w:spacing w:before="60" w:after="60" w:line="240" w:lineRule="auto"/>
              <w:jc w:val="left"/>
              <w:rPr>
                <w:rFonts w:cs="Tahoma"/>
                <w:szCs w:val="22"/>
                <w:lang w:val="el-GR"/>
              </w:rPr>
            </w:pPr>
            <w:r>
              <w:rPr>
                <w:rFonts w:cs="Tahoma"/>
                <w:szCs w:val="22"/>
                <w:lang w:val="el-GR"/>
              </w:rPr>
              <w:t>Ε</w:t>
            </w:r>
            <w:r w:rsidR="006E5A86">
              <w:rPr>
                <w:rFonts w:cs="Tahoma"/>
                <w:szCs w:val="22"/>
                <w:lang w:val="el-GR"/>
              </w:rPr>
              <w:t>ννέα</w:t>
            </w:r>
            <w:r w:rsidR="00590ED8">
              <w:rPr>
                <w:rFonts w:cs="Tahoma"/>
                <w:szCs w:val="22"/>
                <w:lang w:val="en-US"/>
              </w:rPr>
              <w:t xml:space="preserve"> (</w:t>
            </w:r>
            <w:r w:rsidR="006E5A86">
              <w:rPr>
                <w:rFonts w:cs="Tahoma"/>
                <w:szCs w:val="22"/>
                <w:lang w:val="el-GR"/>
              </w:rPr>
              <w:t>9</w:t>
            </w:r>
            <w:r w:rsidR="00590ED8">
              <w:rPr>
                <w:rFonts w:cs="Tahoma"/>
                <w:szCs w:val="22"/>
                <w:lang w:val="en-US"/>
              </w:rPr>
              <w:t xml:space="preserve">) </w:t>
            </w:r>
            <w:r w:rsidR="00590ED8">
              <w:rPr>
                <w:rFonts w:cs="Tahoma"/>
                <w:szCs w:val="22"/>
                <w:lang w:val="el-GR"/>
              </w:rPr>
              <w:t>μήνες</w:t>
            </w:r>
          </w:p>
        </w:tc>
      </w:tr>
      <w:tr w:rsidR="00EF185E" w:rsidRPr="00734309" w14:paraId="583DC2FC" w14:textId="77777777" w:rsidTr="00C57C0B">
        <w:tc>
          <w:tcPr>
            <w:tcW w:w="3708" w:type="dxa"/>
            <w:vAlign w:val="center"/>
          </w:tcPr>
          <w:p w14:paraId="2A0FDF6B" w14:textId="77777777" w:rsidR="00EF185E" w:rsidRPr="00734309" w:rsidRDefault="00EF185E" w:rsidP="00FA5D45">
            <w:pPr>
              <w:spacing w:before="60" w:after="60" w:line="240" w:lineRule="auto"/>
              <w:jc w:val="left"/>
              <w:rPr>
                <w:rFonts w:cs="Tahoma"/>
                <w:b/>
                <w:szCs w:val="22"/>
              </w:rPr>
            </w:pPr>
            <w:r w:rsidRPr="00734309">
              <w:rPr>
                <w:rFonts w:cs="Tahoma"/>
                <w:b/>
                <w:szCs w:val="22"/>
              </w:rPr>
              <w:t>ΗΜΕΡΟΜΗΝΙΑ ΔΙΑΚΗΡΥΞΗΣ</w:t>
            </w:r>
          </w:p>
        </w:tc>
        <w:tc>
          <w:tcPr>
            <w:tcW w:w="6147" w:type="dxa"/>
            <w:vAlign w:val="center"/>
          </w:tcPr>
          <w:p w14:paraId="3DFAC3FE" w14:textId="6E22D3F9" w:rsidR="00EF185E" w:rsidRPr="000F6F15" w:rsidRDefault="00FA02F0" w:rsidP="00FA5D45">
            <w:pPr>
              <w:spacing w:before="60" w:after="60" w:line="240" w:lineRule="auto"/>
              <w:jc w:val="left"/>
              <w:rPr>
                <w:rFonts w:cs="Tahoma"/>
                <w:b/>
                <w:szCs w:val="22"/>
                <w:lang w:val="el-GR"/>
              </w:rPr>
            </w:pPr>
            <w:r w:rsidRPr="000F6F15">
              <w:rPr>
                <w:rFonts w:cs="Tahoma"/>
                <w:b/>
                <w:szCs w:val="22"/>
                <w:lang w:val="el-GR"/>
              </w:rPr>
              <w:t>13</w:t>
            </w:r>
            <w:r w:rsidR="004C4CFC" w:rsidRPr="000F6F15">
              <w:rPr>
                <w:rFonts w:cs="Tahoma"/>
                <w:b/>
                <w:szCs w:val="22"/>
                <w:lang w:val="en-US"/>
              </w:rPr>
              <w:t>/</w:t>
            </w:r>
            <w:r w:rsidRPr="000F6F15">
              <w:rPr>
                <w:rFonts w:cs="Tahoma"/>
                <w:b/>
                <w:szCs w:val="22"/>
                <w:lang w:val="el-GR"/>
              </w:rPr>
              <w:t>01</w:t>
            </w:r>
            <w:r w:rsidR="004C4CFC" w:rsidRPr="000F6F15">
              <w:rPr>
                <w:rFonts w:cs="Tahoma"/>
                <w:b/>
                <w:szCs w:val="22"/>
                <w:lang w:val="en-US"/>
              </w:rPr>
              <w:t>/202</w:t>
            </w:r>
            <w:r w:rsidR="005760A0" w:rsidRPr="000F6F15">
              <w:rPr>
                <w:rFonts w:cs="Tahoma"/>
                <w:b/>
                <w:szCs w:val="22"/>
                <w:lang w:val="el-GR"/>
              </w:rPr>
              <w:t>2</w:t>
            </w:r>
          </w:p>
        </w:tc>
      </w:tr>
      <w:tr w:rsidR="00EF185E" w:rsidRPr="00734309" w14:paraId="279B7E3D" w14:textId="77777777" w:rsidTr="00C57C0B">
        <w:tc>
          <w:tcPr>
            <w:tcW w:w="3708" w:type="dxa"/>
            <w:vAlign w:val="center"/>
          </w:tcPr>
          <w:p w14:paraId="546E23F9" w14:textId="77777777" w:rsidR="00EF185E" w:rsidRPr="00DC260E" w:rsidRDefault="00EF185E" w:rsidP="00FA5D45">
            <w:pPr>
              <w:spacing w:before="60" w:after="60" w:line="240" w:lineRule="auto"/>
              <w:jc w:val="left"/>
              <w:rPr>
                <w:rFonts w:cs="Tahoma"/>
                <w:b/>
                <w:szCs w:val="22"/>
                <w:lang w:val="el-GR"/>
              </w:rPr>
            </w:pPr>
            <w:r w:rsidRPr="00DC260E">
              <w:rPr>
                <w:rFonts w:cs="Tahoma"/>
                <w:b/>
                <w:szCs w:val="22"/>
                <w:lang w:val="el-GR"/>
              </w:rPr>
              <w:t>ΠΡΟΘΕΣΜΙΑ ΓΙΑ ΥΠΟΒΟΛΗ ΔΙΕΥΚΡΙΝΙΣΕΩΝ ΕΠΙ ΤΩΝ ΟΡΩΝ ΤΗΣ ΔΙΑΚΗΡΥΞΗΣ</w:t>
            </w:r>
          </w:p>
        </w:tc>
        <w:tc>
          <w:tcPr>
            <w:tcW w:w="6147" w:type="dxa"/>
            <w:vAlign w:val="center"/>
          </w:tcPr>
          <w:p w14:paraId="2066ECEA" w14:textId="18137C1E" w:rsidR="00EF185E" w:rsidRPr="000F6F15" w:rsidRDefault="00FA02F0" w:rsidP="00FA5D45">
            <w:pPr>
              <w:spacing w:before="60" w:after="60" w:line="240" w:lineRule="auto"/>
              <w:jc w:val="left"/>
              <w:rPr>
                <w:rFonts w:cs="Tahoma"/>
                <w:szCs w:val="22"/>
                <w:lang w:val="el-GR"/>
              </w:rPr>
            </w:pPr>
            <w:r w:rsidRPr="000F6F15">
              <w:rPr>
                <w:rFonts w:cs="Tahoma"/>
                <w:b/>
                <w:szCs w:val="22"/>
                <w:lang w:val="el-GR"/>
              </w:rPr>
              <w:t>21</w:t>
            </w:r>
            <w:r w:rsidR="004C4CFC" w:rsidRPr="000F6F15">
              <w:rPr>
                <w:rFonts w:cs="Tahoma"/>
                <w:b/>
                <w:szCs w:val="22"/>
                <w:lang w:val="en-US"/>
              </w:rPr>
              <w:t>/</w:t>
            </w:r>
            <w:r w:rsidRPr="000F6F15">
              <w:rPr>
                <w:rFonts w:cs="Tahoma"/>
                <w:b/>
                <w:szCs w:val="22"/>
                <w:lang w:val="el-GR"/>
              </w:rPr>
              <w:t>01</w:t>
            </w:r>
            <w:r w:rsidR="004C4CFC" w:rsidRPr="000F6F15">
              <w:rPr>
                <w:rFonts w:cs="Tahoma"/>
                <w:b/>
                <w:szCs w:val="22"/>
                <w:lang w:val="en-US"/>
              </w:rPr>
              <w:t>/202</w:t>
            </w:r>
            <w:r w:rsidR="005760A0" w:rsidRPr="000F6F15">
              <w:rPr>
                <w:rFonts w:cs="Tahoma"/>
                <w:b/>
                <w:szCs w:val="22"/>
                <w:lang w:val="el-GR"/>
              </w:rPr>
              <w:t>2</w:t>
            </w:r>
          </w:p>
        </w:tc>
      </w:tr>
      <w:tr w:rsidR="00EF185E" w:rsidRPr="008146BF" w14:paraId="6BDA37F0" w14:textId="77777777" w:rsidTr="00C57C0B">
        <w:tc>
          <w:tcPr>
            <w:tcW w:w="3708" w:type="dxa"/>
            <w:vAlign w:val="center"/>
          </w:tcPr>
          <w:p w14:paraId="1346AA9A" w14:textId="77777777" w:rsidR="00EF185E" w:rsidRPr="00DC260E" w:rsidRDefault="00EF185E" w:rsidP="00FA5D45">
            <w:pPr>
              <w:spacing w:before="60" w:after="60" w:line="240" w:lineRule="auto"/>
              <w:jc w:val="left"/>
              <w:rPr>
                <w:rFonts w:cs="Tahoma"/>
                <w:b/>
                <w:szCs w:val="22"/>
                <w:lang w:val="el-GR"/>
              </w:rPr>
            </w:pPr>
            <w:r w:rsidRPr="00DC260E">
              <w:rPr>
                <w:rFonts w:cs="Tahoma"/>
                <w:b/>
                <w:szCs w:val="22"/>
                <w:lang w:val="el-GR"/>
              </w:rPr>
              <w:t xml:space="preserve">ΗΜΕΡΟΜΗΝΙΑ </w:t>
            </w:r>
            <w:r w:rsidR="00E72E66">
              <w:rPr>
                <w:rFonts w:cs="Tahoma"/>
                <w:b/>
                <w:szCs w:val="22"/>
                <w:lang w:val="el-GR"/>
              </w:rPr>
              <w:t>Ε</w:t>
            </w:r>
            <w:r w:rsidRPr="00DC260E">
              <w:rPr>
                <w:rFonts w:cs="Tahoma"/>
                <w:b/>
                <w:szCs w:val="22"/>
                <w:lang w:val="el-GR"/>
              </w:rPr>
              <w:t>ΝΑΡΞΗΣ ΗΛΕΚΤΡΟΝΙΚΗΣ ΥΠΟΒΟΛΗΣ ΠΡΟΣΦΟΡΩΝ</w:t>
            </w:r>
          </w:p>
        </w:tc>
        <w:tc>
          <w:tcPr>
            <w:tcW w:w="6147" w:type="dxa"/>
            <w:vAlign w:val="center"/>
          </w:tcPr>
          <w:p w14:paraId="190B9184" w14:textId="081AE24B" w:rsidR="00EF185E" w:rsidRPr="000F6F15" w:rsidRDefault="00FA02F0" w:rsidP="00FA5D45">
            <w:pPr>
              <w:spacing w:before="60" w:after="60" w:line="240" w:lineRule="auto"/>
              <w:jc w:val="left"/>
              <w:rPr>
                <w:rFonts w:cs="Tahoma"/>
                <w:color w:val="000000"/>
                <w:szCs w:val="22"/>
                <w:lang w:val="el-GR"/>
              </w:rPr>
            </w:pPr>
            <w:r w:rsidRPr="000F6F15">
              <w:rPr>
                <w:rFonts w:cs="Tahoma"/>
                <w:b/>
                <w:szCs w:val="22"/>
                <w:lang w:val="el-GR"/>
              </w:rPr>
              <w:t>14</w:t>
            </w:r>
            <w:r w:rsidR="004C4CFC" w:rsidRPr="000F6F15">
              <w:rPr>
                <w:rFonts w:cs="Tahoma"/>
                <w:b/>
                <w:szCs w:val="22"/>
                <w:lang w:val="en-US"/>
              </w:rPr>
              <w:t>/</w:t>
            </w:r>
            <w:r w:rsidRPr="000F6F15">
              <w:rPr>
                <w:rFonts w:cs="Tahoma"/>
                <w:b/>
                <w:szCs w:val="22"/>
                <w:lang w:val="el-GR"/>
              </w:rPr>
              <w:t>01</w:t>
            </w:r>
            <w:r w:rsidR="004C4CFC" w:rsidRPr="000F6F15">
              <w:rPr>
                <w:rFonts w:cs="Tahoma"/>
                <w:b/>
                <w:szCs w:val="22"/>
                <w:lang w:val="en-US"/>
              </w:rPr>
              <w:t>/202</w:t>
            </w:r>
            <w:r w:rsidR="005760A0" w:rsidRPr="000F6F15">
              <w:rPr>
                <w:rFonts w:cs="Tahoma"/>
                <w:b/>
                <w:szCs w:val="22"/>
                <w:lang w:val="el-GR"/>
              </w:rPr>
              <w:t>2</w:t>
            </w:r>
          </w:p>
        </w:tc>
      </w:tr>
      <w:tr w:rsidR="00EF185E" w:rsidRPr="009E4696" w14:paraId="0667AF99" w14:textId="77777777" w:rsidTr="002825F0">
        <w:tc>
          <w:tcPr>
            <w:tcW w:w="3708" w:type="dxa"/>
            <w:vAlign w:val="center"/>
          </w:tcPr>
          <w:p w14:paraId="2DA0DADD" w14:textId="77777777" w:rsidR="00EF185E" w:rsidRPr="00C8119F" w:rsidRDefault="00EF185E" w:rsidP="00FA5D45">
            <w:pPr>
              <w:spacing w:before="60" w:after="60" w:line="240" w:lineRule="auto"/>
              <w:jc w:val="left"/>
              <w:rPr>
                <w:rFonts w:cs="Tahoma"/>
                <w:b/>
                <w:szCs w:val="22"/>
                <w:lang w:val="el-GR"/>
              </w:rPr>
            </w:pPr>
            <w:r w:rsidRPr="00C8119F">
              <w:rPr>
                <w:rFonts w:cs="Tahoma"/>
                <w:b/>
                <w:szCs w:val="22"/>
                <w:lang w:val="el-GR"/>
              </w:rPr>
              <w:lastRenderedPageBreak/>
              <w:t>ΚΑΤΑΛΗΚΤΙΚΗ ΗΜΕΡΟΜΗΝΙΑ ΚΑΙ ΩΡΑ ΥΠΟΒΟΛΗΣ ΠΡΟΣΦΟΡΩΝ</w:t>
            </w:r>
          </w:p>
        </w:tc>
        <w:tc>
          <w:tcPr>
            <w:tcW w:w="6147" w:type="dxa"/>
            <w:vAlign w:val="center"/>
          </w:tcPr>
          <w:p w14:paraId="0EF920B0" w14:textId="65052D79" w:rsidR="00EF185E" w:rsidRPr="00C8119F" w:rsidRDefault="004C4CFC" w:rsidP="00853AE9">
            <w:pPr>
              <w:spacing w:before="60" w:after="60" w:line="240" w:lineRule="auto"/>
              <w:jc w:val="left"/>
              <w:rPr>
                <w:rFonts w:cs="Tahoma"/>
                <w:b/>
                <w:szCs w:val="22"/>
                <w:lang w:val="el-GR"/>
              </w:rPr>
            </w:pPr>
            <w:r w:rsidRPr="00C8119F">
              <w:rPr>
                <w:rFonts w:cs="Tahoma"/>
                <w:b/>
                <w:szCs w:val="22"/>
                <w:lang w:val="el-GR"/>
              </w:rPr>
              <w:t xml:space="preserve"> </w:t>
            </w:r>
            <w:r w:rsidR="00FA02F0" w:rsidRPr="00C8119F">
              <w:rPr>
                <w:rFonts w:cs="Tahoma"/>
                <w:b/>
                <w:szCs w:val="22"/>
                <w:lang w:val="el-GR"/>
              </w:rPr>
              <w:t>31</w:t>
            </w:r>
            <w:r w:rsidR="00EF185E" w:rsidRPr="00C8119F">
              <w:rPr>
                <w:rFonts w:cs="Tahoma"/>
                <w:b/>
                <w:szCs w:val="22"/>
                <w:lang w:val="el-GR"/>
              </w:rPr>
              <w:t>-</w:t>
            </w:r>
            <w:r w:rsidR="00FA02F0" w:rsidRPr="00C8119F">
              <w:rPr>
                <w:rFonts w:cs="Tahoma"/>
                <w:b/>
                <w:szCs w:val="22"/>
                <w:lang w:val="el-GR"/>
              </w:rPr>
              <w:t>01</w:t>
            </w:r>
            <w:r w:rsidR="00EF185E" w:rsidRPr="00C8119F">
              <w:rPr>
                <w:rFonts w:cs="Tahoma"/>
                <w:b/>
                <w:szCs w:val="22"/>
                <w:lang w:val="el-GR"/>
              </w:rPr>
              <w:t>-202</w:t>
            </w:r>
            <w:r w:rsidR="001C7276" w:rsidRPr="00C8119F">
              <w:rPr>
                <w:rFonts w:cs="Tahoma"/>
                <w:b/>
                <w:szCs w:val="22"/>
                <w:lang w:val="el-GR"/>
              </w:rPr>
              <w:t>2</w:t>
            </w:r>
            <w:r w:rsidR="00EF185E" w:rsidRPr="00C8119F">
              <w:rPr>
                <w:rFonts w:cs="Tahoma"/>
                <w:b/>
                <w:szCs w:val="22"/>
                <w:lang w:val="el-GR"/>
              </w:rPr>
              <w:t xml:space="preserve"> ώρα </w:t>
            </w:r>
            <w:r w:rsidR="00FA02F0" w:rsidRPr="00C8119F">
              <w:rPr>
                <w:rFonts w:cs="Tahoma"/>
                <w:b/>
                <w:szCs w:val="22"/>
                <w:lang w:val="el-GR"/>
              </w:rPr>
              <w:t>12</w:t>
            </w:r>
            <w:r w:rsidR="00EF185E" w:rsidRPr="00C8119F">
              <w:rPr>
                <w:rFonts w:cs="Tahoma"/>
                <w:b/>
                <w:szCs w:val="22"/>
                <w:lang w:val="el-GR"/>
              </w:rPr>
              <w:t>:</w:t>
            </w:r>
            <w:r w:rsidR="00FA02F0" w:rsidRPr="00C8119F">
              <w:rPr>
                <w:rFonts w:cs="Tahoma"/>
                <w:b/>
                <w:szCs w:val="22"/>
                <w:lang w:val="el-GR"/>
              </w:rPr>
              <w:t>00</w:t>
            </w:r>
          </w:p>
        </w:tc>
      </w:tr>
      <w:tr w:rsidR="00EF185E" w:rsidRPr="009E4696" w14:paraId="4FFC4266" w14:textId="77777777" w:rsidTr="002825F0">
        <w:tc>
          <w:tcPr>
            <w:tcW w:w="3708" w:type="dxa"/>
            <w:vAlign w:val="center"/>
          </w:tcPr>
          <w:p w14:paraId="52C821C6" w14:textId="77777777" w:rsidR="00EF185E" w:rsidRPr="00734309" w:rsidRDefault="00EF185E" w:rsidP="00FA5D45">
            <w:pPr>
              <w:spacing w:before="60" w:after="60" w:line="240" w:lineRule="auto"/>
              <w:jc w:val="left"/>
              <w:rPr>
                <w:rFonts w:cs="Tahoma"/>
                <w:b/>
                <w:szCs w:val="22"/>
              </w:rPr>
            </w:pPr>
            <w:r w:rsidRPr="00734309">
              <w:rPr>
                <w:rFonts w:cs="Tahoma"/>
                <w:b/>
                <w:szCs w:val="22"/>
              </w:rPr>
              <w:t>ΤΟΠΟΣ&amp; ΤΡΟΠΟΣ ΚΑΤΑΘΕΣΗΣ ΠΡΟΣΦΟΡΩΝ</w:t>
            </w:r>
          </w:p>
        </w:tc>
        <w:tc>
          <w:tcPr>
            <w:tcW w:w="6147" w:type="dxa"/>
            <w:vAlign w:val="center"/>
          </w:tcPr>
          <w:p w14:paraId="62C494AD" w14:textId="77777777" w:rsidR="00EF185E" w:rsidRPr="00734309" w:rsidRDefault="00EF185E" w:rsidP="00FA5D45">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Ηλεκτρονική Υποβολή:</w:t>
            </w:r>
          </w:p>
          <w:p w14:paraId="2A889255" w14:textId="77777777" w:rsidR="00EF185E" w:rsidRPr="00734309" w:rsidRDefault="00EF185E" w:rsidP="00FA5D45">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 xml:space="preserve">Στη διαδικτυακή πύλη </w:t>
            </w:r>
            <w:hyperlink r:id="rId13" w:history="1">
              <w:r w:rsidRPr="00853AE9">
                <w:rPr>
                  <w:rStyle w:val="Hyperlink"/>
                  <w:b/>
                </w:rPr>
                <w:t>www</w:t>
              </w:r>
              <w:r w:rsidRPr="005A7C7A">
                <w:rPr>
                  <w:rStyle w:val="Hyperlink"/>
                  <w:b/>
                  <w:lang w:val="el-GR"/>
                </w:rPr>
                <w:t>.</w:t>
              </w:r>
              <w:proofErr w:type="spellStart"/>
              <w:r w:rsidRPr="00853AE9">
                <w:rPr>
                  <w:rStyle w:val="Hyperlink"/>
                  <w:b/>
                </w:rPr>
                <w:t>promitheus</w:t>
              </w:r>
              <w:proofErr w:type="spellEnd"/>
              <w:r w:rsidRPr="005A7C7A">
                <w:rPr>
                  <w:rStyle w:val="Hyperlink"/>
                  <w:b/>
                  <w:lang w:val="el-GR"/>
                </w:rPr>
                <w:t>.</w:t>
              </w:r>
              <w:r w:rsidRPr="00853AE9">
                <w:rPr>
                  <w:rStyle w:val="Hyperlink"/>
                  <w:b/>
                </w:rPr>
                <w:t>gov</w:t>
              </w:r>
              <w:r w:rsidRPr="005A7C7A">
                <w:rPr>
                  <w:rStyle w:val="Hyperlink"/>
                  <w:b/>
                  <w:lang w:val="el-GR"/>
                </w:rPr>
                <w:t>.</w:t>
              </w:r>
              <w:r w:rsidRPr="00853AE9">
                <w:rPr>
                  <w:rStyle w:val="Hyperlink"/>
                  <w:b/>
                </w:rPr>
                <w:t>gr</w:t>
              </w:r>
            </w:hyperlink>
            <w:r w:rsidR="00853AE9" w:rsidRPr="005A7C7A">
              <w:rPr>
                <w:rStyle w:val="Hyperlink"/>
                <w:b/>
                <w:lang w:val="el-GR"/>
              </w:rPr>
              <w:t xml:space="preserve"> </w:t>
            </w:r>
            <w:r w:rsidRPr="00734309">
              <w:rPr>
                <w:rFonts w:cs="Tahoma"/>
                <w:szCs w:val="22"/>
                <w:lang w:val="el-GR"/>
              </w:rPr>
              <w:t xml:space="preserve"> </w:t>
            </w:r>
            <w:r w:rsidRPr="00734309">
              <w:rPr>
                <w:rFonts w:cs="Tahoma"/>
                <w:color w:val="000000"/>
                <w:szCs w:val="22"/>
                <w:lang w:val="el-GR"/>
              </w:rPr>
              <w:t>του</w:t>
            </w:r>
          </w:p>
          <w:p w14:paraId="5462866B" w14:textId="77777777" w:rsidR="00EF185E" w:rsidRPr="00734309" w:rsidRDefault="00EF185E" w:rsidP="00FA5D45">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Εθνικού Συστήματος Ηλεκτρονικών Δημοσίων Συμβάσεων</w:t>
            </w:r>
          </w:p>
          <w:p w14:paraId="62CB91E8" w14:textId="77777777" w:rsidR="00EF185E" w:rsidRPr="00734309" w:rsidRDefault="00EF185E" w:rsidP="00FA5D45">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(ΕΣΗΔΗΣ) (ηλεκτρονική μορφή)</w:t>
            </w:r>
          </w:p>
          <w:p w14:paraId="36A965B9" w14:textId="77777777" w:rsidR="00EF185E" w:rsidRPr="00734309" w:rsidRDefault="00EF185E" w:rsidP="00FA5D45">
            <w:pPr>
              <w:autoSpaceDE w:val="0"/>
              <w:autoSpaceDN w:val="0"/>
              <w:adjustRightInd w:val="0"/>
              <w:spacing w:before="60" w:after="60" w:line="240" w:lineRule="auto"/>
              <w:rPr>
                <w:rFonts w:cs="Tahoma"/>
                <w:szCs w:val="22"/>
                <w:lang w:val="el-GR"/>
              </w:rPr>
            </w:pPr>
            <w:r w:rsidRPr="00734309">
              <w:rPr>
                <w:rFonts w:cs="Tahoma"/>
                <w:szCs w:val="22"/>
                <w:lang w:val="el-GR"/>
              </w:rPr>
              <w:t>Έντυπη Υποβολή:</w:t>
            </w:r>
          </w:p>
          <w:p w14:paraId="1BB02807" w14:textId="77777777" w:rsidR="00EF185E" w:rsidRPr="00734309" w:rsidRDefault="00EF185E" w:rsidP="00FA5D45">
            <w:pPr>
              <w:autoSpaceDE w:val="0"/>
              <w:autoSpaceDN w:val="0"/>
              <w:adjustRightInd w:val="0"/>
              <w:spacing w:before="60" w:after="60" w:line="240" w:lineRule="auto"/>
              <w:rPr>
                <w:rFonts w:cs="Tahoma"/>
                <w:szCs w:val="22"/>
                <w:lang w:val="el-GR"/>
              </w:rPr>
            </w:pPr>
            <w:r w:rsidRPr="00734309">
              <w:rPr>
                <w:rFonts w:cs="Tahoma"/>
                <w:szCs w:val="22"/>
                <w:lang w:val="el-GR"/>
              </w:rPr>
              <w:t xml:space="preserve">Στην έδρα της </w:t>
            </w:r>
            <w:proofErr w:type="spellStart"/>
            <w:r w:rsidRPr="00734309">
              <w:rPr>
                <w:rFonts w:cs="Tahoma"/>
                <w:szCs w:val="22"/>
                <w:lang w:val="el-GR"/>
              </w:rPr>
              <w:t>ΚτΠ</w:t>
            </w:r>
            <w:proofErr w:type="spellEnd"/>
            <w:r w:rsidRPr="00734309">
              <w:rPr>
                <w:rFonts w:cs="Tahoma"/>
                <w:szCs w:val="22"/>
                <w:lang w:val="el-GR"/>
              </w:rPr>
              <w:t xml:space="preserve"> </w:t>
            </w:r>
            <w:r>
              <w:rPr>
                <w:rFonts w:cs="Tahoma"/>
                <w:szCs w:val="22"/>
                <w:lang w:val="el-GR"/>
              </w:rPr>
              <w:t>Μ.</w:t>
            </w:r>
            <w:r w:rsidRPr="00734309">
              <w:rPr>
                <w:rFonts w:cs="Tahoma"/>
                <w:szCs w:val="22"/>
                <w:lang w:val="el-GR"/>
              </w:rPr>
              <w:t xml:space="preserve">Α.Ε. Τα στοιχεία και δικαιολογητικά της προσφοράς που υποβάλλονται ηλεκτρονικά προσκομίζονται, κατά περίπτωση, σε έντυπη μορφή εντός τριών </w:t>
            </w:r>
            <w:r w:rsidR="00D10B90" w:rsidRPr="00D10B90">
              <w:rPr>
                <w:rFonts w:cs="Tahoma"/>
                <w:szCs w:val="22"/>
                <w:lang w:val="el-GR"/>
              </w:rPr>
              <w:t xml:space="preserve">(3) </w:t>
            </w:r>
            <w:r w:rsidRPr="00734309">
              <w:rPr>
                <w:rFonts w:cs="Tahoma"/>
                <w:szCs w:val="22"/>
                <w:lang w:val="el-GR"/>
              </w:rPr>
              <w:t>εργάσιμων ημερών από την ηλεκτρονική υποβολή τους</w:t>
            </w:r>
          </w:p>
        </w:tc>
      </w:tr>
      <w:tr w:rsidR="00EF185E" w:rsidRPr="00734309" w14:paraId="1F220C7E" w14:textId="77777777" w:rsidTr="00D00A85">
        <w:tc>
          <w:tcPr>
            <w:tcW w:w="3708" w:type="dxa"/>
          </w:tcPr>
          <w:p w14:paraId="1B8C2331" w14:textId="77777777" w:rsidR="00EF185E" w:rsidRPr="00DC260E" w:rsidRDefault="00EF185E" w:rsidP="00FA5D45">
            <w:pPr>
              <w:spacing w:before="60" w:after="60" w:line="240" w:lineRule="auto"/>
              <w:jc w:val="left"/>
              <w:rPr>
                <w:rFonts w:cs="Tahoma"/>
                <w:b/>
                <w:szCs w:val="22"/>
                <w:lang w:val="el-GR"/>
              </w:rPr>
            </w:pPr>
            <w:r w:rsidRPr="00DC260E">
              <w:rPr>
                <w:rFonts w:cs="Tahoma"/>
                <w:b/>
                <w:szCs w:val="22"/>
                <w:lang w:val="el-GR"/>
              </w:rPr>
              <w:t>ΗΜΕΡΟΜΗΝΙΑ ΑΝΑΡΤΗΣΗΣ ΣΤΗ ΔΙΑΔΙΚΤΥΑΚΗ ΠΥΛΗ ΤΟΥ ΕΣΗΔΗΣ</w:t>
            </w:r>
          </w:p>
        </w:tc>
        <w:tc>
          <w:tcPr>
            <w:tcW w:w="6147" w:type="dxa"/>
            <w:vAlign w:val="center"/>
          </w:tcPr>
          <w:p w14:paraId="6A2EC3FF" w14:textId="2811ACAF" w:rsidR="00EF185E" w:rsidRPr="000F6F15" w:rsidRDefault="008260D9" w:rsidP="00FA5D45">
            <w:pPr>
              <w:autoSpaceDE w:val="0"/>
              <w:autoSpaceDN w:val="0"/>
              <w:adjustRightInd w:val="0"/>
              <w:spacing w:line="240" w:lineRule="auto"/>
              <w:rPr>
                <w:rFonts w:cs="Tahoma"/>
                <w:b/>
                <w:color w:val="000000"/>
                <w:szCs w:val="22"/>
                <w:lang w:val="el-GR"/>
              </w:rPr>
            </w:pPr>
            <w:r w:rsidRPr="000F6F15">
              <w:rPr>
                <w:rFonts w:cs="Tahoma"/>
                <w:b/>
                <w:szCs w:val="22"/>
                <w:lang w:val="el-GR"/>
              </w:rPr>
              <w:t>14</w:t>
            </w:r>
            <w:r w:rsidR="00853AC8" w:rsidRPr="000F6F15">
              <w:rPr>
                <w:rFonts w:cs="Tahoma"/>
                <w:b/>
                <w:szCs w:val="22"/>
                <w:lang w:val="en-US"/>
              </w:rPr>
              <w:t>/</w:t>
            </w:r>
            <w:r w:rsidRPr="000F6F15">
              <w:rPr>
                <w:rFonts w:cs="Tahoma"/>
                <w:b/>
                <w:szCs w:val="22"/>
                <w:lang w:val="el-GR"/>
              </w:rPr>
              <w:t>01</w:t>
            </w:r>
            <w:r w:rsidR="00853AC8" w:rsidRPr="000F6F15">
              <w:rPr>
                <w:rFonts w:cs="Tahoma"/>
                <w:b/>
                <w:szCs w:val="22"/>
                <w:lang w:val="en-US"/>
              </w:rPr>
              <w:t>/202</w:t>
            </w:r>
            <w:r w:rsidR="00B226DF" w:rsidRPr="000F6F15">
              <w:rPr>
                <w:rFonts w:cs="Tahoma"/>
                <w:b/>
                <w:szCs w:val="22"/>
                <w:lang w:val="el-GR"/>
              </w:rPr>
              <w:t>2</w:t>
            </w:r>
          </w:p>
        </w:tc>
      </w:tr>
      <w:tr w:rsidR="00EF185E" w:rsidRPr="009E4696" w14:paraId="4D7ED539" w14:textId="77777777" w:rsidTr="00D00A85">
        <w:tc>
          <w:tcPr>
            <w:tcW w:w="3708" w:type="dxa"/>
            <w:vAlign w:val="center"/>
          </w:tcPr>
          <w:p w14:paraId="7846051A" w14:textId="77777777" w:rsidR="00EF185E" w:rsidRPr="00DC260E" w:rsidRDefault="00EF185E" w:rsidP="00FA5D45">
            <w:pPr>
              <w:spacing w:before="60" w:after="60" w:line="240" w:lineRule="auto"/>
              <w:jc w:val="left"/>
              <w:rPr>
                <w:rFonts w:cs="Tahoma"/>
                <w:b/>
                <w:szCs w:val="22"/>
                <w:lang w:val="el-GR"/>
              </w:rPr>
            </w:pPr>
            <w:r w:rsidRPr="00DC260E">
              <w:rPr>
                <w:rFonts w:cs="Tahoma"/>
                <w:b/>
                <w:szCs w:val="22"/>
                <w:lang w:val="el-GR"/>
              </w:rPr>
              <w:t>ΗΜΕΡΟΜΗΝΙΑ ΚΑΙ ΩΡΑ ΑΠΟΣΦΡΑΓΙΣΗΣ ΠΡΟΣΦΟΡΩΝ</w:t>
            </w:r>
          </w:p>
        </w:tc>
        <w:tc>
          <w:tcPr>
            <w:tcW w:w="6147" w:type="dxa"/>
            <w:vAlign w:val="center"/>
          </w:tcPr>
          <w:p w14:paraId="313EB3A7" w14:textId="15311AF4" w:rsidR="00EF185E" w:rsidRPr="000F6F15" w:rsidRDefault="008260D9" w:rsidP="00FA5D45">
            <w:pPr>
              <w:spacing w:line="240" w:lineRule="auto"/>
              <w:rPr>
                <w:rFonts w:cs="Tahoma"/>
                <w:szCs w:val="22"/>
                <w:lang w:val="el-GR"/>
              </w:rPr>
            </w:pPr>
            <w:r w:rsidRPr="000F6F15">
              <w:rPr>
                <w:rFonts w:cs="Tahoma"/>
                <w:b/>
                <w:color w:val="000000"/>
                <w:szCs w:val="22"/>
                <w:lang w:val="el-GR"/>
              </w:rPr>
              <w:t>04</w:t>
            </w:r>
            <w:r w:rsidR="00853AC8" w:rsidRPr="000F6F15">
              <w:rPr>
                <w:rFonts w:cs="Tahoma"/>
                <w:b/>
                <w:color w:val="000000"/>
                <w:szCs w:val="22"/>
                <w:lang w:val="el-GR"/>
              </w:rPr>
              <w:t>-</w:t>
            </w:r>
            <w:r w:rsidRPr="000F6F15">
              <w:rPr>
                <w:rFonts w:cs="Tahoma"/>
                <w:b/>
                <w:color w:val="000000"/>
                <w:szCs w:val="22"/>
                <w:lang w:val="el-GR"/>
              </w:rPr>
              <w:t>02</w:t>
            </w:r>
            <w:r w:rsidR="00853AC8" w:rsidRPr="000F6F15">
              <w:rPr>
                <w:rFonts w:cs="Tahoma"/>
                <w:b/>
                <w:color w:val="000000"/>
                <w:szCs w:val="22"/>
                <w:lang w:val="el-GR"/>
              </w:rPr>
              <w:t>-202</w:t>
            </w:r>
            <w:r w:rsidR="00B226DF" w:rsidRPr="000F6F15">
              <w:rPr>
                <w:rFonts w:cs="Tahoma"/>
                <w:b/>
                <w:color w:val="000000"/>
                <w:szCs w:val="22"/>
                <w:lang w:val="el-GR"/>
              </w:rPr>
              <w:t>2</w:t>
            </w:r>
            <w:r w:rsidR="00853AC8" w:rsidRPr="000F6F15">
              <w:rPr>
                <w:rFonts w:cs="Tahoma"/>
                <w:b/>
                <w:color w:val="000000"/>
                <w:szCs w:val="22"/>
                <w:lang w:val="el-GR"/>
              </w:rPr>
              <w:t xml:space="preserve"> ώρα </w:t>
            </w:r>
            <w:r w:rsidRPr="000F6F15">
              <w:rPr>
                <w:rFonts w:cs="Tahoma"/>
                <w:b/>
                <w:color w:val="000000"/>
                <w:szCs w:val="22"/>
                <w:lang w:val="el-GR"/>
              </w:rPr>
              <w:t>12</w:t>
            </w:r>
            <w:r w:rsidR="00853AC8" w:rsidRPr="000F6F15">
              <w:rPr>
                <w:rFonts w:cs="Tahoma"/>
                <w:b/>
                <w:color w:val="000000"/>
                <w:szCs w:val="22"/>
                <w:lang w:val="el-GR"/>
              </w:rPr>
              <w:t>:</w:t>
            </w:r>
            <w:r w:rsidRPr="000F6F15">
              <w:rPr>
                <w:rFonts w:cs="Tahoma"/>
                <w:b/>
                <w:color w:val="000000"/>
                <w:szCs w:val="22"/>
                <w:lang w:val="el-GR"/>
              </w:rPr>
              <w:t>00</w:t>
            </w:r>
            <w:r w:rsidR="00853AC8" w:rsidRPr="000F6F15">
              <w:rPr>
                <w:rFonts w:cs="Tahoma"/>
                <w:b/>
                <w:color w:val="000000"/>
                <w:szCs w:val="22"/>
                <w:lang w:val="el-GR"/>
              </w:rPr>
              <w:t xml:space="preserve"> </w:t>
            </w:r>
          </w:p>
        </w:tc>
      </w:tr>
    </w:tbl>
    <w:p w14:paraId="15C6D775" w14:textId="77777777" w:rsidR="00F661A1" w:rsidRPr="00734309" w:rsidRDefault="00F661A1" w:rsidP="00FA5D45">
      <w:pPr>
        <w:autoSpaceDE w:val="0"/>
        <w:autoSpaceDN w:val="0"/>
        <w:adjustRightInd w:val="0"/>
        <w:spacing w:line="240" w:lineRule="auto"/>
        <w:ind w:right="-460"/>
        <w:jc w:val="center"/>
        <w:rPr>
          <w:rFonts w:cs="Tahoma"/>
          <w:szCs w:val="22"/>
          <w:lang w:val="el-GR"/>
        </w:rPr>
        <w:sectPr w:rsidR="00F661A1" w:rsidRPr="00734309" w:rsidSect="003D2523">
          <w:headerReference w:type="default" r:id="rId14"/>
          <w:footerReference w:type="default" r:id="rId15"/>
          <w:pgSz w:w="11906" w:h="16838"/>
          <w:pgMar w:top="1134" w:right="1134" w:bottom="1134" w:left="1134" w:header="720" w:footer="0" w:gutter="0"/>
          <w:cols w:space="720"/>
          <w:docGrid w:linePitch="360"/>
        </w:sectPr>
      </w:pPr>
    </w:p>
    <w:p w14:paraId="08445EA0" w14:textId="77777777" w:rsidR="00F661A1" w:rsidRPr="00E72E66" w:rsidRDefault="00042802" w:rsidP="00FA5D45">
      <w:pPr>
        <w:pStyle w:val="Contents"/>
        <w:numPr>
          <w:ilvl w:val="0"/>
          <w:numId w:val="0"/>
        </w:numPr>
        <w:ind w:left="357"/>
        <w:rPr>
          <w:rFonts w:ascii="Tahoma" w:hAnsi="Tahoma" w:cs="Tahoma"/>
          <w:smallCaps/>
          <w:sz w:val="22"/>
          <w:szCs w:val="22"/>
        </w:rPr>
      </w:pPr>
      <w:bookmarkStart w:id="10" w:name="_Toc92968262"/>
      <w:proofErr w:type="spellStart"/>
      <w:r w:rsidRPr="00E72E66">
        <w:rPr>
          <w:rFonts w:ascii="Tahoma" w:hAnsi="Tahoma" w:cs="Tahoma"/>
          <w:smallCaps/>
          <w:sz w:val="22"/>
          <w:szCs w:val="22"/>
        </w:rPr>
        <w:lastRenderedPageBreak/>
        <w:t>Περιεχομενα</w:t>
      </w:r>
      <w:bookmarkEnd w:id="10"/>
      <w:proofErr w:type="spellEnd"/>
    </w:p>
    <w:sdt>
      <w:sdtPr>
        <w:rPr>
          <w:rFonts w:ascii="Tahoma" w:eastAsia="Times New Roman" w:hAnsi="Tahoma" w:cs="Calibri"/>
          <w:color w:val="auto"/>
          <w:sz w:val="22"/>
          <w:szCs w:val="24"/>
          <w:lang w:val="en-GB" w:eastAsia="zh-CN"/>
        </w:rPr>
        <w:id w:val="-1850780850"/>
        <w:docPartObj>
          <w:docPartGallery w:val="Table of Contents"/>
          <w:docPartUnique/>
        </w:docPartObj>
      </w:sdtPr>
      <w:sdtEndPr>
        <w:rPr>
          <w:b/>
          <w:bCs/>
          <w:noProof/>
        </w:rPr>
      </w:sdtEndPr>
      <w:sdtContent>
        <w:p w14:paraId="41EEDFAA" w14:textId="77777777" w:rsidR="00FA5D45" w:rsidRPr="00FA5D45" w:rsidRDefault="00FA5D45">
          <w:pPr>
            <w:pStyle w:val="TOCHeading"/>
            <w:rPr>
              <w:color w:val="auto"/>
              <w:sz w:val="8"/>
              <w:szCs w:val="8"/>
            </w:rPr>
          </w:pPr>
        </w:p>
        <w:p w14:paraId="2E95F1DF" w14:textId="43F58232" w:rsidR="005C1864" w:rsidRDefault="00FA5D45">
          <w:pPr>
            <w:pStyle w:val="TOC2"/>
            <w:tabs>
              <w:tab w:val="right" w:leader="dot" w:pos="9628"/>
            </w:tabs>
            <w:rPr>
              <w:rFonts w:asciiTheme="minorHAnsi" w:eastAsiaTheme="minorEastAsia" w:hAnsiTheme="minorHAnsi" w:cstheme="minorBidi"/>
              <w:noProof/>
              <w:szCs w:val="22"/>
              <w:lang w:val="el-GR" w:eastAsia="el-GR" w:bidi="he-IL"/>
            </w:rPr>
          </w:pPr>
          <w:r>
            <w:fldChar w:fldCharType="begin"/>
          </w:r>
          <w:r>
            <w:instrText xml:space="preserve"> TOC \o "1-3" \h \z \u </w:instrText>
          </w:r>
          <w:r>
            <w:fldChar w:fldCharType="separate"/>
          </w:r>
          <w:hyperlink w:anchor="_Toc92968260" w:history="1">
            <w:r w:rsidR="005C1864" w:rsidRPr="005349C5">
              <w:rPr>
                <w:rStyle w:val="Hyperlink"/>
                <w:rFonts w:cs="Tahoma"/>
                <w:noProof/>
                <w:lang w:val="el-GR"/>
              </w:rPr>
              <w:t>ΓΕΝΙΚΕΣ ΠΛΗΡΟΦΟΡΙΕΣ</w:t>
            </w:r>
            <w:r w:rsidR="005C1864">
              <w:rPr>
                <w:noProof/>
                <w:webHidden/>
              </w:rPr>
              <w:tab/>
            </w:r>
            <w:r w:rsidR="005C1864">
              <w:rPr>
                <w:noProof/>
                <w:webHidden/>
              </w:rPr>
              <w:fldChar w:fldCharType="begin"/>
            </w:r>
            <w:r w:rsidR="005C1864">
              <w:rPr>
                <w:noProof/>
                <w:webHidden/>
              </w:rPr>
              <w:instrText xml:space="preserve"> PAGEREF _Toc92968260 \h </w:instrText>
            </w:r>
            <w:r w:rsidR="005C1864">
              <w:rPr>
                <w:noProof/>
                <w:webHidden/>
              </w:rPr>
            </w:r>
            <w:r w:rsidR="005C1864">
              <w:rPr>
                <w:noProof/>
                <w:webHidden/>
              </w:rPr>
              <w:fldChar w:fldCharType="separate"/>
            </w:r>
            <w:r w:rsidR="00D0638D">
              <w:rPr>
                <w:noProof/>
                <w:webHidden/>
              </w:rPr>
              <w:t>2</w:t>
            </w:r>
            <w:r w:rsidR="005C1864">
              <w:rPr>
                <w:noProof/>
                <w:webHidden/>
              </w:rPr>
              <w:fldChar w:fldCharType="end"/>
            </w:r>
          </w:hyperlink>
        </w:p>
        <w:p w14:paraId="496CBD78" w14:textId="519F7E75" w:rsidR="005C1864" w:rsidRDefault="005C1864">
          <w:pPr>
            <w:pStyle w:val="TOC3"/>
            <w:tabs>
              <w:tab w:val="right" w:leader="dot" w:pos="9628"/>
            </w:tabs>
            <w:rPr>
              <w:rFonts w:asciiTheme="minorHAnsi" w:eastAsiaTheme="minorEastAsia" w:hAnsiTheme="minorHAnsi" w:cstheme="minorBidi"/>
              <w:noProof/>
              <w:szCs w:val="22"/>
              <w:lang w:val="el-GR" w:eastAsia="el-GR" w:bidi="he-IL"/>
            </w:rPr>
          </w:pPr>
          <w:hyperlink w:anchor="_Toc92968261" w:history="1">
            <w:r w:rsidRPr="005349C5">
              <w:rPr>
                <w:rStyle w:val="Hyperlink"/>
                <w:rFonts w:cs="Tahoma"/>
                <w:noProof/>
              </w:rPr>
              <w:t>Συνοπτικά στοιχεία Έργου</w:t>
            </w:r>
            <w:r>
              <w:rPr>
                <w:noProof/>
                <w:webHidden/>
              </w:rPr>
              <w:tab/>
            </w:r>
            <w:r>
              <w:rPr>
                <w:noProof/>
                <w:webHidden/>
              </w:rPr>
              <w:fldChar w:fldCharType="begin"/>
            </w:r>
            <w:r>
              <w:rPr>
                <w:noProof/>
                <w:webHidden/>
              </w:rPr>
              <w:instrText xml:space="preserve"> PAGEREF _Toc92968261 \h </w:instrText>
            </w:r>
            <w:r>
              <w:rPr>
                <w:noProof/>
                <w:webHidden/>
              </w:rPr>
            </w:r>
            <w:r>
              <w:rPr>
                <w:noProof/>
                <w:webHidden/>
              </w:rPr>
              <w:fldChar w:fldCharType="separate"/>
            </w:r>
            <w:r w:rsidR="00D0638D">
              <w:rPr>
                <w:noProof/>
                <w:webHidden/>
              </w:rPr>
              <w:t>2</w:t>
            </w:r>
            <w:r>
              <w:rPr>
                <w:noProof/>
                <w:webHidden/>
              </w:rPr>
              <w:fldChar w:fldCharType="end"/>
            </w:r>
          </w:hyperlink>
        </w:p>
        <w:p w14:paraId="6BAD8D0B" w14:textId="512BBB6A" w:rsidR="005C1864" w:rsidRDefault="005C1864">
          <w:pPr>
            <w:pStyle w:val="TOC1"/>
            <w:tabs>
              <w:tab w:val="right" w:leader="dot" w:pos="9628"/>
            </w:tabs>
            <w:rPr>
              <w:rFonts w:asciiTheme="minorHAnsi" w:eastAsiaTheme="minorEastAsia" w:hAnsiTheme="minorHAnsi" w:cstheme="minorBidi"/>
              <w:noProof/>
              <w:szCs w:val="22"/>
              <w:lang w:val="el-GR" w:eastAsia="el-GR" w:bidi="he-IL"/>
            </w:rPr>
          </w:pPr>
          <w:hyperlink w:anchor="_Toc92968262" w:history="1">
            <w:r w:rsidRPr="005349C5">
              <w:rPr>
                <w:rStyle w:val="Hyperlink"/>
                <w:rFonts w:cs="Tahoma"/>
                <w:smallCaps/>
                <w:noProof/>
              </w:rPr>
              <w:t>Περιεχομενα</w:t>
            </w:r>
            <w:r>
              <w:rPr>
                <w:noProof/>
                <w:webHidden/>
              </w:rPr>
              <w:tab/>
            </w:r>
            <w:r>
              <w:rPr>
                <w:noProof/>
                <w:webHidden/>
              </w:rPr>
              <w:fldChar w:fldCharType="begin"/>
            </w:r>
            <w:r>
              <w:rPr>
                <w:noProof/>
                <w:webHidden/>
              </w:rPr>
              <w:instrText xml:space="preserve"> PAGEREF _Toc92968262 \h </w:instrText>
            </w:r>
            <w:r>
              <w:rPr>
                <w:noProof/>
                <w:webHidden/>
              </w:rPr>
            </w:r>
            <w:r>
              <w:rPr>
                <w:noProof/>
                <w:webHidden/>
              </w:rPr>
              <w:fldChar w:fldCharType="separate"/>
            </w:r>
            <w:r w:rsidR="00D0638D">
              <w:rPr>
                <w:noProof/>
                <w:webHidden/>
              </w:rPr>
              <w:t>4</w:t>
            </w:r>
            <w:r>
              <w:rPr>
                <w:noProof/>
                <w:webHidden/>
              </w:rPr>
              <w:fldChar w:fldCharType="end"/>
            </w:r>
          </w:hyperlink>
        </w:p>
        <w:p w14:paraId="7C08C0C6" w14:textId="42D43BA0" w:rsidR="005C1864" w:rsidRDefault="005C1864">
          <w:pPr>
            <w:pStyle w:val="TOC1"/>
            <w:tabs>
              <w:tab w:val="left" w:pos="440"/>
              <w:tab w:val="right" w:leader="dot" w:pos="9628"/>
            </w:tabs>
            <w:rPr>
              <w:rFonts w:asciiTheme="minorHAnsi" w:eastAsiaTheme="minorEastAsia" w:hAnsiTheme="minorHAnsi" w:cstheme="minorBidi"/>
              <w:noProof/>
              <w:szCs w:val="22"/>
              <w:lang w:val="el-GR" w:eastAsia="el-GR" w:bidi="he-IL"/>
            </w:rPr>
          </w:pPr>
          <w:hyperlink w:anchor="_Toc92968263" w:history="1">
            <w:r w:rsidRPr="005349C5">
              <w:rPr>
                <w:rStyle w:val="Hyperlink"/>
                <w:rFonts w:cs="Tahoma"/>
                <w:noProof/>
                <w:lang w:val="el-GR"/>
              </w:rPr>
              <w:t>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_Toc92968263 \h </w:instrText>
            </w:r>
            <w:r>
              <w:rPr>
                <w:noProof/>
                <w:webHidden/>
              </w:rPr>
            </w:r>
            <w:r>
              <w:rPr>
                <w:noProof/>
                <w:webHidden/>
              </w:rPr>
              <w:fldChar w:fldCharType="separate"/>
            </w:r>
            <w:r w:rsidR="00D0638D">
              <w:rPr>
                <w:noProof/>
                <w:webHidden/>
              </w:rPr>
              <w:t>7</w:t>
            </w:r>
            <w:r>
              <w:rPr>
                <w:noProof/>
                <w:webHidden/>
              </w:rPr>
              <w:fldChar w:fldCharType="end"/>
            </w:r>
          </w:hyperlink>
        </w:p>
        <w:p w14:paraId="76D86DC7" w14:textId="1969AE2F"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64" w:history="1">
            <w:r w:rsidRPr="005349C5">
              <w:rPr>
                <w:rStyle w:val="Hyperlink"/>
                <w:noProof/>
                <w:lang w:val="el-GR"/>
              </w:rPr>
              <w:t>1.1</w:t>
            </w:r>
            <w:r>
              <w:rPr>
                <w:rFonts w:asciiTheme="minorHAnsi" w:eastAsiaTheme="minorEastAsia" w:hAnsiTheme="minorHAnsi" w:cstheme="minorBidi"/>
                <w:noProof/>
                <w:szCs w:val="22"/>
                <w:lang w:val="el-GR" w:eastAsia="el-GR" w:bidi="he-IL"/>
              </w:rPr>
              <w:tab/>
            </w:r>
            <w:r w:rsidRPr="005349C5">
              <w:rPr>
                <w:rStyle w:val="Hyperlink"/>
                <w:noProof/>
                <w:lang w:val="el-GR"/>
              </w:rPr>
              <w:t>Στοιχεία Αναθέτουσας Αρχής</w:t>
            </w:r>
            <w:r>
              <w:rPr>
                <w:noProof/>
                <w:webHidden/>
              </w:rPr>
              <w:tab/>
            </w:r>
            <w:r>
              <w:rPr>
                <w:noProof/>
                <w:webHidden/>
              </w:rPr>
              <w:fldChar w:fldCharType="begin"/>
            </w:r>
            <w:r>
              <w:rPr>
                <w:noProof/>
                <w:webHidden/>
              </w:rPr>
              <w:instrText xml:space="preserve"> PAGEREF _Toc92968264 \h </w:instrText>
            </w:r>
            <w:r>
              <w:rPr>
                <w:noProof/>
                <w:webHidden/>
              </w:rPr>
            </w:r>
            <w:r>
              <w:rPr>
                <w:noProof/>
                <w:webHidden/>
              </w:rPr>
              <w:fldChar w:fldCharType="separate"/>
            </w:r>
            <w:r w:rsidR="00D0638D">
              <w:rPr>
                <w:noProof/>
                <w:webHidden/>
              </w:rPr>
              <w:t>7</w:t>
            </w:r>
            <w:r>
              <w:rPr>
                <w:noProof/>
                <w:webHidden/>
              </w:rPr>
              <w:fldChar w:fldCharType="end"/>
            </w:r>
          </w:hyperlink>
        </w:p>
        <w:p w14:paraId="67F86340" w14:textId="2E21F22B"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65" w:history="1">
            <w:r w:rsidRPr="005349C5">
              <w:rPr>
                <w:rStyle w:val="Hyperlink"/>
                <w:rFonts w:cs="Tahoma"/>
                <w:noProof/>
                <w:lang w:val="el-GR"/>
              </w:rPr>
              <w:t>1.2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_Toc92968265 \h </w:instrText>
            </w:r>
            <w:r>
              <w:rPr>
                <w:noProof/>
                <w:webHidden/>
              </w:rPr>
            </w:r>
            <w:r>
              <w:rPr>
                <w:noProof/>
                <w:webHidden/>
              </w:rPr>
              <w:fldChar w:fldCharType="separate"/>
            </w:r>
            <w:r w:rsidR="00D0638D">
              <w:rPr>
                <w:noProof/>
                <w:webHidden/>
              </w:rPr>
              <w:t>8</w:t>
            </w:r>
            <w:r>
              <w:rPr>
                <w:noProof/>
                <w:webHidden/>
              </w:rPr>
              <w:fldChar w:fldCharType="end"/>
            </w:r>
          </w:hyperlink>
        </w:p>
        <w:p w14:paraId="3F04871C" w14:textId="219723F1"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66" w:history="1">
            <w:r w:rsidRPr="005349C5">
              <w:rPr>
                <w:rStyle w:val="Hyperlink"/>
                <w:rFonts w:cs="Tahoma"/>
                <w:noProof/>
                <w:lang w:val="el-GR"/>
              </w:rPr>
              <w:t>1.3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_Toc92968266 \h </w:instrText>
            </w:r>
            <w:r>
              <w:rPr>
                <w:noProof/>
                <w:webHidden/>
              </w:rPr>
            </w:r>
            <w:r>
              <w:rPr>
                <w:noProof/>
                <w:webHidden/>
              </w:rPr>
              <w:fldChar w:fldCharType="separate"/>
            </w:r>
            <w:r w:rsidR="00D0638D">
              <w:rPr>
                <w:noProof/>
                <w:webHidden/>
              </w:rPr>
              <w:t>8</w:t>
            </w:r>
            <w:r>
              <w:rPr>
                <w:noProof/>
                <w:webHidden/>
              </w:rPr>
              <w:fldChar w:fldCharType="end"/>
            </w:r>
          </w:hyperlink>
        </w:p>
        <w:p w14:paraId="2BC0167D" w14:textId="4F8D20F8"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67" w:history="1">
            <w:r w:rsidRPr="005349C5">
              <w:rPr>
                <w:rStyle w:val="Hyperlink"/>
                <w:rFonts w:cs="Tahoma"/>
                <w:noProof/>
                <w:lang w:val="el-GR"/>
              </w:rPr>
              <w:t>1.4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Θεσμικό πλαίσιο</w:t>
            </w:r>
            <w:r>
              <w:rPr>
                <w:noProof/>
                <w:webHidden/>
              </w:rPr>
              <w:tab/>
            </w:r>
            <w:r>
              <w:rPr>
                <w:noProof/>
                <w:webHidden/>
              </w:rPr>
              <w:fldChar w:fldCharType="begin"/>
            </w:r>
            <w:r>
              <w:rPr>
                <w:noProof/>
                <w:webHidden/>
              </w:rPr>
              <w:instrText xml:space="preserve"> PAGEREF _Toc92968267 \h </w:instrText>
            </w:r>
            <w:r>
              <w:rPr>
                <w:noProof/>
                <w:webHidden/>
              </w:rPr>
            </w:r>
            <w:r>
              <w:rPr>
                <w:noProof/>
                <w:webHidden/>
              </w:rPr>
              <w:fldChar w:fldCharType="separate"/>
            </w:r>
            <w:r w:rsidR="00D0638D">
              <w:rPr>
                <w:noProof/>
                <w:webHidden/>
              </w:rPr>
              <w:t>9</w:t>
            </w:r>
            <w:r>
              <w:rPr>
                <w:noProof/>
                <w:webHidden/>
              </w:rPr>
              <w:fldChar w:fldCharType="end"/>
            </w:r>
          </w:hyperlink>
        </w:p>
        <w:p w14:paraId="032B80AC" w14:textId="6F869622"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68" w:history="1">
            <w:r w:rsidRPr="005349C5">
              <w:rPr>
                <w:rStyle w:val="Hyperlink"/>
                <w:rFonts w:cs="Tahoma"/>
                <w:noProof/>
                <w:lang w:val="el-GR"/>
              </w:rPr>
              <w:t>1.5</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_Toc92968268 \h </w:instrText>
            </w:r>
            <w:r>
              <w:rPr>
                <w:noProof/>
                <w:webHidden/>
              </w:rPr>
            </w:r>
            <w:r>
              <w:rPr>
                <w:noProof/>
                <w:webHidden/>
              </w:rPr>
              <w:fldChar w:fldCharType="separate"/>
            </w:r>
            <w:r w:rsidR="00D0638D">
              <w:rPr>
                <w:noProof/>
                <w:webHidden/>
              </w:rPr>
              <w:t>13</w:t>
            </w:r>
            <w:r>
              <w:rPr>
                <w:noProof/>
                <w:webHidden/>
              </w:rPr>
              <w:fldChar w:fldCharType="end"/>
            </w:r>
          </w:hyperlink>
        </w:p>
        <w:p w14:paraId="36F3EFFF" w14:textId="730E4C9D"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69" w:history="1">
            <w:r w:rsidRPr="005349C5">
              <w:rPr>
                <w:rStyle w:val="Hyperlink"/>
                <w:rFonts w:cs="Tahoma"/>
                <w:noProof/>
                <w:lang w:val="el-GR"/>
              </w:rPr>
              <w:t>1.6</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Δημοσιότητα</w:t>
            </w:r>
            <w:r>
              <w:rPr>
                <w:noProof/>
                <w:webHidden/>
              </w:rPr>
              <w:tab/>
            </w:r>
            <w:r>
              <w:rPr>
                <w:noProof/>
                <w:webHidden/>
              </w:rPr>
              <w:fldChar w:fldCharType="begin"/>
            </w:r>
            <w:r>
              <w:rPr>
                <w:noProof/>
                <w:webHidden/>
              </w:rPr>
              <w:instrText xml:space="preserve"> PAGEREF _Toc92968269 \h </w:instrText>
            </w:r>
            <w:r>
              <w:rPr>
                <w:noProof/>
                <w:webHidden/>
              </w:rPr>
            </w:r>
            <w:r>
              <w:rPr>
                <w:noProof/>
                <w:webHidden/>
              </w:rPr>
              <w:fldChar w:fldCharType="separate"/>
            </w:r>
            <w:r w:rsidR="00D0638D">
              <w:rPr>
                <w:noProof/>
                <w:webHidden/>
              </w:rPr>
              <w:t>13</w:t>
            </w:r>
            <w:r>
              <w:rPr>
                <w:noProof/>
                <w:webHidden/>
              </w:rPr>
              <w:fldChar w:fldCharType="end"/>
            </w:r>
          </w:hyperlink>
        </w:p>
        <w:p w14:paraId="474AD53E" w14:textId="787072DF"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70" w:history="1">
            <w:r w:rsidRPr="005349C5">
              <w:rPr>
                <w:rStyle w:val="Hyperlink"/>
                <w:rFonts w:cs="Tahoma"/>
                <w:noProof/>
                <w:lang w:val="el-GR"/>
              </w:rPr>
              <w:t>1.7</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_Toc92968270 \h </w:instrText>
            </w:r>
            <w:r>
              <w:rPr>
                <w:noProof/>
                <w:webHidden/>
              </w:rPr>
            </w:r>
            <w:r>
              <w:rPr>
                <w:noProof/>
                <w:webHidden/>
              </w:rPr>
              <w:fldChar w:fldCharType="separate"/>
            </w:r>
            <w:r w:rsidR="00D0638D">
              <w:rPr>
                <w:noProof/>
                <w:webHidden/>
              </w:rPr>
              <w:t>13</w:t>
            </w:r>
            <w:r>
              <w:rPr>
                <w:noProof/>
                <w:webHidden/>
              </w:rPr>
              <w:fldChar w:fldCharType="end"/>
            </w:r>
          </w:hyperlink>
        </w:p>
        <w:p w14:paraId="1CE38092" w14:textId="00479C51" w:rsidR="005C1864" w:rsidRDefault="005C1864">
          <w:pPr>
            <w:pStyle w:val="TOC1"/>
            <w:tabs>
              <w:tab w:val="left" w:pos="440"/>
              <w:tab w:val="right" w:leader="dot" w:pos="9628"/>
            </w:tabs>
            <w:rPr>
              <w:rFonts w:asciiTheme="minorHAnsi" w:eastAsiaTheme="minorEastAsia" w:hAnsiTheme="minorHAnsi" w:cstheme="minorBidi"/>
              <w:noProof/>
              <w:szCs w:val="22"/>
              <w:lang w:val="el-GR" w:eastAsia="el-GR" w:bidi="he-IL"/>
            </w:rPr>
          </w:pPr>
          <w:hyperlink w:anchor="_Toc92968271" w:history="1">
            <w:r w:rsidRPr="005349C5">
              <w:rPr>
                <w:rStyle w:val="Hyperlink"/>
                <w:rFonts w:cs="Tahoma"/>
                <w:noProof/>
                <w:lang w:val="el-GR"/>
              </w:rPr>
              <w:t>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ΓΕΝΙΚΟΙ ΚΑΙ ΕΙΔΙΚΟΙ ΟΡΟΙ ΣΥΜΜΕΤΟΧΗΣ</w:t>
            </w:r>
            <w:r>
              <w:rPr>
                <w:noProof/>
                <w:webHidden/>
              </w:rPr>
              <w:tab/>
            </w:r>
            <w:r>
              <w:rPr>
                <w:noProof/>
                <w:webHidden/>
              </w:rPr>
              <w:fldChar w:fldCharType="begin"/>
            </w:r>
            <w:r>
              <w:rPr>
                <w:noProof/>
                <w:webHidden/>
              </w:rPr>
              <w:instrText xml:space="preserve"> PAGEREF _Toc92968271 \h </w:instrText>
            </w:r>
            <w:r>
              <w:rPr>
                <w:noProof/>
                <w:webHidden/>
              </w:rPr>
            </w:r>
            <w:r>
              <w:rPr>
                <w:noProof/>
                <w:webHidden/>
              </w:rPr>
              <w:fldChar w:fldCharType="separate"/>
            </w:r>
            <w:r w:rsidR="00D0638D">
              <w:rPr>
                <w:noProof/>
                <w:webHidden/>
              </w:rPr>
              <w:t>14</w:t>
            </w:r>
            <w:r>
              <w:rPr>
                <w:noProof/>
                <w:webHidden/>
              </w:rPr>
              <w:fldChar w:fldCharType="end"/>
            </w:r>
          </w:hyperlink>
        </w:p>
        <w:p w14:paraId="5EC81ABB" w14:textId="1CDD4F6A"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72" w:history="1">
            <w:r w:rsidRPr="005349C5">
              <w:rPr>
                <w:rStyle w:val="Hyperlink"/>
                <w:rFonts w:cs="Tahoma"/>
                <w:noProof/>
                <w:lang w:val="el-GR"/>
              </w:rPr>
              <w:t>2.1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Γενικές Πληροφορίες</w:t>
            </w:r>
            <w:r>
              <w:rPr>
                <w:noProof/>
                <w:webHidden/>
              </w:rPr>
              <w:tab/>
            </w:r>
            <w:r>
              <w:rPr>
                <w:noProof/>
                <w:webHidden/>
              </w:rPr>
              <w:fldChar w:fldCharType="begin"/>
            </w:r>
            <w:r>
              <w:rPr>
                <w:noProof/>
                <w:webHidden/>
              </w:rPr>
              <w:instrText xml:space="preserve"> PAGEREF _Toc92968272 \h </w:instrText>
            </w:r>
            <w:r>
              <w:rPr>
                <w:noProof/>
                <w:webHidden/>
              </w:rPr>
            </w:r>
            <w:r>
              <w:rPr>
                <w:noProof/>
                <w:webHidden/>
              </w:rPr>
              <w:fldChar w:fldCharType="separate"/>
            </w:r>
            <w:r w:rsidR="00D0638D">
              <w:rPr>
                <w:noProof/>
                <w:webHidden/>
              </w:rPr>
              <w:t>14</w:t>
            </w:r>
            <w:r>
              <w:rPr>
                <w:noProof/>
                <w:webHidden/>
              </w:rPr>
              <w:fldChar w:fldCharType="end"/>
            </w:r>
          </w:hyperlink>
        </w:p>
        <w:p w14:paraId="3DB672E4" w14:textId="31EB1028"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73" w:history="1">
            <w:r w:rsidRPr="005349C5">
              <w:rPr>
                <w:rStyle w:val="Hyperlink"/>
                <w:rFonts w:cs="Tahoma"/>
                <w:noProof/>
                <w:lang w:val="el-GR"/>
              </w:rPr>
              <w:t>2.1.1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Έγγραφα της σύμβασης</w:t>
            </w:r>
            <w:r>
              <w:rPr>
                <w:noProof/>
                <w:webHidden/>
              </w:rPr>
              <w:tab/>
            </w:r>
            <w:r>
              <w:rPr>
                <w:noProof/>
                <w:webHidden/>
              </w:rPr>
              <w:fldChar w:fldCharType="begin"/>
            </w:r>
            <w:r>
              <w:rPr>
                <w:noProof/>
                <w:webHidden/>
              </w:rPr>
              <w:instrText xml:space="preserve"> PAGEREF _Toc92968273 \h </w:instrText>
            </w:r>
            <w:r>
              <w:rPr>
                <w:noProof/>
                <w:webHidden/>
              </w:rPr>
            </w:r>
            <w:r>
              <w:rPr>
                <w:noProof/>
                <w:webHidden/>
              </w:rPr>
              <w:fldChar w:fldCharType="separate"/>
            </w:r>
            <w:r w:rsidR="00D0638D">
              <w:rPr>
                <w:noProof/>
                <w:webHidden/>
              </w:rPr>
              <w:t>14</w:t>
            </w:r>
            <w:r>
              <w:rPr>
                <w:noProof/>
                <w:webHidden/>
              </w:rPr>
              <w:fldChar w:fldCharType="end"/>
            </w:r>
          </w:hyperlink>
        </w:p>
        <w:p w14:paraId="1B627171" w14:textId="6A320CDF"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74" w:history="1">
            <w:r w:rsidRPr="005349C5">
              <w:rPr>
                <w:rStyle w:val="Hyperlink"/>
                <w:rFonts w:cs="Tahoma"/>
                <w:noProof/>
                <w:lang w:val="el-GR"/>
              </w:rPr>
              <w:t>2.1.2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_Toc92968274 \h </w:instrText>
            </w:r>
            <w:r>
              <w:rPr>
                <w:noProof/>
                <w:webHidden/>
              </w:rPr>
            </w:r>
            <w:r>
              <w:rPr>
                <w:noProof/>
                <w:webHidden/>
              </w:rPr>
              <w:fldChar w:fldCharType="separate"/>
            </w:r>
            <w:r w:rsidR="00D0638D">
              <w:rPr>
                <w:noProof/>
                <w:webHidden/>
              </w:rPr>
              <w:t>14</w:t>
            </w:r>
            <w:r>
              <w:rPr>
                <w:noProof/>
                <w:webHidden/>
              </w:rPr>
              <w:fldChar w:fldCharType="end"/>
            </w:r>
          </w:hyperlink>
        </w:p>
        <w:p w14:paraId="2AA6C302" w14:textId="22B14C0F"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75" w:history="1">
            <w:r w:rsidRPr="005349C5">
              <w:rPr>
                <w:rStyle w:val="Hyperlink"/>
                <w:rFonts w:cs="Tahoma"/>
                <w:noProof/>
                <w:lang w:val="el-GR"/>
              </w:rPr>
              <w:t>2.1.3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Παροχή Διευκρινίσεων</w:t>
            </w:r>
            <w:r>
              <w:rPr>
                <w:noProof/>
                <w:webHidden/>
              </w:rPr>
              <w:tab/>
            </w:r>
            <w:r>
              <w:rPr>
                <w:noProof/>
                <w:webHidden/>
              </w:rPr>
              <w:fldChar w:fldCharType="begin"/>
            </w:r>
            <w:r>
              <w:rPr>
                <w:noProof/>
                <w:webHidden/>
              </w:rPr>
              <w:instrText xml:space="preserve"> PAGEREF _Toc92968275 \h </w:instrText>
            </w:r>
            <w:r>
              <w:rPr>
                <w:noProof/>
                <w:webHidden/>
              </w:rPr>
            </w:r>
            <w:r>
              <w:rPr>
                <w:noProof/>
                <w:webHidden/>
              </w:rPr>
              <w:fldChar w:fldCharType="separate"/>
            </w:r>
            <w:r w:rsidR="00D0638D">
              <w:rPr>
                <w:noProof/>
                <w:webHidden/>
              </w:rPr>
              <w:t>14</w:t>
            </w:r>
            <w:r>
              <w:rPr>
                <w:noProof/>
                <w:webHidden/>
              </w:rPr>
              <w:fldChar w:fldCharType="end"/>
            </w:r>
          </w:hyperlink>
        </w:p>
        <w:p w14:paraId="5A93FE17" w14:textId="7DFD6A37"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76" w:history="1">
            <w:r w:rsidRPr="005349C5">
              <w:rPr>
                <w:rStyle w:val="Hyperlink"/>
                <w:rFonts w:cs="Tahoma"/>
                <w:noProof/>
                <w:lang w:val="el-GR"/>
              </w:rPr>
              <w:t>2.1.4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Γλώσσα</w:t>
            </w:r>
            <w:r>
              <w:rPr>
                <w:noProof/>
                <w:webHidden/>
              </w:rPr>
              <w:tab/>
            </w:r>
            <w:r>
              <w:rPr>
                <w:noProof/>
                <w:webHidden/>
              </w:rPr>
              <w:fldChar w:fldCharType="begin"/>
            </w:r>
            <w:r>
              <w:rPr>
                <w:noProof/>
                <w:webHidden/>
              </w:rPr>
              <w:instrText xml:space="preserve"> PAGEREF _Toc92968276 \h </w:instrText>
            </w:r>
            <w:r>
              <w:rPr>
                <w:noProof/>
                <w:webHidden/>
              </w:rPr>
            </w:r>
            <w:r>
              <w:rPr>
                <w:noProof/>
                <w:webHidden/>
              </w:rPr>
              <w:fldChar w:fldCharType="separate"/>
            </w:r>
            <w:r w:rsidR="00D0638D">
              <w:rPr>
                <w:noProof/>
                <w:webHidden/>
              </w:rPr>
              <w:t>14</w:t>
            </w:r>
            <w:r>
              <w:rPr>
                <w:noProof/>
                <w:webHidden/>
              </w:rPr>
              <w:fldChar w:fldCharType="end"/>
            </w:r>
          </w:hyperlink>
        </w:p>
        <w:p w14:paraId="7A879470" w14:textId="307EF0BD"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77" w:history="1">
            <w:r w:rsidRPr="005349C5">
              <w:rPr>
                <w:rStyle w:val="Hyperlink"/>
                <w:rFonts w:cs="Tahoma"/>
                <w:noProof/>
                <w:lang w:val="el-GR"/>
              </w:rPr>
              <w:t>2.1.5</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Εγγυήσεις</w:t>
            </w:r>
            <w:r>
              <w:rPr>
                <w:noProof/>
                <w:webHidden/>
              </w:rPr>
              <w:tab/>
            </w:r>
            <w:r>
              <w:rPr>
                <w:noProof/>
                <w:webHidden/>
              </w:rPr>
              <w:fldChar w:fldCharType="begin"/>
            </w:r>
            <w:r>
              <w:rPr>
                <w:noProof/>
                <w:webHidden/>
              </w:rPr>
              <w:instrText xml:space="preserve"> PAGEREF _Toc92968277 \h </w:instrText>
            </w:r>
            <w:r>
              <w:rPr>
                <w:noProof/>
                <w:webHidden/>
              </w:rPr>
            </w:r>
            <w:r>
              <w:rPr>
                <w:noProof/>
                <w:webHidden/>
              </w:rPr>
              <w:fldChar w:fldCharType="separate"/>
            </w:r>
            <w:r w:rsidR="00D0638D">
              <w:rPr>
                <w:noProof/>
                <w:webHidden/>
              </w:rPr>
              <w:t>15</w:t>
            </w:r>
            <w:r>
              <w:rPr>
                <w:noProof/>
                <w:webHidden/>
              </w:rPr>
              <w:fldChar w:fldCharType="end"/>
            </w:r>
          </w:hyperlink>
        </w:p>
        <w:p w14:paraId="3E5695F5" w14:textId="6ED3BF0D"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78" w:history="1">
            <w:r w:rsidRPr="005349C5">
              <w:rPr>
                <w:rStyle w:val="Hyperlink"/>
                <w:rFonts w:cs="Tahoma"/>
                <w:noProof/>
                <w:lang w:val="el-GR"/>
              </w:rPr>
              <w:t>2.1.6</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Προστασία Προσωπικών Δεδομένων</w:t>
            </w:r>
            <w:r>
              <w:rPr>
                <w:noProof/>
                <w:webHidden/>
              </w:rPr>
              <w:tab/>
            </w:r>
            <w:r>
              <w:rPr>
                <w:noProof/>
                <w:webHidden/>
              </w:rPr>
              <w:fldChar w:fldCharType="begin"/>
            </w:r>
            <w:r>
              <w:rPr>
                <w:noProof/>
                <w:webHidden/>
              </w:rPr>
              <w:instrText xml:space="preserve"> PAGEREF _Toc92968278 \h </w:instrText>
            </w:r>
            <w:r>
              <w:rPr>
                <w:noProof/>
                <w:webHidden/>
              </w:rPr>
            </w:r>
            <w:r>
              <w:rPr>
                <w:noProof/>
                <w:webHidden/>
              </w:rPr>
              <w:fldChar w:fldCharType="separate"/>
            </w:r>
            <w:r w:rsidR="00D0638D">
              <w:rPr>
                <w:noProof/>
                <w:webHidden/>
              </w:rPr>
              <w:t>16</w:t>
            </w:r>
            <w:r>
              <w:rPr>
                <w:noProof/>
                <w:webHidden/>
              </w:rPr>
              <w:fldChar w:fldCharType="end"/>
            </w:r>
          </w:hyperlink>
        </w:p>
        <w:p w14:paraId="1AC3A8DB" w14:textId="7EEB4C91"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79" w:history="1">
            <w:r w:rsidRPr="005349C5">
              <w:rPr>
                <w:rStyle w:val="Hyperlink"/>
                <w:rFonts w:cs="Tahoma"/>
                <w:noProof/>
                <w:lang w:val="el-GR"/>
              </w:rPr>
              <w:t>2.2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_Toc92968279 \h </w:instrText>
            </w:r>
            <w:r>
              <w:rPr>
                <w:noProof/>
                <w:webHidden/>
              </w:rPr>
            </w:r>
            <w:r>
              <w:rPr>
                <w:noProof/>
                <w:webHidden/>
              </w:rPr>
              <w:fldChar w:fldCharType="separate"/>
            </w:r>
            <w:r w:rsidR="00D0638D">
              <w:rPr>
                <w:noProof/>
                <w:webHidden/>
              </w:rPr>
              <w:t>17</w:t>
            </w:r>
            <w:r>
              <w:rPr>
                <w:noProof/>
                <w:webHidden/>
              </w:rPr>
              <w:fldChar w:fldCharType="end"/>
            </w:r>
          </w:hyperlink>
        </w:p>
        <w:p w14:paraId="5F318CA8" w14:textId="3181D935"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80" w:history="1">
            <w:r w:rsidRPr="005349C5">
              <w:rPr>
                <w:rStyle w:val="Hyperlink"/>
                <w:rFonts w:cs="Tahoma"/>
                <w:noProof/>
                <w:lang w:val="el-GR"/>
              </w:rPr>
              <w:t>2.2.1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Δικαίωμα συμμετοχής</w:t>
            </w:r>
            <w:r>
              <w:rPr>
                <w:noProof/>
                <w:webHidden/>
              </w:rPr>
              <w:tab/>
            </w:r>
            <w:r>
              <w:rPr>
                <w:noProof/>
                <w:webHidden/>
              </w:rPr>
              <w:fldChar w:fldCharType="begin"/>
            </w:r>
            <w:r>
              <w:rPr>
                <w:noProof/>
                <w:webHidden/>
              </w:rPr>
              <w:instrText xml:space="preserve"> PAGEREF _Toc92968280 \h </w:instrText>
            </w:r>
            <w:r>
              <w:rPr>
                <w:noProof/>
                <w:webHidden/>
              </w:rPr>
            </w:r>
            <w:r>
              <w:rPr>
                <w:noProof/>
                <w:webHidden/>
              </w:rPr>
              <w:fldChar w:fldCharType="separate"/>
            </w:r>
            <w:r w:rsidR="00D0638D">
              <w:rPr>
                <w:noProof/>
                <w:webHidden/>
              </w:rPr>
              <w:t>17</w:t>
            </w:r>
            <w:r>
              <w:rPr>
                <w:noProof/>
                <w:webHidden/>
              </w:rPr>
              <w:fldChar w:fldCharType="end"/>
            </w:r>
          </w:hyperlink>
        </w:p>
        <w:p w14:paraId="0AEE0497" w14:textId="279E5049"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81" w:history="1">
            <w:r w:rsidRPr="005349C5">
              <w:rPr>
                <w:rStyle w:val="Hyperlink"/>
                <w:rFonts w:cs="Tahoma"/>
                <w:noProof/>
                <w:lang w:val="el-GR"/>
              </w:rPr>
              <w:t>2.2.2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Εγγύηση συμμετοχής</w:t>
            </w:r>
            <w:r>
              <w:rPr>
                <w:noProof/>
                <w:webHidden/>
              </w:rPr>
              <w:tab/>
            </w:r>
            <w:r>
              <w:rPr>
                <w:noProof/>
                <w:webHidden/>
              </w:rPr>
              <w:fldChar w:fldCharType="begin"/>
            </w:r>
            <w:r>
              <w:rPr>
                <w:noProof/>
                <w:webHidden/>
              </w:rPr>
              <w:instrText xml:space="preserve"> PAGEREF _Toc92968281 \h </w:instrText>
            </w:r>
            <w:r>
              <w:rPr>
                <w:noProof/>
                <w:webHidden/>
              </w:rPr>
            </w:r>
            <w:r>
              <w:rPr>
                <w:noProof/>
                <w:webHidden/>
              </w:rPr>
              <w:fldChar w:fldCharType="separate"/>
            </w:r>
            <w:r w:rsidR="00D0638D">
              <w:rPr>
                <w:noProof/>
                <w:webHidden/>
              </w:rPr>
              <w:t>17</w:t>
            </w:r>
            <w:r>
              <w:rPr>
                <w:noProof/>
                <w:webHidden/>
              </w:rPr>
              <w:fldChar w:fldCharType="end"/>
            </w:r>
          </w:hyperlink>
        </w:p>
        <w:p w14:paraId="6832DC7C" w14:textId="240150A9"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82" w:history="1">
            <w:r w:rsidRPr="005349C5">
              <w:rPr>
                <w:rStyle w:val="Hyperlink"/>
                <w:rFonts w:cs="Tahoma"/>
                <w:noProof/>
                <w:lang w:val="el-GR"/>
              </w:rPr>
              <w:t>2.2.3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Λόγοι αποκλεισμού</w:t>
            </w:r>
            <w:r>
              <w:rPr>
                <w:noProof/>
                <w:webHidden/>
              </w:rPr>
              <w:tab/>
            </w:r>
            <w:r>
              <w:rPr>
                <w:noProof/>
                <w:webHidden/>
              </w:rPr>
              <w:fldChar w:fldCharType="begin"/>
            </w:r>
            <w:r>
              <w:rPr>
                <w:noProof/>
                <w:webHidden/>
              </w:rPr>
              <w:instrText xml:space="preserve"> PAGEREF _Toc92968282 \h </w:instrText>
            </w:r>
            <w:r>
              <w:rPr>
                <w:noProof/>
                <w:webHidden/>
              </w:rPr>
            </w:r>
            <w:r>
              <w:rPr>
                <w:noProof/>
                <w:webHidden/>
              </w:rPr>
              <w:fldChar w:fldCharType="separate"/>
            </w:r>
            <w:r w:rsidR="00D0638D">
              <w:rPr>
                <w:noProof/>
                <w:webHidden/>
              </w:rPr>
              <w:t>18</w:t>
            </w:r>
            <w:r>
              <w:rPr>
                <w:noProof/>
                <w:webHidden/>
              </w:rPr>
              <w:fldChar w:fldCharType="end"/>
            </w:r>
          </w:hyperlink>
        </w:p>
        <w:p w14:paraId="024173C4" w14:textId="0D081783" w:rsidR="005C1864" w:rsidRDefault="005C1864">
          <w:pPr>
            <w:pStyle w:val="TOC3"/>
            <w:tabs>
              <w:tab w:val="right" w:leader="dot" w:pos="9628"/>
            </w:tabs>
            <w:rPr>
              <w:rFonts w:asciiTheme="minorHAnsi" w:eastAsiaTheme="minorEastAsia" w:hAnsiTheme="minorHAnsi" w:cstheme="minorBidi"/>
              <w:noProof/>
              <w:szCs w:val="22"/>
              <w:lang w:val="el-GR" w:eastAsia="el-GR" w:bidi="he-IL"/>
            </w:rPr>
          </w:pPr>
          <w:hyperlink w:anchor="_Toc92968283" w:history="1">
            <w:r w:rsidRPr="005349C5">
              <w:rPr>
                <w:rStyle w:val="Hyperlink"/>
                <w:rFonts w:cs="Tahoma"/>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_Toc92968283 \h </w:instrText>
            </w:r>
            <w:r>
              <w:rPr>
                <w:noProof/>
                <w:webHidden/>
              </w:rPr>
            </w:r>
            <w:r>
              <w:rPr>
                <w:noProof/>
                <w:webHidden/>
              </w:rPr>
              <w:fldChar w:fldCharType="separate"/>
            </w:r>
            <w:r w:rsidR="00D0638D">
              <w:rPr>
                <w:noProof/>
                <w:webHidden/>
              </w:rPr>
              <w:t>22</w:t>
            </w:r>
            <w:r>
              <w:rPr>
                <w:noProof/>
                <w:webHidden/>
              </w:rPr>
              <w:fldChar w:fldCharType="end"/>
            </w:r>
          </w:hyperlink>
        </w:p>
        <w:p w14:paraId="2402DD34" w14:textId="1E6E1D1C"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84" w:history="1">
            <w:r w:rsidRPr="005349C5">
              <w:rPr>
                <w:rStyle w:val="Hyperlink"/>
                <w:rFonts w:cs="Tahoma"/>
                <w:noProof/>
                <w:lang w:val="el-GR"/>
              </w:rPr>
              <w:t>2.2.4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_Toc92968284 \h </w:instrText>
            </w:r>
            <w:r>
              <w:rPr>
                <w:noProof/>
                <w:webHidden/>
              </w:rPr>
            </w:r>
            <w:r>
              <w:rPr>
                <w:noProof/>
                <w:webHidden/>
              </w:rPr>
              <w:fldChar w:fldCharType="separate"/>
            </w:r>
            <w:r w:rsidR="00D0638D">
              <w:rPr>
                <w:noProof/>
                <w:webHidden/>
              </w:rPr>
              <w:t>22</w:t>
            </w:r>
            <w:r>
              <w:rPr>
                <w:noProof/>
                <w:webHidden/>
              </w:rPr>
              <w:fldChar w:fldCharType="end"/>
            </w:r>
          </w:hyperlink>
        </w:p>
        <w:p w14:paraId="1CECD3CF" w14:textId="48F5FC01"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85" w:history="1">
            <w:r w:rsidRPr="005349C5">
              <w:rPr>
                <w:rStyle w:val="Hyperlink"/>
                <w:rFonts w:cs="Tahoma"/>
                <w:noProof/>
                <w:lang w:val="el-GR"/>
              </w:rPr>
              <w:t>2.2.5</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_Toc92968285 \h </w:instrText>
            </w:r>
            <w:r>
              <w:rPr>
                <w:noProof/>
                <w:webHidden/>
              </w:rPr>
            </w:r>
            <w:r>
              <w:rPr>
                <w:noProof/>
                <w:webHidden/>
              </w:rPr>
              <w:fldChar w:fldCharType="separate"/>
            </w:r>
            <w:r w:rsidR="00D0638D">
              <w:rPr>
                <w:noProof/>
                <w:webHidden/>
              </w:rPr>
              <w:t>22</w:t>
            </w:r>
            <w:r>
              <w:rPr>
                <w:noProof/>
                <w:webHidden/>
              </w:rPr>
              <w:fldChar w:fldCharType="end"/>
            </w:r>
          </w:hyperlink>
        </w:p>
        <w:p w14:paraId="4486745B" w14:textId="47A8A53F"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86" w:history="1">
            <w:r w:rsidRPr="005349C5">
              <w:rPr>
                <w:rStyle w:val="Hyperlink"/>
                <w:rFonts w:cs="Tahoma"/>
                <w:noProof/>
                <w:lang w:val="el-GR"/>
              </w:rPr>
              <w:t>2.2.6</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_Toc92968286 \h </w:instrText>
            </w:r>
            <w:r>
              <w:rPr>
                <w:noProof/>
                <w:webHidden/>
              </w:rPr>
            </w:r>
            <w:r>
              <w:rPr>
                <w:noProof/>
                <w:webHidden/>
              </w:rPr>
              <w:fldChar w:fldCharType="separate"/>
            </w:r>
            <w:r w:rsidR="00D0638D">
              <w:rPr>
                <w:noProof/>
                <w:webHidden/>
              </w:rPr>
              <w:t>22</w:t>
            </w:r>
            <w:r>
              <w:rPr>
                <w:noProof/>
                <w:webHidden/>
              </w:rPr>
              <w:fldChar w:fldCharType="end"/>
            </w:r>
          </w:hyperlink>
        </w:p>
        <w:p w14:paraId="752A9DD3" w14:textId="22B17226"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87" w:history="1">
            <w:r w:rsidRPr="005349C5">
              <w:rPr>
                <w:rStyle w:val="Hyperlink"/>
                <w:rFonts w:cs="Tahoma"/>
                <w:noProof/>
                <w:lang w:val="el-GR"/>
              </w:rPr>
              <w:t>2.2.7</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Πρότυπα Διασφάλισης Ποιότητας και Διαχείρισης Ασφάλειας Πληροφοριών</w:t>
            </w:r>
            <w:r>
              <w:rPr>
                <w:noProof/>
                <w:webHidden/>
              </w:rPr>
              <w:tab/>
            </w:r>
            <w:r>
              <w:rPr>
                <w:noProof/>
                <w:webHidden/>
              </w:rPr>
              <w:fldChar w:fldCharType="begin"/>
            </w:r>
            <w:r>
              <w:rPr>
                <w:noProof/>
                <w:webHidden/>
              </w:rPr>
              <w:instrText xml:space="preserve"> PAGEREF _Toc92968287 \h </w:instrText>
            </w:r>
            <w:r>
              <w:rPr>
                <w:noProof/>
                <w:webHidden/>
              </w:rPr>
            </w:r>
            <w:r>
              <w:rPr>
                <w:noProof/>
                <w:webHidden/>
              </w:rPr>
              <w:fldChar w:fldCharType="separate"/>
            </w:r>
            <w:r w:rsidR="00D0638D">
              <w:rPr>
                <w:noProof/>
                <w:webHidden/>
              </w:rPr>
              <w:t>26</w:t>
            </w:r>
            <w:r>
              <w:rPr>
                <w:noProof/>
                <w:webHidden/>
              </w:rPr>
              <w:fldChar w:fldCharType="end"/>
            </w:r>
          </w:hyperlink>
        </w:p>
        <w:p w14:paraId="7EF58E86" w14:textId="79DBDC55"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88" w:history="1">
            <w:r w:rsidRPr="005349C5">
              <w:rPr>
                <w:rStyle w:val="Hyperlink"/>
                <w:rFonts w:cs="Tahoma"/>
                <w:noProof/>
                <w:lang w:val="el-GR"/>
              </w:rPr>
              <w:t>2.2.8</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_Toc92968288 \h </w:instrText>
            </w:r>
            <w:r>
              <w:rPr>
                <w:noProof/>
                <w:webHidden/>
              </w:rPr>
            </w:r>
            <w:r>
              <w:rPr>
                <w:noProof/>
                <w:webHidden/>
              </w:rPr>
              <w:fldChar w:fldCharType="separate"/>
            </w:r>
            <w:r w:rsidR="00D0638D">
              <w:rPr>
                <w:noProof/>
                <w:webHidden/>
              </w:rPr>
              <w:t>26</w:t>
            </w:r>
            <w:r>
              <w:rPr>
                <w:noProof/>
                <w:webHidden/>
              </w:rPr>
              <w:fldChar w:fldCharType="end"/>
            </w:r>
          </w:hyperlink>
        </w:p>
        <w:p w14:paraId="2D69BA05" w14:textId="665E5500"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89" w:history="1">
            <w:r w:rsidRPr="005349C5">
              <w:rPr>
                <w:rStyle w:val="Hyperlink"/>
                <w:rFonts w:cs="Tahoma"/>
                <w:noProof/>
                <w:lang w:val="el-GR"/>
              </w:rPr>
              <w:t>2.2.9</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_Toc92968289 \h </w:instrText>
            </w:r>
            <w:r>
              <w:rPr>
                <w:noProof/>
                <w:webHidden/>
              </w:rPr>
            </w:r>
            <w:r>
              <w:rPr>
                <w:noProof/>
                <w:webHidden/>
              </w:rPr>
              <w:fldChar w:fldCharType="separate"/>
            </w:r>
            <w:r w:rsidR="00D0638D">
              <w:rPr>
                <w:noProof/>
                <w:webHidden/>
              </w:rPr>
              <w:t>27</w:t>
            </w:r>
            <w:r>
              <w:rPr>
                <w:noProof/>
                <w:webHidden/>
              </w:rPr>
              <w:fldChar w:fldCharType="end"/>
            </w:r>
          </w:hyperlink>
        </w:p>
        <w:p w14:paraId="4C1217B9" w14:textId="49C83149"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90" w:history="1">
            <w:r w:rsidRPr="005349C5">
              <w:rPr>
                <w:rStyle w:val="Hyperlink"/>
                <w:rFonts w:cs="Tahoma"/>
                <w:noProof/>
                <w:lang w:val="el-GR"/>
              </w:rPr>
              <w:t>2.3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Κριτήρια Ανάθεσης</w:t>
            </w:r>
            <w:r>
              <w:rPr>
                <w:noProof/>
                <w:webHidden/>
              </w:rPr>
              <w:tab/>
            </w:r>
            <w:r>
              <w:rPr>
                <w:noProof/>
                <w:webHidden/>
              </w:rPr>
              <w:fldChar w:fldCharType="begin"/>
            </w:r>
            <w:r>
              <w:rPr>
                <w:noProof/>
                <w:webHidden/>
              </w:rPr>
              <w:instrText xml:space="preserve"> PAGEREF _Toc92968290 \h </w:instrText>
            </w:r>
            <w:r>
              <w:rPr>
                <w:noProof/>
                <w:webHidden/>
              </w:rPr>
            </w:r>
            <w:r>
              <w:rPr>
                <w:noProof/>
                <w:webHidden/>
              </w:rPr>
              <w:fldChar w:fldCharType="separate"/>
            </w:r>
            <w:r w:rsidR="00D0638D">
              <w:rPr>
                <w:noProof/>
                <w:webHidden/>
              </w:rPr>
              <w:t>41</w:t>
            </w:r>
            <w:r>
              <w:rPr>
                <w:noProof/>
                <w:webHidden/>
              </w:rPr>
              <w:fldChar w:fldCharType="end"/>
            </w:r>
          </w:hyperlink>
        </w:p>
        <w:p w14:paraId="6D25001A" w14:textId="43AEFAC0"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91" w:history="1">
            <w:r w:rsidRPr="005349C5">
              <w:rPr>
                <w:rStyle w:val="Hyperlink"/>
                <w:rFonts w:cs="Tahoma"/>
                <w:noProof/>
                <w:lang w:val="el-GR"/>
              </w:rPr>
              <w:t>2.3.1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Κριτήριο ανάθεσης</w:t>
            </w:r>
            <w:r>
              <w:rPr>
                <w:noProof/>
                <w:webHidden/>
              </w:rPr>
              <w:tab/>
            </w:r>
            <w:r>
              <w:rPr>
                <w:noProof/>
                <w:webHidden/>
              </w:rPr>
              <w:fldChar w:fldCharType="begin"/>
            </w:r>
            <w:r>
              <w:rPr>
                <w:noProof/>
                <w:webHidden/>
              </w:rPr>
              <w:instrText xml:space="preserve"> PAGEREF _Toc92968291 \h </w:instrText>
            </w:r>
            <w:r>
              <w:rPr>
                <w:noProof/>
                <w:webHidden/>
              </w:rPr>
            </w:r>
            <w:r>
              <w:rPr>
                <w:noProof/>
                <w:webHidden/>
              </w:rPr>
              <w:fldChar w:fldCharType="separate"/>
            </w:r>
            <w:r w:rsidR="00D0638D">
              <w:rPr>
                <w:noProof/>
                <w:webHidden/>
              </w:rPr>
              <w:t>41</w:t>
            </w:r>
            <w:r>
              <w:rPr>
                <w:noProof/>
                <w:webHidden/>
              </w:rPr>
              <w:fldChar w:fldCharType="end"/>
            </w:r>
          </w:hyperlink>
        </w:p>
        <w:p w14:paraId="3F81D4DD" w14:textId="7EFBC918"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92" w:history="1">
            <w:r w:rsidRPr="005349C5">
              <w:rPr>
                <w:rStyle w:val="Hyperlink"/>
                <w:rFonts w:cs="Tahoma"/>
                <w:noProof/>
                <w:lang w:val="el-GR"/>
              </w:rPr>
              <w:t>2.3.2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_Toc92968292 \h </w:instrText>
            </w:r>
            <w:r>
              <w:rPr>
                <w:noProof/>
                <w:webHidden/>
              </w:rPr>
            </w:r>
            <w:r>
              <w:rPr>
                <w:noProof/>
                <w:webHidden/>
              </w:rPr>
              <w:fldChar w:fldCharType="separate"/>
            </w:r>
            <w:r w:rsidR="00D0638D">
              <w:rPr>
                <w:noProof/>
                <w:webHidden/>
              </w:rPr>
              <w:t>42</w:t>
            </w:r>
            <w:r>
              <w:rPr>
                <w:noProof/>
                <w:webHidden/>
              </w:rPr>
              <w:fldChar w:fldCharType="end"/>
            </w:r>
          </w:hyperlink>
        </w:p>
        <w:p w14:paraId="72D00005" w14:textId="74813C9E"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293" w:history="1">
            <w:r w:rsidRPr="005349C5">
              <w:rPr>
                <w:rStyle w:val="Hyperlink"/>
                <w:rFonts w:cs="Tahoma"/>
                <w:noProof/>
                <w:lang w:val="el-GR"/>
              </w:rPr>
              <w:t>2.4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Κατάρτιση - Περιεχόμενο Προσφορών</w:t>
            </w:r>
            <w:r>
              <w:rPr>
                <w:noProof/>
                <w:webHidden/>
              </w:rPr>
              <w:tab/>
            </w:r>
            <w:r>
              <w:rPr>
                <w:noProof/>
                <w:webHidden/>
              </w:rPr>
              <w:fldChar w:fldCharType="begin"/>
            </w:r>
            <w:r>
              <w:rPr>
                <w:noProof/>
                <w:webHidden/>
              </w:rPr>
              <w:instrText xml:space="preserve"> PAGEREF _Toc92968293 \h </w:instrText>
            </w:r>
            <w:r>
              <w:rPr>
                <w:noProof/>
                <w:webHidden/>
              </w:rPr>
            </w:r>
            <w:r>
              <w:rPr>
                <w:noProof/>
                <w:webHidden/>
              </w:rPr>
              <w:fldChar w:fldCharType="separate"/>
            </w:r>
            <w:r w:rsidR="00D0638D">
              <w:rPr>
                <w:noProof/>
                <w:webHidden/>
              </w:rPr>
              <w:t>43</w:t>
            </w:r>
            <w:r>
              <w:rPr>
                <w:noProof/>
                <w:webHidden/>
              </w:rPr>
              <w:fldChar w:fldCharType="end"/>
            </w:r>
          </w:hyperlink>
        </w:p>
        <w:p w14:paraId="309DA293" w14:textId="0DA714C4"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94" w:history="1">
            <w:r w:rsidRPr="005349C5">
              <w:rPr>
                <w:rStyle w:val="Hyperlink"/>
                <w:rFonts w:cs="Tahoma"/>
                <w:noProof/>
                <w:lang w:val="el-GR"/>
              </w:rPr>
              <w:t>2.4.1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Γενικοί όροι υποβολής προσφορών</w:t>
            </w:r>
            <w:r>
              <w:rPr>
                <w:noProof/>
                <w:webHidden/>
              </w:rPr>
              <w:tab/>
            </w:r>
            <w:r>
              <w:rPr>
                <w:noProof/>
                <w:webHidden/>
              </w:rPr>
              <w:fldChar w:fldCharType="begin"/>
            </w:r>
            <w:r>
              <w:rPr>
                <w:noProof/>
                <w:webHidden/>
              </w:rPr>
              <w:instrText xml:space="preserve"> PAGEREF _Toc92968294 \h </w:instrText>
            </w:r>
            <w:r>
              <w:rPr>
                <w:noProof/>
                <w:webHidden/>
              </w:rPr>
            </w:r>
            <w:r>
              <w:rPr>
                <w:noProof/>
                <w:webHidden/>
              </w:rPr>
              <w:fldChar w:fldCharType="separate"/>
            </w:r>
            <w:r w:rsidR="00D0638D">
              <w:rPr>
                <w:noProof/>
                <w:webHidden/>
              </w:rPr>
              <w:t>43</w:t>
            </w:r>
            <w:r>
              <w:rPr>
                <w:noProof/>
                <w:webHidden/>
              </w:rPr>
              <w:fldChar w:fldCharType="end"/>
            </w:r>
          </w:hyperlink>
        </w:p>
        <w:p w14:paraId="2A72A477" w14:textId="35BAC6A2"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95" w:history="1">
            <w:r w:rsidRPr="005349C5">
              <w:rPr>
                <w:rStyle w:val="Hyperlink"/>
                <w:rFonts w:cs="Tahoma"/>
                <w:noProof/>
                <w:lang w:val="el-GR"/>
              </w:rPr>
              <w:t>2.4.2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_Toc92968295 \h </w:instrText>
            </w:r>
            <w:r>
              <w:rPr>
                <w:noProof/>
                <w:webHidden/>
              </w:rPr>
            </w:r>
            <w:r>
              <w:rPr>
                <w:noProof/>
                <w:webHidden/>
              </w:rPr>
              <w:fldChar w:fldCharType="separate"/>
            </w:r>
            <w:r w:rsidR="00D0638D">
              <w:rPr>
                <w:noProof/>
                <w:webHidden/>
              </w:rPr>
              <w:t>43</w:t>
            </w:r>
            <w:r>
              <w:rPr>
                <w:noProof/>
                <w:webHidden/>
              </w:rPr>
              <w:fldChar w:fldCharType="end"/>
            </w:r>
          </w:hyperlink>
        </w:p>
        <w:p w14:paraId="0B1C3284" w14:textId="48CFC71E"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96" w:history="1">
            <w:r w:rsidRPr="005349C5">
              <w:rPr>
                <w:rStyle w:val="Hyperlink"/>
                <w:rFonts w:cs="Tahoma"/>
                <w:noProof/>
                <w:lang w:val="el-GR"/>
              </w:rPr>
              <w:t>2.4.3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_Toc92968296 \h </w:instrText>
            </w:r>
            <w:r>
              <w:rPr>
                <w:noProof/>
                <w:webHidden/>
              </w:rPr>
            </w:r>
            <w:r>
              <w:rPr>
                <w:noProof/>
                <w:webHidden/>
              </w:rPr>
              <w:fldChar w:fldCharType="separate"/>
            </w:r>
            <w:r w:rsidR="00D0638D">
              <w:rPr>
                <w:noProof/>
                <w:webHidden/>
              </w:rPr>
              <w:t>46</w:t>
            </w:r>
            <w:r>
              <w:rPr>
                <w:noProof/>
                <w:webHidden/>
              </w:rPr>
              <w:fldChar w:fldCharType="end"/>
            </w:r>
          </w:hyperlink>
        </w:p>
        <w:p w14:paraId="53CA97CB" w14:textId="0F4667CF"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97" w:history="1">
            <w:r w:rsidRPr="005349C5">
              <w:rPr>
                <w:rStyle w:val="Hyperlink"/>
                <w:rFonts w:cs="Tahoma"/>
                <w:noProof/>
                <w:lang w:val="el-GR"/>
              </w:rPr>
              <w:t>2.4.4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_Toc92968297 \h </w:instrText>
            </w:r>
            <w:r>
              <w:rPr>
                <w:noProof/>
                <w:webHidden/>
              </w:rPr>
            </w:r>
            <w:r>
              <w:rPr>
                <w:noProof/>
                <w:webHidden/>
              </w:rPr>
              <w:fldChar w:fldCharType="separate"/>
            </w:r>
            <w:r w:rsidR="00D0638D">
              <w:rPr>
                <w:noProof/>
                <w:webHidden/>
              </w:rPr>
              <w:t>48</w:t>
            </w:r>
            <w:r>
              <w:rPr>
                <w:noProof/>
                <w:webHidden/>
              </w:rPr>
              <w:fldChar w:fldCharType="end"/>
            </w:r>
          </w:hyperlink>
        </w:p>
        <w:p w14:paraId="1E2E162C" w14:textId="475464E9"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98" w:history="1">
            <w:r w:rsidRPr="005349C5">
              <w:rPr>
                <w:rStyle w:val="Hyperlink"/>
                <w:rFonts w:cs="Tahoma"/>
                <w:noProof/>
                <w:lang w:val="el-GR" w:eastAsia="el-GR"/>
              </w:rPr>
              <w:t>2.4.5</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Χρόνος ισχύος των προσφορών</w:t>
            </w:r>
            <w:r>
              <w:rPr>
                <w:noProof/>
                <w:webHidden/>
              </w:rPr>
              <w:tab/>
            </w:r>
            <w:r>
              <w:rPr>
                <w:noProof/>
                <w:webHidden/>
              </w:rPr>
              <w:fldChar w:fldCharType="begin"/>
            </w:r>
            <w:r>
              <w:rPr>
                <w:noProof/>
                <w:webHidden/>
              </w:rPr>
              <w:instrText xml:space="preserve"> PAGEREF _Toc92968298 \h </w:instrText>
            </w:r>
            <w:r>
              <w:rPr>
                <w:noProof/>
                <w:webHidden/>
              </w:rPr>
            </w:r>
            <w:r>
              <w:rPr>
                <w:noProof/>
                <w:webHidden/>
              </w:rPr>
              <w:fldChar w:fldCharType="separate"/>
            </w:r>
            <w:r w:rsidR="00D0638D">
              <w:rPr>
                <w:noProof/>
                <w:webHidden/>
              </w:rPr>
              <w:t>48</w:t>
            </w:r>
            <w:r>
              <w:rPr>
                <w:noProof/>
                <w:webHidden/>
              </w:rPr>
              <w:fldChar w:fldCharType="end"/>
            </w:r>
          </w:hyperlink>
        </w:p>
        <w:p w14:paraId="69155E23" w14:textId="7C57CDD9"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299" w:history="1">
            <w:r w:rsidRPr="005349C5">
              <w:rPr>
                <w:rStyle w:val="Hyperlink"/>
                <w:rFonts w:cs="Tahoma"/>
                <w:noProof/>
                <w:lang w:val="el-GR"/>
              </w:rPr>
              <w:t>2.4.6</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Λόγοι απόρριψης προσφορών</w:t>
            </w:r>
            <w:r>
              <w:rPr>
                <w:noProof/>
                <w:webHidden/>
              </w:rPr>
              <w:tab/>
            </w:r>
            <w:r>
              <w:rPr>
                <w:noProof/>
                <w:webHidden/>
              </w:rPr>
              <w:fldChar w:fldCharType="begin"/>
            </w:r>
            <w:r>
              <w:rPr>
                <w:noProof/>
                <w:webHidden/>
              </w:rPr>
              <w:instrText xml:space="preserve"> PAGEREF _Toc92968299 \h </w:instrText>
            </w:r>
            <w:r>
              <w:rPr>
                <w:noProof/>
                <w:webHidden/>
              </w:rPr>
            </w:r>
            <w:r>
              <w:rPr>
                <w:noProof/>
                <w:webHidden/>
              </w:rPr>
              <w:fldChar w:fldCharType="separate"/>
            </w:r>
            <w:r w:rsidR="00D0638D">
              <w:rPr>
                <w:noProof/>
                <w:webHidden/>
              </w:rPr>
              <w:t>49</w:t>
            </w:r>
            <w:r>
              <w:rPr>
                <w:noProof/>
                <w:webHidden/>
              </w:rPr>
              <w:fldChar w:fldCharType="end"/>
            </w:r>
          </w:hyperlink>
        </w:p>
        <w:p w14:paraId="73C961D8" w14:textId="2011EE4D" w:rsidR="005C1864" w:rsidRDefault="005C1864">
          <w:pPr>
            <w:pStyle w:val="TOC1"/>
            <w:tabs>
              <w:tab w:val="left" w:pos="440"/>
              <w:tab w:val="right" w:leader="dot" w:pos="9628"/>
            </w:tabs>
            <w:rPr>
              <w:rFonts w:asciiTheme="minorHAnsi" w:eastAsiaTheme="minorEastAsia" w:hAnsiTheme="minorHAnsi" w:cstheme="minorBidi"/>
              <w:noProof/>
              <w:szCs w:val="22"/>
              <w:lang w:val="el-GR" w:eastAsia="el-GR" w:bidi="he-IL"/>
            </w:rPr>
          </w:pPr>
          <w:hyperlink w:anchor="_Toc92968300" w:history="1">
            <w:r w:rsidRPr="005349C5">
              <w:rPr>
                <w:rStyle w:val="Hyperlink"/>
                <w:rFonts w:cs="Tahoma"/>
                <w:noProof/>
              </w:rPr>
              <w:t>3</w:t>
            </w:r>
            <w:r>
              <w:rPr>
                <w:rFonts w:asciiTheme="minorHAnsi" w:eastAsiaTheme="minorEastAsia" w:hAnsiTheme="minorHAnsi" w:cstheme="minorBidi"/>
                <w:noProof/>
                <w:szCs w:val="22"/>
                <w:lang w:val="el-GR" w:eastAsia="el-GR" w:bidi="he-IL"/>
              </w:rPr>
              <w:tab/>
            </w:r>
            <w:r w:rsidRPr="005349C5">
              <w:rPr>
                <w:rStyle w:val="Hyperlink"/>
                <w:rFonts w:cs="Tahoma"/>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_Toc92968300 \h </w:instrText>
            </w:r>
            <w:r>
              <w:rPr>
                <w:noProof/>
                <w:webHidden/>
              </w:rPr>
            </w:r>
            <w:r>
              <w:rPr>
                <w:noProof/>
                <w:webHidden/>
              </w:rPr>
              <w:fldChar w:fldCharType="separate"/>
            </w:r>
            <w:r w:rsidR="00D0638D">
              <w:rPr>
                <w:noProof/>
                <w:webHidden/>
              </w:rPr>
              <w:t>51</w:t>
            </w:r>
            <w:r>
              <w:rPr>
                <w:noProof/>
                <w:webHidden/>
              </w:rPr>
              <w:fldChar w:fldCharType="end"/>
            </w:r>
          </w:hyperlink>
        </w:p>
        <w:p w14:paraId="0FBB8259" w14:textId="0AE91BC0"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01" w:history="1">
            <w:r w:rsidRPr="005349C5">
              <w:rPr>
                <w:rStyle w:val="Hyperlink"/>
                <w:rFonts w:cs="Tahoma"/>
                <w:noProof/>
                <w:lang w:val="el-GR"/>
              </w:rPr>
              <w:t>3.1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_Toc92968301 \h </w:instrText>
            </w:r>
            <w:r>
              <w:rPr>
                <w:noProof/>
                <w:webHidden/>
              </w:rPr>
            </w:r>
            <w:r>
              <w:rPr>
                <w:noProof/>
                <w:webHidden/>
              </w:rPr>
              <w:fldChar w:fldCharType="separate"/>
            </w:r>
            <w:r w:rsidR="00D0638D">
              <w:rPr>
                <w:noProof/>
                <w:webHidden/>
              </w:rPr>
              <w:t>51</w:t>
            </w:r>
            <w:r>
              <w:rPr>
                <w:noProof/>
                <w:webHidden/>
              </w:rPr>
              <w:fldChar w:fldCharType="end"/>
            </w:r>
          </w:hyperlink>
        </w:p>
        <w:p w14:paraId="278452F2" w14:textId="72C94B71"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302" w:history="1">
            <w:r w:rsidRPr="005349C5">
              <w:rPr>
                <w:rStyle w:val="Hyperlink"/>
                <w:rFonts w:cs="Tahoma"/>
                <w:noProof/>
                <w:lang w:val="el-GR"/>
              </w:rPr>
              <w:t>3.1.1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Ηλεκτρονική αποσφράγιση προσφορών</w:t>
            </w:r>
            <w:r>
              <w:rPr>
                <w:noProof/>
                <w:webHidden/>
              </w:rPr>
              <w:tab/>
            </w:r>
            <w:r>
              <w:rPr>
                <w:noProof/>
                <w:webHidden/>
              </w:rPr>
              <w:fldChar w:fldCharType="begin"/>
            </w:r>
            <w:r>
              <w:rPr>
                <w:noProof/>
                <w:webHidden/>
              </w:rPr>
              <w:instrText xml:space="preserve"> PAGEREF _Toc92968302 \h </w:instrText>
            </w:r>
            <w:r>
              <w:rPr>
                <w:noProof/>
                <w:webHidden/>
              </w:rPr>
            </w:r>
            <w:r>
              <w:rPr>
                <w:noProof/>
                <w:webHidden/>
              </w:rPr>
              <w:fldChar w:fldCharType="separate"/>
            </w:r>
            <w:r w:rsidR="00D0638D">
              <w:rPr>
                <w:noProof/>
                <w:webHidden/>
              </w:rPr>
              <w:t>51</w:t>
            </w:r>
            <w:r>
              <w:rPr>
                <w:noProof/>
                <w:webHidden/>
              </w:rPr>
              <w:fldChar w:fldCharType="end"/>
            </w:r>
          </w:hyperlink>
        </w:p>
        <w:p w14:paraId="1A6ED3C0" w14:textId="17CFC5E1" w:rsidR="005C1864" w:rsidRDefault="005C1864">
          <w:pPr>
            <w:pStyle w:val="TOC3"/>
            <w:tabs>
              <w:tab w:val="left" w:pos="1320"/>
              <w:tab w:val="right" w:leader="dot" w:pos="9628"/>
            </w:tabs>
            <w:rPr>
              <w:rFonts w:asciiTheme="minorHAnsi" w:eastAsiaTheme="minorEastAsia" w:hAnsiTheme="minorHAnsi" w:cstheme="minorBidi"/>
              <w:noProof/>
              <w:szCs w:val="22"/>
              <w:lang w:val="el-GR" w:eastAsia="el-GR" w:bidi="he-IL"/>
            </w:rPr>
          </w:pPr>
          <w:hyperlink w:anchor="_Toc92968303" w:history="1">
            <w:r w:rsidRPr="005349C5">
              <w:rPr>
                <w:rStyle w:val="Hyperlink"/>
                <w:rFonts w:cs="Tahoma"/>
                <w:noProof/>
                <w:lang w:val="el-GR"/>
              </w:rPr>
              <w:t>3.1.2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Αξιολόγηση προσφορών</w:t>
            </w:r>
            <w:r>
              <w:rPr>
                <w:noProof/>
                <w:webHidden/>
              </w:rPr>
              <w:tab/>
            </w:r>
            <w:r>
              <w:rPr>
                <w:noProof/>
                <w:webHidden/>
              </w:rPr>
              <w:fldChar w:fldCharType="begin"/>
            </w:r>
            <w:r>
              <w:rPr>
                <w:noProof/>
                <w:webHidden/>
              </w:rPr>
              <w:instrText xml:space="preserve"> PAGEREF _Toc92968303 \h </w:instrText>
            </w:r>
            <w:r>
              <w:rPr>
                <w:noProof/>
                <w:webHidden/>
              </w:rPr>
            </w:r>
            <w:r>
              <w:rPr>
                <w:noProof/>
                <w:webHidden/>
              </w:rPr>
              <w:fldChar w:fldCharType="separate"/>
            </w:r>
            <w:r w:rsidR="00D0638D">
              <w:rPr>
                <w:noProof/>
                <w:webHidden/>
              </w:rPr>
              <w:t>51</w:t>
            </w:r>
            <w:r>
              <w:rPr>
                <w:noProof/>
                <w:webHidden/>
              </w:rPr>
              <w:fldChar w:fldCharType="end"/>
            </w:r>
          </w:hyperlink>
        </w:p>
        <w:p w14:paraId="28BE2B51" w14:textId="73D913F2"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04" w:history="1">
            <w:r w:rsidRPr="005349C5">
              <w:rPr>
                <w:rStyle w:val="Hyperlink"/>
                <w:rFonts w:cs="Tahoma"/>
                <w:noProof/>
                <w:lang w:val="el-GR"/>
              </w:rPr>
              <w:t>3.2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_Toc92968304 \h </w:instrText>
            </w:r>
            <w:r>
              <w:rPr>
                <w:noProof/>
                <w:webHidden/>
              </w:rPr>
            </w:r>
            <w:r>
              <w:rPr>
                <w:noProof/>
                <w:webHidden/>
              </w:rPr>
              <w:fldChar w:fldCharType="separate"/>
            </w:r>
            <w:r w:rsidR="00D0638D">
              <w:rPr>
                <w:noProof/>
                <w:webHidden/>
              </w:rPr>
              <w:t>53</w:t>
            </w:r>
            <w:r>
              <w:rPr>
                <w:noProof/>
                <w:webHidden/>
              </w:rPr>
              <w:fldChar w:fldCharType="end"/>
            </w:r>
          </w:hyperlink>
        </w:p>
        <w:p w14:paraId="22908F9B" w14:textId="31944EED"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05" w:history="1">
            <w:r w:rsidRPr="005349C5">
              <w:rPr>
                <w:rStyle w:val="Hyperlink"/>
                <w:rFonts w:cs="Tahoma"/>
                <w:noProof/>
                <w:lang w:val="el-GR"/>
              </w:rPr>
              <w:t>3.3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Κατακύρωση - σύναψη σύμβασης</w:t>
            </w:r>
            <w:r>
              <w:rPr>
                <w:noProof/>
                <w:webHidden/>
              </w:rPr>
              <w:tab/>
            </w:r>
            <w:r>
              <w:rPr>
                <w:noProof/>
                <w:webHidden/>
              </w:rPr>
              <w:fldChar w:fldCharType="begin"/>
            </w:r>
            <w:r>
              <w:rPr>
                <w:noProof/>
                <w:webHidden/>
              </w:rPr>
              <w:instrText xml:space="preserve"> PAGEREF _Toc92968305 \h </w:instrText>
            </w:r>
            <w:r>
              <w:rPr>
                <w:noProof/>
                <w:webHidden/>
              </w:rPr>
            </w:r>
            <w:r>
              <w:rPr>
                <w:noProof/>
                <w:webHidden/>
              </w:rPr>
              <w:fldChar w:fldCharType="separate"/>
            </w:r>
            <w:r w:rsidR="00D0638D">
              <w:rPr>
                <w:noProof/>
                <w:webHidden/>
              </w:rPr>
              <w:t>54</w:t>
            </w:r>
            <w:r>
              <w:rPr>
                <w:noProof/>
                <w:webHidden/>
              </w:rPr>
              <w:fldChar w:fldCharType="end"/>
            </w:r>
          </w:hyperlink>
        </w:p>
        <w:p w14:paraId="1EE1E43C" w14:textId="43701433"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06" w:history="1">
            <w:r w:rsidRPr="005349C5">
              <w:rPr>
                <w:rStyle w:val="Hyperlink"/>
                <w:rFonts w:cs="Tahoma"/>
                <w:noProof/>
                <w:lang w:val="el-GR"/>
              </w:rPr>
              <w:t>3.4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Προδικαστικές Προσφυγές - Προσωρινή και Οριστική Δικαστική Δικαστική Προστασία</w:t>
            </w:r>
            <w:r>
              <w:rPr>
                <w:noProof/>
                <w:webHidden/>
              </w:rPr>
              <w:tab/>
            </w:r>
            <w:r>
              <w:rPr>
                <w:noProof/>
                <w:webHidden/>
              </w:rPr>
              <w:fldChar w:fldCharType="begin"/>
            </w:r>
            <w:r>
              <w:rPr>
                <w:noProof/>
                <w:webHidden/>
              </w:rPr>
              <w:instrText xml:space="preserve"> PAGEREF _Toc92968306 \h </w:instrText>
            </w:r>
            <w:r>
              <w:rPr>
                <w:noProof/>
                <w:webHidden/>
              </w:rPr>
            </w:r>
            <w:r>
              <w:rPr>
                <w:noProof/>
                <w:webHidden/>
              </w:rPr>
              <w:fldChar w:fldCharType="separate"/>
            </w:r>
            <w:r w:rsidR="00D0638D">
              <w:rPr>
                <w:noProof/>
                <w:webHidden/>
              </w:rPr>
              <w:t>56</w:t>
            </w:r>
            <w:r>
              <w:rPr>
                <w:noProof/>
                <w:webHidden/>
              </w:rPr>
              <w:fldChar w:fldCharType="end"/>
            </w:r>
          </w:hyperlink>
        </w:p>
        <w:p w14:paraId="5AFD8ABE" w14:textId="1B043650"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07" w:history="1">
            <w:r w:rsidRPr="005349C5">
              <w:rPr>
                <w:rStyle w:val="Hyperlink"/>
                <w:rFonts w:cs="Tahoma"/>
                <w:noProof/>
                <w:lang w:val="el-GR"/>
              </w:rPr>
              <w:t>3.5</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Ματαίωση Διαδικασίας</w:t>
            </w:r>
            <w:r>
              <w:rPr>
                <w:noProof/>
                <w:webHidden/>
              </w:rPr>
              <w:tab/>
            </w:r>
            <w:r>
              <w:rPr>
                <w:noProof/>
                <w:webHidden/>
              </w:rPr>
              <w:fldChar w:fldCharType="begin"/>
            </w:r>
            <w:r>
              <w:rPr>
                <w:noProof/>
                <w:webHidden/>
              </w:rPr>
              <w:instrText xml:space="preserve"> PAGEREF _Toc92968307 \h </w:instrText>
            </w:r>
            <w:r>
              <w:rPr>
                <w:noProof/>
                <w:webHidden/>
              </w:rPr>
            </w:r>
            <w:r>
              <w:rPr>
                <w:noProof/>
                <w:webHidden/>
              </w:rPr>
              <w:fldChar w:fldCharType="separate"/>
            </w:r>
            <w:r w:rsidR="00D0638D">
              <w:rPr>
                <w:noProof/>
                <w:webHidden/>
              </w:rPr>
              <w:t>58</w:t>
            </w:r>
            <w:r>
              <w:rPr>
                <w:noProof/>
                <w:webHidden/>
              </w:rPr>
              <w:fldChar w:fldCharType="end"/>
            </w:r>
          </w:hyperlink>
        </w:p>
        <w:p w14:paraId="4BC076A9" w14:textId="3BDB597C" w:rsidR="005C1864" w:rsidRDefault="005C1864">
          <w:pPr>
            <w:pStyle w:val="TOC1"/>
            <w:tabs>
              <w:tab w:val="left" w:pos="440"/>
              <w:tab w:val="right" w:leader="dot" w:pos="9628"/>
            </w:tabs>
            <w:rPr>
              <w:rFonts w:asciiTheme="minorHAnsi" w:eastAsiaTheme="minorEastAsia" w:hAnsiTheme="minorHAnsi" w:cstheme="minorBidi"/>
              <w:noProof/>
              <w:szCs w:val="22"/>
              <w:lang w:val="el-GR" w:eastAsia="el-GR" w:bidi="he-IL"/>
            </w:rPr>
          </w:pPr>
          <w:hyperlink w:anchor="_Toc92968308" w:history="1">
            <w:r w:rsidRPr="005349C5">
              <w:rPr>
                <w:rStyle w:val="Hyperlink"/>
                <w:rFonts w:cs="Tahoma"/>
                <w:noProof/>
              </w:rPr>
              <w:t>4</w:t>
            </w:r>
            <w:r>
              <w:rPr>
                <w:rFonts w:asciiTheme="minorHAnsi" w:eastAsiaTheme="minorEastAsia" w:hAnsiTheme="minorHAnsi" w:cstheme="minorBidi"/>
                <w:noProof/>
                <w:szCs w:val="22"/>
                <w:lang w:val="el-GR" w:eastAsia="el-GR" w:bidi="he-IL"/>
              </w:rPr>
              <w:tab/>
            </w:r>
            <w:r w:rsidRPr="005349C5">
              <w:rPr>
                <w:rStyle w:val="Hyperlink"/>
                <w:rFonts w:cs="Tahoma"/>
                <w:noProof/>
              </w:rPr>
              <w:t>ΟΡΟΙ ΕΚΤΕΛΕΣΗΣ ΤΗΣ ΣΥΜΒΑΣΗΣ</w:t>
            </w:r>
            <w:r>
              <w:rPr>
                <w:noProof/>
                <w:webHidden/>
              </w:rPr>
              <w:tab/>
            </w:r>
            <w:r>
              <w:rPr>
                <w:noProof/>
                <w:webHidden/>
              </w:rPr>
              <w:fldChar w:fldCharType="begin"/>
            </w:r>
            <w:r>
              <w:rPr>
                <w:noProof/>
                <w:webHidden/>
              </w:rPr>
              <w:instrText xml:space="preserve"> PAGEREF _Toc92968308 \h </w:instrText>
            </w:r>
            <w:r>
              <w:rPr>
                <w:noProof/>
                <w:webHidden/>
              </w:rPr>
            </w:r>
            <w:r>
              <w:rPr>
                <w:noProof/>
                <w:webHidden/>
              </w:rPr>
              <w:fldChar w:fldCharType="separate"/>
            </w:r>
            <w:r w:rsidR="00D0638D">
              <w:rPr>
                <w:noProof/>
                <w:webHidden/>
              </w:rPr>
              <w:t>60</w:t>
            </w:r>
            <w:r>
              <w:rPr>
                <w:noProof/>
                <w:webHidden/>
              </w:rPr>
              <w:fldChar w:fldCharType="end"/>
            </w:r>
          </w:hyperlink>
        </w:p>
        <w:p w14:paraId="319510DB" w14:textId="73C530B3"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09" w:history="1">
            <w:r w:rsidRPr="005349C5">
              <w:rPr>
                <w:rStyle w:val="Hyperlink"/>
                <w:rFonts w:cs="Tahoma"/>
                <w:noProof/>
                <w:lang w:val="el-GR"/>
              </w:rPr>
              <w:t>4.1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Εγγυήσεις (καλής εκτέλεσης, προκαταβολής)</w:t>
            </w:r>
            <w:r>
              <w:rPr>
                <w:noProof/>
                <w:webHidden/>
              </w:rPr>
              <w:tab/>
            </w:r>
            <w:r>
              <w:rPr>
                <w:noProof/>
                <w:webHidden/>
              </w:rPr>
              <w:fldChar w:fldCharType="begin"/>
            </w:r>
            <w:r>
              <w:rPr>
                <w:noProof/>
                <w:webHidden/>
              </w:rPr>
              <w:instrText xml:space="preserve"> PAGEREF _Toc92968309 \h </w:instrText>
            </w:r>
            <w:r>
              <w:rPr>
                <w:noProof/>
                <w:webHidden/>
              </w:rPr>
            </w:r>
            <w:r>
              <w:rPr>
                <w:noProof/>
                <w:webHidden/>
              </w:rPr>
              <w:fldChar w:fldCharType="separate"/>
            </w:r>
            <w:r w:rsidR="00D0638D">
              <w:rPr>
                <w:noProof/>
                <w:webHidden/>
              </w:rPr>
              <w:t>60</w:t>
            </w:r>
            <w:r>
              <w:rPr>
                <w:noProof/>
                <w:webHidden/>
              </w:rPr>
              <w:fldChar w:fldCharType="end"/>
            </w:r>
          </w:hyperlink>
        </w:p>
        <w:p w14:paraId="3EB464C5" w14:textId="296D3F6D"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10" w:history="1">
            <w:r w:rsidRPr="005349C5">
              <w:rPr>
                <w:rStyle w:val="Hyperlink"/>
                <w:rFonts w:cs="Tahoma"/>
                <w:noProof/>
                <w:lang w:val="el-GR"/>
              </w:rPr>
              <w:t>4.2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_Toc92968310 \h </w:instrText>
            </w:r>
            <w:r>
              <w:rPr>
                <w:noProof/>
                <w:webHidden/>
              </w:rPr>
            </w:r>
            <w:r>
              <w:rPr>
                <w:noProof/>
                <w:webHidden/>
              </w:rPr>
              <w:fldChar w:fldCharType="separate"/>
            </w:r>
            <w:r w:rsidR="00D0638D">
              <w:rPr>
                <w:noProof/>
                <w:webHidden/>
              </w:rPr>
              <w:t>60</w:t>
            </w:r>
            <w:r>
              <w:rPr>
                <w:noProof/>
                <w:webHidden/>
              </w:rPr>
              <w:fldChar w:fldCharType="end"/>
            </w:r>
          </w:hyperlink>
        </w:p>
        <w:p w14:paraId="298AB0C9" w14:textId="749FD689"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11" w:history="1">
            <w:r w:rsidRPr="005349C5">
              <w:rPr>
                <w:rStyle w:val="Hyperlink"/>
                <w:rFonts w:cs="Tahoma"/>
                <w:noProof/>
                <w:lang w:val="el-GR"/>
              </w:rPr>
              <w:t>4.3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Όροι εκτέλεσης της σύμβασης</w:t>
            </w:r>
            <w:r>
              <w:rPr>
                <w:noProof/>
                <w:webHidden/>
              </w:rPr>
              <w:tab/>
            </w:r>
            <w:r>
              <w:rPr>
                <w:noProof/>
                <w:webHidden/>
              </w:rPr>
              <w:fldChar w:fldCharType="begin"/>
            </w:r>
            <w:r>
              <w:rPr>
                <w:noProof/>
                <w:webHidden/>
              </w:rPr>
              <w:instrText xml:space="preserve"> PAGEREF _Toc92968311 \h </w:instrText>
            </w:r>
            <w:r>
              <w:rPr>
                <w:noProof/>
                <w:webHidden/>
              </w:rPr>
            </w:r>
            <w:r>
              <w:rPr>
                <w:noProof/>
                <w:webHidden/>
              </w:rPr>
              <w:fldChar w:fldCharType="separate"/>
            </w:r>
            <w:r w:rsidR="00D0638D">
              <w:rPr>
                <w:noProof/>
                <w:webHidden/>
              </w:rPr>
              <w:t>61</w:t>
            </w:r>
            <w:r>
              <w:rPr>
                <w:noProof/>
                <w:webHidden/>
              </w:rPr>
              <w:fldChar w:fldCharType="end"/>
            </w:r>
          </w:hyperlink>
        </w:p>
        <w:p w14:paraId="48ACD2FB" w14:textId="2AFE8931"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12" w:history="1">
            <w:r w:rsidRPr="005349C5">
              <w:rPr>
                <w:rStyle w:val="Hyperlink"/>
                <w:rFonts w:cs="Tahoma"/>
                <w:noProof/>
                <w:lang w:val="el-GR"/>
              </w:rPr>
              <w:t>4.4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Υπεργολαβία</w:t>
            </w:r>
            <w:r>
              <w:rPr>
                <w:noProof/>
                <w:webHidden/>
              </w:rPr>
              <w:tab/>
            </w:r>
            <w:r>
              <w:rPr>
                <w:noProof/>
                <w:webHidden/>
              </w:rPr>
              <w:fldChar w:fldCharType="begin"/>
            </w:r>
            <w:r>
              <w:rPr>
                <w:noProof/>
                <w:webHidden/>
              </w:rPr>
              <w:instrText xml:space="preserve"> PAGEREF _Toc92968312 \h </w:instrText>
            </w:r>
            <w:r>
              <w:rPr>
                <w:noProof/>
                <w:webHidden/>
              </w:rPr>
            </w:r>
            <w:r>
              <w:rPr>
                <w:noProof/>
                <w:webHidden/>
              </w:rPr>
              <w:fldChar w:fldCharType="separate"/>
            </w:r>
            <w:r w:rsidR="00D0638D">
              <w:rPr>
                <w:noProof/>
                <w:webHidden/>
              </w:rPr>
              <w:t>63</w:t>
            </w:r>
            <w:r>
              <w:rPr>
                <w:noProof/>
                <w:webHidden/>
              </w:rPr>
              <w:fldChar w:fldCharType="end"/>
            </w:r>
          </w:hyperlink>
        </w:p>
        <w:p w14:paraId="2926B75C" w14:textId="517B48E2"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13" w:history="1">
            <w:r w:rsidRPr="005349C5">
              <w:rPr>
                <w:rStyle w:val="Hyperlink"/>
                <w:rFonts w:cs="Tahoma"/>
                <w:noProof/>
                <w:lang w:val="el-GR"/>
              </w:rPr>
              <w:t>4.5</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_Toc92968313 \h </w:instrText>
            </w:r>
            <w:r>
              <w:rPr>
                <w:noProof/>
                <w:webHidden/>
              </w:rPr>
            </w:r>
            <w:r>
              <w:rPr>
                <w:noProof/>
                <w:webHidden/>
              </w:rPr>
              <w:fldChar w:fldCharType="separate"/>
            </w:r>
            <w:r w:rsidR="00D0638D">
              <w:rPr>
                <w:noProof/>
                <w:webHidden/>
              </w:rPr>
              <w:t>64</w:t>
            </w:r>
            <w:r>
              <w:rPr>
                <w:noProof/>
                <w:webHidden/>
              </w:rPr>
              <w:fldChar w:fldCharType="end"/>
            </w:r>
          </w:hyperlink>
        </w:p>
        <w:p w14:paraId="4D550589" w14:textId="21B418CE"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14" w:history="1">
            <w:r w:rsidRPr="005349C5">
              <w:rPr>
                <w:rStyle w:val="Hyperlink"/>
                <w:rFonts w:cs="Tahoma"/>
                <w:noProof/>
                <w:lang w:val="el-GR"/>
              </w:rPr>
              <w:t>4.6</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_Toc92968314 \h </w:instrText>
            </w:r>
            <w:r>
              <w:rPr>
                <w:noProof/>
                <w:webHidden/>
              </w:rPr>
            </w:r>
            <w:r>
              <w:rPr>
                <w:noProof/>
                <w:webHidden/>
              </w:rPr>
              <w:fldChar w:fldCharType="separate"/>
            </w:r>
            <w:r w:rsidR="00D0638D">
              <w:rPr>
                <w:noProof/>
                <w:webHidden/>
              </w:rPr>
              <w:t>64</w:t>
            </w:r>
            <w:r>
              <w:rPr>
                <w:noProof/>
                <w:webHidden/>
              </w:rPr>
              <w:fldChar w:fldCharType="end"/>
            </w:r>
          </w:hyperlink>
        </w:p>
        <w:p w14:paraId="51C22CB0" w14:textId="4658B4FE" w:rsidR="005C1864" w:rsidRDefault="005C1864">
          <w:pPr>
            <w:pStyle w:val="TOC1"/>
            <w:tabs>
              <w:tab w:val="left" w:pos="440"/>
              <w:tab w:val="right" w:leader="dot" w:pos="9628"/>
            </w:tabs>
            <w:rPr>
              <w:rFonts w:asciiTheme="minorHAnsi" w:eastAsiaTheme="minorEastAsia" w:hAnsiTheme="minorHAnsi" w:cstheme="minorBidi"/>
              <w:noProof/>
              <w:szCs w:val="22"/>
              <w:lang w:val="el-GR" w:eastAsia="el-GR" w:bidi="he-IL"/>
            </w:rPr>
          </w:pPr>
          <w:hyperlink w:anchor="_Toc92968315" w:history="1">
            <w:r w:rsidRPr="005349C5">
              <w:rPr>
                <w:rStyle w:val="Hyperlink"/>
                <w:rFonts w:cs="Tahoma"/>
                <w:noProof/>
                <w:lang w:val="el-GR"/>
              </w:rPr>
              <w:t>5</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_Toc92968315 \h </w:instrText>
            </w:r>
            <w:r>
              <w:rPr>
                <w:noProof/>
                <w:webHidden/>
              </w:rPr>
            </w:r>
            <w:r>
              <w:rPr>
                <w:noProof/>
                <w:webHidden/>
              </w:rPr>
              <w:fldChar w:fldCharType="separate"/>
            </w:r>
            <w:r w:rsidR="00D0638D">
              <w:rPr>
                <w:noProof/>
                <w:webHidden/>
              </w:rPr>
              <w:t>66</w:t>
            </w:r>
            <w:r>
              <w:rPr>
                <w:noProof/>
                <w:webHidden/>
              </w:rPr>
              <w:fldChar w:fldCharType="end"/>
            </w:r>
          </w:hyperlink>
        </w:p>
        <w:p w14:paraId="21394690" w14:textId="11DF38C6"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16" w:history="1">
            <w:r w:rsidRPr="005349C5">
              <w:rPr>
                <w:rStyle w:val="Hyperlink"/>
                <w:rFonts w:cs="Tahoma"/>
                <w:noProof/>
                <w:lang w:val="el-GR"/>
              </w:rPr>
              <w:t>5.1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Τρόπος πληρωμής</w:t>
            </w:r>
            <w:r>
              <w:rPr>
                <w:noProof/>
                <w:webHidden/>
              </w:rPr>
              <w:tab/>
            </w:r>
            <w:r>
              <w:rPr>
                <w:noProof/>
                <w:webHidden/>
              </w:rPr>
              <w:fldChar w:fldCharType="begin"/>
            </w:r>
            <w:r>
              <w:rPr>
                <w:noProof/>
                <w:webHidden/>
              </w:rPr>
              <w:instrText xml:space="preserve"> PAGEREF _Toc92968316 \h </w:instrText>
            </w:r>
            <w:r>
              <w:rPr>
                <w:noProof/>
                <w:webHidden/>
              </w:rPr>
            </w:r>
            <w:r>
              <w:rPr>
                <w:noProof/>
                <w:webHidden/>
              </w:rPr>
              <w:fldChar w:fldCharType="separate"/>
            </w:r>
            <w:r w:rsidR="00D0638D">
              <w:rPr>
                <w:noProof/>
                <w:webHidden/>
              </w:rPr>
              <w:t>66</w:t>
            </w:r>
            <w:r>
              <w:rPr>
                <w:noProof/>
                <w:webHidden/>
              </w:rPr>
              <w:fldChar w:fldCharType="end"/>
            </w:r>
          </w:hyperlink>
        </w:p>
        <w:p w14:paraId="2D54C7FF" w14:textId="638E7BEA"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17" w:history="1">
            <w:r w:rsidRPr="005349C5">
              <w:rPr>
                <w:rStyle w:val="Hyperlink"/>
                <w:rFonts w:cs="Tahoma"/>
                <w:noProof/>
                <w:lang w:val="el-GR"/>
              </w:rPr>
              <w:t>5.2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_Toc92968317 \h </w:instrText>
            </w:r>
            <w:r>
              <w:rPr>
                <w:noProof/>
                <w:webHidden/>
              </w:rPr>
            </w:r>
            <w:r>
              <w:rPr>
                <w:noProof/>
                <w:webHidden/>
              </w:rPr>
              <w:fldChar w:fldCharType="separate"/>
            </w:r>
            <w:r w:rsidR="00D0638D">
              <w:rPr>
                <w:noProof/>
                <w:webHidden/>
              </w:rPr>
              <w:t>67</w:t>
            </w:r>
            <w:r>
              <w:rPr>
                <w:noProof/>
                <w:webHidden/>
              </w:rPr>
              <w:fldChar w:fldCharType="end"/>
            </w:r>
          </w:hyperlink>
        </w:p>
        <w:p w14:paraId="288958A1" w14:textId="38DC6D0E"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18" w:history="1">
            <w:r w:rsidRPr="005349C5">
              <w:rPr>
                <w:rStyle w:val="Hyperlink"/>
                <w:rFonts w:cs="Tahoma"/>
                <w:noProof/>
                <w:lang w:val="el-GR"/>
              </w:rPr>
              <w:t>5.3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_Toc92968318 \h </w:instrText>
            </w:r>
            <w:r>
              <w:rPr>
                <w:noProof/>
                <w:webHidden/>
              </w:rPr>
            </w:r>
            <w:r>
              <w:rPr>
                <w:noProof/>
                <w:webHidden/>
              </w:rPr>
              <w:fldChar w:fldCharType="separate"/>
            </w:r>
            <w:r w:rsidR="00D0638D">
              <w:rPr>
                <w:noProof/>
                <w:webHidden/>
              </w:rPr>
              <w:t>68</w:t>
            </w:r>
            <w:r>
              <w:rPr>
                <w:noProof/>
                <w:webHidden/>
              </w:rPr>
              <w:fldChar w:fldCharType="end"/>
            </w:r>
          </w:hyperlink>
        </w:p>
        <w:p w14:paraId="3819EDE8" w14:textId="5DB2C225"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19" w:history="1">
            <w:r w:rsidRPr="005349C5">
              <w:rPr>
                <w:rStyle w:val="Hyperlink"/>
                <w:rFonts w:cs="Tahoma"/>
                <w:noProof/>
                <w:lang w:val="el-GR"/>
              </w:rPr>
              <w:t>5.4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Δικαστική επίλυση διαφορών</w:t>
            </w:r>
            <w:r>
              <w:rPr>
                <w:noProof/>
                <w:webHidden/>
              </w:rPr>
              <w:tab/>
            </w:r>
            <w:r>
              <w:rPr>
                <w:noProof/>
                <w:webHidden/>
              </w:rPr>
              <w:fldChar w:fldCharType="begin"/>
            </w:r>
            <w:r>
              <w:rPr>
                <w:noProof/>
                <w:webHidden/>
              </w:rPr>
              <w:instrText xml:space="preserve"> PAGEREF _Toc92968319 \h </w:instrText>
            </w:r>
            <w:r>
              <w:rPr>
                <w:noProof/>
                <w:webHidden/>
              </w:rPr>
            </w:r>
            <w:r>
              <w:rPr>
                <w:noProof/>
                <w:webHidden/>
              </w:rPr>
              <w:fldChar w:fldCharType="separate"/>
            </w:r>
            <w:r w:rsidR="00D0638D">
              <w:rPr>
                <w:noProof/>
                <w:webHidden/>
              </w:rPr>
              <w:t>68</w:t>
            </w:r>
            <w:r>
              <w:rPr>
                <w:noProof/>
                <w:webHidden/>
              </w:rPr>
              <w:fldChar w:fldCharType="end"/>
            </w:r>
          </w:hyperlink>
        </w:p>
        <w:p w14:paraId="55C8B9D1" w14:textId="775AFC2A" w:rsidR="005C1864" w:rsidRDefault="005C1864">
          <w:pPr>
            <w:pStyle w:val="TOC1"/>
            <w:tabs>
              <w:tab w:val="left" w:pos="440"/>
              <w:tab w:val="right" w:leader="dot" w:pos="9628"/>
            </w:tabs>
            <w:rPr>
              <w:rFonts w:asciiTheme="minorHAnsi" w:eastAsiaTheme="minorEastAsia" w:hAnsiTheme="minorHAnsi" w:cstheme="minorBidi"/>
              <w:noProof/>
              <w:szCs w:val="22"/>
              <w:lang w:val="el-GR" w:eastAsia="el-GR" w:bidi="he-IL"/>
            </w:rPr>
          </w:pPr>
          <w:hyperlink w:anchor="_Toc92968320" w:history="1">
            <w:r w:rsidRPr="005349C5">
              <w:rPr>
                <w:rStyle w:val="Hyperlink"/>
                <w:rFonts w:cs="Tahoma"/>
                <w:noProof/>
              </w:rPr>
              <w:t>6</w:t>
            </w:r>
            <w:r>
              <w:rPr>
                <w:rFonts w:asciiTheme="minorHAnsi" w:eastAsiaTheme="minorEastAsia" w:hAnsiTheme="minorHAnsi" w:cstheme="minorBidi"/>
                <w:noProof/>
                <w:szCs w:val="22"/>
                <w:lang w:val="el-GR" w:eastAsia="el-GR" w:bidi="he-IL"/>
              </w:rPr>
              <w:tab/>
            </w:r>
            <w:r w:rsidRPr="005349C5">
              <w:rPr>
                <w:rStyle w:val="Hyperlink"/>
                <w:rFonts w:cs="Tahoma"/>
                <w:noProof/>
              </w:rPr>
              <w:t>ΕΙΔΙΚΟΙ ΟΡΟΙ ΕΚΤΕΛΕΣΗΣ</w:t>
            </w:r>
            <w:r>
              <w:rPr>
                <w:noProof/>
                <w:webHidden/>
              </w:rPr>
              <w:tab/>
            </w:r>
            <w:r>
              <w:rPr>
                <w:noProof/>
                <w:webHidden/>
              </w:rPr>
              <w:fldChar w:fldCharType="begin"/>
            </w:r>
            <w:r>
              <w:rPr>
                <w:noProof/>
                <w:webHidden/>
              </w:rPr>
              <w:instrText xml:space="preserve"> PAGEREF _Toc92968320 \h </w:instrText>
            </w:r>
            <w:r>
              <w:rPr>
                <w:noProof/>
                <w:webHidden/>
              </w:rPr>
            </w:r>
            <w:r>
              <w:rPr>
                <w:noProof/>
                <w:webHidden/>
              </w:rPr>
              <w:fldChar w:fldCharType="separate"/>
            </w:r>
            <w:r w:rsidR="00D0638D">
              <w:rPr>
                <w:noProof/>
                <w:webHidden/>
              </w:rPr>
              <w:t>70</w:t>
            </w:r>
            <w:r>
              <w:rPr>
                <w:noProof/>
                <w:webHidden/>
              </w:rPr>
              <w:fldChar w:fldCharType="end"/>
            </w:r>
          </w:hyperlink>
        </w:p>
        <w:p w14:paraId="108D6D48" w14:textId="35E3CE6C"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21" w:history="1">
            <w:r w:rsidRPr="005349C5">
              <w:rPr>
                <w:rStyle w:val="Hyperlink"/>
                <w:rFonts w:cs="Tahoma"/>
                <w:noProof/>
                <w:lang w:val="el-GR"/>
              </w:rPr>
              <w:t>6.1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Παρακολούθηση της Σύμβασης</w:t>
            </w:r>
            <w:r>
              <w:rPr>
                <w:noProof/>
                <w:webHidden/>
              </w:rPr>
              <w:tab/>
            </w:r>
            <w:r>
              <w:rPr>
                <w:noProof/>
                <w:webHidden/>
              </w:rPr>
              <w:fldChar w:fldCharType="begin"/>
            </w:r>
            <w:r>
              <w:rPr>
                <w:noProof/>
                <w:webHidden/>
              </w:rPr>
              <w:instrText xml:space="preserve"> PAGEREF _Toc92968321 \h </w:instrText>
            </w:r>
            <w:r>
              <w:rPr>
                <w:noProof/>
                <w:webHidden/>
              </w:rPr>
            </w:r>
            <w:r>
              <w:rPr>
                <w:noProof/>
                <w:webHidden/>
              </w:rPr>
              <w:fldChar w:fldCharType="separate"/>
            </w:r>
            <w:r w:rsidR="00D0638D">
              <w:rPr>
                <w:noProof/>
                <w:webHidden/>
              </w:rPr>
              <w:t>70</w:t>
            </w:r>
            <w:r>
              <w:rPr>
                <w:noProof/>
                <w:webHidden/>
              </w:rPr>
              <w:fldChar w:fldCharType="end"/>
            </w:r>
          </w:hyperlink>
        </w:p>
        <w:p w14:paraId="1CA61B48" w14:textId="7620DF58"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22" w:history="1">
            <w:r w:rsidRPr="005349C5">
              <w:rPr>
                <w:rStyle w:val="Hyperlink"/>
                <w:rFonts w:cs="Tahoma"/>
                <w:noProof/>
                <w:lang w:val="el-GR"/>
              </w:rPr>
              <w:t>6.2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Διάρκεια σύμβασης</w:t>
            </w:r>
            <w:r>
              <w:rPr>
                <w:noProof/>
                <w:webHidden/>
              </w:rPr>
              <w:tab/>
            </w:r>
            <w:r>
              <w:rPr>
                <w:noProof/>
                <w:webHidden/>
              </w:rPr>
              <w:fldChar w:fldCharType="begin"/>
            </w:r>
            <w:r>
              <w:rPr>
                <w:noProof/>
                <w:webHidden/>
              </w:rPr>
              <w:instrText xml:space="preserve"> PAGEREF _Toc92968322 \h </w:instrText>
            </w:r>
            <w:r>
              <w:rPr>
                <w:noProof/>
                <w:webHidden/>
              </w:rPr>
            </w:r>
            <w:r>
              <w:rPr>
                <w:noProof/>
                <w:webHidden/>
              </w:rPr>
              <w:fldChar w:fldCharType="separate"/>
            </w:r>
            <w:r w:rsidR="00D0638D">
              <w:rPr>
                <w:noProof/>
                <w:webHidden/>
              </w:rPr>
              <w:t>70</w:t>
            </w:r>
            <w:r>
              <w:rPr>
                <w:noProof/>
                <w:webHidden/>
              </w:rPr>
              <w:fldChar w:fldCharType="end"/>
            </w:r>
          </w:hyperlink>
        </w:p>
        <w:p w14:paraId="2B714E82" w14:textId="3D25E55A"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23" w:history="1">
            <w:r w:rsidRPr="005349C5">
              <w:rPr>
                <w:rStyle w:val="Hyperlink"/>
                <w:rFonts w:cs="Tahoma"/>
                <w:noProof/>
                <w:lang w:val="el-GR"/>
              </w:rPr>
              <w:t>6.3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_Toc92968323 \h </w:instrText>
            </w:r>
            <w:r>
              <w:rPr>
                <w:noProof/>
                <w:webHidden/>
              </w:rPr>
            </w:r>
            <w:r>
              <w:rPr>
                <w:noProof/>
                <w:webHidden/>
              </w:rPr>
              <w:fldChar w:fldCharType="separate"/>
            </w:r>
            <w:r w:rsidR="00D0638D">
              <w:rPr>
                <w:noProof/>
                <w:webHidden/>
              </w:rPr>
              <w:t>70</w:t>
            </w:r>
            <w:r>
              <w:rPr>
                <w:noProof/>
                <w:webHidden/>
              </w:rPr>
              <w:fldChar w:fldCharType="end"/>
            </w:r>
          </w:hyperlink>
        </w:p>
        <w:p w14:paraId="34DD914B" w14:textId="32A79732" w:rsidR="005C1864" w:rsidRDefault="005C1864">
          <w:pPr>
            <w:pStyle w:val="TOC2"/>
            <w:tabs>
              <w:tab w:val="left" w:pos="880"/>
              <w:tab w:val="right" w:leader="dot" w:pos="9628"/>
            </w:tabs>
            <w:rPr>
              <w:rFonts w:asciiTheme="minorHAnsi" w:eastAsiaTheme="minorEastAsia" w:hAnsiTheme="minorHAnsi" w:cstheme="minorBidi"/>
              <w:noProof/>
              <w:szCs w:val="22"/>
              <w:lang w:val="el-GR" w:eastAsia="el-GR" w:bidi="he-IL"/>
            </w:rPr>
          </w:pPr>
          <w:hyperlink w:anchor="_Toc92968324" w:history="1">
            <w:r w:rsidRPr="005349C5">
              <w:rPr>
                <w:rStyle w:val="Hyperlink"/>
                <w:rFonts w:cs="Tahoma"/>
                <w:noProof/>
                <w:lang w:val="el-GR"/>
              </w:rPr>
              <w:t>6.4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_Toc92968324 \h </w:instrText>
            </w:r>
            <w:r>
              <w:rPr>
                <w:noProof/>
                <w:webHidden/>
              </w:rPr>
            </w:r>
            <w:r>
              <w:rPr>
                <w:noProof/>
                <w:webHidden/>
              </w:rPr>
              <w:fldChar w:fldCharType="separate"/>
            </w:r>
            <w:r w:rsidR="00D0638D">
              <w:rPr>
                <w:noProof/>
                <w:webHidden/>
              </w:rPr>
              <w:t>71</w:t>
            </w:r>
            <w:r>
              <w:rPr>
                <w:noProof/>
                <w:webHidden/>
              </w:rPr>
              <w:fldChar w:fldCharType="end"/>
            </w:r>
          </w:hyperlink>
        </w:p>
        <w:p w14:paraId="331BA956" w14:textId="1D135BBF" w:rsidR="005C1864" w:rsidRDefault="005C1864">
          <w:pPr>
            <w:pStyle w:val="TOC2"/>
            <w:tabs>
              <w:tab w:val="right" w:leader="dot" w:pos="9628"/>
            </w:tabs>
            <w:rPr>
              <w:rFonts w:asciiTheme="minorHAnsi" w:eastAsiaTheme="minorEastAsia" w:hAnsiTheme="minorHAnsi" w:cstheme="minorBidi"/>
              <w:noProof/>
              <w:szCs w:val="22"/>
              <w:lang w:val="el-GR" w:eastAsia="el-GR" w:bidi="he-IL"/>
            </w:rPr>
          </w:pPr>
          <w:hyperlink w:anchor="_Toc92968325" w:history="1">
            <w:r w:rsidRPr="005349C5">
              <w:rPr>
                <w:rStyle w:val="Hyperlink"/>
                <w:noProof/>
                <w:lang w:val="el-GR"/>
              </w:rPr>
              <w:t>6.5. Αναστολή Σύμβασης - Καταγγελία Σύμβασης -Υποκατάσταση Αναδόχου</w:t>
            </w:r>
            <w:r>
              <w:rPr>
                <w:noProof/>
                <w:webHidden/>
              </w:rPr>
              <w:tab/>
            </w:r>
            <w:r>
              <w:rPr>
                <w:noProof/>
                <w:webHidden/>
              </w:rPr>
              <w:fldChar w:fldCharType="begin"/>
            </w:r>
            <w:r>
              <w:rPr>
                <w:noProof/>
                <w:webHidden/>
              </w:rPr>
              <w:instrText xml:space="preserve"> PAGEREF _Toc92968325 \h </w:instrText>
            </w:r>
            <w:r>
              <w:rPr>
                <w:noProof/>
                <w:webHidden/>
              </w:rPr>
            </w:r>
            <w:r>
              <w:rPr>
                <w:noProof/>
                <w:webHidden/>
              </w:rPr>
              <w:fldChar w:fldCharType="separate"/>
            </w:r>
            <w:r w:rsidR="00D0638D">
              <w:rPr>
                <w:noProof/>
                <w:webHidden/>
              </w:rPr>
              <w:t>72</w:t>
            </w:r>
            <w:r>
              <w:rPr>
                <w:noProof/>
                <w:webHidden/>
              </w:rPr>
              <w:fldChar w:fldCharType="end"/>
            </w:r>
          </w:hyperlink>
        </w:p>
        <w:p w14:paraId="473C1FD5" w14:textId="238C759C" w:rsidR="005C1864" w:rsidRDefault="005C1864">
          <w:pPr>
            <w:pStyle w:val="TOC1"/>
            <w:tabs>
              <w:tab w:val="left" w:pos="440"/>
              <w:tab w:val="right" w:leader="dot" w:pos="9628"/>
            </w:tabs>
            <w:rPr>
              <w:rFonts w:asciiTheme="minorHAnsi" w:eastAsiaTheme="minorEastAsia" w:hAnsiTheme="minorHAnsi" w:cstheme="minorBidi"/>
              <w:noProof/>
              <w:szCs w:val="22"/>
              <w:lang w:val="el-GR" w:eastAsia="el-GR" w:bidi="he-IL"/>
            </w:rPr>
          </w:pPr>
          <w:hyperlink w:anchor="_Toc92968326" w:history="1">
            <w:r w:rsidRPr="005349C5">
              <w:rPr>
                <w:rStyle w:val="Hyperlink"/>
                <w:rFonts w:cs="Tahoma"/>
                <w:noProof/>
              </w:rPr>
              <w:t>7</w:t>
            </w:r>
            <w:r>
              <w:rPr>
                <w:rFonts w:asciiTheme="minorHAnsi" w:eastAsiaTheme="minorEastAsia" w:hAnsiTheme="minorHAnsi" w:cstheme="minorBidi"/>
                <w:noProof/>
                <w:szCs w:val="22"/>
                <w:lang w:val="el-GR" w:eastAsia="el-GR" w:bidi="he-IL"/>
              </w:rPr>
              <w:tab/>
            </w:r>
            <w:r w:rsidRPr="005349C5">
              <w:rPr>
                <w:rStyle w:val="Hyperlink"/>
                <w:rFonts w:cs="Tahoma"/>
                <w:noProof/>
              </w:rPr>
              <w:t>ΠΑΡΑΡΤΗΜΑΤΑ</w:t>
            </w:r>
            <w:r>
              <w:rPr>
                <w:noProof/>
                <w:webHidden/>
              </w:rPr>
              <w:tab/>
            </w:r>
            <w:r>
              <w:rPr>
                <w:noProof/>
                <w:webHidden/>
              </w:rPr>
              <w:fldChar w:fldCharType="begin"/>
            </w:r>
            <w:r>
              <w:rPr>
                <w:noProof/>
                <w:webHidden/>
              </w:rPr>
              <w:instrText xml:space="preserve"> PAGEREF _Toc92968326 \h </w:instrText>
            </w:r>
            <w:r>
              <w:rPr>
                <w:noProof/>
                <w:webHidden/>
              </w:rPr>
            </w:r>
            <w:r>
              <w:rPr>
                <w:noProof/>
                <w:webHidden/>
              </w:rPr>
              <w:fldChar w:fldCharType="separate"/>
            </w:r>
            <w:r w:rsidR="00D0638D">
              <w:rPr>
                <w:noProof/>
                <w:webHidden/>
              </w:rPr>
              <w:t>74</w:t>
            </w:r>
            <w:r>
              <w:rPr>
                <w:noProof/>
                <w:webHidden/>
              </w:rPr>
              <w:fldChar w:fldCharType="end"/>
            </w:r>
          </w:hyperlink>
        </w:p>
        <w:p w14:paraId="689E152E" w14:textId="38DFE3B4" w:rsidR="005C1864" w:rsidRDefault="005C1864">
          <w:pPr>
            <w:pStyle w:val="TOC1"/>
            <w:tabs>
              <w:tab w:val="right" w:leader="dot" w:pos="9628"/>
            </w:tabs>
            <w:rPr>
              <w:rFonts w:asciiTheme="minorHAnsi" w:eastAsiaTheme="minorEastAsia" w:hAnsiTheme="minorHAnsi" w:cstheme="minorBidi"/>
              <w:noProof/>
              <w:szCs w:val="22"/>
              <w:lang w:val="el-GR" w:eastAsia="el-GR" w:bidi="he-IL"/>
            </w:rPr>
          </w:pPr>
          <w:hyperlink w:anchor="_Toc92968327" w:history="1">
            <w:r w:rsidRPr="005349C5">
              <w:rPr>
                <w:rStyle w:val="Hyperlink"/>
                <w:rFonts w:cs="Tahoma"/>
                <w:noProof/>
                <w:lang w:val="el-GR"/>
              </w:rPr>
              <w:t>ΠΑΡΑΡΤΗΜΑ Ι - Αναλυτική Περιγραφή Φυσικού Αντικειμένου της Σύμβασης</w:t>
            </w:r>
            <w:r>
              <w:rPr>
                <w:noProof/>
                <w:webHidden/>
              </w:rPr>
              <w:tab/>
            </w:r>
            <w:r>
              <w:rPr>
                <w:noProof/>
                <w:webHidden/>
              </w:rPr>
              <w:fldChar w:fldCharType="begin"/>
            </w:r>
            <w:r>
              <w:rPr>
                <w:noProof/>
                <w:webHidden/>
              </w:rPr>
              <w:instrText xml:space="preserve"> PAGEREF _Toc92968327 \h </w:instrText>
            </w:r>
            <w:r>
              <w:rPr>
                <w:noProof/>
                <w:webHidden/>
              </w:rPr>
            </w:r>
            <w:r>
              <w:rPr>
                <w:noProof/>
                <w:webHidden/>
              </w:rPr>
              <w:fldChar w:fldCharType="separate"/>
            </w:r>
            <w:r w:rsidR="00D0638D">
              <w:rPr>
                <w:noProof/>
                <w:webHidden/>
              </w:rPr>
              <w:t>74</w:t>
            </w:r>
            <w:r>
              <w:rPr>
                <w:noProof/>
                <w:webHidden/>
              </w:rPr>
              <w:fldChar w:fldCharType="end"/>
            </w:r>
          </w:hyperlink>
        </w:p>
        <w:p w14:paraId="139F67A5" w14:textId="2D79B68F" w:rsidR="005C1864" w:rsidRDefault="005C1864">
          <w:pPr>
            <w:pStyle w:val="TOC2"/>
            <w:tabs>
              <w:tab w:val="left" w:pos="660"/>
              <w:tab w:val="right" w:leader="dot" w:pos="9628"/>
            </w:tabs>
            <w:rPr>
              <w:rFonts w:asciiTheme="minorHAnsi" w:eastAsiaTheme="minorEastAsia" w:hAnsiTheme="minorHAnsi" w:cstheme="minorBidi"/>
              <w:noProof/>
              <w:szCs w:val="22"/>
              <w:lang w:val="el-GR" w:eastAsia="el-GR" w:bidi="he-IL"/>
            </w:rPr>
          </w:pPr>
          <w:hyperlink w:anchor="_Toc92968328" w:history="1">
            <w:r w:rsidRPr="005349C5">
              <w:rPr>
                <w:rStyle w:val="Hyperlink"/>
                <w:rFonts w:cs="Tahoma"/>
                <w:noProof/>
                <w:lang w:val="el-GR"/>
              </w:rPr>
              <w:t>1.</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ΠΕΡΙΒΑΛΛΟΝ ΤΗΣ ΣΥΜΒΑΣΗΣ</w:t>
            </w:r>
            <w:r>
              <w:rPr>
                <w:noProof/>
                <w:webHidden/>
              </w:rPr>
              <w:tab/>
            </w:r>
            <w:r>
              <w:rPr>
                <w:noProof/>
                <w:webHidden/>
              </w:rPr>
              <w:fldChar w:fldCharType="begin"/>
            </w:r>
            <w:r>
              <w:rPr>
                <w:noProof/>
                <w:webHidden/>
              </w:rPr>
              <w:instrText xml:space="preserve"> PAGEREF _Toc92968328 \h </w:instrText>
            </w:r>
            <w:r>
              <w:rPr>
                <w:noProof/>
                <w:webHidden/>
              </w:rPr>
            </w:r>
            <w:r>
              <w:rPr>
                <w:noProof/>
                <w:webHidden/>
              </w:rPr>
              <w:fldChar w:fldCharType="separate"/>
            </w:r>
            <w:r w:rsidR="00D0638D">
              <w:rPr>
                <w:noProof/>
                <w:webHidden/>
              </w:rPr>
              <w:t>74</w:t>
            </w:r>
            <w:r>
              <w:rPr>
                <w:noProof/>
                <w:webHidden/>
              </w:rPr>
              <w:fldChar w:fldCharType="end"/>
            </w:r>
          </w:hyperlink>
        </w:p>
        <w:p w14:paraId="6557E7ED" w14:textId="678F9102"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29" w:history="1">
            <w:r w:rsidRPr="005349C5">
              <w:rPr>
                <w:rStyle w:val="Hyperlink"/>
                <w:rFonts w:eastAsia="SimSun" w:cs="Tahoma"/>
                <w:noProof/>
                <w:lang w:val="el-GR"/>
              </w:rPr>
              <w:t>1.1</w:t>
            </w:r>
            <w:r>
              <w:rPr>
                <w:rFonts w:asciiTheme="minorHAnsi" w:eastAsiaTheme="minorEastAsia" w:hAnsiTheme="minorHAnsi" w:cstheme="minorBidi"/>
                <w:noProof/>
                <w:szCs w:val="22"/>
                <w:lang w:val="el-GR" w:eastAsia="el-GR" w:bidi="he-IL"/>
              </w:rPr>
              <w:tab/>
            </w:r>
            <w:r w:rsidRPr="005349C5">
              <w:rPr>
                <w:rStyle w:val="Hyperlink"/>
                <w:rFonts w:eastAsia="SimSun" w:cs="Tahoma"/>
                <w:noProof/>
                <w:lang w:val="el-GR"/>
              </w:rPr>
              <w:t>. Αναθέτουσα Αρχή</w:t>
            </w:r>
            <w:r>
              <w:rPr>
                <w:noProof/>
                <w:webHidden/>
              </w:rPr>
              <w:tab/>
            </w:r>
            <w:r>
              <w:rPr>
                <w:noProof/>
                <w:webHidden/>
              </w:rPr>
              <w:fldChar w:fldCharType="begin"/>
            </w:r>
            <w:r>
              <w:rPr>
                <w:noProof/>
                <w:webHidden/>
              </w:rPr>
              <w:instrText xml:space="preserve"> PAGEREF _Toc92968329 \h </w:instrText>
            </w:r>
            <w:r>
              <w:rPr>
                <w:noProof/>
                <w:webHidden/>
              </w:rPr>
            </w:r>
            <w:r>
              <w:rPr>
                <w:noProof/>
                <w:webHidden/>
              </w:rPr>
              <w:fldChar w:fldCharType="separate"/>
            </w:r>
            <w:r w:rsidR="00D0638D">
              <w:rPr>
                <w:noProof/>
                <w:webHidden/>
              </w:rPr>
              <w:t>74</w:t>
            </w:r>
            <w:r>
              <w:rPr>
                <w:noProof/>
                <w:webHidden/>
              </w:rPr>
              <w:fldChar w:fldCharType="end"/>
            </w:r>
          </w:hyperlink>
        </w:p>
        <w:p w14:paraId="786957C5" w14:textId="61589C11"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30" w:history="1">
            <w:r w:rsidRPr="005349C5">
              <w:rPr>
                <w:rStyle w:val="Hyperlink"/>
                <w:rFonts w:eastAsia="SimSun" w:cs="Tahoma"/>
                <w:noProof/>
                <w:lang w:val="el-GR"/>
              </w:rPr>
              <w:t>1.2</w:t>
            </w:r>
            <w:r>
              <w:rPr>
                <w:rFonts w:asciiTheme="minorHAnsi" w:eastAsiaTheme="minorEastAsia" w:hAnsiTheme="minorHAnsi" w:cstheme="minorBidi"/>
                <w:noProof/>
                <w:szCs w:val="22"/>
                <w:lang w:val="el-GR" w:eastAsia="el-GR" w:bidi="he-IL"/>
              </w:rPr>
              <w:tab/>
            </w:r>
            <w:r w:rsidRPr="005349C5">
              <w:rPr>
                <w:rStyle w:val="Hyperlink"/>
                <w:rFonts w:eastAsia="SimSun" w:cs="Tahoma"/>
                <w:noProof/>
                <w:lang w:val="el-GR"/>
              </w:rPr>
              <w:t>Φορέας Χρηματοδότησης – Κύριος του Έργου - Φορέας Λειτουργίας του Έργου</w:t>
            </w:r>
            <w:r>
              <w:rPr>
                <w:noProof/>
                <w:webHidden/>
              </w:rPr>
              <w:tab/>
            </w:r>
            <w:r>
              <w:rPr>
                <w:noProof/>
                <w:webHidden/>
              </w:rPr>
              <w:fldChar w:fldCharType="begin"/>
            </w:r>
            <w:r>
              <w:rPr>
                <w:noProof/>
                <w:webHidden/>
              </w:rPr>
              <w:instrText xml:space="preserve"> PAGEREF _Toc92968330 \h </w:instrText>
            </w:r>
            <w:r>
              <w:rPr>
                <w:noProof/>
                <w:webHidden/>
              </w:rPr>
            </w:r>
            <w:r>
              <w:rPr>
                <w:noProof/>
                <w:webHidden/>
              </w:rPr>
              <w:fldChar w:fldCharType="separate"/>
            </w:r>
            <w:r w:rsidR="00D0638D">
              <w:rPr>
                <w:noProof/>
                <w:webHidden/>
              </w:rPr>
              <w:t>75</w:t>
            </w:r>
            <w:r>
              <w:rPr>
                <w:noProof/>
                <w:webHidden/>
              </w:rPr>
              <w:fldChar w:fldCharType="end"/>
            </w:r>
          </w:hyperlink>
        </w:p>
        <w:p w14:paraId="7C591740" w14:textId="7A4809ED"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31" w:history="1">
            <w:r w:rsidRPr="005349C5">
              <w:rPr>
                <w:rStyle w:val="Hyperlink"/>
                <w:rFonts w:eastAsia="SimSun" w:cs="Tahoma"/>
                <w:noProof/>
                <w:lang w:val="el-GR"/>
              </w:rPr>
              <w:t>1.3</w:t>
            </w:r>
            <w:r>
              <w:rPr>
                <w:rFonts w:asciiTheme="minorHAnsi" w:eastAsiaTheme="minorEastAsia" w:hAnsiTheme="minorHAnsi" w:cstheme="minorBidi"/>
                <w:noProof/>
                <w:szCs w:val="22"/>
                <w:lang w:val="el-GR" w:eastAsia="el-GR" w:bidi="he-IL"/>
              </w:rPr>
              <w:tab/>
            </w:r>
            <w:r w:rsidRPr="005349C5">
              <w:rPr>
                <w:rStyle w:val="Hyperlink"/>
                <w:rFonts w:eastAsia="SimSun" w:cs="Tahoma"/>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_Toc92968331 \h </w:instrText>
            </w:r>
            <w:r>
              <w:rPr>
                <w:noProof/>
                <w:webHidden/>
              </w:rPr>
            </w:r>
            <w:r>
              <w:rPr>
                <w:noProof/>
                <w:webHidden/>
              </w:rPr>
              <w:fldChar w:fldCharType="separate"/>
            </w:r>
            <w:r w:rsidR="00D0638D">
              <w:rPr>
                <w:noProof/>
                <w:webHidden/>
              </w:rPr>
              <w:t>75</w:t>
            </w:r>
            <w:r>
              <w:rPr>
                <w:noProof/>
                <w:webHidden/>
              </w:rPr>
              <w:fldChar w:fldCharType="end"/>
            </w:r>
          </w:hyperlink>
        </w:p>
        <w:p w14:paraId="00DDE7AB" w14:textId="1825597B" w:rsidR="005C1864" w:rsidRDefault="005C1864">
          <w:pPr>
            <w:pStyle w:val="TOC2"/>
            <w:tabs>
              <w:tab w:val="left" w:pos="660"/>
              <w:tab w:val="right" w:leader="dot" w:pos="9628"/>
            </w:tabs>
            <w:rPr>
              <w:rFonts w:asciiTheme="minorHAnsi" w:eastAsiaTheme="minorEastAsia" w:hAnsiTheme="minorHAnsi" w:cstheme="minorBidi"/>
              <w:noProof/>
              <w:szCs w:val="22"/>
              <w:lang w:val="el-GR" w:eastAsia="el-GR" w:bidi="he-IL"/>
            </w:rPr>
          </w:pPr>
          <w:hyperlink w:anchor="_Toc92968332" w:history="1">
            <w:r w:rsidRPr="005349C5">
              <w:rPr>
                <w:rStyle w:val="Hyperlink"/>
                <w:rFonts w:cs="Tahoma"/>
                <w:noProof/>
                <w:lang w:val="el-GR"/>
              </w:rPr>
              <w:t>2.</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ΑΝΤΙΚΕΙΜΕΝΟ ΤΗΣ ΣΥΜΒΑΣΗΣ</w:t>
            </w:r>
            <w:r>
              <w:rPr>
                <w:noProof/>
                <w:webHidden/>
              </w:rPr>
              <w:tab/>
            </w:r>
            <w:r>
              <w:rPr>
                <w:noProof/>
                <w:webHidden/>
              </w:rPr>
              <w:fldChar w:fldCharType="begin"/>
            </w:r>
            <w:r>
              <w:rPr>
                <w:noProof/>
                <w:webHidden/>
              </w:rPr>
              <w:instrText xml:space="preserve"> PAGEREF _Toc92968332 \h </w:instrText>
            </w:r>
            <w:r>
              <w:rPr>
                <w:noProof/>
                <w:webHidden/>
              </w:rPr>
            </w:r>
            <w:r>
              <w:rPr>
                <w:noProof/>
                <w:webHidden/>
              </w:rPr>
              <w:fldChar w:fldCharType="separate"/>
            </w:r>
            <w:r w:rsidR="00D0638D">
              <w:rPr>
                <w:noProof/>
                <w:webHidden/>
              </w:rPr>
              <w:t>75</w:t>
            </w:r>
            <w:r>
              <w:rPr>
                <w:noProof/>
                <w:webHidden/>
              </w:rPr>
              <w:fldChar w:fldCharType="end"/>
            </w:r>
          </w:hyperlink>
        </w:p>
        <w:p w14:paraId="5C0D3082" w14:textId="0459475B"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33" w:history="1">
            <w:r w:rsidRPr="005349C5">
              <w:rPr>
                <w:rStyle w:val="Hyperlink"/>
                <w:rFonts w:eastAsia="SimSun" w:cs="Tahoma"/>
                <w:noProof/>
                <w:lang w:val="el-GR"/>
              </w:rPr>
              <w:t>2.1</w:t>
            </w:r>
            <w:r>
              <w:rPr>
                <w:rFonts w:asciiTheme="minorHAnsi" w:eastAsiaTheme="minorEastAsia" w:hAnsiTheme="minorHAnsi" w:cstheme="minorBidi"/>
                <w:noProof/>
                <w:szCs w:val="22"/>
                <w:lang w:val="el-GR" w:eastAsia="el-GR" w:bidi="he-IL"/>
              </w:rPr>
              <w:tab/>
            </w:r>
            <w:r w:rsidRPr="005349C5">
              <w:rPr>
                <w:rStyle w:val="Hyperlink"/>
                <w:rFonts w:eastAsia="SimSun" w:cs="Tahoma"/>
                <w:noProof/>
                <w:lang w:val="el-GR"/>
              </w:rPr>
              <w:t>Περιγραφή του Αντικείμενου της Σύμβασης</w:t>
            </w:r>
            <w:r>
              <w:rPr>
                <w:noProof/>
                <w:webHidden/>
              </w:rPr>
              <w:tab/>
            </w:r>
            <w:r>
              <w:rPr>
                <w:noProof/>
                <w:webHidden/>
              </w:rPr>
              <w:fldChar w:fldCharType="begin"/>
            </w:r>
            <w:r>
              <w:rPr>
                <w:noProof/>
                <w:webHidden/>
              </w:rPr>
              <w:instrText xml:space="preserve"> PAGEREF _Toc92968333 \h </w:instrText>
            </w:r>
            <w:r>
              <w:rPr>
                <w:noProof/>
                <w:webHidden/>
              </w:rPr>
            </w:r>
            <w:r>
              <w:rPr>
                <w:noProof/>
                <w:webHidden/>
              </w:rPr>
              <w:fldChar w:fldCharType="separate"/>
            </w:r>
            <w:r w:rsidR="00D0638D">
              <w:rPr>
                <w:noProof/>
                <w:webHidden/>
              </w:rPr>
              <w:t>75</w:t>
            </w:r>
            <w:r>
              <w:rPr>
                <w:noProof/>
                <w:webHidden/>
              </w:rPr>
              <w:fldChar w:fldCharType="end"/>
            </w:r>
          </w:hyperlink>
        </w:p>
        <w:p w14:paraId="010ADD93" w14:textId="2620374B"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34" w:history="1">
            <w:r w:rsidRPr="005349C5">
              <w:rPr>
                <w:rStyle w:val="Hyperlink"/>
                <w:rFonts w:eastAsia="SimSun" w:cs="Tahoma"/>
                <w:noProof/>
                <w:lang w:val="el-GR"/>
              </w:rPr>
              <w:t>2.2</w:t>
            </w:r>
            <w:r>
              <w:rPr>
                <w:rFonts w:asciiTheme="minorHAnsi" w:eastAsiaTheme="minorEastAsia" w:hAnsiTheme="minorHAnsi" w:cstheme="minorBidi"/>
                <w:noProof/>
                <w:szCs w:val="22"/>
                <w:lang w:val="el-GR" w:eastAsia="el-GR" w:bidi="he-IL"/>
              </w:rPr>
              <w:tab/>
            </w:r>
            <w:r w:rsidRPr="005349C5">
              <w:rPr>
                <w:rStyle w:val="Hyperlink"/>
                <w:rFonts w:eastAsia="SimSun" w:cs="Tahoma"/>
                <w:noProof/>
                <w:lang w:val="el-GR"/>
              </w:rPr>
              <w:t>Στόχοι του Έργου</w:t>
            </w:r>
            <w:r>
              <w:rPr>
                <w:noProof/>
                <w:webHidden/>
              </w:rPr>
              <w:tab/>
            </w:r>
            <w:r>
              <w:rPr>
                <w:noProof/>
                <w:webHidden/>
              </w:rPr>
              <w:fldChar w:fldCharType="begin"/>
            </w:r>
            <w:r>
              <w:rPr>
                <w:noProof/>
                <w:webHidden/>
              </w:rPr>
              <w:instrText xml:space="preserve"> PAGEREF _Toc92968334 \h </w:instrText>
            </w:r>
            <w:r>
              <w:rPr>
                <w:noProof/>
                <w:webHidden/>
              </w:rPr>
            </w:r>
            <w:r>
              <w:rPr>
                <w:noProof/>
                <w:webHidden/>
              </w:rPr>
              <w:fldChar w:fldCharType="separate"/>
            </w:r>
            <w:r w:rsidR="00D0638D">
              <w:rPr>
                <w:noProof/>
                <w:webHidden/>
              </w:rPr>
              <w:t>78</w:t>
            </w:r>
            <w:r>
              <w:rPr>
                <w:noProof/>
                <w:webHidden/>
              </w:rPr>
              <w:fldChar w:fldCharType="end"/>
            </w:r>
          </w:hyperlink>
        </w:p>
        <w:p w14:paraId="18E2F006" w14:textId="42F357C6"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35" w:history="1">
            <w:r w:rsidRPr="005349C5">
              <w:rPr>
                <w:rStyle w:val="Hyperlink"/>
                <w:rFonts w:eastAsia="SimSun" w:cs="Tahoma"/>
                <w:noProof/>
                <w:lang w:val="el-GR"/>
              </w:rPr>
              <w:t>2.3</w:t>
            </w:r>
            <w:r>
              <w:rPr>
                <w:rFonts w:asciiTheme="minorHAnsi" w:eastAsiaTheme="minorEastAsia" w:hAnsiTheme="minorHAnsi" w:cstheme="minorBidi"/>
                <w:noProof/>
                <w:szCs w:val="22"/>
                <w:lang w:val="el-GR" w:eastAsia="el-GR" w:bidi="he-IL"/>
              </w:rPr>
              <w:tab/>
            </w:r>
            <w:r w:rsidRPr="005349C5">
              <w:rPr>
                <w:rStyle w:val="Hyperlink"/>
                <w:rFonts w:eastAsia="SimSun" w:cs="Tahoma"/>
                <w:noProof/>
                <w:lang w:val="el-GR"/>
              </w:rPr>
              <w:t>Κρίσιμοι Παράγοντες Επιτυχίας</w:t>
            </w:r>
            <w:r>
              <w:rPr>
                <w:noProof/>
                <w:webHidden/>
              </w:rPr>
              <w:tab/>
            </w:r>
            <w:r>
              <w:rPr>
                <w:noProof/>
                <w:webHidden/>
              </w:rPr>
              <w:fldChar w:fldCharType="begin"/>
            </w:r>
            <w:r>
              <w:rPr>
                <w:noProof/>
                <w:webHidden/>
              </w:rPr>
              <w:instrText xml:space="preserve"> PAGEREF _Toc92968335 \h </w:instrText>
            </w:r>
            <w:r>
              <w:rPr>
                <w:noProof/>
                <w:webHidden/>
              </w:rPr>
            </w:r>
            <w:r>
              <w:rPr>
                <w:noProof/>
                <w:webHidden/>
              </w:rPr>
              <w:fldChar w:fldCharType="separate"/>
            </w:r>
            <w:r w:rsidR="00D0638D">
              <w:rPr>
                <w:noProof/>
                <w:webHidden/>
              </w:rPr>
              <w:t>79</w:t>
            </w:r>
            <w:r>
              <w:rPr>
                <w:noProof/>
                <w:webHidden/>
              </w:rPr>
              <w:fldChar w:fldCharType="end"/>
            </w:r>
          </w:hyperlink>
        </w:p>
        <w:p w14:paraId="551EE2AF" w14:textId="6A5A3A99" w:rsidR="005C1864" w:rsidRDefault="005C1864">
          <w:pPr>
            <w:pStyle w:val="TOC2"/>
            <w:tabs>
              <w:tab w:val="left" w:pos="660"/>
              <w:tab w:val="right" w:leader="dot" w:pos="9628"/>
            </w:tabs>
            <w:rPr>
              <w:rFonts w:asciiTheme="minorHAnsi" w:eastAsiaTheme="minorEastAsia" w:hAnsiTheme="minorHAnsi" w:cstheme="minorBidi"/>
              <w:noProof/>
              <w:szCs w:val="22"/>
              <w:lang w:val="el-GR" w:eastAsia="el-GR" w:bidi="he-IL"/>
            </w:rPr>
          </w:pPr>
          <w:hyperlink w:anchor="_Toc92968336" w:history="1">
            <w:r w:rsidRPr="005349C5">
              <w:rPr>
                <w:rStyle w:val="Hyperlink"/>
                <w:rFonts w:cs="Tahoma"/>
                <w:noProof/>
                <w:lang w:val="el-GR"/>
              </w:rPr>
              <w:t>3.</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Χρονοδιάγραμμα, Φάσεις &amp; Παραδοτέα του Έργου</w:t>
            </w:r>
            <w:r>
              <w:rPr>
                <w:noProof/>
                <w:webHidden/>
              </w:rPr>
              <w:tab/>
            </w:r>
            <w:r>
              <w:rPr>
                <w:noProof/>
                <w:webHidden/>
              </w:rPr>
              <w:fldChar w:fldCharType="begin"/>
            </w:r>
            <w:r>
              <w:rPr>
                <w:noProof/>
                <w:webHidden/>
              </w:rPr>
              <w:instrText xml:space="preserve"> PAGEREF _Toc92968336 \h </w:instrText>
            </w:r>
            <w:r>
              <w:rPr>
                <w:noProof/>
                <w:webHidden/>
              </w:rPr>
            </w:r>
            <w:r>
              <w:rPr>
                <w:noProof/>
                <w:webHidden/>
              </w:rPr>
              <w:fldChar w:fldCharType="separate"/>
            </w:r>
            <w:r w:rsidR="00D0638D">
              <w:rPr>
                <w:noProof/>
                <w:webHidden/>
              </w:rPr>
              <w:t>79</w:t>
            </w:r>
            <w:r>
              <w:rPr>
                <w:noProof/>
                <w:webHidden/>
              </w:rPr>
              <w:fldChar w:fldCharType="end"/>
            </w:r>
          </w:hyperlink>
        </w:p>
        <w:p w14:paraId="1CEB2403" w14:textId="2ECDA22D" w:rsidR="005C1864" w:rsidRDefault="005C1864">
          <w:pPr>
            <w:pStyle w:val="TOC2"/>
            <w:tabs>
              <w:tab w:val="left" w:pos="660"/>
              <w:tab w:val="right" w:leader="dot" w:pos="9628"/>
            </w:tabs>
            <w:rPr>
              <w:rFonts w:asciiTheme="minorHAnsi" w:eastAsiaTheme="minorEastAsia" w:hAnsiTheme="minorHAnsi" w:cstheme="minorBidi"/>
              <w:noProof/>
              <w:szCs w:val="22"/>
              <w:lang w:val="el-GR" w:eastAsia="el-GR" w:bidi="he-IL"/>
            </w:rPr>
          </w:pPr>
          <w:hyperlink w:anchor="_Toc92968337" w:history="1">
            <w:r w:rsidRPr="005349C5">
              <w:rPr>
                <w:rStyle w:val="Hyperlink"/>
                <w:rFonts w:cs="Tahoma"/>
                <w:noProof/>
                <w:lang w:val="el-GR"/>
              </w:rPr>
              <w:t>4.</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Οργάνωση και Διοίκηση του Έργου</w:t>
            </w:r>
            <w:r>
              <w:rPr>
                <w:noProof/>
                <w:webHidden/>
              </w:rPr>
              <w:tab/>
            </w:r>
            <w:r>
              <w:rPr>
                <w:noProof/>
                <w:webHidden/>
              </w:rPr>
              <w:fldChar w:fldCharType="begin"/>
            </w:r>
            <w:r>
              <w:rPr>
                <w:noProof/>
                <w:webHidden/>
              </w:rPr>
              <w:instrText xml:space="preserve"> PAGEREF _Toc92968337 \h </w:instrText>
            </w:r>
            <w:r>
              <w:rPr>
                <w:noProof/>
                <w:webHidden/>
              </w:rPr>
            </w:r>
            <w:r>
              <w:rPr>
                <w:noProof/>
                <w:webHidden/>
              </w:rPr>
              <w:fldChar w:fldCharType="separate"/>
            </w:r>
            <w:r w:rsidR="00D0638D">
              <w:rPr>
                <w:noProof/>
                <w:webHidden/>
              </w:rPr>
              <w:t>91</w:t>
            </w:r>
            <w:r>
              <w:rPr>
                <w:noProof/>
                <w:webHidden/>
              </w:rPr>
              <w:fldChar w:fldCharType="end"/>
            </w:r>
          </w:hyperlink>
        </w:p>
        <w:p w14:paraId="03D14D60" w14:textId="47ED2BD1"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38" w:history="1">
            <w:r w:rsidRPr="005349C5">
              <w:rPr>
                <w:rStyle w:val="Hyperlink"/>
                <w:rFonts w:eastAsia="SimSun" w:cs="Tahoma"/>
                <w:noProof/>
                <w:lang w:val="el-GR"/>
              </w:rPr>
              <w:t>4.1</w:t>
            </w:r>
            <w:r>
              <w:rPr>
                <w:rFonts w:asciiTheme="minorHAnsi" w:eastAsiaTheme="minorEastAsia" w:hAnsiTheme="minorHAnsi" w:cstheme="minorBidi"/>
                <w:noProof/>
                <w:szCs w:val="22"/>
                <w:lang w:val="el-GR" w:eastAsia="el-GR" w:bidi="he-IL"/>
              </w:rPr>
              <w:tab/>
            </w:r>
            <w:r w:rsidRPr="005349C5">
              <w:rPr>
                <w:rStyle w:val="Hyperlink"/>
                <w:rFonts w:eastAsia="SimSun" w:cs="Tahoma"/>
                <w:noProof/>
                <w:lang w:val="el-GR"/>
              </w:rPr>
              <w:t>Ομάδα Έργου/Σχήμα Διοίκησης Έργου</w:t>
            </w:r>
            <w:r>
              <w:rPr>
                <w:noProof/>
                <w:webHidden/>
              </w:rPr>
              <w:tab/>
            </w:r>
            <w:r>
              <w:rPr>
                <w:noProof/>
                <w:webHidden/>
              </w:rPr>
              <w:fldChar w:fldCharType="begin"/>
            </w:r>
            <w:r>
              <w:rPr>
                <w:noProof/>
                <w:webHidden/>
              </w:rPr>
              <w:instrText xml:space="preserve"> PAGEREF _Toc92968338 \h </w:instrText>
            </w:r>
            <w:r>
              <w:rPr>
                <w:noProof/>
                <w:webHidden/>
              </w:rPr>
            </w:r>
            <w:r>
              <w:rPr>
                <w:noProof/>
                <w:webHidden/>
              </w:rPr>
              <w:fldChar w:fldCharType="separate"/>
            </w:r>
            <w:r w:rsidR="00D0638D">
              <w:rPr>
                <w:noProof/>
                <w:webHidden/>
              </w:rPr>
              <w:t>91</w:t>
            </w:r>
            <w:r>
              <w:rPr>
                <w:noProof/>
                <w:webHidden/>
              </w:rPr>
              <w:fldChar w:fldCharType="end"/>
            </w:r>
          </w:hyperlink>
        </w:p>
        <w:p w14:paraId="0F921DE4" w14:textId="2F0F1891"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39" w:history="1">
            <w:r w:rsidRPr="005349C5">
              <w:rPr>
                <w:rStyle w:val="Hyperlink"/>
                <w:rFonts w:eastAsia="SimSun" w:cs="Tahoma"/>
                <w:noProof/>
                <w:lang w:val="el-GR"/>
              </w:rPr>
              <w:t>4.2</w:t>
            </w:r>
            <w:r>
              <w:rPr>
                <w:rFonts w:asciiTheme="minorHAnsi" w:eastAsiaTheme="minorEastAsia" w:hAnsiTheme="minorHAnsi" w:cstheme="minorBidi"/>
                <w:noProof/>
                <w:szCs w:val="22"/>
                <w:lang w:val="el-GR" w:eastAsia="el-GR" w:bidi="he-IL"/>
              </w:rPr>
              <w:tab/>
            </w:r>
            <w:r w:rsidRPr="005349C5">
              <w:rPr>
                <w:rStyle w:val="Hyperlink"/>
                <w:rFonts w:eastAsia="SimSun" w:cs="Tahoma"/>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_Toc92968339 \h </w:instrText>
            </w:r>
            <w:r>
              <w:rPr>
                <w:noProof/>
                <w:webHidden/>
              </w:rPr>
            </w:r>
            <w:r>
              <w:rPr>
                <w:noProof/>
                <w:webHidden/>
              </w:rPr>
              <w:fldChar w:fldCharType="separate"/>
            </w:r>
            <w:r w:rsidR="00D0638D">
              <w:rPr>
                <w:noProof/>
                <w:webHidden/>
              </w:rPr>
              <w:t>91</w:t>
            </w:r>
            <w:r>
              <w:rPr>
                <w:noProof/>
                <w:webHidden/>
              </w:rPr>
              <w:fldChar w:fldCharType="end"/>
            </w:r>
          </w:hyperlink>
        </w:p>
        <w:p w14:paraId="73916846" w14:textId="169C4840" w:rsidR="005C1864" w:rsidRDefault="005C1864">
          <w:pPr>
            <w:pStyle w:val="TOC2"/>
            <w:tabs>
              <w:tab w:val="left" w:pos="660"/>
              <w:tab w:val="right" w:leader="dot" w:pos="9628"/>
            </w:tabs>
            <w:rPr>
              <w:rFonts w:asciiTheme="minorHAnsi" w:eastAsiaTheme="minorEastAsia" w:hAnsiTheme="minorHAnsi" w:cstheme="minorBidi"/>
              <w:noProof/>
              <w:szCs w:val="22"/>
              <w:lang w:val="el-GR" w:eastAsia="el-GR" w:bidi="he-IL"/>
            </w:rPr>
          </w:pPr>
          <w:hyperlink w:anchor="_Toc92968340" w:history="1">
            <w:r w:rsidRPr="005349C5">
              <w:rPr>
                <w:rStyle w:val="Hyperlink"/>
                <w:rFonts w:cs="Tahoma"/>
                <w:noProof/>
                <w:lang w:val="el-GR"/>
              </w:rPr>
              <w:t>5.</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_Toc92968340 \h </w:instrText>
            </w:r>
            <w:r>
              <w:rPr>
                <w:noProof/>
                <w:webHidden/>
              </w:rPr>
            </w:r>
            <w:r>
              <w:rPr>
                <w:noProof/>
                <w:webHidden/>
              </w:rPr>
              <w:fldChar w:fldCharType="separate"/>
            </w:r>
            <w:r w:rsidR="00D0638D">
              <w:rPr>
                <w:noProof/>
                <w:webHidden/>
              </w:rPr>
              <w:t>92</w:t>
            </w:r>
            <w:r>
              <w:rPr>
                <w:noProof/>
                <w:webHidden/>
              </w:rPr>
              <w:fldChar w:fldCharType="end"/>
            </w:r>
          </w:hyperlink>
        </w:p>
        <w:p w14:paraId="2C5A4B54" w14:textId="1DC07CB9" w:rsidR="005C1864" w:rsidRDefault="005C1864">
          <w:pPr>
            <w:pStyle w:val="TOC1"/>
            <w:tabs>
              <w:tab w:val="right" w:leader="dot" w:pos="9628"/>
            </w:tabs>
            <w:rPr>
              <w:rFonts w:asciiTheme="minorHAnsi" w:eastAsiaTheme="minorEastAsia" w:hAnsiTheme="minorHAnsi" w:cstheme="minorBidi"/>
              <w:noProof/>
              <w:szCs w:val="22"/>
              <w:lang w:val="el-GR" w:eastAsia="el-GR" w:bidi="he-IL"/>
            </w:rPr>
          </w:pPr>
          <w:hyperlink w:anchor="_Toc92968341" w:history="1">
            <w:r w:rsidRPr="005349C5">
              <w:rPr>
                <w:rStyle w:val="Hyperlink"/>
                <w:rFonts w:cs="Tahoma"/>
                <w:noProof/>
                <w:lang w:val="el-GR"/>
              </w:rPr>
              <w:t>ΠΑΡΑΡΤΗΜΑ ΙΙ – Πίνακες Συμμόρφωσης προς τις Τεχνικές Προδιαγραφές – Απαιτήσεις της Διακήρυξης</w:t>
            </w:r>
            <w:r>
              <w:rPr>
                <w:noProof/>
                <w:webHidden/>
              </w:rPr>
              <w:tab/>
            </w:r>
            <w:r>
              <w:rPr>
                <w:noProof/>
                <w:webHidden/>
              </w:rPr>
              <w:fldChar w:fldCharType="begin"/>
            </w:r>
            <w:r>
              <w:rPr>
                <w:noProof/>
                <w:webHidden/>
              </w:rPr>
              <w:instrText xml:space="preserve"> PAGEREF _Toc92968341 \h </w:instrText>
            </w:r>
            <w:r>
              <w:rPr>
                <w:noProof/>
                <w:webHidden/>
              </w:rPr>
            </w:r>
            <w:r>
              <w:rPr>
                <w:noProof/>
                <w:webHidden/>
              </w:rPr>
              <w:fldChar w:fldCharType="separate"/>
            </w:r>
            <w:r w:rsidR="00D0638D">
              <w:rPr>
                <w:noProof/>
                <w:webHidden/>
              </w:rPr>
              <w:t>93</w:t>
            </w:r>
            <w:r>
              <w:rPr>
                <w:noProof/>
                <w:webHidden/>
              </w:rPr>
              <w:fldChar w:fldCharType="end"/>
            </w:r>
          </w:hyperlink>
        </w:p>
        <w:p w14:paraId="1F089FC6" w14:textId="7834B915" w:rsidR="005C1864" w:rsidRDefault="005C1864">
          <w:pPr>
            <w:pStyle w:val="TOC1"/>
            <w:tabs>
              <w:tab w:val="right" w:leader="dot" w:pos="9628"/>
            </w:tabs>
            <w:rPr>
              <w:rFonts w:asciiTheme="minorHAnsi" w:eastAsiaTheme="minorEastAsia" w:hAnsiTheme="minorHAnsi" w:cstheme="minorBidi"/>
              <w:noProof/>
              <w:szCs w:val="22"/>
              <w:lang w:val="el-GR" w:eastAsia="el-GR" w:bidi="he-IL"/>
            </w:rPr>
          </w:pPr>
          <w:hyperlink w:anchor="_Toc92968342" w:history="1">
            <w:r w:rsidRPr="005349C5">
              <w:rPr>
                <w:rStyle w:val="Hyperlink"/>
                <w:rFonts w:cs="Tahoma"/>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_Toc92968342 \h </w:instrText>
            </w:r>
            <w:r>
              <w:rPr>
                <w:noProof/>
                <w:webHidden/>
              </w:rPr>
            </w:r>
            <w:r>
              <w:rPr>
                <w:noProof/>
                <w:webHidden/>
              </w:rPr>
              <w:fldChar w:fldCharType="separate"/>
            </w:r>
            <w:r w:rsidR="00D0638D">
              <w:rPr>
                <w:noProof/>
                <w:webHidden/>
              </w:rPr>
              <w:t>97</w:t>
            </w:r>
            <w:r>
              <w:rPr>
                <w:noProof/>
                <w:webHidden/>
              </w:rPr>
              <w:fldChar w:fldCharType="end"/>
            </w:r>
          </w:hyperlink>
        </w:p>
        <w:p w14:paraId="28E622A2" w14:textId="2A547132" w:rsidR="005C1864" w:rsidRDefault="005C1864">
          <w:pPr>
            <w:pStyle w:val="TOC1"/>
            <w:tabs>
              <w:tab w:val="right" w:leader="dot" w:pos="9628"/>
            </w:tabs>
            <w:rPr>
              <w:rFonts w:asciiTheme="minorHAnsi" w:eastAsiaTheme="minorEastAsia" w:hAnsiTheme="minorHAnsi" w:cstheme="minorBidi"/>
              <w:noProof/>
              <w:szCs w:val="22"/>
              <w:lang w:val="el-GR" w:eastAsia="el-GR" w:bidi="he-IL"/>
            </w:rPr>
          </w:pPr>
          <w:hyperlink w:anchor="_Toc92968343" w:history="1">
            <w:r w:rsidRPr="005349C5">
              <w:rPr>
                <w:rStyle w:val="Hyperlink"/>
                <w:rFonts w:cs="Tahoma"/>
                <w:noProof/>
                <w:lang w:val="el-GR"/>
              </w:rPr>
              <w:t>ΠΑΡΑΡΤΗΜΑ ΙV - Υπόδειγμα Βιογραφικού Σημειώματος</w:t>
            </w:r>
            <w:r>
              <w:rPr>
                <w:noProof/>
                <w:webHidden/>
              </w:rPr>
              <w:tab/>
            </w:r>
            <w:r>
              <w:rPr>
                <w:noProof/>
                <w:webHidden/>
              </w:rPr>
              <w:fldChar w:fldCharType="begin"/>
            </w:r>
            <w:r>
              <w:rPr>
                <w:noProof/>
                <w:webHidden/>
              </w:rPr>
              <w:instrText xml:space="preserve"> PAGEREF _Toc92968343 \h </w:instrText>
            </w:r>
            <w:r>
              <w:rPr>
                <w:noProof/>
                <w:webHidden/>
              </w:rPr>
            </w:r>
            <w:r>
              <w:rPr>
                <w:noProof/>
                <w:webHidden/>
              </w:rPr>
              <w:fldChar w:fldCharType="separate"/>
            </w:r>
            <w:r w:rsidR="00D0638D">
              <w:rPr>
                <w:noProof/>
                <w:webHidden/>
              </w:rPr>
              <w:t>98</w:t>
            </w:r>
            <w:r>
              <w:rPr>
                <w:noProof/>
                <w:webHidden/>
              </w:rPr>
              <w:fldChar w:fldCharType="end"/>
            </w:r>
          </w:hyperlink>
        </w:p>
        <w:p w14:paraId="1FCB6111" w14:textId="5896D068" w:rsidR="005C1864" w:rsidRDefault="005C1864">
          <w:pPr>
            <w:pStyle w:val="TOC1"/>
            <w:tabs>
              <w:tab w:val="right" w:leader="dot" w:pos="9628"/>
            </w:tabs>
            <w:rPr>
              <w:rFonts w:asciiTheme="minorHAnsi" w:eastAsiaTheme="minorEastAsia" w:hAnsiTheme="minorHAnsi" w:cstheme="minorBidi"/>
              <w:noProof/>
              <w:szCs w:val="22"/>
              <w:lang w:val="el-GR" w:eastAsia="el-GR" w:bidi="he-IL"/>
            </w:rPr>
          </w:pPr>
          <w:hyperlink w:anchor="_Toc92968344" w:history="1">
            <w:r w:rsidRPr="005349C5">
              <w:rPr>
                <w:rStyle w:val="Hyperlink"/>
                <w:rFonts w:cs="Tahoma"/>
                <w:noProof/>
                <w:lang w:val="el-GR"/>
              </w:rPr>
              <w:t>ΠΑΡΑΡΤΗΜΑ V – Υπόδειγμα Τεχνικής Προσφοράς</w:t>
            </w:r>
            <w:r>
              <w:rPr>
                <w:noProof/>
                <w:webHidden/>
              </w:rPr>
              <w:tab/>
            </w:r>
            <w:r>
              <w:rPr>
                <w:noProof/>
                <w:webHidden/>
              </w:rPr>
              <w:fldChar w:fldCharType="begin"/>
            </w:r>
            <w:r>
              <w:rPr>
                <w:noProof/>
                <w:webHidden/>
              </w:rPr>
              <w:instrText xml:space="preserve"> PAGEREF _Toc92968344 \h </w:instrText>
            </w:r>
            <w:r>
              <w:rPr>
                <w:noProof/>
                <w:webHidden/>
              </w:rPr>
            </w:r>
            <w:r>
              <w:rPr>
                <w:noProof/>
                <w:webHidden/>
              </w:rPr>
              <w:fldChar w:fldCharType="separate"/>
            </w:r>
            <w:r w:rsidR="00D0638D">
              <w:rPr>
                <w:noProof/>
                <w:webHidden/>
              </w:rPr>
              <w:t>100</w:t>
            </w:r>
            <w:r>
              <w:rPr>
                <w:noProof/>
                <w:webHidden/>
              </w:rPr>
              <w:fldChar w:fldCharType="end"/>
            </w:r>
          </w:hyperlink>
        </w:p>
        <w:p w14:paraId="58579633" w14:textId="43902110" w:rsidR="005C1864" w:rsidRDefault="005C1864">
          <w:pPr>
            <w:pStyle w:val="TOC1"/>
            <w:tabs>
              <w:tab w:val="right" w:leader="dot" w:pos="9628"/>
            </w:tabs>
            <w:rPr>
              <w:rFonts w:asciiTheme="minorHAnsi" w:eastAsiaTheme="minorEastAsia" w:hAnsiTheme="minorHAnsi" w:cstheme="minorBidi"/>
              <w:noProof/>
              <w:szCs w:val="22"/>
              <w:lang w:val="el-GR" w:eastAsia="el-GR" w:bidi="he-IL"/>
            </w:rPr>
          </w:pPr>
          <w:hyperlink w:anchor="_Toc92968345" w:history="1">
            <w:r w:rsidRPr="005349C5">
              <w:rPr>
                <w:rStyle w:val="Hyperlink"/>
                <w:rFonts w:cs="Tahoma"/>
                <w:noProof/>
                <w:lang w:val="el-GR"/>
              </w:rPr>
              <w:t>ΠΑΡΑΡΤΗΜΑ VI – Υπόδειγμα Οικονομικής Προσφοράς</w:t>
            </w:r>
            <w:r>
              <w:rPr>
                <w:noProof/>
                <w:webHidden/>
              </w:rPr>
              <w:tab/>
            </w:r>
            <w:r>
              <w:rPr>
                <w:noProof/>
                <w:webHidden/>
              </w:rPr>
              <w:fldChar w:fldCharType="begin"/>
            </w:r>
            <w:r>
              <w:rPr>
                <w:noProof/>
                <w:webHidden/>
              </w:rPr>
              <w:instrText xml:space="preserve"> PAGEREF _Toc92968345 \h </w:instrText>
            </w:r>
            <w:r>
              <w:rPr>
                <w:noProof/>
                <w:webHidden/>
              </w:rPr>
            </w:r>
            <w:r>
              <w:rPr>
                <w:noProof/>
                <w:webHidden/>
              </w:rPr>
              <w:fldChar w:fldCharType="separate"/>
            </w:r>
            <w:r w:rsidR="00D0638D">
              <w:rPr>
                <w:noProof/>
                <w:webHidden/>
              </w:rPr>
              <w:t>101</w:t>
            </w:r>
            <w:r>
              <w:rPr>
                <w:noProof/>
                <w:webHidden/>
              </w:rPr>
              <w:fldChar w:fldCharType="end"/>
            </w:r>
          </w:hyperlink>
        </w:p>
        <w:p w14:paraId="332A183E" w14:textId="45CA4D43" w:rsidR="005C1864" w:rsidRDefault="005C1864">
          <w:pPr>
            <w:pStyle w:val="TOC2"/>
            <w:tabs>
              <w:tab w:val="left" w:pos="1760"/>
              <w:tab w:val="right" w:leader="dot" w:pos="9628"/>
            </w:tabs>
            <w:rPr>
              <w:rFonts w:asciiTheme="minorHAnsi" w:eastAsiaTheme="minorEastAsia" w:hAnsiTheme="minorHAnsi" w:cstheme="minorBidi"/>
              <w:noProof/>
              <w:szCs w:val="22"/>
              <w:lang w:val="el-GR" w:eastAsia="el-GR" w:bidi="he-IL"/>
            </w:rPr>
          </w:pPr>
          <w:hyperlink w:anchor="_Toc92968346" w:history="1">
            <w:r w:rsidRPr="005349C5">
              <w:rPr>
                <w:rStyle w:val="Hyperlink"/>
                <w:b/>
                <w:noProof/>
                <w:lang w:val="el-GR" w:bidi="el-GR"/>
              </w:rPr>
              <w:t>Πίνακας 1:</w:t>
            </w:r>
            <w:r w:rsidRPr="005349C5">
              <w:rPr>
                <w:rStyle w:val="Hyperlink"/>
                <w:b/>
                <w:noProof/>
                <w:lang w:val="el-GR"/>
              </w:rPr>
              <w:t xml:space="preserve"> </w:t>
            </w:r>
            <w:r>
              <w:rPr>
                <w:rFonts w:asciiTheme="minorHAnsi" w:eastAsiaTheme="minorEastAsia" w:hAnsiTheme="minorHAnsi" w:cstheme="minorBidi"/>
                <w:noProof/>
                <w:szCs w:val="22"/>
                <w:lang w:val="el-GR" w:eastAsia="el-GR" w:bidi="he-IL"/>
              </w:rPr>
              <w:tab/>
            </w:r>
            <w:r w:rsidRPr="005349C5">
              <w:rPr>
                <w:rStyle w:val="Hyperlink"/>
                <w:b/>
                <w:noProof/>
                <w:lang w:val="el-GR"/>
              </w:rPr>
              <w:t>Οικονομική Προσφορά Παραδοτέων/Υπηρεσιών</w:t>
            </w:r>
            <w:r>
              <w:rPr>
                <w:noProof/>
                <w:webHidden/>
              </w:rPr>
              <w:tab/>
            </w:r>
            <w:r>
              <w:rPr>
                <w:noProof/>
                <w:webHidden/>
              </w:rPr>
              <w:fldChar w:fldCharType="begin"/>
            </w:r>
            <w:r>
              <w:rPr>
                <w:noProof/>
                <w:webHidden/>
              </w:rPr>
              <w:instrText xml:space="preserve"> PAGEREF _Toc92968346 \h </w:instrText>
            </w:r>
            <w:r>
              <w:rPr>
                <w:noProof/>
                <w:webHidden/>
              </w:rPr>
            </w:r>
            <w:r>
              <w:rPr>
                <w:noProof/>
                <w:webHidden/>
              </w:rPr>
              <w:fldChar w:fldCharType="separate"/>
            </w:r>
            <w:r w:rsidR="00D0638D">
              <w:rPr>
                <w:noProof/>
                <w:webHidden/>
              </w:rPr>
              <w:t>102</w:t>
            </w:r>
            <w:r>
              <w:rPr>
                <w:noProof/>
                <w:webHidden/>
              </w:rPr>
              <w:fldChar w:fldCharType="end"/>
            </w:r>
          </w:hyperlink>
        </w:p>
        <w:p w14:paraId="70F0C3B5" w14:textId="743944DE" w:rsidR="005C1864" w:rsidRDefault="005C1864">
          <w:pPr>
            <w:pStyle w:val="TOC2"/>
            <w:tabs>
              <w:tab w:val="left" w:pos="1760"/>
              <w:tab w:val="right" w:leader="dot" w:pos="9628"/>
            </w:tabs>
            <w:rPr>
              <w:rFonts w:asciiTheme="minorHAnsi" w:eastAsiaTheme="minorEastAsia" w:hAnsiTheme="minorHAnsi" w:cstheme="minorBidi"/>
              <w:noProof/>
              <w:szCs w:val="22"/>
              <w:lang w:val="el-GR" w:eastAsia="el-GR" w:bidi="he-IL"/>
            </w:rPr>
          </w:pPr>
          <w:hyperlink w:anchor="_Toc92968347" w:history="1">
            <w:r w:rsidRPr="005349C5">
              <w:rPr>
                <w:rStyle w:val="Hyperlink"/>
                <w:b/>
                <w:noProof/>
                <w:lang w:val="el-GR" w:bidi="el-GR"/>
              </w:rPr>
              <w:t>Πίνακας 2:</w:t>
            </w:r>
            <w:r w:rsidRPr="005349C5">
              <w:rPr>
                <w:rStyle w:val="Hyperlink"/>
                <w:noProof/>
                <w:lang w:val="el-GR"/>
              </w:rPr>
              <w:t xml:space="preserve"> </w:t>
            </w:r>
            <w:r>
              <w:rPr>
                <w:rFonts w:asciiTheme="minorHAnsi" w:eastAsiaTheme="minorEastAsia" w:hAnsiTheme="minorHAnsi" w:cstheme="minorBidi"/>
                <w:noProof/>
                <w:szCs w:val="22"/>
                <w:lang w:val="el-GR" w:eastAsia="el-GR" w:bidi="he-IL"/>
              </w:rPr>
              <w:tab/>
            </w:r>
            <w:r w:rsidRPr="005349C5">
              <w:rPr>
                <w:rStyle w:val="Hyperlink"/>
                <w:b/>
                <w:bCs/>
                <w:noProof/>
                <w:lang w:val="el-GR"/>
              </w:rPr>
              <w:t>Συνολική</w:t>
            </w:r>
            <w:r w:rsidRPr="005349C5">
              <w:rPr>
                <w:rStyle w:val="Hyperlink"/>
                <w:noProof/>
                <w:lang w:val="el-GR"/>
              </w:rPr>
              <w:t xml:space="preserve"> </w:t>
            </w:r>
            <w:r w:rsidRPr="005349C5">
              <w:rPr>
                <w:rStyle w:val="Hyperlink"/>
                <w:b/>
                <w:bCs/>
                <w:noProof/>
                <w:lang w:val="el-GR"/>
              </w:rPr>
              <w:t>Οικονομική Προσφορά Προσφέροντα</w:t>
            </w:r>
            <w:r>
              <w:rPr>
                <w:noProof/>
                <w:webHidden/>
              </w:rPr>
              <w:tab/>
            </w:r>
            <w:r>
              <w:rPr>
                <w:noProof/>
                <w:webHidden/>
              </w:rPr>
              <w:fldChar w:fldCharType="begin"/>
            </w:r>
            <w:r>
              <w:rPr>
                <w:noProof/>
                <w:webHidden/>
              </w:rPr>
              <w:instrText xml:space="preserve"> PAGEREF _Toc92968347 \h </w:instrText>
            </w:r>
            <w:r>
              <w:rPr>
                <w:noProof/>
                <w:webHidden/>
              </w:rPr>
            </w:r>
            <w:r>
              <w:rPr>
                <w:noProof/>
                <w:webHidden/>
              </w:rPr>
              <w:fldChar w:fldCharType="separate"/>
            </w:r>
            <w:r w:rsidR="00D0638D">
              <w:rPr>
                <w:noProof/>
                <w:webHidden/>
              </w:rPr>
              <w:t>104</w:t>
            </w:r>
            <w:r>
              <w:rPr>
                <w:noProof/>
                <w:webHidden/>
              </w:rPr>
              <w:fldChar w:fldCharType="end"/>
            </w:r>
          </w:hyperlink>
        </w:p>
        <w:p w14:paraId="5F90F801" w14:textId="1D109704" w:rsidR="005C1864" w:rsidRDefault="005C1864">
          <w:pPr>
            <w:pStyle w:val="TOC1"/>
            <w:tabs>
              <w:tab w:val="right" w:leader="dot" w:pos="9628"/>
            </w:tabs>
            <w:rPr>
              <w:rFonts w:asciiTheme="minorHAnsi" w:eastAsiaTheme="minorEastAsia" w:hAnsiTheme="minorHAnsi" w:cstheme="minorBidi"/>
              <w:noProof/>
              <w:szCs w:val="22"/>
              <w:lang w:val="el-GR" w:eastAsia="el-GR" w:bidi="he-IL"/>
            </w:rPr>
          </w:pPr>
          <w:hyperlink w:anchor="_Toc92968348" w:history="1">
            <w:r w:rsidRPr="005349C5">
              <w:rPr>
                <w:rStyle w:val="Hyperlink"/>
                <w:rFonts w:cs="Tahoma"/>
                <w:noProof/>
                <w:lang w:val="el-GR"/>
              </w:rPr>
              <w:t>ΠΑΡΑΡΤΗΜΑ VII - Υποδείγματα Εγγυητικών Επιστολών</w:t>
            </w:r>
            <w:r>
              <w:rPr>
                <w:noProof/>
                <w:webHidden/>
              </w:rPr>
              <w:tab/>
            </w:r>
            <w:r>
              <w:rPr>
                <w:noProof/>
                <w:webHidden/>
              </w:rPr>
              <w:fldChar w:fldCharType="begin"/>
            </w:r>
            <w:r>
              <w:rPr>
                <w:noProof/>
                <w:webHidden/>
              </w:rPr>
              <w:instrText xml:space="preserve"> PAGEREF _Toc92968348 \h </w:instrText>
            </w:r>
            <w:r>
              <w:rPr>
                <w:noProof/>
                <w:webHidden/>
              </w:rPr>
            </w:r>
            <w:r>
              <w:rPr>
                <w:noProof/>
                <w:webHidden/>
              </w:rPr>
              <w:fldChar w:fldCharType="separate"/>
            </w:r>
            <w:r w:rsidR="00D0638D">
              <w:rPr>
                <w:noProof/>
                <w:webHidden/>
              </w:rPr>
              <w:t>105</w:t>
            </w:r>
            <w:r>
              <w:rPr>
                <w:noProof/>
                <w:webHidden/>
              </w:rPr>
              <w:fldChar w:fldCharType="end"/>
            </w:r>
          </w:hyperlink>
        </w:p>
        <w:p w14:paraId="578724F0" w14:textId="222ACE82" w:rsidR="005C1864" w:rsidRDefault="005C1864">
          <w:pPr>
            <w:pStyle w:val="TOC3"/>
            <w:tabs>
              <w:tab w:val="left" w:pos="880"/>
              <w:tab w:val="right" w:leader="dot" w:pos="9628"/>
            </w:tabs>
            <w:rPr>
              <w:rFonts w:asciiTheme="minorHAnsi" w:eastAsiaTheme="minorEastAsia" w:hAnsiTheme="minorHAnsi" w:cstheme="minorBidi"/>
              <w:noProof/>
              <w:szCs w:val="22"/>
              <w:lang w:val="el-GR" w:eastAsia="el-GR" w:bidi="he-IL"/>
            </w:rPr>
          </w:pPr>
          <w:hyperlink w:anchor="_Toc92968349" w:history="1">
            <w:r w:rsidRPr="005349C5">
              <w:rPr>
                <w:rStyle w:val="Hyperlink"/>
                <w:rFonts w:cs="Tahoma"/>
                <w:noProof/>
                <w:lang w:val="el-GR"/>
              </w:rPr>
              <w:t>I.</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Εγγυητική Επιστολή Συμμετοχής</w:t>
            </w:r>
            <w:r>
              <w:rPr>
                <w:noProof/>
                <w:webHidden/>
              </w:rPr>
              <w:tab/>
            </w:r>
            <w:r>
              <w:rPr>
                <w:noProof/>
                <w:webHidden/>
              </w:rPr>
              <w:fldChar w:fldCharType="begin"/>
            </w:r>
            <w:r>
              <w:rPr>
                <w:noProof/>
                <w:webHidden/>
              </w:rPr>
              <w:instrText xml:space="preserve"> PAGEREF _Toc92968349 \h </w:instrText>
            </w:r>
            <w:r>
              <w:rPr>
                <w:noProof/>
                <w:webHidden/>
              </w:rPr>
            </w:r>
            <w:r>
              <w:rPr>
                <w:noProof/>
                <w:webHidden/>
              </w:rPr>
              <w:fldChar w:fldCharType="separate"/>
            </w:r>
            <w:r w:rsidR="00D0638D">
              <w:rPr>
                <w:noProof/>
                <w:webHidden/>
              </w:rPr>
              <w:t>105</w:t>
            </w:r>
            <w:r>
              <w:rPr>
                <w:noProof/>
                <w:webHidden/>
              </w:rPr>
              <w:fldChar w:fldCharType="end"/>
            </w:r>
          </w:hyperlink>
        </w:p>
        <w:p w14:paraId="76A0FE93" w14:textId="5D0217B0"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50" w:history="1">
            <w:r w:rsidRPr="005349C5">
              <w:rPr>
                <w:rStyle w:val="Hyperlink"/>
                <w:rFonts w:cs="Tahoma"/>
                <w:noProof/>
                <w:lang w:val="el-GR"/>
              </w:rPr>
              <w:t>II.</w:t>
            </w:r>
            <w:r>
              <w:rPr>
                <w:rFonts w:asciiTheme="minorHAnsi" w:eastAsiaTheme="minorEastAsia" w:hAnsiTheme="minorHAnsi" w:cstheme="minorBidi"/>
                <w:noProof/>
                <w:szCs w:val="22"/>
                <w:lang w:val="el-GR" w:eastAsia="el-GR" w:bidi="he-IL"/>
              </w:rPr>
              <w:tab/>
            </w:r>
            <w:r w:rsidRPr="005349C5">
              <w:rPr>
                <w:rStyle w:val="Hyperlink"/>
                <w:rFonts w:cs="Tahoma"/>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_Toc92968350 \h </w:instrText>
            </w:r>
            <w:r>
              <w:rPr>
                <w:noProof/>
                <w:webHidden/>
              </w:rPr>
            </w:r>
            <w:r>
              <w:rPr>
                <w:noProof/>
                <w:webHidden/>
              </w:rPr>
              <w:fldChar w:fldCharType="separate"/>
            </w:r>
            <w:r w:rsidR="00D0638D">
              <w:rPr>
                <w:noProof/>
                <w:webHidden/>
              </w:rPr>
              <w:t>107</w:t>
            </w:r>
            <w:r>
              <w:rPr>
                <w:noProof/>
                <w:webHidden/>
              </w:rPr>
              <w:fldChar w:fldCharType="end"/>
            </w:r>
          </w:hyperlink>
        </w:p>
        <w:p w14:paraId="1953431E" w14:textId="0A78CEAD" w:rsidR="005C1864" w:rsidRDefault="005C1864">
          <w:pPr>
            <w:pStyle w:val="TOC3"/>
            <w:tabs>
              <w:tab w:val="left" w:pos="1100"/>
              <w:tab w:val="right" w:leader="dot" w:pos="9628"/>
            </w:tabs>
            <w:rPr>
              <w:rFonts w:asciiTheme="minorHAnsi" w:eastAsiaTheme="minorEastAsia" w:hAnsiTheme="minorHAnsi" w:cstheme="minorBidi"/>
              <w:noProof/>
              <w:szCs w:val="22"/>
              <w:lang w:val="el-GR" w:eastAsia="el-GR" w:bidi="he-IL"/>
            </w:rPr>
          </w:pPr>
          <w:hyperlink w:anchor="_Toc92968351" w:history="1">
            <w:r w:rsidRPr="005349C5">
              <w:rPr>
                <w:rStyle w:val="Hyperlink"/>
                <w:rFonts w:cs="Tahoma"/>
                <w:noProof/>
                <w:lang w:val="el-GR" w:eastAsia="el-GR"/>
              </w:rPr>
              <w:t>III.</w:t>
            </w:r>
            <w:r>
              <w:rPr>
                <w:rFonts w:asciiTheme="minorHAnsi" w:eastAsiaTheme="minorEastAsia" w:hAnsiTheme="minorHAnsi" w:cstheme="minorBidi"/>
                <w:noProof/>
                <w:szCs w:val="22"/>
                <w:lang w:val="el-GR" w:eastAsia="el-GR" w:bidi="he-IL"/>
              </w:rPr>
              <w:tab/>
            </w:r>
            <w:r w:rsidRPr="005349C5">
              <w:rPr>
                <w:rStyle w:val="Hyperlink"/>
                <w:rFonts w:cs="Tahoma"/>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_Toc92968351 \h </w:instrText>
            </w:r>
            <w:r>
              <w:rPr>
                <w:noProof/>
                <w:webHidden/>
              </w:rPr>
            </w:r>
            <w:r>
              <w:rPr>
                <w:noProof/>
                <w:webHidden/>
              </w:rPr>
              <w:fldChar w:fldCharType="separate"/>
            </w:r>
            <w:r w:rsidR="00D0638D">
              <w:rPr>
                <w:noProof/>
                <w:webHidden/>
              </w:rPr>
              <w:t>108</w:t>
            </w:r>
            <w:r>
              <w:rPr>
                <w:noProof/>
                <w:webHidden/>
              </w:rPr>
              <w:fldChar w:fldCharType="end"/>
            </w:r>
          </w:hyperlink>
        </w:p>
        <w:p w14:paraId="2A42972A" w14:textId="511E6550" w:rsidR="005C1864" w:rsidRDefault="005C1864">
          <w:pPr>
            <w:pStyle w:val="TOC1"/>
            <w:tabs>
              <w:tab w:val="right" w:leader="dot" w:pos="9628"/>
            </w:tabs>
            <w:rPr>
              <w:rFonts w:asciiTheme="minorHAnsi" w:eastAsiaTheme="minorEastAsia" w:hAnsiTheme="minorHAnsi" w:cstheme="minorBidi"/>
              <w:noProof/>
              <w:szCs w:val="22"/>
              <w:lang w:val="el-GR" w:eastAsia="el-GR" w:bidi="he-IL"/>
            </w:rPr>
          </w:pPr>
          <w:hyperlink w:anchor="_Toc92968352" w:history="1">
            <w:r w:rsidRPr="005349C5">
              <w:rPr>
                <w:rStyle w:val="Hyperlink"/>
                <w:rFonts w:cs="Tahoma"/>
                <w:noProof/>
                <w:lang w:val="el-GR"/>
              </w:rPr>
              <w:t>ΠΑΡΑΡΤΗΜΑ VIIΙ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_Toc92968352 \h </w:instrText>
            </w:r>
            <w:r>
              <w:rPr>
                <w:noProof/>
                <w:webHidden/>
              </w:rPr>
            </w:r>
            <w:r>
              <w:rPr>
                <w:noProof/>
                <w:webHidden/>
              </w:rPr>
              <w:fldChar w:fldCharType="separate"/>
            </w:r>
            <w:r w:rsidR="00D0638D">
              <w:rPr>
                <w:noProof/>
                <w:webHidden/>
              </w:rPr>
              <w:t>109</w:t>
            </w:r>
            <w:r>
              <w:rPr>
                <w:noProof/>
                <w:webHidden/>
              </w:rPr>
              <w:fldChar w:fldCharType="end"/>
            </w:r>
          </w:hyperlink>
        </w:p>
        <w:p w14:paraId="1E6EA9FC" w14:textId="57ADE1C0" w:rsidR="00FA5D45" w:rsidRDefault="00FA5D45">
          <w:r>
            <w:rPr>
              <w:b/>
              <w:bCs/>
              <w:noProof/>
            </w:rPr>
            <w:fldChar w:fldCharType="end"/>
          </w:r>
        </w:p>
      </w:sdtContent>
    </w:sdt>
    <w:p w14:paraId="167BE9F6" w14:textId="77777777" w:rsidR="00FA5D45" w:rsidRPr="00D0638D" w:rsidRDefault="00FA5D45" w:rsidP="00FA5D45">
      <w:pPr>
        <w:pStyle w:val="TOC2"/>
        <w:tabs>
          <w:tab w:val="right" w:leader="dot" w:pos="9628"/>
        </w:tabs>
        <w:spacing w:line="240" w:lineRule="auto"/>
        <w:rPr>
          <w:rFonts w:cs="Tahoma"/>
          <w:szCs w:val="22"/>
          <w:lang w:val="en-US"/>
        </w:rPr>
      </w:pPr>
    </w:p>
    <w:p w14:paraId="2ACB4BCC" w14:textId="77777777" w:rsidR="00F661A1" w:rsidRPr="00734309" w:rsidRDefault="00F661A1" w:rsidP="00FA5D45">
      <w:pPr>
        <w:pStyle w:val="TOC3"/>
        <w:tabs>
          <w:tab w:val="left" w:pos="1100"/>
          <w:tab w:val="right" w:leader="dot" w:pos="9628"/>
        </w:tabs>
        <w:spacing w:line="240" w:lineRule="auto"/>
        <w:rPr>
          <w:rFonts w:cs="Tahoma"/>
          <w:szCs w:val="22"/>
        </w:rPr>
      </w:pPr>
    </w:p>
    <w:p w14:paraId="5427AB3F" w14:textId="77777777" w:rsidR="00F661A1" w:rsidRPr="00734309" w:rsidRDefault="00F661A1" w:rsidP="00FA5D45">
      <w:pPr>
        <w:spacing w:line="240" w:lineRule="auto"/>
        <w:rPr>
          <w:rFonts w:eastAsia="MS Mincho" w:cs="Tahoma"/>
          <w:b/>
          <w:bCs/>
          <w:caps/>
          <w:szCs w:val="22"/>
          <w:lang w:val="el-GR" w:eastAsia="el-GR"/>
        </w:rPr>
        <w:sectPr w:rsidR="00F661A1" w:rsidRPr="00734309" w:rsidSect="00943A8D">
          <w:pgSz w:w="11906" w:h="16838"/>
          <w:pgMar w:top="1134" w:right="1134" w:bottom="993" w:left="1134" w:header="284" w:footer="0" w:gutter="0"/>
          <w:cols w:space="720"/>
          <w:docGrid w:linePitch="360"/>
        </w:sectPr>
      </w:pPr>
    </w:p>
    <w:p w14:paraId="10E17D6F" w14:textId="77777777" w:rsidR="00F661A1" w:rsidRPr="00B35E2B" w:rsidRDefault="00F661A1" w:rsidP="004C3E35">
      <w:pPr>
        <w:pStyle w:val="Heading1"/>
        <w:numPr>
          <w:ilvl w:val="0"/>
          <w:numId w:val="12"/>
        </w:numPr>
        <w:spacing w:line="240" w:lineRule="auto"/>
        <w:rPr>
          <w:rFonts w:ascii="Tahoma" w:hAnsi="Tahoma" w:cs="Tahoma"/>
          <w:sz w:val="24"/>
          <w:szCs w:val="24"/>
          <w:lang w:val="el-GR"/>
        </w:rPr>
      </w:pPr>
      <w:bookmarkStart w:id="11" w:name="_Toc81915027"/>
      <w:bookmarkStart w:id="12" w:name="_Toc92968263"/>
      <w:r w:rsidRPr="00B35E2B">
        <w:rPr>
          <w:rFonts w:ascii="Tahoma" w:hAnsi="Tahoma" w:cs="Tahoma"/>
          <w:sz w:val="24"/>
          <w:szCs w:val="24"/>
          <w:lang w:val="el-GR"/>
        </w:rPr>
        <w:lastRenderedPageBreak/>
        <w:t>ΑΝΑΘΕΤΟΥΣΑ ΑΡΧΗ ΚΑΙ ΑΝΤΙΚΕΙΜΕΝΟ ΣΥΜΒΑΣΗΣ</w:t>
      </w:r>
      <w:bookmarkEnd w:id="11"/>
      <w:bookmarkEnd w:id="12"/>
    </w:p>
    <w:p w14:paraId="3595D43B" w14:textId="77777777" w:rsidR="00F661A1" w:rsidRDefault="00F661A1" w:rsidP="006C73E3">
      <w:pPr>
        <w:pStyle w:val="Heading2"/>
        <w:numPr>
          <w:ilvl w:val="1"/>
          <w:numId w:val="12"/>
        </w:numPr>
        <w:pBdr>
          <w:top w:val="none" w:sz="0" w:space="0" w:color="000000"/>
          <w:left w:val="none" w:sz="0" w:space="0" w:color="000000"/>
          <w:bottom w:val="single" w:sz="12" w:space="1" w:color="000080"/>
          <w:right w:val="none" w:sz="0" w:space="0" w:color="000000"/>
        </w:pBdr>
        <w:spacing w:line="240" w:lineRule="auto"/>
        <w:rPr>
          <w:rFonts w:ascii="Tahoma" w:hAnsi="Tahoma"/>
          <w:sz w:val="22"/>
          <w:lang w:val="el-GR"/>
        </w:rPr>
      </w:pPr>
      <w:bookmarkStart w:id="13" w:name="_Ref63424778"/>
      <w:bookmarkStart w:id="14" w:name="_Toc81915028"/>
      <w:bookmarkStart w:id="15" w:name="_Toc92968264"/>
      <w:r w:rsidRPr="00E72E66">
        <w:rPr>
          <w:rFonts w:ascii="Tahoma" w:hAnsi="Tahoma"/>
          <w:sz w:val="22"/>
          <w:lang w:val="el-GR"/>
        </w:rPr>
        <w:t>Στοιχεία Αναθέτουσας Αρχής</w:t>
      </w:r>
      <w:bookmarkEnd w:id="13"/>
      <w:bookmarkEnd w:id="14"/>
      <w:bookmarkEnd w:id="15"/>
    </w:p>
    <w:p w14:paraId="4FFBAB28" w14:textId="77777777" w:rsidR="006C73E3" w:rsidRPr="006C73E3" w:rsidRDefault="006C73E3" w:rsidP="006C73E3">
      <w:pPr>
        <w:pStyle w:val="ListParagraph"/>
        <w:ind w:left="576"/>
        <w:rPr>
          <w:lang w:val="el-GR"/>
        </w:rPr>
      </w:pPr>
    </w:p>
    <w:tbl>
      <w:tblPr>
        <w:tblpPr w:leftFromText="180" w:rightFromText="180" w:vertAnchor="text" w:tblpY="1"/>
        <w:tblOverlap w:val="never"/>
        <w:tblW w:w="0" w:type="auto"/>
        <w:tblLayout w:type="fixed"/>
        <w:tblLook w:val="0000" w:firstRow="0" w:lastRow="0" w:firstColumn="0" w:lastColumn="0" w:noHBand="0" w:noVBand="0"/>
      </w:tblPr>
      <w:tblGrid>
        <w:gridCol w:w="5245"/>
        <w:gridCol w:w="4129"/>
      </w:tblGrid>
      <w:tr w:rsidR="00F661A1" w:rsidRPr="009E4696" w14:paraId="7F2A2A97" w14:textId="77777777" w:rsidTr="00B26BAD">
        <w:tc>
          <w:tcPr>
            <w:tcW w:w="5245" w:type="dxa"/>
            <w:tcBorders>
              <w:top w:val="single" w:sz="4" w:space="0" w:color="000000"/>
              <w:left w:val="single" w:sz="4" w:space="0" w:color="000000"/>
              <w:bottom w:val="single" w:sz="4" w:space="0" w:color="000000"/>
            </w:tcBorders>
            <w:shd w:val="clear" w:color="auto" w:fill="auto"/>
          </w:tcPr>
          <w:p w14:paraId="04E20190" w14:textId="77777777" w:rsidR="00F661A1" w:rsidRPr="00734309" w:rsidRDefault="00F661A1" w:rsidP="00FA5D45">
            <w:pPr>
              <w:spacing w:after="0" w:line="240" w:lineRule="auto"/>
              <w:rPr>
                <w:rFonts w:cs="Tahoma"/>
                <w:szCs w:val="22"/>
              </w:rPr>
            </w:pPr>
            <w:r w:rsidRPr="00734309">
              <w:rPr>
                <w:rFonts w:cs="Tahoma"/>
                <w:szCs w:val="22"/>
              </w:rPr>
              <w:t>Επ</w:t>
            </w:r>
            <w:proofErr w:type="spellStart"/>
            <w:r w:rsidRPr="00734309">
              <w:rPr>
                <w:rFonts w:cs="Tahoma"/>
                <w:szCs w:val="22"/>
              </w:rPr>
              <w:t>ωνυμί</w:t>
            </w:r>
            <w:proofErr w:type="spellEnd"/>
            <w:r w:rsidRPr="00734309">
              <w:rPr>
                <w:rFonts w:cs="Tahoma"/>
                <w:szCs w:val="22"/>
              </w:rPr>
              <w:t>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2B798" w14:textId="77777777" w:rsidR="00F661A1" w:rsidRPr="00DC260E" w:rsidRDefault="00F661A1" w:rsidP="00FA5D45">
            <w:pPr>
              <w:snapToGrid w:val="0"/>
              <w:spacing w:after="0" w:line="240" w:lineRule="auto"/>
              <w:jc w:val="left"/>
              <w:rPr>
                <w:rFonts w:cs="Tahoma"/>
                <w:szCs w:val="22"/>
                <w:lang w:val="el-GR"/>
              </w:rPr>
            </w:pPr>
            <w:r w:rsidRPr="00DC260E">
              <w:rPr>
                <w:rFonts w:cs="Tahoma"/>
                <w:szCs w:val="22"/>
                <w:lang w:val="el-GR"/>
              </w:rPr>
              <w:t xml:space="preserve">ΚΟΙΝΩΝΙΑ ΤΗΣ ΠΛΗΡΟΦΟΡΙΑΣ </w:t>
            </w:r>
            <w:r w:rsidR="00836CA8">
              <w:rPr>
                <w:rFonts w:cs="Tahoma"/>
                <w:szCs w:val="22"/>
                <w:lang w:val="el-GR"/>
              </w:rPr>
              <w:t>Μ.</w:t>
            </w:r>
            <w:r w:rsidRPr="00DC260E">
              <w:rPr>
                <w:rFonts w:cs="Tahoma"/>
                <w:szCs w:val="22"/>
                <w:lang w:val="el-GR"/>
              </w:rPr>
              <w:t>Α.Ε.</w:t>
            </w:r>
          </w:p>
        </w:tc>
      </w:tr>
      <w:tr w:rsidR="00A552BC" w:rsidRPr="008F0002" w14:paraId="7A6690FD" w14:textId="77777777" w:rsidTr="00B26BAD">
        <w:tc>
          <w:tcPr>
            <w:tcW w:w="5245" w:type="dxa"/>
            <w:tcBorders>
              <w:top w:val="single" w:sz="4" w:space="0" w:color="000000"/>
              <w:left w:val="single" w:sz="4" w:space="0" w:color="000000"/>
              <w:bottom w:val="single" w:sz="4" w:space="0" w:color="000000"/>
            </w:tcBorders>
            <w:shd w:val="clear" w:color="auto" w:fill="auto"/>
          </w:tcPr>
          <w:p w14:paraId="0FB0E41C" w14:textId="77777777" w:rsidR="00A552BC" w:rsidRPr="00734309" w:rsidRDefault="00A552BC" w:rsidP="00FA5D45">
            <w:pPr>
              <w:spacing w:after="0" w:line="240"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BC663" w14:textId="77777777" w:rsidR="00A552BC" w:rsidRPr="00DC260E" w:rsidRDefault="00A552BC" w:rsidP="00FA5D45">
            <w:pPr>
              <w:snapToGrid w:val="0"/>
              <w:spacing w:after="0" w:line="240" w:lineRule="auto"/>
              <w:jc w:val="left"/>
              <w:rPr>
                <w:rFonts w:cs="Tahoma"/>
                <w:szCs w:val="22"/>
                <w:lang w:val="el-GR"/>
              </w:rPr>
            </w:pPr>
            <w:r w:rsidRPr="00782EAD">
              <w:rPr>
                <w:rFonts w:cs="Tahoma"/>
                <w:szCs w:val="22"/>
              </w:rPr>
              <w:t>999983307</w:t>
            </w:r>
          </w:p>
        </w:tc>
      </w:tr>
      <w:tr w:rsidR="00A552BC" w:rsidRPr="008F0002" w14:paraId="6A4A8DD2" w14:textId="77777777" w:rsidTr="00B26BAD">
        <w:tc>
          <w:tcPr>
            <w:tcW w:w="5245" w:type="dxa"/>
            <w:tcBorders>
              <w:top w:val="single" w:sz="4" w:space="0" w:color="000000"/>
              <w:left w:val="single" w:sz="4" w:space="0" w:color="000000"/>
              <w:bottom w:val="single" w:sz="4" w:space="0" w:color="000000"/>
            </w:tcBorders>
            <w:shd w:val="clear" w:color="auto" w:fill="auto"/>
          </w:tcPr>
          <w:p w14:paraId="4BD52F9F" w14:textId="77777777" w:rsidR="00A552BC" w:rsidRPr="00734309" w:rsidRDefault="00A552BC" w:rsidP="00FA5D45">
            <w:pPr>
              <w:spacing w:after="0" w:line="240" w:lineRule="auto"/>
              <w:rPr>
                <w:rFonts w:cs="Tahoma"/>
                <w:szCs w:val="22"/>
              </w:rPr>
            </w:pPr>
            <w:proofErr w:type="spellStart"/>
            <w:r w:rsidRPr="00F04160">
              <w:t>Κωδικός</w:t>
            </w:r>
            <w:proofErr w:type="spellEnd"/>
            <w:r w:rsidRPr="00F04160">
              <w:t xml:space="preserve"> </w:t>
            </w:r>
            <w:proofErr w:type="spellStart"/>
            <w:r w:rsidRPr="00F04160">
              <w:t>Ηλεκτρονικής</w:t>
            </w:r>
            <w:proofErr w:type="spellEnd"/>
            <w:r w:rsidRPr="00F04160">
              <w:t xml:space="preserve"> </w:t>
            </w:r>
            <w:proofErr w:type="spellStart"/>
            <w:r w:rsidRPr="00F04160">
              <w:t>Τιμολόγησης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0CE63" w14:textId="77777777" w:rsidR="00A552BC" w:rsidRPr="00DC260E" w:rsidRDefault="00A552BC" w:rsidP="00FA5D45">
            <w:pPr>
              <w:snapToGrid w:val="0"/>
              <w:spacing w:after="0" w:line="240" w:lineRule="auto"/>
              <w:jc w:val="left"/>
              <w:rPr>
                <w:rFonts w:cs="Tahoma"/>
                <w:szCs w:val="22"/>
                <w:lang w:val="el-GR"/>
              </w:rPr>
            </w:pPr>
            <w:r w:rsidRPr="00782EAD">
              <w:rPr>
                <w:rFonts w:cs="Tahoma"/>
                <w:szCs w:val="22"/>
              </w:rPr>
              <w:t>1053.E00553.00005</w:t>
            </w:r>
          </w:p>
        </w:tc>
      </w:tr>
      <w:tr w:rsidR="00F661A1" w:rsidRPr="00734309" w14:paraId="73DA4E51" w14:textId="77777777" w:rsidTr="00B26BAD">
        <w:tc>
          <w:tcPr>
            <w:tcW w:w="5245" w:type="dxa"/>
            <w:tcBorders>
              <w:top w:val="single" w:sz="4" w:space="0" w:color="000000"/>
              <w:left w:val="single" w:sz="4" w:space="0" w:color="000000"/>
              <w:bottom w:val="single" w:sz="4" w:space="0" w:color="000000"/>
            </w:tcBorders>
            <w:shd w:val="clear" w:color="auto" w:fill="auto"/>
          </w:tcPr>
          <w:p w14:paraId="492F93AB" w14:textId="77777777" w:rsidR="00F661A1" w:rsidRPr="00734309" w:rsidRDefault="00F661A1" w:rsidP="00FA5D45">
            <w:pPr>
              <w:spacing w:after="0" w:line="240" w:lineRule="auto"/>
              <w:rPr>
                <w:rFonts w:cs="Tahoma"/>
                <w:szCs w:val="22"/>
              </w:rPr>
            </w:pPr>
            <w:r w:rsidRPr="00734309">
              <w:rPr>
                <w:rFonts w:cs="Tahoma"/>
                <w:szCs w:val="22"/>
              </w:rPr>
              <w:t>Τα</w:t>
            </w:r>
            <w:proofErr w:type="spellStart"/>
            <w:r w:rsidRPr="00734309">
              <w:rPr>
                <w:rFonts w:cs="Tahoma"/>
                <w:szCs w:val="22"/>
              </w:rPr>
              <w:t>χυδρομική</w:t>
            </w:r>
            <w:proofErr w:type="spellEnd"/>
            <w:r w:rsidRPr="00734309">
              <w:rPr>
                <w:rFonts w:cs="Tahoma"/>
                <w:szCs w:val="22"/>
              </w:rPr>
              <w:t xml:space="preserve"> </w:t>
            </w:r>
            <w:proofErr w:type="spellStart"/>
            <w:r w:rsidRPr="00734309">
              <w:rPr>
                <w:rFonts w:cs="Tahoma"/>
                <w:szCs w:val="22"/>
              </w:rPr>
              <w:t>διεύθυνση</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0F3EB" w14:textId="77777777" w:rsidR="00F661A1" w:rsidRPr="00B26BAD" w:rsidRDefault="00B26BAD" w:rsidP="00FA5D45">
            <w:pPr>
              <w:snapToGrid w:val="0"/>
              <w:spacing w:after="0" w:line="240" w:lineRule="auto"/>
              <w:jc w:val="left"/>
              <w:rPr>
                <w:rFonts w:cs="Tahoma"/>
                <w:szCs w:val="22"/>
                <w:lang w:val="el-GR"/>
              </w:rPr>
            </w:pPr>
            <w:r>
              <w:rPr>
                <w:rFonts w:cs="Tahoma"/>
                <w:szCs w:val="22"/>
                <w:lang w:val="el-GR"/>
              </w:rPr>
              <w:t>Συγγρού 194</w:t>
            </w:r>
          </w:p>
        </w:tc>
      </w:tr>
      <w:tr w:rsidR="00F661A1" w:rsidRPr="00734309" w14:paraId="378989A2" w14:textId="77777777" w:rsidTr="00B26BAD">
        <w:tc>
          <w:tcPr>
            <w:tcW w:w="5245" w:type="dxa"/>
            <w:tcBorders>
              <w:top w:val="single" w:sz="4" w:space="0" w:color="000000"/>
              <w:left w:val="single" w:sz="4" w:space="0" w:color="000000"/>
              <w:bottom w:val="single" w:sz="4" w:space="0" w:color="000000"/>
            </w:tcBorders>
            <w:shd w:val="clear" w:color="auto" w:fill="auto"/>
          </w:tcPr>
          <w:p w14:paraId="18FB725D" w14:textId="77777777" w:rsidR="00F661A1" w:rsidRPr="00734309" w:rsidRDefault="00F661A1" w:rsidP="00FA5D45">
            <w:pPr>
              <w:spacing w:after="0" w:line="240" w:lineRule="auto"/>
              <w:rPr>
                <w:rFonts w:cs="Tahoma"/>
                <w:szCs w:val="22"/>
              </w:rPr>
            </w:pPr>
            <w:proofErr w:type="spellStart"/>
            <w:r w:rsidRPr="00734309">
              <w:rPr>
                <w:rFonts w:cs="Tahoma"/>
                <w:szCs w:val="22"/>
              </w:rPr>
              <w:t>Πόλη</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F13DC" w14:textId="77777777" w:rsidR="00F661A1" w:rsidRPr="00B26BAD" w:rsidRDefault="00B26BAD" w:rsidP="00FA5D45">
            <w:pPr>
              <w:snapToGrid w:val="0"/>
              <w:spacing w:after="0" w:line="240" w:lineRule="auto"/>
              <w:jc w:val="left"/>
              <w:rPr>
                <w:rFonts w:cs="Tahoma"/>
                <w:szCs w:val="22"/>
                <w:lang w:val="el-GR"/>
              </w:rPr>
            </w:pPr>
            <w:r>
              <w:rPr>
                <w:rFonts w:cs="Tahoma"/>
                <w:szCs w:val="22"/>
                <w:lang w:val="el-GR"/>
              </w:rPr>
              <w:t>Καλλιθέα</w:t>
            </w:r>
          </w:p>
        </w:tc>
      </w:tr>
      <w:tr w:rsidR="00F661A1" w:rsidRPr="00734309" w14:paraId="5825EC15" w14:textId="77777777" w:rsidTr="00B26BAD">
        <w:tc>
          <w:tcPr>
            <w:tcW w:w="5245" w:type="dxa"/>
            <w:tcBorders>
              <w:top w:val="single" w:sz="4" w:space="0" w:color="000000"/>
              <w:left w:val="single" w:sz="4" w:space="0" w:color="000000"/>
              <w:bottom w:val="single" w:sz="4" w:space="0" w:color="000000"/>
            </w:tcBorders>
            <w:shd w:val="clear" w:color="auto" w:fill="auto"/>
          </w:tcPr>
          <w:p w14:paraId="3271D3DC" w14:textId="77777777" w:rsidR="00F661A1" w:rsidRPr="00734309" w:rsidRDefault="00F661A1" w:rsidP="00FA5D45">
            <w:pPr>
              <w:spacing w:after="0" w:line="240" w:lineRule="auto"/>
              <w:rPr>
                <w:rFonts w:cs="Tahoma"/>
                <w:szCs w:val="22"/>
              </w:rPr>
            </w:pPr>
            <w:r w:rsidRPr="00734309">
              <w:rPr>
                <w:rFonts w:cs="Tahoma"/>
                <w:szCs w:val="22"/>
              </w:rPr>
              <w:t>Τα</w:t>
            </w:r>
            <w:proofErr w:type="spellStart"/>
            <w:r w:rsidRPr="00734309">
              <w:rPr>
                <w:rFonts w:cs="Tahoma"/>
                <w:szCs w:val="22"/>
              </w:rPr>
              <w:t>χυδρομικός</w:t>
            </w:r>
            <w:proofErr w:type="spellEnd"/>
            <w:r w:rsidRPr="00734309">
              <w:rPr>
                <w:rFonts w:cs="Tahoma"/>
                <w:szCs w:val="22"/>
              </w:rPr>
              <w:t xml:space="preserve"> </w:t>
            </w:r>
            <w:proofErr w:type="spellStart"/>
            <w:r w:rsidRPr="00734309">
              <w:rPr>
                <w:rFonts w:cs="Tahoma"/>
                <w:szCs w:val="22"/>
              </w:rPr>
              <w:t>Κωδικός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97337" w14:textId="77777777" w:rsidR="00F661A1" w:rsidRPr="00B26BAD" w:rsidRDefault="00B26BAD" w:rsidP="00FA5D45">
            <w:pPr>
              <w:snapToGrid w:val="0"/>
              <w:spacing w:after="0" w:line="240" w:lineRule="auto"/>
              <w:jc w:val="left"/>
              <w:rPr>
                <w:rFonts w:cs="Tahoma"/>
                <w:szCs w:val="22"/>
                <w:lang w:val="el-GR"/>
              </w:rPr>
            </w:pPr>
            <w:r>
              <w:rPr>
                <w:rFonts w:cs="Tahoma"/>
                <w:szCs w:val="22"/>
                <w:lang w:val="el-GR"/>
              </w:rPr>
              <w:t>17671</w:t>
            </w:r>
          </w:p>
        </w:tc>
      </w:tr>
      <w:tr w:rsidR="00F661A1" w:rsidRPr="00734309" w14:paraId="6BD81997" w14:textId="77777777" w:rsidTr="00B26BAD">
        <w:tc>
          <w:tcPr>
            <w:tcW w:w="5245" w:type="dxa"/>
            <w:tcBorders>
              <w:top w:val="single" w:sz="4" w:space="0" w:color="000000"/>
              <w:left w:val="single" w:sz="4" w:space="0" w:color="000000"/>
              <w:bottom w:val="single" w:sz="4" w:space="0" w:color="000000"/>
            </w:tcBorders>
            <w:shd w:val="clear" w:color="auto" w:fill="auto"/>
          </w:tcPr>
          <w:p w14:paraId="41DEB912" w14:textId="77777777" w:rsidR="00F661A1" w:rsidRPr="00734309" w:rsidRDefault="00F661A1" w:rsidP="00FA5D45">
            <w:pPr>
              <w:spacing w:after="0" w:line="240" w:lineRule="auto"/>
              <w:rPr>
                <w:rFonts w:cs="Tahoma"/>
                <w:szCs w:val="22"/>
              </w:rPr>
            </w:pPr>
            <w:proofErr w:type="spellStart"/>
            <w:r w:rsidRPr="00734309">
              <w:rPr>
                <w:rFonts w:cs="Tahoma"/>
                <w:szCs w:val="22"/>
              </w:rPr>
              <w:t>Χώρ</w:t>
            </w:r>
            <w:proofErr w:type="spellEnd"/>
            <w:r w:rsidRPr="00734309">
              <w:rPr>
                <w:rFonts w:cs="Tahoma"/>
                <w:szCs w:val="22"/>
              </w:rPr>
              <w:t>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EC068" w14:textId="77777777" w:rsidR="00F661A1" w:rsidRPr="00734309" w:rsidRDefault="00F661A1" w:rsidP="00FA5D45">
            <w:pPr>
              <w:snapToGrid w:val="0"/>
              <w:spacing w:after="0" w:line="240" w:lineRule="auto"/>
              <w:jc w:val="left"/>
              <w:rPr>
                <w:rFonts w:cs="Tahoma"/>
                <w:szCs w:val="22"/>
                <w:lang w:val="en-US"/>
              </w:rPr>
            </w:pPr>
            <w:r w:rsidRPr="00734309">
              <w:rPr>
                <w:rFonts w:cs="Tahoma"/>
                <w:szCs w:val="22"/>
              </w:rPr>
              <w:t>ΕΛΛΑΔΑ</w:t>
            </w:r>
          </w:p>
        </w:tc>
      </w:tr>
      <w:tr w:rsidR="00F661A1" w:rsidRPr="00734309" w14:paraId="41034618" w14:textId="77777777" w:rsidTr="00B26BAD">
        <w:tc>
          <w:tcPr>
            <w:tcW w:w="5245" w:type="dxa"/>
            <w:tcBorders>
              <w:top w:val="single" w:sz="4" w:space="0" w:color="000000"/>
              <w:left w:val="single" w:sz="4" w:space="0" w:color="000000"/>
              <w:bottom w:val="single" w:sz="4" w:space="0" w:color="000000"/>
            </w:tcBorders>
            <w:shd w:val="clear" w:color="auto" w:fill="auto"/>
          </w:tcPr>
          <w:p w14:paraId="5C5A9E74" w14:textId="77777777" w:rsidR="00F661A1" w:rsidRPr="00734309" w:rsidRDefault="00F661A1" w:rsidP="00FA5D45">
            <w:pPr>
              <w:spacing w:after="0" w:line="240" w:lineRule="auto"/>
              <w:rPr>
                <w:rFonts w:cs="Tahoma"/>
                <w:szCs w:val="22"/>
              </w:rPr>
            </w:pPr>
            <w:proofErr w:type="spellStart"/>
            <w:r w:rsidRPr="00734309">
              <w:rPr>
                <w:rFonts w:cs="Tahoma"/>
                <w:szCs w:val="22"/>
              </w:rPr>
              <w:t>Κωδικός</w:t>
            </w:r>
            <w:proofErr w:type="spellEnd"/>
            <w:r w:rsidRPr="00734309">
              <w:rPr>
                <w:rFonts w:cs="Tahoma"/>
                <w:szCs w:val="22"/>
              </w:rPr>
              <w:t xml:space="preserve">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DB7DC" w14:textId="77777777" w:rsidR="00F661A1" w:rsidRPr="00734309" w:rsidRDefault="00F661A1" w:rsidP="00FA5D45">
            <w:pPr>
              <w:snapToGrid w:val="0"/>
              <w:spacing w:after="0" w:line="240" w:lineRule="auto"/>
              <w:jc w:val="left"/>
              <w:rPr>
                <w:rFonts w:cs="Tahoma"/>
                <w:szCs w:val="22"/>
                <w:lang w:val="de-DE"/>
              </w:rPr>
            </w:pPr>
            <w:r w:rsidRPr="00734309">
              <w:rPr>
                <w:rFonts w:cs="Tahoma"/>
                <w:szCs w:val="22"/>
                <w:lang w:val="de-DE"/>
              </w:rPr>
              <w:t>GR300</w:t>
            </w:r>
          </w:p>
        </w:tc>
      </w:tr>
      <w:tr w:rsidR="00F661A1" w:rsidRPr="00734309" w14:paraId="7267315C" w14:textId="77777777" w:rsidTr="00B26BAD">
        <w:tc>
          <w:tcPr>
            <w:tcW w:w="5245" w:type="dxa"/>
            <w:tcBorders>
              <w:top w:val="single" w:sz="4" w:space="0" w:color="000000"/>
              <w:left w:val="single" w:sz="4" w:space="0" w:color="000000"/>
              <w:bottom w:val="single" w:sz="4" w:space="0" w:color="000000"/>
            </w:tcBorders>
            <w:shd w:val="clear" w:color="auto" w:fill="auto"/>
          </w:tcPr>
          <w:p w14:paraId="35A4D206" w14:textId="77777777" w:rsidR="00F661A1" w:rsidRPr="00734309" w:rsidRDefault="00F661A1" w:rsidP="00FA5D45">
            <w:pPr>
              <w:spacing w:after="0" w:line="240" w:lineRule="auto"/>
              <w:rPr>
                <w:rFonts w:cs="Tahoma"/>
                <w:szCs w:val="22"/>
              </w:rPr>
            </w:pPr>
            <w:proofErr w:type="spellStart"/>
            <w:r w:rsidRPr="00734309">
              <w:rPr>
                <w:rFonts w:cs="Tahoma"/>
                <w:szCs w:val="22"/>
              </w:rPr>
              <w:t>Τηλέφωνο</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9F8B7" w14:textId="77777777" w:rsidR="00F661A1" w:rsidRPr="00734309" w:rsidRDefault="00F661A1" w:rsidP="00FA5D45">
            <w:pPr>
              <w:snapToGrid w:val="0"/>
              <w:spacing w:after="0" w:line="240" w:lineRule="auto"/>
              <w:jc w:val="left"/>
              <w:rPr>
                <w:rFonts w:cs="Tahoma"/>
                <w:szCs w:val="22"/>
                <w:lang w:val="en-US"/>
              </w:rPr>
            </w:pPr>
            <w:r w:rsidRPr="00734309">
              <w:rPr>
                <w:rFonts w:cs="Tahoma"/>
                <w:szCs w:val="22"/>
                <w:lang w:val="en-US"/>
              </w:rPr>
              <w:t>213 1300700</w:t>
            </w:r>
          </w:p>
        </w:tc>
      </w:tr>
      <w:tr w:rsidR="00F661A1" w:rsidRPr="00734309" w14:paraId="2EA1E95C" w14:textId="77777777" w:rsidTr="00B26BAD">
        <w:tc>
          <w:tcPr>
            <w:tcW w:w="5245" w:type="dxa"/>
            <w:tcBorders>
              <w:top w:val="single" w:sz="4" w:space="0" w:color="000000"/>
              <w:left w:val="single" w:sz="4" w:space="0" w:color="000000"/>
              <w:bottom w:val="single" w:sz="4" w:space="0" w:color="000000"/>
            </w:tcBorders>
            <w:shd w:val="clear" w:color="auto" w:fill="auto"/>
          </w:tcPr>
          <w:p w14:paraId="7BDD8F0E" w14:textId="77777777" w:rsidR="00F661A1" w:rsidRPr="00734309" w:rsidRDefault="00F661A1" w:rsidP="00FA5D45">
            <w:pPr>
              <w:spacing w:after="0" w:line="240" w:lineRule="auto"/>
              <w:rPr>
                <w:rFonts w:cs="Tahoma"/>
                <w:szCs w:val="22"/>
              </w:rPr>
            </w:pPr>
            <w:r w:rsidRPr="00734309">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5F701" w14:textId="77777777" w:rsidR="00F661A1" w:rsidRPr="00D44331" w:rsidRDefault="00F661A1" w:rsidP="00FA5D45">
            <w:pPr>
              <w:snapToGrid w:val="0"/>
              <w:spacing w:after="0" w:line="240" w:lineRule="auto"/>
              <w:jc w:val="left"/>
              <w:rPr>
                <w:rFonts w:cs="Tahoma"/>
                <w:szCs w:val="22"/>
                <w:lang w:val="en-US"/>
              </w:rPr>
            </w:pPr>
            <w:r w:rsidRPr="00D44331">
              <w:rPr>
                <w:rFonts w:cs="Tahoma"/>
                <w:szCs w:val="22"/>
                <w:lang w:val="en-US"/>
              </w:rPr>
              <w:t>213 1300801</w:t>
            </w:r>
          </w:p>
        </w:tc>
      </w:tr>
      <w:tr w:rsidR="00F661A1" w:rsidRPr="00734309" w14:paraId="3359EA69" w14:textId="77777777" w:rsidTr="00B26BAD">
        <w:tc>
          <w:tcPr>
            <w:tcW w:w="5245" w:type="dxa"/>
            <w:tcBorders>
              <w:top w:val="single" w:sz="4" w:space="0" w:color="000000"/>
              <w:left w:val="single" w:sz="4" w:space="0" w:color="000000"/>
              <w:bottom w:val="single" w:sz="4" w:space="0" w:color="000000"/>
            </w:tcBorders>
            <w:shd w:val="clear" w:color="auto" w:fill="auto"/>
          </w:tcPr>
          <w:p w14:paraId="14823BFA" w14:textId="77777777" w:rsidR="00F661A1" w:rsidRPr="00734309" w:rsidRDefault="00F661A1" w:rsidP="00FA5D45">
            <w:pPr>
              <w:spacing w:after="0" w:line="240" w:lineRule="auto"/>
              <w:rPr>
                <w:rFonts w:cs="Tahoma"/>
                <w:szCs w:val="22"/>
              </w:rPr>
            </w:pPr>
            <w:proofErr w:type="spellStart"/>
            <w:r w:rsidRPr="00734309">
              <w:rPr>
                <w:rFonts w:cs="Tahoma"/>
                <w:szCs w:val="22"/>
              </w:rPr>
              <w:t>Ηλεκτρονικό</w:t>
            </w:r>
            <w:proofErr w:type="spellEnd"/>
            <w:r w:rsidRPr="00734309">
              <w:rPr>
                <w:rFonts w:cs="Tahoma"/>
                <w:szCs w:val="22"/>
              </w:rPr>
              <w:t xml:space="preserve"> Τα</w:t>
            </w:r>
            <w:proofErr w:type="spellStart"/>
            <w:r w:rsidRPr="00734309">
              <w:rPr>
                <w:rFonts w:cs="Tahoma"/>
                <w:szCs w:val="22"/>
              </w:rPr>
              <w:t>χυδρομείο</w:t>
            </w:r>
            <w:proofErr w:type="spellEnd"/>
            <w:r w:rsidRPr="00734309">
              <w:rPr>
                <w:rFonts w:cs="Tahoma"/>
                <w:szCs w:val="22"/>
              </w:rPr>
              <w:t xml:space="preserve"> </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39938" w14:textId="77777777" w:rsidR="00F661A1" w:rsidRPr="00D44331" w:rsidRDefault="00D33DA0" w:rsidP="00FA5D45">
            <w:pPr>
              <w:snapToGrid w:val="0"/>
              <w:spacing w:after="0" w:line="240" w:lineRule="auto"/>
              <w:jc w:val="left"/>
              <w:rPr>
                <w:rFonts w:cs="Tahoma"/>
                <w:szCs w:val="22"/>
                <w:lang w:val="el-GR"/>
              </w:rPr>
            </w:pPr>
            <w:hyperlink r:id="rId16" w:history="1">
              <w:r w:rsidR="00D11F94" w:rsidRPr="00D44331">
                <w:rPr>
                  <w:rStyle w:val="Hyperlink"/>
                  <w:rFonts w:cs="Tahoma"/>
                  <w:szCs w:val="22"/>
                  <w:lang w:val="en-US"/>
                </w:rPr>
                <w:t>info@ktpae.gr</w:t>
              </w:r>
            </w:hyperlink>
            <w:r w:rsidR="00D11F94" w:rsidRPr="00D44331">
              <w:rPr>
                <w:rFonts w:cs="Tahoma"/>
                <w:szCs w:val="22"/>
                <w:lang w:val="el-GR"/>
              </w:rPr>
              <w:t xml:space="preserve"> </w:t>
            </w:r>
          </w:p>
        </w:tc>
      </w:tr>
      <w:tr w:rsidR="00F661A1" w:rsidRPr="00734309" w14:paraId="46113260" w14:textId="77777777" w:rsidTr="00B26BAD">
        <w:tc>
          <w:tcPr>
            <w:tcW w:w="5245" w:type="dxa"/>
            <w:tcBorders>
              <w:top w:val="single" w:sz="4" w:space="0" w:color="000000"/>
              <w:left w:val="single" w:sz="4" w:space="0" w:color="000000"/>
              <w:bottom w:val="single" w:sz="4" w:space="0" w:color="000000"/>
            </w:tcBorders>
            <w:shd w:val="clear" w:color="auto" w:fill="auto"/>
          </w:tcPr>
          <w:p w14:paraId="1B829BA8" w14:textId="77777777" w:rsidR="00F661A1" w:rsidRPr="00734309" w:rsidRDefault="00F661A1" w:rsidP="00FA5D45">
            <w:pPr>
              <w:snapToGrid w:val="0"/>
              <w:spacing w:after="0" w:line="240" w:lineRule="auto"/>
              <w:rPr>
                <w:rFonts w:cs="Tahoma"/>
                <w:szCs w:val="22"/>
                <w:lang w:val="en-US"/>
              </w:rPr>
            </w:pPr>
            <w:proofErr w:type="spellStart"/>
            <w:r w:rsidRPr="00734309">
              <w:rPr>
                <w:rFonts w:cs="Tahoma"/>
                <w:szCs w:val="22"/>
                <w:lang w:val="en-US"/>
              </w:rPr>
              <w:t>Αρμόδιος</w:t>
            </w:r>
            <w:proofErr w:type="spellEnd"/>
            <w:r w:rsidRPr="00734309">
              <w:rPr>
                <w:rFonts w:cs="Tahoma"/>
                <w:szCs w:val="22"/>
                <w:lang w:val="en-US"/>
              </w:rPr>
              <w:t xml:space="preserve"> </w:t>
            </w:r>
            <w:proofErr w:type="spellStart"/>
            <w:r w:rsidRPr="00734309">
              <w:rPr>
                <w:rFonts w:cs="Tahoma"/>
                <w:szCs w:val="22"/>
                <w:lang w:val="en-US"/>
              </w:rPr>
              <w:t>γι</w:t>
            </w:r>
            <w:proofErr w:type="spellEnd"/>
            <w:r w:rsidRPr="00734309">
              <w:rPr>
                <w:rFonts w:cs="Tahoma"/>
                <w:szCs w:val="22"/>
                <w:lang w:val="en-US"/>
              </w:rPr>
              <w:t>α π</w:t>
            </w:r>
            <w:proofErr w:type="spellStart"/>
            <w:r w:rsidRPr="00734309">
              <w:rPr>
                <w:rFonts w:cs="Tahoma"/>
                <w:szCs w:val="22"/>
                <w:lang w:val="en-US"/>
              </w:rPr>
              <w:t>ληροφορίες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49E1" w14:textId="4CE71EA8" w:rsidR="00F661A1" w:rsidRPr="00D44331" w:rsidRDefault="00D44331" w:rsidP="00FA5D45">
            <w:pPr>
              <w:snapToGrid w:val="0"/>
              <w:spacing w:after="0" w:line="240" w:lineRule="auto"/>
              <w:jc w:val="left"/>
              <w:rPr>
                <w:rFonts w:cs="Tahoma"/>
                <w:bCs/>
                <w:szCs w:val="22"/>
                <w:lang w:val="en-US"/>
              </w:rPr>
            </w:pPr>
            <w:r w:rsidRPr="00D44331">
              <w:rPr>
                <w:rFonts w:cs="Tahoma"/>
                <w:bCs/>
                <w:szCs w:val="22"/>
                <w:lang w:val="en-US"/>
              </w:rPr>
              <w:t>ΑΛΜΠΑΝΗΣ ΠΑΝΤΕΛΗΣ</w:t>
            </w:r>
          </w:p>
        </w:tc>
      </w:tr>
      <w:tr w:rsidR="00F661A1" w:rsidRPr="00734309" w14:paraId="3E475B80" w14:textId="77777777" w:rsidTr="00B26BAD">
        <w:tc>
          <w:tcPr>
            <w:tcW w:w="5245" w:type="dxa"/>
            <w:tcBorders>
              <w:top w:val="single" w:sz="4" w:space="0" w:color="000000"/>
              <w:left w:val="single" w:sz="4" w:space="0" w:color="000000"/>
              <w:bottom w:val="single" w:sz="4" w:space="0" w:color="000000"/>
            </w:tcBorders>
            <w:shd w:val="clear" w:color="auto" w:fill="auto"/>
          </w:tcPr>
          <w:p w14:paraId="1CC66D9C" w14:textId="77777777" w:rsidR="00F661A1" w:rsidRPr="00DC260E" w:rsidRDefault="00F661A1" w:rsidP="00FA5D45">
            <w:pPr>
              <w:spacing w:after="0" w:line="240" w:lineRule="auto"/>
              <w:rPr>
                <w:rFonts w:cs="Tahoma"/>
                <w:szCs w:val="22"/>
                <w:lang w:val="el-GR"/>
              </w:rPr>
            </w:pPr>
            <w:r w:rsidRPr="00DC260E">
              <w:rPr>
                <w:rFonts w:cs="Tahoma"/>
                <w:szCs w:val="22"/>
                <w:lang w:val="el-GR"/>
              </w:rPr>
              <w:t>Γενική Διεύθυνση στο διαδίκτυο(</w:t>
            </w:r>
            <w:r w:rsidRPr="00734309">
              <w:rPr>
                <w:rFonts w:cs="Tahoma"/>
                <w:szCs w:val="22"/>
              </w:rPr>
              <w:t>URL</w:t>
            </w:r>
            <w:r w:rsidRPr="00DC260E">
              <w:rPr>
                <w:rFonts w:cs="Tahoma"/>
                <w:szCs w:val="22"/>
                <w:lang w:val="el-GR"/>
              </w:rPr>
              <w:t>)</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7C042" w14:textId="77777777" w:rsidR="00F661A1" w:rsidRPr="00D44331" w:rsidRDefault="00D33DA0" w:rsidP="00FA5D45">
            <w:pPr>
              <w:snapToGrid w:val="0"/>
              <w:spacing w:after="0" w:line="240" w:lineRule="auto"/>
              <w:jc w:val="left"/>
              <w:rPr>
                <w:rFonts w:cs="Tahoma"/>
                <w:szCs w:val="22"/>
                <w:lang w:val="el-GR"/>
              </w:rPr>
            </w:pPr>
            <w:hyperlink r:id="rId17" w:history="1">
              <w:r w:rsidR="00D11F94" w:rsidRPr="00D44331">
                <w:rPr>
                  <w:rStyle w:val="Hyperlink"/>
                  <w:rFonts w:cs="Tahoma"/>
                  <w:szCs w:val="22"/>
                </w:rPr>
                <w:t>http://www.ktpae.gr</w:t>
              </w:r>
            </w:hyperlink>
            <w:r w:rsidR="00D11F94" w:rsidRPr="00D44331">
              <w:rPr>
                <w:rFonts w:cs="Tahoma"/>
                <w:szCs w:val="22"/>
                <w:lang w:val="el-GR"/>
              </w:rPr>
              <w:t xml:space="preserve"> </w:t>
            </w:r>
          </w:p>
        </w:tc>
      </w:tr>
    </w:tbl>
    <w:p w14:paraId="528E07D4" w14:textId="77777777" w:rsidR="002147D6" w:rsidRDefault="002147D6" w:rsidP="00FA5D45">
      <w:pPr>
        <w:spacing w:line="240" w:lineRule="auto"/>
        <w:rPr>
          <w:rFonts w:cs="Tahoma"/>
          <w:szCs w:val="22"/>
          <w:lang w:val="el-GR"/>
        </w:rPr>
      </w:pPr>
    </w:p>
    <w:p w14:paraId="2DCF310D" w14:textId="77777777" w:rsidR="00F661A1" w:rsidRPr="00DC260E" w:rsidRDefault="00F661A1" w:rsidP="00FA5D45">
      <w:pPr>
        <w:spacing w:after="60" w:line="240" w:lineRule="auto"/>
        <w:rPr>
          <w:rFonts w:cs="Tahoma"/>
          <w:szCs w:val="22"/>
          <w:lang w:val="el-GR"/>
        </w:rPr>
      </w:pPr>
      <w:r w:rsidRPr="00DC260E">
        <w:rPr>
          <w:rFonts w:cs="Tahoma"/>
          <w:b/>
          <w:szCs w:val="22"/>
          <w:lang w:val="el-GR"/>
        </w:rPr>
        <w:t>Είδος Αναθέτουσας Αρχής</w:t>
      </w:r>
    </w:p>
    <w:p w14:paraId="00997BD2" w14:textId="77777777" w:rsidR="00F661A1" w:rsidRPr="00DC260E" w:rsidRDefault="00F661A1" w:rsidP="00FA5D45">
      <w:pPr>
        <w:spacing w:line="240" w:lineRule="auto"/>
        <w:rPr>
          <w:rFonts w:cs="Tahoma"/>
          <w:szCs w:val="22"/>
          <w:lang w:val="el-GR"/>
        </w:rPr>
      </w:pPr>
      <w:r w:rsidRPr="00DC260E">
        <w:rPr>
          <w:rFonts w:cs="Tahoma"/>
          <w:szCs w:val="22"/>
          <w:lang w:val="el-GR"/>
        </w:rPr>
        <w:t>Η Αναθέτουσα Αρχή είναι</w:t>
      </w:r>
      <w:r w:rsidR="00FA5D45">
        <w:rPr>
          <w:rFonts w:cs="Tahoma"/>
          <w:szCs w:val="22"/>
          <w:lang w:val="el-GR"/>
        </w:rPr>
        <w:t xml:space="preserve"> η Κοινωνία της Πληροφορίας </w:t>
      </w:r>
      <w:r w:rsidR="00FA5D45" w:rsidRPr="00FA5D45">
        <w:rPr>
          <w:rFonts w:cs="Tahoma"/>
          <w:szCs w:val="22"/>
          <w:lang w:val="el-GR"/>
        </w:rPr>
        <w:t xml:space="preserve">Μονοπρόσωπη </w:t>
      </w:r>
      <w:r w:rsidRPr="00DC260E">
        <w:rPr>
          <w:rFonts w:cs="Tahoma"/>
          <w:szCs w:val="22"/>
          <w:lang w:val="el-GR"/>
        </w:rPr>
        <w:t>Ανώνυμη Εταιρία του Δημόσιου Τομέα (μη Κεντρική Αναθέτουσα Αρχή)</w:t>
      </w:r>
      <w:r w:rsidR="00D81EE6">
        <w:rPr>
          <w:rFonts w:cs="Tahoma"/>
          <w:szCs w:val="22"/>
          <w:lang w:val="el-GR"/>
        </w:rPr>
        <w:t xml:space="preserve"> </w:t>
      </w:r>
      <w:r w:rsidRPr="00DC260E">
        <w:rPr>
          <w:rFonts w:cs="Tahoma"/>
          <w:szCs w:val="22"/>
          <w:lang w:val="el-GR"/>
        </w:rPr>
        <w:t xml:space="preserve">και ανήκει στην Κεντρική Κυβέρνηση </w:t>
      </w:r>
      <w:r w:rsidR="00FA5D45">
        <w:rPr>
          <w:rFonts w:cs="Tahoma"/>
          <w:szCs w:val="22"/>
          <w:lang w:val="el-GR"/>
        </w:rPr>
        <w:t>-</w:t>
      </w:r>
      <w:r w:rsidRPr="00DC260E">
        <w:rPr>
          <w:rFonts w:cs="Tahoma"/>
          <w:szCs w:val="22"/>
          <w:lang w:val="el-GR"/>
        </w:rPr>
        <w:t xml:space="preserve"> </w:t>
      </w:r>
      <w:proofErr w:type="spellStart"/>
      <w:r w:rsidRPr="00DC260E">
        <w:rPr>
          <w:rFonts w:cs="Tahoma"/>
          <w:szCs w:val="22"/>
          <w:lang w:val="el-GR"/>
        </w:rPr>
        <w:t>Υποτομέας</w:t>
      </w:r>
      <w:proofErr w:type="spellEnd"/>
      <w:r w:rsidRPr="00DC260E">
        <w:rPr>
          <w:rFonts w:cs="Tahoma"/>
          <w:szCs w:val="22"/>
          <w:lang w:val="el-GR"/>
        </w:rPr>
        <w:t xml:space="preserve"> Νομικά Πρόσωπα Κεντρικής Κυβέρνησης και Δημόσιες Επιχειρήσεις</w:t>
      </w:r>
      <w:r w:rsidR="00FA5D45">
        <w:rPr>
          <w:rFonts w:cs="Tahoma"/>
          <w:szCs w:val="22"/>
          <w:lang w:val="el-GR"/>
        </w:rPr>
        <w:t>.</w:t>
      </w:r>
    </w:p>
    <w:p w14:paraId="1B2FCE54" w14:textId="77777777" w:rsidR="00F661A1" w:rsidRPr="00DC260E" w:rsidRDefault="00F661A1" w:rsidP="00FA5D45">
      <w:pPr>
        <w:spacing w:line="240" w:lineRule="auto"/>
        <w:rPr>
          <w:rFonts w:eastAsia="Calibri" w:cs="Tahoma"/>
          <w:szCs w:val="22"/>
          <w:lang w:val="el-GR"/>
        </w:rPr>
      </w:pPr>
    </w:p>
    <w:p w14:paraId="140B3859" w14:textId="77777777" w:rsidR="00F661A1" w:rsidRPr="00DC260E" w:rsidRDefault="00F661A1" w:rsidP="00FA5D45">
      <w:pPr>
        <w:spacing w:after="60" w:line="240" w:lineRule="auto"/>
        <w:rPr>
          <w:rFonts w:cs="Tahoma"/>
          <w:szCs w:val="22"/>
          <w:lang w:val="el-GR"/>
        </w:rPr>
      </w:pPr>
      <w:r w:rsidRPr="00DC260E">
        <w:rPr>
          <w:rFonts w:cs="Tahoma"/>
          <w:b/>
          <w:szCs w:val="22"/>
          <w:lang w:val="el-GR"/>
        </w:rPr>
        <w:t>Κύρια δραστηριότητα Α.Α.</w:t>
      </w:r>
    </w:p>
    <w:p w14:paraId="0D7D666B" w14:textId="77777777" w:rsidR="00F661A1" w:rsidRPr="00DC260E" w:rsidRDefault="00F661A1" w:rsidP="00FA5D45">
      <w:pPr>
        <w:spacing w:line="240" w:lineRule="auto"/>
        <w:rPr>
          <w:rFonts w:cs="Tahoma"/>
          <w:szCs w:val="22"/>
          <w:lang w:val="el-GR"/>
        </w:rPr>
      </w:pPr>
      <w:r w:rsidRPr="00DC260E">
        <w:rPr>
          <w:rFonts w:cs="Tahoma"/>
          <w:szCs w:val="22"/>
          <w:lang w:val="el-GR"/>
        </w:rPr>
        <w:t>Η κύρια δραστηριότητα της Αναθέτουσας Αρχής είναι «Γενικές Δημόσιες Υπηρεσίες».</w:t>
      </w:r>
    </w:p>
    <w:p w14:paraId="1ECEDBEB" w14:textId="77777777" w:rsidR="00F661A1" w:rsidRPr="00DC260E" w:rsidRDefault="00F661A1" w:rsidP="00FA5D45">
      <w:pPr>
        <w:spacing w:line="240" w:lineRule="auto"/>
        <w:rPr>
          <w:rFonts w:cs="Tahoma"/>
          <w:szCs w:val="22"/>
          <w:lang w:val="el-GR"/>
        </w:rPr>
      </w:pPr>
      <w:r w:rsidRPr="00DC260E">
        <w:rPr>
          <w:rFonts w:cs="Tahoma"/>
          <w:szCs w:val="22"/>
          <w:lang w:val="el-GR"/>
        </w:rPr>
        <w:t>Εφαρμοστέο εθνικό δίκαιο είναι το Ελληνικό</w:t>
      </w:r>
      <w:r w:rsidR="00FA5D45">
        <w:rPr>
          <w:rFonts w:cs="Tahoma"/>
          <w:szCs w:val="22"/>
          <w:lang w:val="el-GR"/>
        </w:rPr>
        <w:t>.</w:t>
      </w:r>
    </w:p>
    <w:p w14:paraId="00D79BAE" w14:textId="77777777" w:rsidR="00F661A1" w:rsidRPr="00DC260E" w:rsidRDefault="00F661A1" w:rsidP="00FA5D45">
      <w:pPr>
        <w:spacing w:line="240" w:lineRule="auto"/>
        <w:rPr>
          <w:rFonts w:cs="Tahoma"/>
          <w:szCs w:val="22"/>
          <w:lang w:val="el-GR"/>
        </w:rPr>
      </w:pPr>
    </w:p>
    <w:p w14:paraId="6A7C211C" w14:textId="77777777" w:rsidR="00F661A1" w:rsidRPr="00734309" w:rsidRDefault="00F661A1" w:rsidP="00FA5D45">
      <w:pPr>
        <w:spacing w:after="60" w:line="240" w:lineRule="auto"/>
        <w:rPr>
          <w:rFonts w:cs="Tahoma"/>
          <w:szCs w:val="22"/>
          <w:lang w:val="el-GR"/>
        </w:rPr>
      </w:pPr>
      <w:r w:rsidRPr="00734309">
        <w:rPr>
          <w:rFonts w:cs="Tahoma"/>
          <w:b/>
          <w:szCs w:val="22"/>
          <w:lang w:val="el-GR"/>
        </w:rPr>
        <w:t>Στοιχεία Επικοινωνίας</w:t>
      </w:r>
    </w:p>
    <w:p w14:paraId="370F2EE4" w14:textId="77777777" w:rsidR="00F661A1" w:rsidRPr="00DC260E" w:rsidRDefault="00F661A1" w:rsidP="00FA5D45">
      <w:pPr>
        <w:spacing w:line="240" w:lineRule="auto"/>
        <w:ind w:left="567" w:hanging="567"/>
        <w:rPr>
          <w:rFonts w:cs="Tahoma"/>
          <w:szCs w:val="22"/>
          <w:lang w:val="el-GR"/>
        </w:rPr>
      </w:pPr>
      <w:r w:rsidRPr="00DC260E">
        <w:rPr>
          <w:rFonts w:cs="Tahoma"/>
          <w:szCs w:val="22"/>
          <w:lang w:val="el-GR"/>
        </w:rPr>
        <w:t>α)</w:t>
      </w:r>
      <w:r w:rsidRPr="00DC260E">
        <w:rPr>
          <w:rFonts w:cs="Tahoma"/>
          <w:szCs w:val="22"/>
          <w:lang w:val="el-GR"/>
        </w:rPr>
        <w:tab/>
        <w:t>Τα έγγραφα της σύμβασης είναι διαθέσιμα για ελεύθερη, πλήρη, άμεση &amp; δωρεάν ηλεκτρονική πρόσβαση στην διεύθυνση (</w:t>
      </w:r>
      <w:r w:rsidRPr="00734309">
        <w:rPr>
          <w:rFonts w:cs="Tahoma"/>
          <w:szCs w:val="22"/>
        </w:rPr>
        <w:t>URL</w:t>
      </w:r>
      <w:r w:rsidRPr="00DC260E">
        <w:rPr>
          <w:rFonts w:cs="Tahoma"/>
          <w:szCs w:val="22"/>
          <w:lang w:val="el-GR"/>
        </w:rPr>
        <w:t xml:space="preserve">) : μέσω της διαδικτυακής πύλης </w:t>
      </w:r>
      <w:hyperlink r:id="rId18" w:history="1">
        <w:r w:rsidR="00D81EE6" w:rsidRPr="00C50DBA">
          <w:rPr>
            <w:rStyle w:val="Hyperlink"/>
            <w:rFonts w:cs="Tahoma"/>
            <w:szCs w:val="22"/>
          </w:rPr>
          <w:t>www</w:t>
        </w:r>
        <w:r w:rsidR="00D81EE6" w:rsidRPr="00C50DBA">
          <w:rPr>
            <w:rStyle w:val="Hyperlink"/>
            <w:rFonts w:cs="Tahoma"/>
            <w:szCs w:val="22"/>
            <w:lang w:val="el-GR"/>
          </w:rPr>
          <w:t>.</w:t>
        </w:r>
        <w:r w:rsidR="00D81EE6" w:rsidRPr="00C50DBA">
          <w:rPr>
            <w:rStyle w:val="Hyperlink"/>
            <w:rFonts w:cs="Tahoma"/>
            <w:szCs w:val="22"/>
          </w:rPr>
          <w:t>promitheus</w:t>
        </w:r>
        <w:r w:rsidR="00D81EE6" w:rsidRPr="00C50DBA">
          <w:rPr>
            <w:rStyle w:val="Hyperlink"/>
            <w:rFonts w:cs="Tahoma"/>
            <w:szCs w:val="22"/>
            <w:lang w:val="el-GR"/>
          </w:rPr>
          <w:t>.</w:t>
        </w:r>
        <w:r w:rsidR="00D81EE6" w:rsidRPr="00C50DBA">
          <w:rPr>
            <w:rStyle w:val="Hyperlink"/>
            <w:rFonts w:cs="Tahoma"/>
            <w:szCs w:val="22"/>
          </w:rPr>
          <w:t>gov</w:t>
        </w:r>
        <w:r w:rsidR="00D81EE6" w:rsidRPr="00C50DBA">
          <w:rPr>
            <w:rStyle w:val="Hyperlink"/>
            <w:rFonts w:cs="Tahoma"/>
            <w:szCs w:val="22"/>
            <w:lang w:val="el-GR"/>
          </w:rPr>
          <w:t>.</w:t>
        </w:r>
        <w:r w:rsidR="00D81EE6" w:rsidRPr="00C50DBA">
          <w:rPr>
            <w:rStyle w:val="Hyperlink"/>
            <w:rFonts w:cs="Tahoma"/>
            <w:szCs w:val="22"/>
          </w:rPr>
          <w:t>gr</w:t>
        </w:r>
      </w:hyperlink>
      <w:r w:rsidR="00D81EE6">
        <w:rPr>
          <w:rFonts w:cs="Tahoma"/>
          <w:szCs w:val="22"/>
          <w:lang w:val="el-GR"/>
        </w:rPr>
        <w:t xml:space="preserve"> </w:t>
      </w:r>
      <w:r w:rsidRPr="00DC260E">
        <w:rPr>
          <w:rFonts w:cs="Tahoma"/>
          <w:szCs w:val="22"/>
          <w:lang w:val="el-GR"/>
        </w:rPr>
        <w:t xml:space="preserve">του Ε.Σ.Η.ΔΗ.Σ. και μέσω της διαδικτυακής πύλης της Αναθέτουσας Αρχής </w:t>
      </w:r>
      <w:hyperlink r:id="rId19" w:history="1">
        <w:r w:rsidRPr="00A366AE">
          <w:rPr>
            <w:rStyle w:val="Hyperlink"/>
          </w:rPr>
          <w:t>http</w:t>
        </w:r>
        <w:r w:rsidRPr="005A7C7A">
          <w:rPr>
            <w:rStyle w:val="Hyperlink"/>
            <w:lang w:val="el-GR"/>
          </w:rPr>
          <w:t>://</w:t>
        </w:r>
        <w:r w:rsidRPr="00A366AE">
          <w:rPr>
            <w:rStyle w:val="Hyperlink"/>
          </w:rPr>
          <w:t>www</w:t>
        </w:r>
        <w:r w:rsidRPr="005A7C7A">
          <w:rPr>
            <w:rStyle w:val="Hyperlink"/>
            <w:lang w:val="el-GR"/>
          </w:rPr>
          <w:t>.</w:t>
        </w:r>
        <w:r w:rsidRPr="00A366AE">
          <w:rPr>
            <w:rStyle w:val="Hyperlink"/>
          </w:rPr>
          <w:t>ktpae</w:t>
        </w:r>
        <w:r w:rsidRPr="005A7C7A">
          <w:rPr>
            <w:rStyle w:val="Hyperlink"/>
            <w:lang w:val="el-GR"/>
          </w:rPr>
          <w:t>.</w:t>
        </w:r>
        <w:r w:rsidRPr="00A366AE">
          <w:rPr>
            <w:rStyle w:val="Hyperlink"/>
          </w:rPr>
          <w:t>gr</w:t>
        </w:r>
      </w:hyperlink>
      <w:r w:rsidR="00A366AE">
        <w:rPr>
          <w:rFonts w:cs="Tahoma"/>
          <w:szCs w:val="22"/>
          <w:lang w:val="el-GR"/>
        </w:rPr>
        <w:t xml:space="preserve"> </w:t>
      </w:r>
      <w:r w:rsidRPr="00DC260E">
        <w:rPr>
          <w:rFonts w:cs="Tahoma"/>
          <w:szCs w:val="22"/>
          <w:lang w:val="el-GR"/>
        </w:rPr>
        <w:t>.</w:t>
      </w:r>
    </w:p>
    <w:p w14:paraId="5C86A3E3" w14:textId="77777777" w:rsidR="00F661A1" w:rsidRPr="00DC260E" w:rsidRDefault="00F661A1" w:rsidP="00FA5D45">
      <w:pPr>
        <w:spacing w:line="240" w:lineRule="auto"/>
        <w:ind w:left="567" w:hanging="567"/>
        <w:rPr>
          <w:rFonts w:cs="Tahoma"/>
          <w:szCs w:val="22"/>
          <w:lang w:val="el-GR"/>
        </w:rPr>
      </w:pPr>
      <w:r w:rsidRPr="00DC260E">
        <w:rPr>
          <w:rFonts w:cs="Tahoma"/>
          <w:szCs w:val="22"/>
          <w:lang w:val="el-GR"/>
        </w:rPr>
        <w:t>β)</w:t>
      </w:r>
      <w:r w:rsidR="00FA5D45">
        <w:rPr>
          <w:rFonts w:cs="Tahoma"/>
          <w:szCs w:val="22"/>
          <w:lang w:val="el-GR"/>
        </w:rPr>
        <w:tab/>
      </w:r>
      <w:r w:rsidRPr="00DC260E">
        <w:rPr>
          <w:rFonts w:cs="Tahoma"/>
          <w:szCs w:val="22"/>
          <w:lang w:val="el-GR"/>
        </w:rPr>
        <w:t xml:space="preserve">Κάθε είδους επικοινωνία και ανταλλαγή πληροφοριών πραγματοποιείται μέσω της διαδικτυακής πύλης </w:t>
      </w:r>
      <w:r w:rsidRPr="00734309">
        <w:rPr>
          <w:rFonts w:cs="Tahoma"/>
          <w:szCs w:val="22"/>
        </w:rPr>
        <w:t>www</w:t>
      </w:r>
      <w:r w:rsidRPr="00DC260E">
        <w:rPr>
          <w:rFonts w:cs="Tahoma"/>
          <w:szCs w:val="22"/>
          <w:lang w:val="el-GR"/>
        </w:rPr>
        <w:t>.</w:t>
      </w:r>
      <w:proofErr w:type="spellStart"/>
      <w:r w:rsidRPr="00734309">
        <w:rPr>
          <w:rFonts w:cs="Tahoma"/>
          <w:szCs w:val="22"/>
        </w:rPr>
        <w:t>promitheus</w:t>
      </w:r>
      <w:proofErr w:type="spellEnd"/>
      <w:r w:rsidRPr="00DC260E">
        <w:rPr>
          <w:rFonts w:cs="Tahoma"/>
          <w:szCs w:val="22"/>
          <w:lang w:val="el-GR"/>
        </w:rPr>
        <w:t>.</w:t>
      </w:r>
      <w:r w:rsidRPr="00734309">
        <w:rPr>
          <w:rFonts w:cs="Tahoma"/>
          <w:szCs w:val="22"/>
        </w:rPr>
        <w:t>gov</w:t>
      </w:r>
      <w:r w:rsidRPr="00DC260E">
        <w:rPr>
          <w:rFonts w:cs="Tahoma"/>
          <w:szCs w:val="22"/>
          <w:lang w:val="el-GR"/>
        </w:rPr>
        <w:t>.</w:t>
      </w:r>
      <w:r w:rsidRPr="00734309">
        <w:rPr>
          <w:rFonts w:cs="Tahoma"/>
          <w:szCs w:val="22"/>
        </w:rPr>
        <w:t>gr</w:t>
      </w:r>
      <w:r w:rsidRPr="00DC260E">
        <w:rPr>
          <w:rFonts w:cs="Tahoma"/>
          <w:szCs w:val="22"/>
          <w:lang w:val="el-GR"/>
        </w:rPr>
        <w:t xml:space="preserve"> του Ε.Σ.Η.ΔΗ.Σ.</w:t>
      </w:r>
    </w:p>
    <w:p w14:paraId="344A2B1C" w14:textId="77777777" w:rsidR="00F661A1" w:rsidRDefault="00F661A1" w:rsidP="00FA5D45">
      <w:pPr>
        <w:spacing w:line="240" w:lineRule="auto"/>
        <w:ind w:left="567" w:hanging="567"/>
        <w:rPr>
          <w:rFonts w:cs="Tahoma"/>
          <w:szCs w:val="22"/>
          <w:shd w:val="clear" w:color="auto" w:fill="FFFFFF"/>
          <w:lang w:val="el-GR"/>
        </w:rPr>
      </w:pPr>
      <w:r w:rsidRPr="00DC260E">
        <w:rPr>
          <w:rFonts w:cs="Tahoma"/>
          <w:szCs w:val="22"/>
          <w:lang w:val="el-GR"/>
        </w:rPr>
        <w:t>γ)</w:t>
      </w:r>
      <w:r w:rsidRPr="00DC260E">
        <w:rPr>
          <w:rFonts w:cs="Tahoma"/>
          <w:szCs w:val="22"/>
          <w:lang w:val="el-GR"/>
        </w:rPr>
        <w:tab/>
        <w:t xml:space="preserve">Οι προσφορές πρέπει να υποβάλλονται ηλεκτρονικά στην διεύθυνση: </w:t>
      </w:r>
      <w:hyperlink r:id="rId20" w:history="1">
        <w:r w:rsidRPr="00734309">
          <w:rPr>
            <w:rFonts w:cs="Tahoma"/>
            <w:szCs w:val="22"/>
            <w:shd w:val="clear" w:color="auto" w:fill="FFFFFF"/>
          </w:rPr>
          <w:t>www</w:t>
        </w:r>
        <w:r w:rsidRPr="00DC260E">
          <w:rPr>
            <w:rFonts w:cs="Tahoma"/>
            <w:szCs w:val="22"/>
            <w:shd w:val="clear" w:color="auto" w:fill="FFFFFF"/>
            <w:lang w:val="el-GR"/>
          </w:rPr>
          <w:t>.</w:t>
        </w:r>
        <w:proofErr w:type="spellStart"/>
        <w:r w:rsidRPr="00734309">
          <w:rPr>
            <w:rFonts w:cs="Tahoma"/>
            <w:szCs w:val="22"/>
            <w:shd w:val="clear" w:color="auto" w:fill="FFFFFF"/>
          </w:rPr>
          <w:t>promitheus</w:t>
        </w:r>
        <w:proofErr w:type="spellEnd"/>
        <w:r w:rsidRPr="00DC260E">
          <w:rPr>
            <w:rFonts w:cs="Tahoma"/>
            <w:szCs w:val="22"/>
            <w:shd w:val="clear" w:color="auto" w:fill="FFFFFF"/>
            <w:lang w:val="el-GR"/>
          </w:rPr>
          <w:t>.</w:t>
        </w:r>
        <w:r w:rsidRPr="00734309">
          <w:rPr>
            <w:rFonts w:cs="Tahoma"/>
            <w:szCs w:val="22"/>
            <w:shd w:val="clear" w:color="auto" w:fill="FFFFFF"/>
          </w:rPr>
          <w:t>gov</w:t>
        </w:r>
        <w:r w:rsidRPr="00DC260E">
          <w:rPr>
            <w:rFonts w:cs="Tahoma"/>
            <w:szCs w:val="22"/>
            <w:shd w:val="clear" w:color="auto" w:fill="FFFFFF"/>
            <w:lang w:val="el-GR"/>
          </w:rPr>
          <w:t>.</w:t>
        </w:r>
        <w:r w:rsidRPr="00734309">
          <w:rPr>
            <w:rFonts w:cs="Tahoma"/>
            <w:szCs w:val="22"/>
            <w:shd w:val="clear" w:color="auto" w:fill="FFFFFF"/>
          </w:rPr>
          <w:t>gr</w:t>
        </w:r>
      </w:hyperlink>
      <w:r w:rsidR="00D81EE6">
        <w:rPr>
          <w:rFonts w:cs="Tahoma"/>
          <w:szCs w:val="22"/>
          <w:shd w:val="clear" w:color="auto" w:fill="FFFFFF"/>
          <w:lang w:val="el-GR"/>
        </w:rPr>
        <w:t>.</w:t>
      </w:r>
    </w:p>
    <w:p w14:paraId="1C649D60" w14:textId="77777777" w:rsidR="0057401D" w:rsidRDefault="0057401D" w:rsidP="00FA5D45">
      <w:pPr>
        <w:spacing w:line="240" w:lineRule="auto"/>
        <w:ind w:left="567" w:hanging="567"/>
        <w:rPr>
          <w:rFonts w:cs="Tahoma"/>
          <w:szCs w:val="22"/>
          <w:shd w:val="clear" w:color="auto" w:fill="FFFFFF"/>
          <w:lang w:val="el-GR"/>
        </w:rPr>
      </w:pPr>
    </w:p>
    <w:p w14:paraId="5AF63B4C" w14:textId="77777777" w:rsidR="0057401D" w:rsidRDefault="0057401D" w:rsidP="00FA5D45">
      <w:pPr>
        <w:spacing w:line="240" w:lineRule="auto"/>
        <w:ind w:left="567" w:hanging="567"/>
        <w:rPr>
          <w:rFonts w:cs="Tahoma"/>
          <w:szCs w:val="22"/>
          <w:shd w:val="clear" w:color="auto" w:fill="FFFFFF"/>
          <w:lang w:val="el-GR"/>
        </w:rPr>
      </w:pPr>
    </w:p>
    <w:p w14:paraId="334DC121" w14:textId="77777777" w:rsidR="0057401D" w:rsidRDefault="0057401D" w:rsidP="00FA5D45">
      <w:pPr>
        <w:spacing w:line="240" w:lineRule="auto"/>
        <w:ind w:left="567" w:hanging="567"/>
        <w:rPr>
          <w:rFonts w:cs="Tahoma"/>
          <w:szCs w:val="22"/>
          <w:shd w:val="clear" w:color="auto" w:fill="FFFFFF"/>
          <w:lang w:val="el-GR"/>
        </w:rPr>
      </w:pPr>
    </w:p>
    <w:p w14:paraId="48F6E5C1" w14:textId="77777777" w:rsidR="0057401D" w:rsidRDefault="0057401D" w:rsidP="00FA5D45">
      <w:pPr>
        <w:spacing w:line="240" w:lineRule="auto"/>
        <w:ind w:left="567" w:hanging="567"/>
        <w:rPr>
          <w:rFonts w:cs="Tahoma"/>
          <w:szCs w:val="22"/>
          <w:shd w:val="clear" w:color="auto" w:fill="FFFFFF"/>
          <w:lang w:val="el-GR"/>
        </w:rPr>
      </w:pPr>
    </w:p>
    <w:p w14:paraId="42D903FD" w14:textId="77777777" w:rsidR="0057401D" w:rsidRDefault="0057401D" w:rsidP="00FA5D45">
      <w:pPr>
        <w:spacing w:line="240" w:lineRule="auto"/>
        <w:ind w:left="567" w:hanging="567"/>
        <w:rPr>
          <w:rFonts w:cs="Tahoma"/>
          <w:szCs w:val="22"/>
          <w:shd w:val="clear" w:color="auto" w:fill="FFFFFF"/>
          <w:lang w:val="el-GR"/>
        </w:rPr>
      </w:pPr>
    </w:p>
    <w:p w14:paraId="1A7AE9D0" w14:textId="77777777" w:rsidR="0057401D" w:rsidRDefault="0057401D" w:rsidP="00FA5D45">
      <w:pPr>
        <w:spacing w:line="240" w:lineRule="auto"/>
        <w:ind w:left="567" w:hanging="567"/>
        <w:rPr>
          <w:rFonts w:cs="Tahoma"/>
          <w:szCs w:val="22"/>
          <w:shd w:val="clear" w:color="auto" w:fill="FFFFFF"/>
          <w:lang w:val="el-GR"/>
        </w:rPr>
      </w:pPr>
    </w:p>
    <w:p w14:paraId="78688F6D" w14:textId="77777777" w:rsidR="00A552BC" w:rsidRDefault="00A552BC" w:rsidP="00FA5D45">
      <w:pPr>
        <w:spacing w:line="240" w:lineRule="auto"/>
        <w:ind w:left="567" w:hanging="567"/>
        <w:rPr>
          <w:rFonts w:cs="Tahoma"/>
          <w:szCs w:val="22"/>
          <w:shd w:val="clear" w:color="auto" w:fill="FFFFFF"/>
          <w:lang w:val="el-GR"/>
        </w:rPr>
      </w:pPr>
    </w:p>
    <w:p w14:paraId="5E5331A5" w14:textId="77777777" w:rsidR="00F661A1" w:rsidRPr="00734309" w:rsidRDefault="00FA5D45" w:rsidP="00FA5D45">
      <w:pPr>
        <w:pStyle w:val="Heading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16" w:name="_Toc81915029"/>
      <w:bookmarkStart w:id="17" w:name="_Toc92968265"/>
      <w:r>
        <w:rPr>
          <w:rFonts w:ascii="Tahoma" w:hAnsi="Tahoma" w:cs="Tahoma"/>
          <w:sz w:val="22"/>
          <w:lang w:val="el-GR"/>
        </w:rPr>
        <w:lastRenderedPageBreak/>
        <w:t>1.2</w:t>
      </w:r>
      <w:r>
        <w:rPr>
          <w:rFonts w:ascii="Tahoma" w:hAnsi="Tahoma" w:cs="Tahoma"/>
          <w:sz w:val="22"/>
          <w:lang w:val="el-GR"/>
        </w:rPr>
        <w:tab/>
      </w:r>
      <w:r w:rsidR="00F661A1" w:rsidRPr="00734309">
        <w:rPr>
          <w:rFonts w:ascii="Tahoma" w:hAnsi="Tahoma" w:cs="Tahoma"/>
          <w:sz w:val="22"/>
          <w:lang w:val="el-GR"/>
        </w:rPr>
        <w:t>Στοιχεία Διαδικασίας - Χρηματοδότηση</w:t>
      </w:r>
      <w:bookmarkEnd w:id="16"/>
      <w:bookmarkEnd w:id="17"/>
    </w:p>
    <w:p w14:paraId="38A47A42" w14:textId="77777777" w:rsidR="00F661A1" w:rsidRPr="00734309" w:rsidRDefault="00F661A1" w:rsidP="00FA5D45">
      <w:pPr>
        <w:spacing w:after="60" w:line="240" w:lineRule="auto"/>
        <w:rPr>
          <w:rFonts w:cs="Tahoma"/>
          <w:szCs w:val="22"/>
          <w:lang w:val="el-GR"/>
        </w:rPr>
      </w:pPr>
      <w:r w:rsidRPr="00734309">
        <w:rPr>
          <w:rFonts w:cs="Tahoma"/>
          <w:b/>
          <w:szCs w:val="22"/>
          <w:lang w:val="el-GR"/>
        </w:rPr>
        <w:t>Είδος διαδικασίας</w:t>
      </w:r>
    </w:p>
    <w:p w14:paraId="18F2FE5C" w14:textId="77777777" w:rsidR="00F661A1" w:rsidRPr="00DC260E" w:rsidRDefault="00F661A1" w:rsidP="00FA5D45">
      <w:pPr>
        <w:spacing w:line="240" w:lineRule="auto"/>
        <w:rPr>
          <w:rFonts w:cs="Tahoma"/>
          <w:szCs w:val="22"/>
          <w:lang w:val="el-GR" w:eastAsia="el-GR"/>
        </w:rPr>
      </w:pPr>
      <w:r w:rsidRPr="00DC260E">
        <w:rPr>
          <w:rFonts w:cs="Tahoma"/>
          <w:szCs w:val="22"/>
          <w:lang w:val="el-GR"/>
        </w:rPr>
        <w:t xml:space="preserve">Ο διαγωνισμός θα διεξαχθεί με την ανοικτή διαδικασία του άρθρου 27 του ν. 4412/16 όπως ισχύει. </w:t>
      </w:r>
    </w:p>
    <w:p w14:paraId="3D14D4BB" w14:textId="77777777" w:rsidR="00F661A1" w:rsidRPr="00DC260E" w:rsidRDefault="00F661A1" w:rsidP="00FA5D45">
      <w:pPr>
        <w:spacing w:after="60" w:line="240" w:lineRule="auto"/>
        <w:rPr>
          <w:rFonts w:cs="Tahoma"/>
          <w:szCs w:val="22"/>
          <w:lang w:val="el-GR"/>
        </w:rPr>
      </w:pPr>
      <w:r w:rsidRPr="00DC260E">
        <w:rPr>
          <w:rFonts w:cs="Tahoma"/>
          <w:b/>
          <w:szCs w:val="22"/>
          <w:lang w:val="el-GR"/>
        </w:rPr>
        <w:t>Χρηματοδότηση της σύμβασης</w:t>
      </w:r>
    </w:p>
    <w:p w14:paraId="689B701A" w14:textId="77777777" w:rsidR="00176C35" w:rsidRPr="00176C35" w:rsidRDefault="00176C35" w:rsidP="00176C35">
      <w:pPr>
        <w:pStyle w:val="normalwithoutspacing"/>
        <w:rPr>
          <w:rFonts w:cs="Tahoma"/>
          <w:szCs w:val="22"/>
        </w:rPr>
      </w:pPr>
      <w:r w:rsidRPr="00176C35">
        <w:rPr>
          <w:rFonts w:cs="Tahoma"/>
          <w:szCs w:val="22"/>
        </w:rPr>
        <w:t>Φορέας χρηματοδότησης της παρούσας σύμβασης είναι η «Κοινωνία της Πληροφορίας Μ.Α.Ε.».</w:t>
      </w:r>
    </w:p>
    <w:p w14:paraId="00C14797" w14:textId="77777777" w:rsidR="00176C35" w:rsidRDefault="00176C35" w:rsidP="00176C35">
      <w:pPr>
        <w:pStyle w:val="normalwithoutspacing"/>
        <w:rPr>
          <w:rFonts w:cs="Tahoma"/>
          <w:szCs w:val="22"/>
        </w:rPr>
      </w:pPr>
      <w:r w:rsidRPr="00377028">
        <w:rPr>
          <w:rFonts w:cs="Tahoma"/>
          <w:szCs w:val="22"/>
        </w:rPr>
        <w:t xml:space="preserve">Η δαπάνη θα βαρύνει το Τεχνικό Δελτίο για την Λειτουργία της </w:t>
      </w:r>
      <w:proofErr w:type="spellStart"/>
      <w:r w:rsidRPr="00377028">
        <w:rPr>
          <w:rFonts w:cs="Tahoma"/>
          <w:szCs w:val="22"/>
        </w:rPr>
        <w:t>ΚτΠ</w:t>
      </w:r>
      <w:proofErr w:type="spellEnd"/>
      <w:r w:rsidRPr="00377028">
        <w:rPr>
          <w:rFonts w:cs="Tahoma"/>
          <w:szCs w:val="22"/>
        </w:rPr>
        <w:t xml:space="preserve">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p>
    <w:p w14:paraId="61FA304A" w14:textId="77777777" w:rsidR="00FA5D45" w:rsidRPr="00DC260E" w:rsidRDefault="00FA5D45" w:rsidP="00FA5D45">
      <w:pPr>
        <w:spacing w:line="240" w:lineRule="auto"/>
        <w:rPr>
          <w:rFonts w:cs="Tahoma"/>
          <w:szCs w:val="22"/>
          <w:lang w:val="el-GR"/>
        </w:rPr>
      </w:pPr>
    </w:p>
    <w:p w14:paraId="561B7FAB" w14:textId="77777777" w:rsidR="00F661A1" w:rsidRPr="005A79FC" w:rsidRDefault="00FA5D45" w:rsidP="00FA5D45">
      <w:pPr>
        <w:pStyle w:val="Heading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18" w:name="_Toc81915030"/>
      <w:bookmarkStart w:id="19" w:name="_Toc92968266"/>
      <w:r w:rsidRPr="005A79FC">
        <w:rPr>
          <w:rFonts w:ascii="Tahoma" w:hAnsi="Tahoma" w:cs="Tahoma"/>
          <w:sz w:val="22"/>
          <w:lang w:val="el-GR"/>
        </w:rPr>
        <w:t>1.3</w:t>
      </w:r>
      <w:r w:rsidRPr="005A79FC">
        <w:rPr>
          <w:rFonts w:ascii="Tahoma" w:hAnsi="Tahoma" w:cs="Tahoma"/>
          <w:sz w:val="22"/>
          <w:lang w:val="el-GR"/>
        </w:rPr>
        <w:tab/>
      </w:r>
      <w:r w:rsidR="00F661A1" w:rsidRPr="005A79FC">
        <w:rPr>
          <w:rFonts w:ascii="Tahoma" w:hAnsi="Tahoma" w:cs="Tahoma"/>
          <w:sz w:val="22"/>
          <w:lang w:val="el-GR"/>
        </w:rPr>
        <w:t>Συνοπτική Περιγραφή φυσικού και οικονομικού αντικειμένου της σύμβασης</w:t>
      </w:r>
      <w:bookmarkEnd w:id="18"/>
      <w:bookmarkEnd w:id="19"/>
      <w:r w:rsidR="00F661A1" w:rsidRPr="005A79FC">
        <w:rPr>
          <w:rFonts w:ascii="Tahoma" w:hAnsi="Tahoma" w:cs="Tahoma"/>
          <w:sz w:val="22"/>
          <w:lang w:val="el-GR"/>
        </w:rPr>
        <w:t xml:space="preserve"> </w:t>
      </w:r>
    </w:p>
    <w:p w14:paraId="77FD9577" w14:textId="77777777" w:rsidR="005A79FC" w:rsidRPr="005A79FC" w:rsidRDefault="005A79FC" w:rsidP="005A79FC">
      <w:pPr>
        <w:spacing w:before="120" w:line="240" w:lineRule="auto"/>
        <w:rPr>
          <w:rFonts w:cs="Tahoma"/>
          <w:szCs w:val="22"/>
          <w:lang w:val="el-GR"/>
        </w:rPr>
      </w:pPr>
      <w:r w:rsidRPr="005A79FC">
        <w:rPr>
          <w:rFonts w:cs="Tahoma"/>
          <w:szCs w:val="22"/>
          <w:lang w:val="el-GR"/>
        </w:rPr>
        <w:t xml:space="preserve">Το αντικείμενο της Σύμβασης περιλαμβάνει την παροχή </w:t>
      </w:r>
      <w:r>
        <w:rPr>
          <w:rFonts w:cs="Tahoma"/>
          <w:szCs w:val="22"/>
          <w:lang w:val="el-GR"/>
        </w:rPr>
        <w:t>υπηρεσιών</w:t>
      </w:r>
      <w:r w:rsidRPr="005A79FC">
        <w:rPr>
          <w:rFonts w:cs="Tahoma"/>
          <w:szCs w:val="22"/>
          <w:lang w:val="el-GR"/>
        </w:rPr>
        <w:t>:</w:t>
      </w:r>
    </w:p>
    <w:p w14:paraId="565BE7F8" w14:textId="77777777" w:rsidR="005A79FC" w:rsidRDefault="005A79FC" w:rsidP="00A37324">
      <w:pPr>
        <w:pStyle w:val="ListParagraph"/>
        <w:numPr>
          <w:ilvl w:val="0"/>
          <w:numId w:val="42"/>
        </w:numPr>
        <w:spacing w:line="240" w:lineRule="auto"/>
        <w:ind w:hanging="153"/>
        <w:rPr>
          <w:rFonts w:cs="Tahoma"/>
          <w:szCs w:val="22"/>
          <w:lang w:val="el-GR"/>
        </w:rPr>
      </w:pPr>
      <w:r w:rsidRPr="005A79FC">
        <w:rPr>
          <w:rFonts w:cs="Tahoma"/>
          <w:szCs w:val="22"/>
          <w:lang w:val="el-GR"/>
        </w:rPr>
        <w:t>Σχεδιασμού και Ανάπτυξης Συστήματος Διαχείρισης Ασφάλειας Πληροφοριών κατά το Πρότυπο ISO 27001:2013</w:t>
      </w:r>
    </w:p>
    <w:p w14:paraId="1EDF0B1C" w14:textId="77777777" w:rsidR="005A79FC" w:rsidRDefault="005A79FC" w:rsidP="00A37324">
      <w:pPr>
        <w:pStyle w:val="ListParagraph"/>
        <w:numPr>
          <w:ilvl w:val="0"/>
          <w:numId w:val="42"/>
        </w:numPr>
        <w:spacing w:line="240" w:lineRule="auto"/>
        <w:ind w:hanging="153"/>
        <w:rPr>
          <w:rFonts w:cs="Tahoma"/>
          <w:szCs w:val="22"/>
          <w:lang w:val="el-GR"/>
        </w:rPr>
      </w:pPr>
      <w:r w:rsidRPr="005A79FC">
        <w:rPr>
          <w:rFonts w:cs="Tahoma"/>
          <w:szCs w:val="22"/>
          <w:lang w:val="el-GR"/>
        </w:rPr>
        <w:t>Σχεδιασμ</w:t>
      </w:r>
      <w:r>
        <w:rPr>
          <w:rFonts w:cs="Tahoma"/>
          <w:szCs w:val="22"/>
          <w:lang w:val="el-GR"/>
        </w:rPr>
        <w:t>ού</w:t>
      </w:r>
      <w:r w:rsidRPr="005A79FC">
        <w:rPr>
          <w:rFonts w:cs="Tahoma"/>
          <w:szCs w:val="22"/>
          <w:lang w:val="el-GR"/>
        </w:rPr>
        <w:t xml:space="preserve"> και Ανάπτυξη</w:t>
      </w:r>
      <w:r>
        <w:rPr>
          <w:rFonts w:cs="Tahoma"/>
          <w:szCs w:val="22"/>
          <w:lang w:val="el-GR"/>
        </w:rPr>
        <w:t>ς</w:t>
      </w:r>
      <w:r w:rsidRPr="005A79FC">
        <w:rPr>
          <w:rFonts w:cs="Tahoma"/>
          <w:szCs w:val="22"/>
          <w:lang w:val="el-GR"/>
        </w:rPr>
        <w:t xml:space="preserve"> Συστήματος Διαχείρισης Επιχειρησιακής Συνέχειας κατά το Πρότυπο ISO 22301:2019</w:t>
      </w:r>
    </w:p>
    <w:p w14:paraId="6DB9E7DE" w14:textId="77777777" w:rsidR="005A79FC" w:rsidRDefault="00CB11E8" w:rsidP="00A37324">
      <w:pPr>
        <w:pStyle w:val="ListParagraph"/>
        <w:numPr>
          <w:ilvl w:val="0"/>
          <w:numId w:val="42"/>
        </w:numPr>
        <w:spacing w:line="240" w:lineRule="auto"/>
        <w:ind w:hanging="153"/>
        <w:rPr>
          <w:rFonts w:cs="Tahoma"/>
          <w:szCs w:val="22"/>
          <w:lang w:val="el-GR"/>
        </w:rPr>
      </w:pPr>
      <w:r>
        <w:rPr>
          <w:rFonts w:cs="Tahoma"/>
          <w:szCs w:val="22"/>
          <w:lang w:val="el-GR"/>
        </w:rPr>
        <w:t xml:space="preserve">Προμήθεια έτοιμου Λογισμικού ή </w:t>
      </w:r>
      <w:r w:rsidR="005A79FC" w:rsidRPr="005A79FC">
        <w:rPr>
          <w:rFonts w:cs="Tahoma"/>
          <w:szCs w:val="22"/>
          <w:lang w:val="el-GR"/>
        </w:rPr>
        <w:t xml:space="preserve">Ανάπτυξη Λογισμικού </w:t>
      </w:r>
      <w:proofErr w:type="spellStart"/>
      <w:r w:rsidR="005A79FC" w:rsidRPr="005A79FC">
        <w:rPr>
          <w:rFonts w:cs="Tahoma"/>
          <w:szCs w:val="22"/>
          <w:lang w:val="el-GR"/>
        </w:rPr>
        <w:t>Yποστήριξης</w:t>
      </w:r>
      <w:proofErr w:type="spellEnd"/>
      <w:r w:rsidR="005A79FC" w:rsidRPr="005A79FC">
        <w:rPr>
          <w:rFonts w:cs="Tahoma"/>
          <w:szCs w:val="22"/>
          <w:lang w:val="el-GR"/>
        </w:rPr>
        <w:t xml:space="preserve"> </w:t>
      </w:r>
      <w:proofErr w:type="spellStart"/>
      <w:r w:rsidR="005A79FC" w:rsidRPr="005A79FC">
        <w:rPr>
          <w:rFonts w:cs="Tahoma"/>
          <w:szCs w:val="22"/>
          <w:lang w:val="el-GR"/>
        </w:rPr>
        <w:t>Eφαρμογής</w:t>
      </w:r>
      <w:proofErr w:type="spellEnd"/>
      <w:r w:rsidR="005A79FC" w:rsidRPr="005A79FC">
        <w:rPr>
          <w:rFonts w:cs="Tahoma"/>
          <w:szCs w:val="22"/>
          <w:lang w:val="el-GR"/>
        </w:rPr>
        <w:t xml:space="preserve"> και παρακολούθησης των Προτύπων ISO 270001:2013 και 22301:2019</w:t>
      </w:r>
    </w:p>
    <w:p w14:paraId="1001206B" w14:textId="77777777" w:rsidR="00FA5D45" w:rsidRDefault="005A79FC" w:rsidP="00A37324">
      <w:pPr>
        <w:pStyle w:val="ListParagraph"/>
        <w:numPr>
          <w:ilvl w:val="0"/>
          <w:numId w:val="42"/>
        </w:numPr>
        <w:spacing w:line="240" w:lineRule="auto"/>
        <w:ind w:hanging="153"/>
        <w:rPr>
          <w:rFonts w:cs="Tahoma"/>
          <w:szCs w:val="22"/>
          <w:lang w:val="el-GR"/>
        </w:rPr>
      </w:pPr>
      <w:r w:rsidRPr="005A79FC">
        <w:rPr>
          <w:rFonts w:cs="Tahoma"/>
          <w:szCs w:val="22"/>
          <w:lang w:val="el-GR"/>
        </w:rPr>
        <w:t>Διαμόρφωση Πλαισίου Διαχείρισης Υπηρεσιών Πληροφορικής.</w:t>
      </w:r>
    </w:p>
    <w:p w14:paraId="16456A96" w14:textId="77777777" w:rsidR="00FD70F6" w:rsidRPr="00FD70F6" w:rsidRDefault="00FD70F6" w:rsidP="00FD70F6">
      <w:pPr>
        <w:spacing w:line="240" w:lineRule="auto"/>
        <w:rPr>
          <w:rFonts w:cs="Tahoma"/>
          <w:szCs w:val="22"/>
          <w:lang w:val="el-GR"/>
        </w:rPr>
      </w:pPr>
      <w:r>
        <w:rPr>
          <w:rFonts w:cs="Tahoma"/>
          <w:szCs w:val="22"/>
          <w:lang w:val="el-GR"/>
        </w:rPr>
        <w:t xml:space="preserve">Επιπλέον, στο πλαίσιο των Υπηρεσιών </w:t>
      </w:r>
      <w:r>
        <w:rPr>
          <w:rFonts w:cs="Tahoma"/>
          <w:szCs w:val="22"/>
          <w:lang w:val="en-US"/>
        </w:rPr>
        <w:t>I</w:t>
      </w:r>
      <w:r>
        <w:rPr>
          <w:rFonts w:cs="Tahoma"/>
          <w:szCs w:val="22"/>
          <w:lang w:val="el-GR"/>
        </w:rPr>
        <w:t xml:space="preserve">, </w:t>
      </w:r>
      <w:r>
        <w:rPr>
          <w:rFonts w:cs="Tahoma"/>
          <w:szCs w:val="22"/>
          <w:lang w:val="en-US"/>
        </w:rPr>
        <w:t>II</w:t>
      </w:r>
      <w:r w:rsidRPr="00FD70F6">
        <w:rPr>
          <w:rFonts w:cs="Tahoma"/>
          <w:szCs w:val="22"/>
          <w:lang w:val="el-GR"/>
        </w:rPr>
        <w:t xml:space="preserve"> </w:t>
      </w:r>
      <w:r>
        <w:rPr>
          <w:rFonts w:cs="Tahoma"/>
          <w:szCs w:val="22"/>
          <w:lang w:val="el-GR"/>
        </w:rPr>
        <w:t xml:space="preserve">και </w:t>
      </w:r>
      <w:r>
        <w:rPr>
          <w:rFonts w:cs="Tahoma"/>
          <w:szCs w:val="22"/>
          <w:lang w:val="en-US"/>
        </w:rPr>
        <w:t>IV</w:t>
      </w:r>
      <w:r w:rsidRPr="00FD70F6">
        <w:rPr>
          <w:rFonts w:cs="Tahoma"/>
          <w:szCs w:val="22"/>
          <w:lang w:val="el-GR"/>
        </w:rPr>
        <w:t xml:space="preserve"> </w:t>
      </w:r>
      <w:r>
        <w:rPr>
          <w:rFonts w:cs="Tahoma"/>
          <w:szCs w:val="22"/>
          <w:lang w:val="el-GR"/>
        </w:rPr>
        <w:t>θα παρασχεθεί πρόγραμμα εκπαίδευσης.</w:t>
      </w:r>
    </w:p>
    <w:p w14:paraId="0016BB70" w14:textId="77777777" w:rsidR="005A79FC" w:rsidRDefault="005A79FC" w:rsidP="005A79FC">
      <w:pPr>
        <w:spacing w:line="240" w:lineRule="auto"/>
        <w:rPr>
          <w:rFonts w:cs="Tahoma"/>
          <w:szCs w:val="22"/>
          <w:lang w:val="el-GR"/>
        </w:rPr>
      </w:pPr>
      <w:r>
        <w:rPr>
          <w:rFonts w:cs="Tahoma"/>
          <w:szCs w:val="22"/>
          <w:lang w:val="el-GR"/>
        </w:rPr>
        <w:t xml:space="preserve">Το φυσικό αντικείμενο της Σύμβασης περιγράφεται στο </w:t>
      </w:r>
      <w:r w:rsidRPr="00A37324">
        <w:rPr>
          <w:rFonts w:cs="Tahoma"/>
          <w:b/>
          <w:szCs w:val="22"/>
          <w:lang w:val="el-GR"/>
        </w:rPr>
        <w:t>Παράρτημα Ι</w:t>
      </w:r>
      <w:r>
        <w:rPr>
          <w:rFonts w:cs="Tahoma"/>
          <w:szCs w:val="22"/>
          <w:lang w:val="el-GR"/>
        </w:rPr>
        <w:t xml:space="preserve"> της παρούσας Διακήρυξης στην παρ. «</w:t>
      </w:r>
      <w:r w:rsidRPr="005A79FC">
        <w:rPr>
          <w:rFonts w:cs="Tahoma"/>
          <w:szCs w:val="22"/>
          <w:lang w:val="el-GR"/>
        </w:rPr>
        <w:t>2.1 Περιγραφή του Αντικείμενου της Σύμβασης</w:t>
      </w:r>
      <w:r>
        <w:rPr>
          <w:rFonts w:cs="Tahoma"/>
          <w:szCs w:val="22"/>
          <w:lang w:val="el-GR"/>
        </w:rPr>
        <w:t>» και «</w:t>
      </w:r>
      <w:r w:rsidRPr="005A79FC">
        <w:rPr>
          <w:rFonts w:cs="Tahoma"/>
          <w:szCs w:val="22"/>
          <w:lang w:val="el-GR"/>
        </w:rPr>
        <w:t>3.</w:t>
      </w:r>
      <w:r>
        <w:rPr>
          <w:rFonts w:cs="Tahoma"/>
          <w:szCs w:val="22"/>
          <w:lang w:val="el-GR"/>
        </w:rPr>
        <w:t xml:space="preserve"> </w:t>
      </w:r>
      <w:r w:rsidRPr="005A79FC">
        <w:rPr>
          <w:rFonts w:cs="Tahoma"/>
          <w:szCs w:val="22"/>
          <w:lang w:val="el-GR"/>
        </w:rPr>
        <w:t>Χρονοδιάγραμμα, Φάσεις &amp; Παραδοτέα του Έργου</w:t>
      </w:r>
      <w:r>
        <w:rPr>
          <w:rFonts w:cs="Tahoma"/>
          <w:szCs w:val="22"/>
          <w:lang w:val="el-GR"/>
        </w:rPr>
        <w:t xml:space="preserve">» καθώς και στο </w:t>
      </w:r>
      <w:r w:rsidRPr="00A37324">
        <w:rPr>
          <w:rFonts w:cs="Tahoma"/>
          <w:b/>
          <w:szCs w:val="22"/>
          <w:lang w:val="el-GR"/>
        </w:rPr>
        <w:t>Παράρτημα ΙΙ</w:t>
      </w:r>
      <w:r>
        <w:rPr>
          <w:rFonts w:cs="Tahoma"/>
          <w:szCs w:val="22"/>
          <w:lang w:val="el-GR"/>
        </w:rPr>
        <w:t xml:space="preserve"> «</w:t>
      </w:r>
      <w:r w:rsidRPr="005A79FC">
        <w:rPr>
          <w:rFonts w:cs="Tahoma"/>
          <w:szCs w:val="22"/>
          <w:lang w:val="el-GR"/>
        </w:rPr>
        <w:t>Πίνακες Συμμόρφωσης προς τις Τεχνικές Προδιαγραφές – Απαιτήσεις της Διακήρυξης</w:t>
      </w:r>
      <w:r>
        <w:rPr>
          <w:rFonts w:cs="Tahoma"/>
          <w:szCs w:val="22"/>
          <w:lang w:val="el-GR"/>
        </w:rPr>
        <w:t>».</w:t>
      </w:r>
    </w:p>
    <w:p w14:paraId="03215AFC" w14:textId="77777777" w:rsidR="00A37324" w:rsidRDefault="00F92234" w:rsidP="00A37324">
      <w:pPr>
        <w:spacing w:before="120" w:after="0" w:line="240" w:lineRule="auto"/>
        <w:jc w:val="left"/>
        <w:rPr>
          <w:lang w:val="el-GR"/>
        </w:rPr>
      </w:pPr>
      <w:r>
        <w:rPr>
          <w:lang w:val="el-GR"/>
        </w:rPr>
        <w:t xml:space="preserve">Οι παρεχόμενες υπηρεσίες κατατάσσονται στους ακόλουθους κωδικούς του Κοινού Λεξιλογίου δημοσίων συμβάσεων (CPV) : </w:t>
      </w:r>
    </w:p>
    <w:p w14:paraId="31AC17DE" w14:textId="77777777" w:rsidR="00A37324" w:rsidRDefault="00A37324" w:rsidP="00A37324">
      <w:pPr>
        <w:spacing w:before="120" w:after="0" w:line="240" w:lineRule="auto"/>
        <w:jc w:val="left"/>
        <w:rPr>
          <w:color w:val="000000"/>
          <w:lang w:val="el-GR"/>
        </w:rPr>
      </w:pPr>
      <w:r w:rsidRPr="00A37324">
        <w:rPr>
          <w:color w:val="000000"/>
          <w:lang w:val="el-GR"/>
        </w:rPr>
        <w:t>79417000-0: Υπηρεσίες</w:t>
      </w:r>
      <w:r w:rsidRPr="009116E1">
        <w:rPr>
          <w:color w:val="000000"/>
          <w:lang w:val="el-GR"/>
        </w:rPr>
        <w:t xml:space="preserve"> παροχή</w:t>
      </w:r>
      <w:r>
        <w:rPr>
          <w:color w:val="000000"/>
          <w:lang w:val="el-GR"/>
        </w:rPr>
        <w:t>ς συμβουλών σε θέματα ασφάλειας</w:t>
      </w:r>
    </w:p>
    <w:p w14:paraId="321C6820" w14:textId="77777777" w:rsidR="00A37324" w:rsidRDefault="00A37324" w:rsidP="00A37324">
      <w:pPr>
        <w:spacing w:before="120" w:after="0" w:line="240" w:lineRule="auto"/>
        <w:jc w:val="left"/>
        <w:rPr>
          <w:color w:val="000000"/>
          <w:lang w:val="el-GR"/>
        </w:rPr>
      </w:pPr>
      <w:r w:rsidRPr="009116E1">
        <w:rPr>
          <w:rFonts w:cs="Tahoma"/>
          <w:szCs w:val="22"/>
          <w:lang w:val="el-GR"/>
        </w:rPr>
        <w:t>72222300-0: Υπηρεσίες τεχνολογίας των πληροφοριών</w:t>
      </w:r>
    </w:p>
    <w:p w14:paraId="06D3580A" w14:textId="77777777" w:rsidR="00A37324" w:rsidRDefault="00A37324" w:rsidP="00A37324">
      <w:pPr>
        <w:spacing w:before="120" w:after="0" w:line="240" w:lineRule="auto"/>
        <w:jc w:val="left"/>
        <w:rPr>
          <w:color w:val="000000"/>
          <w:lang w:val="el-GR"/>
        </w:rPr>
      </w:pPr>
      <w:r w:rsidRPr="009116E1">
        <w:rPr>
          <w:rFonts w:cs="Tahoma"/>
          <w:szCs w:val="22"/>
          <w:lang w:val="el-GR"/>
        </w:rPr>
        <w:t>79410000-1: Υπηρεσίες παροχής επιχειρηματικών συμβουλών και συμβουλών σε θέματα διαχείρισης</w:t>
      </w:r>
    </w:p>
    <w:p w14:paraId="74E524E3" w14:textId="77777777" w:rsidR="00A37324" w:rsidRDefault="00A37324" w:rsidP="00A37324">
      <w:pPr>
        <w:spacing w:before="120" w:after="0" w:line="240" w:lineRule="auto"/>
        <w:jc w:val="left"/>
        <w:rPr>
          <w:rFonts w:cs="Tahoma"/>
          <w:b/>
          <w:bCs/>
          <w:szCs w:val="22"/>
          <w:lang w:val="el-GR"/>
        </w:rPr>
      </w:pPr>
      <w:r w:rsidRPr="000E3797">
        <w:rPr>
          <w:rFonts w:cs="Tahoma"/>
          <w:szCs w:val="22"/>
          <w:lang w:val="el-GR"/>
        </w:rPr>
        <w:t>80000000-4: Υπηρεσίες εκπαίδευσης και επιμόρφωσης</w:t>
      </w:r>
      <w:r w:rsidRPr="000025DB">
        <w:rPr>
          <w:rFonts w:cs="Tahoma"/>
          <w:b/>
          <w:bCs/>
          <w:szCs w:val="22"/>
          <w:lang w:val="el-GR"/>
        </w:rPr>
        <w:t xml:space="preserve"> </w:t>
      </w:r>
    </w:p>
    <w:p w14:paraId="15C50D95" w14:textId="77777777" w:rsidR="00A37324" w:rsidRDefault="000025DB" w:rsidP="00A37324">
      <w:pPr>
        <w:spacing w:before="120" w:after="0" w:line="240" w:lineRule="auto"/>
        <w:jc w:val="left"/>
        <w:rPr>
          <w:rFonts w:cs="Tahoma"/>
          <w:szCs w:val="22"/>
          <w:lang w:val="el-GR"/>
        </w:rPr>
      </w:pPr>
      <w:r w:rsidRPr="000025DB">
        <w:rPr>
          <w:rFonts w:cs="Tahoma"/>
          <w:b/>
          <w:bCs/>
          <w:szCs w:val="22"/>
          <w:lang w:val="el-GR"/>
        </w:rPr>
        <w:t>Η εκτιμώμενη αξία της σύμβασης</w:t>
      </w:r>
      <w:r w:rsidRPr="000025DB">
        <w:rPr>
          <w:rFonts w:cs="Tahoma"/>
          <w:szCs w:val="22"/>
          <w:lang w:val="el-GR"/>
        </w:rPr>
        <w:t xml:space="preserve"> ανέρχεται </w:t>
      </w:r>
      <w:r w:rsidR="00A37324" w:rsidRPr="00A37324">
        <w:rPr>
          <w:rFonts w:cs="Tahoma"/>
          <w:szCs w:val="22"/>
          <w:lang w:val="el-GR"/>
        </w:rPr>
        <w:t xml:space="preserve">στο ποσό των </w:t>
      </w:r>
      <w:proofErr w:type="spellStart"/>
      <w:r w:rsidR="00A37324" w:rsidRPr="00A37324">
        <w:rPr>
          <w:rFonts w:cs="Tahoma"/>
          <w:szCs w:val="22"/>
          <w:lang w:val="el-GR"/>
        </w:rPr>
        <w:t>εκατόν</w:t>
      </w:r>
      <w:proofErr w:type="spellEnd"/>
      <w:r w:rsidR="00A37324" w:rsidRPr="00A37324">
        <w:rPr>
          <w:rFonts w:cs="Tahoma"/>
          <w:szCs w:val="22"/>
          <w:lang w:val="el-GR"/>
        </w:rPr>
        <w:t xml:space="preserve"> είκοσι χιλιάδων ευρώ (€ 120.000,00) μη περιλαμβανομένου ΦΠΑ 24%, (Προϋπολογισμός με ΦΠΑ: € 148.800,00 ΦΠΑ € 28.800,00€)</w:t>
      </w:r>
      <w:r w:rsidR="00A37324">
        <w:rPr>
          <w:rFonts w:cs="Tahoma"/>
          <w:szCs w:val="22"/>
          <w:lang w:val="el-GR"/>
        </w:rPr>
        <w:t>.</w:t>
      </w:r>
    </w:p>
    <w:p w14:paraId="43A6BD02" w14:textId="0E53D529" w:rsidR="00F92234" w:rsidRDefault="00F92234" w:rsidP="00A37324">
      <w:pPr>
        <w:spacing w:before="120" w:after="0" w:line="240" w:lineRule="auto"/>
        <w:jc w:val="left"/>
        <w:rPr>
          <w:lang w:val="el-GR"/>
        </w:rPr>
      </w:pPr>
      <w:r>
        <w:rPr>
          <w:lang w:val="el-GR"/>
        </w:rPr>
        <w:t xml:space="preserve">Η διάρκεια της σύμβασης ορίζεται  σε </w:t>
      </w:r>
      <w:r w:rsidR="00A37324">
        <w:rPr>
          <w:lang w:val="el-GR"/>
        </w:rPr>
        <w:t>εννέα (9)</w:t>
      </w:r>
      <w:r w:rsidR="001B5D99" w:rsidRPr="001B5D99">
        <w:rPr>
          <w:lang w:val="el-GR"/>
        </w:rPr>
        <w:t xml:space="preserve"> </w:t>
      </w:r>
      <w:r>
        <w:rPr>
          <w:lang w:val="el-GR"/>
        </w:rPr>
        <w:t>μήνες</w:t>
      </w:r>
      <w:r w:rsidR="00F32E57">
        <w:rPr>
          <w:lang w:val="el-GR"/>
        </w:rPr>
        <w:t>.</w:t>
      </w:r>
    </w:p>
    <w:p w14:paraId="6EADD230" w14:textId="77777777" w:rsidR="00B53996" w:rsidRPr="006B2C94" w:rsidRDefault="00B53996" w:rsidP="00A37324">
      <w:pPr>
        <w:spacing w:before="120" w:after="0" w:line="240" w:lineRule="auto"/>
        <w:jc w:val="left"/>
        <w:rPr>
          <w:lang w:val="el-GR"/>
        </w:rPr>
      </w:pPr>
    </w:p>
    <w:p w14:paraId="1D655AD3" w14:textId="77777777" w:rsidR="00F92234" w:rsidRPr="00B53996" w:rsidRDefault="00F92234" w:rsidP="000A70E9">
      <w:pPr>
        <w:pStyle w:val="normalwithoutspacing"/>
      </w:pPr>
      <w:r>
        <w:t>Η σύμβαση θα ανατεθεί με τ</w:t>
      </w:r>
      <w:r w:rsidR="00B53996">
        <w:t>ο κριτήριο της πλέον συμφέρουσα</w:t>
      </w:r>
      <w:r>
        <w:t xml:space="preserve"> από οικονομική</w:t>
      </w:r>
      <w:r w:rsidR="00B53996">
        <w:t xml:space="preserve"> άποψη προσφορά</w:t>
      </w:r>
      <w:r>
        <w:t xml:space="preserve"> βάσει </w:t>
      </w:r>
      <w:r w:rsidRPr="00B53996">
        <w:t>βέλτιστης σχέσης ποιότητας – τιμής</w:t>
      </w:r>
      <w:r w:rsidR="00B53996">
        <w:t>.</w:t>
      </w:r>
    </w:p>
    <w:p w14:paraId="545A0CF8" w14:textId="77777777" w:rsidR="00FA5D45" w:rsidRPr="00A154B4" w:rsidRDefault="00FA5D45" w:rsidP="00FA5D45">
      <w:pPr>
        <w:spacing w:line="240" w:lineRule="auto"/>
        <w:rPr>
          <w:rFonts w:cs="Tahoma"/>
          <w:szCs w:val="22"/>
          <w:lang w:val="el-GR"/>
        </w:rPr>
      </w:pPr>
    </w:p>
    <w:p w14:paraId="1DB06867" w14:textId="77777777" w:rsidR="00F661A1" w:rsidRPr="00734309" w:rsidRDefault="00F661A1" w:rsidP="004C3E35">
      <w:pPr>
        <w:pStyle w:val="Heading2"/>
        <w:numPr>
          <w:ilvl w:val="1"/>
          <w:numId w:val="2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0" w:name="_Toc81915031"/>
      <w:bookmarkStart w:id="21" w:name="_Toc92968267"/>
      <w:r w:rsidRPr="00734309">
        <w:rPr>
          <w:rFonts w:ascii="Tahoma" w:hAnsi="Tahoma" w:cs="Tahoma"/>
          <w:sz w:val="22"/>
          <w:lang w:val="el-GR"/>
        </w:rPr>
        <w:lastRenderedPageBreak/>
        <w:t>Θεσμικό πλαίσιο</w:t>
      </w:r>
      <w:bookmarkEnd w:id="20"/>
      <w:bookmarkEnd w:id="21"/>
    </w:p>
    <w:p w14:paraId="13A1F6E3" w14:textId="77777777" w:rsidR="00C80482" w:rsidRDefault="00F661A1" w:rsidP="00BF7263">
      <w:pPr>
        <w:tabs>
          <w:tab w:val="left" w:pos="450"/>
        </w:tabs>
        <w:spacing w:line="240" w:lineRule="auto"/>
        <w:rPr>
          <w:rFonts w:cs="Tahoma"/>
          <w:szCs w:val="22"/>
          <w:lang w:val="el-GR"/>
        </w:rPr>
      </w:pPr>
      <w:r w:rsidRPr="009A3169">
        <w:rPr>
          <w:rFonts w:cs="Tahoma"/>
          <w:szCs w:val="22"/>
          <w:lang w:val="el-GR"/>
        </w:rPr>
        <w:t xml:space="preserve">Η ανάθεση και εκτέλεση της σύμβασης </w:t>
      </w:r>
      <w:proofErr w:type="spellStart"/>
      <w:r w:rsidRPr="009A3169">
        <w:rPr>
          <w:rFonts w:cs="Tahoma"/>
          <w:szCs w:val="22"/>
          <w:lang w:val="el-GR"/>
        </w:rPr>
        <w:t>διέπονται</w:t>
      </w:r>
      <w:proofErr w:type="spellEnd"/>
      <w:r w:rsidRPr="009A3169">
        <w:rPr>
          <w:rFonts w:cs="Tahoma"/>
          <w:szCs w:val="22"/>
          <w:lang w:val="el-GR"/>
        </w:rPr>
        <w:t xml:space="preserve"> από την κείμενη νομοθεσία και τις </w:t>
      </w:r>
      <w:proofErr w:type="spellStart"/>
      <w:r w:rsidRPr="009A3169">
        <w:rPr>
          <w:rFonts w:cs="Tahoma"/>
          <w:szCs w:val="22"/>
          <w:lang w:val="el-GR"/>
        </w:rPr>
        <w:t>κατ</w:t>
      </w:r>
      <w:proofErr w:type="spellEnd"/>
      <w:r w:rsidRPr="009A3169">
        <w:rPr>
          <w:rFonts w:cs="Tahoma"/>
          <w:szCs w:val="22"/>
          <w:lang w:val="el-GR"/>
        </w:rPr>
        <w:t xml:space="preserve">΄ εξουσιοδότηση αυτής </w:t>
      </w:r>
      <w:proofErr w:type="spellStart"/>
      <w:r w:rsidRPr="009A3169">
        <w:rPr>
          <w:rFonts w:cs="Tahoma"/>
          <w:szCs w:val="22"/>
          <w:lang w:val="el-GR"/>
        </w:rPr>
        <w:t>εκδοθείσες</w:t>
      </w:r>
      <w:proofErr w:type="spellEnd"/>
      <w:r w:rsidRPr="009A3169">
        <w:rPr>
          <w:rFonts w:cs="Tahoma"/>
          <w:szCs w:val="22"/>
          <w:lang w:val="el-GR"/>
        </w:rPr>
        <w:t xml:space="preserve"> κανονιστικές πράξεις, όπως ισχύουν και ιδίως</w:t>
      </w:r>
      <w:r w:rsidR="00A552BC">
        <w:rPr>
          <w:rFonts w:cs="Tahoma"/>
          <w:szCs w:val="22"/>
          <w:lang w:val="el-GR"/>
        </w:rPr>
        <w:t>:</w:t>
      </w:r>
      <w:bookmarkStart w:id="22" w:name="_Hlk68618319"/>
    </w:p>
    <w:p w14:paraId="3E1E0FFD"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22583793"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D58D400"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43C9D66C"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133BF95"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Τον Κανονισμό (ΕΚ) </w:t>
      </w:r>
      <w:proofErr w:type="spellStart"/>
      <w:r w:rsidRPr="005800F3">
        <w:rPr>
          <w:rFonts w:cs="Tahoma"/>
          <w:szCs w:val="22"/>
          <w:lang w:val="el-GR"/>
        </w:rPr>
        <w:t>αρ</w:t>
      </w:r>
      <w:proofErr w:type="spellEnd"/>
      <w:r w:rsidRPr="005800F3">
        <w:rPr>
          <w:rFonts w:cs="Tahoma"/>
          <w:szCs w:val="22"/>
          <w:lang w:val="el-GR"/>
        </w:rPr>
        <w:t xml:space="preserve">. 213/2008 της Επιτροπής, της 28ης Νοεμβρίου 2007, για τροποποίηση του Κανονισμού (ΕΚ) </w:t>
      </w:r>
      <w:proofErr w:type="spellStart"/>
      <w:r w:rsidRPr="005800F3">
        <w:rPr>
          <w:rFonts w:cs="Tahoma"/>
          <w:szCs w:val="22"/>
          <w:lang w:val="el-GR"/>
        </w:rPr>
        <w:t>αρ</w:t>
      </w:r>
      <w:proofErr w:type="spellEnd"/>
      <w:r w:rsidRPr="005800F3">
        <w:rPr>
          <w:rFonts w:cs="Tahoma"/>
          <w:szCs w:val="22"/>
          <w:lang w:val="el-GR"/>
        </w:rPr>
        <w:t>.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29498282"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042084BB"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6E90A2B1"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Την με </w:t>
      </w:r>
      <w:proofErr w:type="spellStart"/>
      <w:r w:rsidRPr="005800F3">
        <w:rPr>
          <w:rFonts w:cs="Tahoma"/>
          <w:szCs w:val="22"/>
          <w:lang w:val="el-GR"/>
        </w:rPr>
        <w:t>αρ</w:t>
      </w:r>
      <w:proofErr w:type="spellEnd"/>
      <w:r w:rsidRPr="005800F3">
        <w:rPr>
          <w:rFonts w:cs="Tahoma"/>
          <w:szCs w:val="22"/>
          <w:lang w:val="el-GR"/>
        </w:rPr>
        <w:t>.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3DBE594F"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lastRenderedPageBreak/>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4A751306"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Την </w:t>
      </w:r>
      <w:proofErr w:type="spellStart"/>
      <w:r w:rsidRPr="005800F3">
        <w:rPr>
          <w:rFonts w:cs="Tahoma"/>
          <w:szCs w:val="22"/>
          <w:lang w:val="el-GR"/>
        </w:rPr>
        <w:t>Αριθμ</w:t>
      </w:r>
      <w:proofErr w:type="spellEnd"/>
      <w:r w:rsidRPr="005800F3">
        <w:rPr>
          <w:rFonts w:cs="Tahoma"/>
          <w:szCs w:val="22"/>
          <w:lang w:val="el-GR"/>
        </w:rPr>
        <w:t xml:space="preserve">. 110427/ΕΥΘΥ/1020 Απόφαση του Υφυπουργού Οικονομίας, Ανάπτυξης και Τουρισμού “Τροποποίηση και αντικατάσταση της YA Εθνικοί κανόνες </w:t>
      </w:r>
      <w:proofErr w:type="spellStart"/>
      <w:r w:rsidRPr="005800F3">
        <w:rPr>
          <w:rFonts w:cs="Tahoma"/>
          <w:szCs w:val="22"/>
          <w:lang w:val="el-GR"/>
        </w:rPr>
        <w:t>επιλεξιμότητας</w:t>
      </w:r>
      <w:proofErr w:type="spellEnd"/>
      <w:r w:rsidRPr="005800F3">
        <w:rPr>
          <w:rFonts w:cs="Tahoma"/>
          <w:szCs w:val="22"/>
          <w:lang w:val="el-GR"/>
        </w:rPr>
        <w:t xml:space="preserve"> δαπανών για τα προγράμματα του ΕΣΠΑ 2014 - 2020” (ΦΕΚ 3521/Β/01-11-2016).</w:t>
      </w:r>
    </w:p>
    <w:p w14:paraId="0867B988"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 Εγχειρίδιο Διαδικασιών ΣΔΕ ΕΣΠΑ 2014 - 2020.</w:t>
      </w:r>
    </w:p>
    <w:p w14:paraId="0E453C8C"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 Άρθρο Πρώτο Παρ. Ζ, Ν.4152/2013 “Επείγοντα μέτρα εφαρμογής των νόμων 4046/2012, 4093/2012 και 4127/2013” (ΦΕΚ 107/Α/09-05-2013)”.</w:t>
      </w:r>
    </w:p>
    <w:p w14:paraId="11308BCC"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Το Π.Δ. 80/2016 «Ανάληψη υποχρεώσεων από τους </w:t>
      </w:r>
      <w:proofErr w:type="spellStart"/>
      <w:r w:rsidRPr="005800F3">
        <w:rPr>
          <w:rFonts w:cs="Tahoma"/>
          <w:szCs w:val="22"/>
          <w:lang w:val="el-GR"/>
        </w:rPr>
        <w:t>Διατάκτες</w:t>
      </w:r>
      <w:proofErr w:type="spellEnd"/>
      <w:r w:rsidRPr="005800F3">
        <w:rPr>
          <w:rFonts w:cs="Tahoma"/>
          <w:szCs w:val="22"/>
          <w:lang w:val="el-GR"/>
        </w:rPr>
        <w:t>» (ΦΕΚ 145/Α/05-08-2016).</w:t>
      </w:r>
    </w:p>
    <w:p w14:paraId="0E6FC8C9"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717678EB"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Τη με αριθμό 3/2018 Γνωμοδότηση του Νομικού Συμβουλίου του Κράτους.</w:t>
      </w:r>
    </w:p>
    <w:p w14:paraId="6909CE86"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 από 13-07-2018 έντυπο της ΕΑΔΔΗΣΥ με θέμα: «ΥΠΟΧΡΕΩΣΕΙΣ ΔΗΜΟΣΙΕΥΣΕΩΝ ΣΤΟΝ ΕΘΝΙΚΟ ΤΥΠΟ ΚΑΤΑ ΤΟΝ Ν.4412/2016».</w:t>
      </w:r>
    </w:p>
    <w:p w14:paraId="3844CDF6"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Την </w:t>
      </w:r>
      <w:proofErr w:type="spellStart"/>
      <w:r w:rsidRPr="005800F3">
        <w:rPr>
          <w:rFonts w:cs="Tahoma"/>
          <w:szCs w:val="22"/>
          <w:lang w:val="el-GR"/>
        </w:rPr>
        <w:t>αριθμ</w:t>
      </w:r>
      <w:proofErr w:type="spellEnd"/>
      <w:r w:rsidRPr="005800F3">
        <w:rPr>
          <w:rFonts w:cs="Tahoma"/>
          <w:szCs w:val="22"/>
          <w:lang w:val="el-GR"/>
        </w:rPr>
        <w:t>. Κ.Υ.Α. οικ. 60967 ΕΞ 2020 (B’ 2425/18.06.2020) «Ηλεκτρονική Τιμολόγηση στο πλαίσιο των Δημόσιων Συμβάσεων δυνάμει του ν. 4601/2019» (Α΄44)</w:t>
      </w:r>
    </w:p>
    <w:p w14:paraId="429E23B1"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Την </w:t>
      </w:r>
      <w:proofErr w:type="spellStart"/>
      <w:r w:rsidRPr="005800F3">
        <w:rPr>
          <w:rFonts w:cs="Tahoma"/>
          <w:szCs w:val="22"/>
          <w:lang w:val="el-GR"/>
        </w:rPr>
        <w:t>αριθμ</w:t>
      </w:r>
      <w:proofErr w:type="spellEnd"/>
      <w:r w:rsidRPr="005800F3">
        <w:rPr>
          <w:rFonts w:cs="Tahoma"/>
          <w:szCs w:val="22"/>
          <w:lang w:val="el-GR"/>
        </w:rPr>
        <w:t xml:space="preserve">. 63446/2021 Κ.Υ.Α. (B’ 2338/02.06.2020) «Καθορισμός Εθνικού </w:t>
      </w:r>
      <w:proofErr w:type="spellStart"/>
      <w:r w:rsidRPr="005800F3">
        <w:rPr>
          <w:rFonts w:cs="Tahoma"/>
          <w:szCs w:val="22"/>
          <w:lang w:val="el-GR"/>
        </w:rPr>
        <w:t>Μορφότυπου</w:t>
      </w:r>
      <w:proofErr w:type="spellEnd"/>
      <w:r w:rsidRPr="005800F3">
        <w:rPr>
          <w:rFonts w:cs="Tahoma"/>
          <w:szCs w:val="22"/>
          <w:lang w:val="el-GR"/>
        </w:rPr>
        <w:t xml:space="preserve"> ηλεκτρονικού τιμολογίου στο πλαίσιο των Δημοσίων Συμβάσεων». </w:t>
      </w:r>
    </w:p>
    <w:p w14:paraId="47CC2886"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5800F3">
        <w:rPr>
          <w:rFonts w:cs="Tahoma"/>
          <w:szCs w:val="22"/>
          <w:lang w:val="el-GR"/>
        </w:rPr>
        <w:t>Προπτωχευτική</w:t>
      </w:r>
      <w:proofErr w:type="spellEnd"/>
      <w:r w:rsidRPr="005800F3">
        <w:rPr>
          <w:rFonts w:cs="Tahoma"/>
          <w:szCs w:val="22"/>
          <w:lang w:val="el-GR"/>
        </w:rPr>
        <w:t xml:space="preserve"> διαδικασία εξυγίανσης και άλλες διατάξεις.” (ΦΕΚ 204/Α/15-09-2011).</w:t>
      </w:r>
    </w:p>
    <w:p w14:paraId="7E3B73BE"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Ν.4155/2013 “Εθνικό Σύστημα Ηλεκτρονικών Δημοσίων Συμβάσεων και άλλες διατάξεις.” (ΦΕΚ 120/Α/29-05-2013).</w:t>
      </w:r>
    </w:p>
    <w:p w14:paraId="49D442C6"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5800F3">
        <w:rPr>
          <w:rFonts w:cs="Tahoma"/>
          <w:szCs w:val="22"/>
          <w:lang w:val="el-GR"/>
        </w:rPr>
        <w:t>π.δ.</w:t>
      </w:r>
      <w:proofErr w:type="spellEnd"/>
      <w:r w:rsidRPr="005800F3">
        <w:rPr>
          <w:rFonts w:cs="Tahoma"/>
          <w:szCs w:val="22"/>
          <w:lang w:val="el-GR"/>
        </w:rPr>
        <w:t xml:space="preserve"> 318/1992 (Α΄ 161) και λοιπές ρυθμίσεις.” (ΦΕΚ 74/Α/26-03-2014).</w:t>
      </w:r>
    </w:p>
    <w:p w14:paraId="6F127E6B"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388BC91"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Το άρθρο 68 του Ν 3863/2010 ( ΦΕΚ/Α/115/15-07-2010)  – «Νέο Ασφαλιστικό Σύστημα και συναφείς διατάξεις, </w:t>
      </w:r>
      <w:proofErr w:type="spellStart"/>
      <w:r w:rsidRPr="005800F3">
        <w:rPr>
          <w:rFonts w:cs="Tahoma"/>
          <w:szCs w:val="22"/>
          <w:lang w:val="el-GR"/>
        </w:rPr>
        <w:t>ρυ</w:t>
      </w:r>
      <w:proofErr w:type="spellEnd"/>
      <w:r w:rsidRPr="005800F3">
        <w:rPr>
          <w:rFonts w:cs="Tahoma"/>
          <w:szCs w:val="22"/>
          <w:lang w:val="el-GR"/>
        </w:rPr>
        <w:t xml:space="preserve"> </w:t>
      </w:r>
      <w:proofErr w:type="spellStart"/>
      <w:r w:rsidRPr="005800F3">
        <w:rPr>
          <w:rFonts w:cs="Tahoma"/>
          <w:szCs w:val="22"/>
          <w:lang w:val="el-GR"/>
        </w:rPr>
        <w:t>θμί</w:t>
      </w:r>
      <w:proofErr w:type="spellEnd"/>
      <w:r w:rsidRPr="005800F3">
        <w:rPr>
          <w:rFonts w:cs="Tahoma"/>
          <w:szCs w:val="22"/>
          <w:lang w:val="el-GR"/>
        </w:rPr>
        <w:t xml:space="preserve"> σεις στις εργασιακές σχέσεις» ως έχει τροποποιηθεί και ισχύει.</w:t>
      </w:r>
    </w:p>
    <w:p w14:paraId="1FB6DD85"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Την με </w:t>
      </w:r>
      <w:proofErr w:type="spellStart"/>
      <w:r w:rsidRPr="005800F3">
        <w:rPr>
          <w:rFonts w:cs="Tahoma"/>
          <w:szCs w:val="22"/>
          <w:lang w:val="el-GR"/>
        </w:rPr>
        <w:t>Αρ</w:t>
      </w:r>
      <w:proofErr w:type="spellEnd"/>
      <w:r w:rsidRPr="005800F3">
        <w:rPr>
          <w:rFonts w:cs="Tahoma"/>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55CFECC"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Τη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1BA7BCE4"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proofErr w:type="spellStart"/>
      <w:r w:rsidRPr="005800F3">
        <w:rPr>
          <w:rFonts w:cs="Tahoma"/>
          <w:szCs w:val="22"/>
          <w:lang w:val="el-GR"/>
        </w:rPr>
        <w:t>To</w:t>
      </w:r>
      <w:proofErr w:type="spellEnd"/>
      <w:r w:rsidRPr="005800F3">
        <w:rPr>
          <w:rFonts w:cs="Tahoma"/>
          <w:szCs w:val="22"/>
          <w:lang w:val="el-GR"/>
        </w:rPr>
        <w:t xml:space="preserve"> Π.Δ. 39/2017 «Κανονισμός εξέτασης Προδικαστικών Προσφυγών ενώπιον της Αρχής Εξέτασης Προδικαστικών Προσφυγών» (ΦΕΚ 64/Α/04-05-2017).</w:t>
      </w:r>
    </w:p>
    <w:p w14:paraId="0D063612"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Ν. 2859/2000 «Κύρωση Κώδικα Φόρου Προστιθέμενης Αξίας» (248/Α/07-11-2000), όπως τροποποιήθηκε και ισχύει.</w:t>
      </w:r>
    </w:p>
    <w:p w14:paraId="42550FB4"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4484AF3"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lastRenderedPageBreak/>
        <w:t>Τον Ν. 2121/1993 “Πνευματική Ιδιοκτησία, Συγγενικά Δικαιώματα και Πολιτιστικά Θέματα”, (ΦΕΚ 25/Α/04-03-1993)</w:t>
      </w:r>
    </w:p>
    <w:p w14:paraId="74702EF4"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0EC64F50"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8DD6F86"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Τον N. 3429/2005 «Δημόσιες Επιχειρήσεις και Οργανισμοί (Δ.Ε.Κ.Ο.).» ΦΕΚ (314/Α/27-12-2005), όπως τροποποιήθηκε από Α.31, Κεφ. Β, Ν. 4465/2017 (ΦΕΚ47/Α/04-04-2017) και «</w:t>
      </w:r>
      <w:proofErr w:type="spellStart"/>
      <w:r w:rsidRPr="005800F3">
        <w:rPr>
          <w:rFonts w:cs="Tahoma"/>
          <w:szCs w:val="22"/>
          <w:lang w:val="el-GR"/>
        </w:rPr>
        <w:t>Αριθμ</w:t>
      </w:r>
      <w:proofErr w:type="spellEnd"/>
      <w:r w:rsidRPr="005800F3">
        <w:rPr>
          <w:rFonts w:cs="Tahoma"/>
          <w:szCs w:val="22"/>
          <w:lang w:val="el-GR"/>
        </w:rPr>
        <w:t>. 30422/ΕΓΔΕΚΟ 342 «Εξαίρεση από το πεδίο εφαρμογής του άρθρου 3 του ν. 3429/2005 της Ανώνυμης Εταιρείας «Κοινωνία της Πληροφορίας Α.Ε.» ΦΕΚ (967/Β/21-07-2006).</w:t>
      </w:r>
    </w:p>
    <w:p w14:paraId="120C621E"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01CC4BC"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Το Α.39 του Ν. 4578/2018 «Μείωση ασφαλιστικών εισφορών και άλλες διατάξεις» (ΦΕΚ 200/Α/03-12-2018).</w:t>
      </w:r>
    </w:p>
    <w:p w14:paraId="6AB41DBC"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5800F3">
        <w:rPr>
          <w:rFonts w:cs="Tahoma"/>
          <w:szCs w:val="22"/>
          <w:lang w:val="el-GR"/>
        </w:rPr>
        <w:t>αρ</w:t>
      </w:r>
      <w:proofErr w:type="spellEnd"/>
      <w:r w:rsidRPr="005800F3">
        <w:rPr>
          <w:rFonts w:cs="Tahoma"/>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AE5B368"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5800F3">
        <w:rPr>
          <w:rFonts w:cs="Tahoma"/>
          <w:szCs w:val="22"/>
          <w:lang w:val="el-GR"/>
        </w:rPr>
        <w:t>αρ</w:t>
      </w:r>
      <w:proofErr w:type="spellEnd"/>
      <w:r w:rsidRPr="005800F3">
        <w:rPr>
          <w:rFonts w:cs="Tahoma"/>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5800F3">
        <w:rPr>
          <w:rFonts w:cs="Tahoma"/>
          <w:szCs w:val="22"/>
          <w:lang w:val="el-GR"/>
        </w:rPr>
        <w:t>ΚτΠ</w:t>
      </w:r>
      <w:proofErr w:type="spellEnd"/>
      <w:r w:rsidRPr="005800F3">
        <w:rPr>
          <w:rFonts w:cs="Tahoma"/>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5800F3">
        <w:rPr>
          <w:rFonts w:cs="Tahoma"/>
          <w:szCs w:val="22"/>
          <w:lang w:val="el-GR"/>
        </w:rPr>
        <w:t>οικ</w:t>
      </w:r>
      <w:proofErr w:type="spellEnd"/>
      <w:r w:rsidRPr="005800F3">
        <w:rPr>
          <w:rFonts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920532D"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Την υπ’ </w:t>
      </w:r>
      <w:proofErr w:type="spellStart"/>
      <w:r w:rsidRPr="005800F3">
        <w:rPr>
          <w:rFonts w:cs="Tahoma"/>
          <w:szCs w:val="22"/>
          <w:lang w:val="el-GR"/>
        </w:rPr>
        <w:t>αρ</w:t>
      </w:r>
      <w:proofErr w:type="spellEnd"/>
      <w:r w:rsidRPr="005800F3">
        <w:rPr>
          <w:rFonts w:cs="Tahoma"/>
          <w:szCs w:val="22"/>
          <w:lang w:val="el-GR"/>
        </w:rPr>
        <w:t xml:space="preserve">. 13216 ΕΞ 2021 Απόφαση του Υπουργού Επικρατείας «Τροποποίηση της υπ’ </w:t>
      </w:r>
      <w:proofErr w:type="spellStart"/>
      <w:r w:rsidRPr="005800F3">
        <w:rPr>
          <w:rFonts w:cs="Tahoma"/>
          <w:szCs w:val="22"/>
          <w:lang w:val="el-GR"/>
        </w:rPr>
        <w:t>αρ</w:t>
      </w:r>
      <w:proofErr w:type="spellEnd"/>
      <w:r w:rsidRPr="005800F3">
        <w:rPr>
          <w:rFonts w:cs="Tahoma"/>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6823E09A"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Το Τεχνικό Δελτίο για την Λειτουργία της </w:t>
      </w:r>
      <w:proofErr w:type="spellStart"/>
      <w:r w:rsidRPr="005800F3">
        <w:rPr>
          <w:rFonts w:cs="Tahoma"/>
          <w:szCs w:val="22"/>
          <w:lang w:val="el-GR"/>
        </w:rPr>
        <w:t>ΚτΠ</w:t>
      </w:r>
      <w:proofErr w:type="spellEnd"/>
      <w:r w:rsidRPr="005800F3">
        <w:rPr>
          <w:rFonts w:cs="Tahoma"/>
          <w:szCs w:val="22"/>
          <w:lang w:val="el-GR"/>
        </w:rPr>
        <w:t xml:space="preserve">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w:t>
      </w:r>
      <w:r w:rsidRPr="005800F3">
        <w:rPr>
          <w:rFonts w:cs="Tahoma"/>
          <w:szCs w:val="22"/>
          <w:lang w:val="el-GR"/>
        </w:rPr>
        <w:lastRenderedPageBreak/>
        <w:t>Πληροφορίας Α.Ε για το έτος 2021», με Κωδικό Έργου: 2021ΣΕ06300001, ή άλλο λογαριασμό, σχετικό με τα λειτουργικά έξοδα της Εταιρείας.</w:t>
      </w:r>
    </w:p>
    <w:p w14:paraId="436C6C81"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Την Απόφαση του ΔΣ της </w:t>
      </w:r>
      <w:proofErr w:type="spellStart"/>
      <w:r w:rsidRPr="005800F3">
        <w:rPr>
          <w:rFonts w:cs="Tahoma"/>
          <w:szCs w:val="22"/>
          <w:lang w:val="el-GR"/>
        </w:rPr>
        <w:t>ΚτΠ</w:t>
      </w:r>
      <w:proofErr w:type="spellEnd"/>
      <w:r w:rsidRPr="005800F3">
        <w:rPr>
          <w:rFonts w:cs="Tahoma"/>
          <w:szCs w:val="22"/>
          <w:lang w:val="el-GR"/>
        </w:rPr>
        <w:t xml:space="preserve"> Α.Ε. κατά την υπ’ </w:t>
      </w:r>
      <w:proofErr w:type="spellStart"/>
      <w:r w:rsidRPr="005800F3">
        <w:rPr>
          <w:rFonts w:cs="Tahoma"/>
          <w:szCs w:val="22"/>
          <w:lang w:val="el-GR"/>
        </w:rPr>
        <w:t>αρ</w:t>
      </w:r>
      <w:proofErr w:type="spellEnd"/>
      <w:r w:rsidRPr="005800F3">
        <w:rPr>
          <w:rFonts w:cs="Tahoma"/>
          <w:szCs w:val="22"/>
          <w:lang w:val="el-GR"/>
        </w:rPr>
        <w:t>. 688/30-07-2019 Συνεδρίασή του, με θέμα Εκλογή Διευθύνοντος Συμβούλου (Θέμα 1).</w:t>
      </w:r>
    </w:p>
    <w:p w14:paraId="318B74AB" w14:textId="77777777" w:rsidR="005800F3" w:rsidRPr="005800F3" w:rsidRDefault="005800F3" w:rsidP="005800F3">
      <w:pPr>
        <w:pStyle w:val="ListParagraph"/>
        <w:numPr>
          <w:ilvl w:val="0"/>
          <w:numId w:val="20"/>
        </w:numPr>
        <w:tabs>
          <w:tab w:val="left" w:pos="450"/>
        </w:tabs>
        <w:spacing w:line="240" w:lineRule="auto"/>
        <w:ind w:left="426" w:hanging="426"/>
        <w:rPr>
          <w:rFonts w:cs="Tahoma"/>
          <w:szCs w:val="22"/>
          <w:lang w:val="el-GR"/>
        </w:rPr>
      </w:pPr>
      <w:r w:rsidRPr="005800F3">
        <w:rPr>
          <w:rFonts w:cs="Tahoma"/>
          <w:szCs w:val="22"/>
          <w:lang w:val="el-GR"/>
        </w:rPr>
        <w:t xml:space="preserve">Την Απόφαση του Διευθύνοντος Συμβούλου της </w:t>
      </w:r>
      <w:proofErr w:type="spellStart"/>
      <w:r w:rsidRPr="005800F3">
        <w:rPr>
          <w:rFonts w:cs="Tahoma"/>
          <w:szCs w:val="22"/>
          <w:lang w:val="el-GR"/>
        </w:rPr>
        <w:t>ΚτΠ</w:t>
      </w:r>
      <w:proofErr w:type="spellEnd"/>
      <w:r w:rsidRPr="005800F3">
        <w:rPr>
          <w:rFonts w:cs="Tahoma"/>
          <w:szCs w:val="22"/>
          <w:lang w:val="el-GR"/>
        </w:rPr>
        <w:t xml:space="preserve"> Α.Ε. με </w:t>
      </w:r>
      <w:proofErr w:type="spellStart"/>
      <w:r w:rsidRPr="005800F3">
        <w:rPr>
          <w:rFonts w:cs="Tahoma"/>
          <w:szCs w:val="22"/>
          <w:lang w:val="el-GR"/>
        </w:rPr>
        <w:t>Αρ</w:t>
      </w:r>
      <w:proofErr w:type="spellEnd"/>
      <w:r w:rsidRPr="005800F3">
        <w:rPr>
          <w:rFonts w:cs="Tahoma"/>
          <w:szCs w:val="22"/>
          <w:lang w:val="el-GR"/>
        </w:rPr>
        <w:t xml:space="preserve">. </w:t>
      </w:r>
      <w:proofErr w:type="spellStart"/>
      <w:r w:rsidRPr="005800F3">
        <w:rPr>
          <w:rFonts w:cs="Tahoma"/>
          <w:szCs w:val="22"/>
          <w:lang w:val="el-GR"/>
        </w:rPr>
        <w:t>Πρωτ</w:t>
      </w:r>
      <w:proofErr w:type="spellEnd"/>
      <w:r w:rsidRPr="005800F3">
        <w:rPr>
          <w:rFonts w:cs="Tahoma"/>
          <w:szCs w:val="22"/>
          <w:lang w:val="el-GR"/>
        </w:rPr>
        <w:t>. 10770/12-11-2020 και θέμα «Εξουσιοδοτήσεις προς τους Γενικούς Διευθυντές και Διευθυντές».</w:t>
      </w:r>
    </w:p>
    <w:p w14:paraId="07907E08" w14:textId="4E079BDD" w:rsidR="008146BF" w:rsidRDefault="005800F3" w:rsidP="005800F3">
      <w:pPr>
        <w:pStyle w:val="ListParagraph"/>
        <w:numPr>
          <w:ilvl w:val="0"/>
          <w:numId w:val="20"/>
        </w:numPr>
        <w:tabs>
          <w:tab w:val="left" w:pos="450"/>
        </w:tabs>
        <w:spacing w:line="240" w:lineRule="auto"/>
        <w:ind w:left="426" w:hanging="426"/>
        <w:contextualSpacing w:val="0"/>
        <w:rPr>
          <w:rFonts w:cs="Tahoma"/>
          <w:szCs w:val="22"/>
          <w:lang w:val="el-GR"/>
        </w:rPr>
      </w:pPr>
      <w:r w:rsidRPr="005800F3">
        <w:rPr>
          <w:rFonts w:cs="Tahoma"/>
          <w:szCs w:val="22"/>
          <w:lang w:val="el-GR"/>
        </w:rPr>
        <w:t xml:space="preserve">Την Απόφαση της 808/17-11-2021 Συνεδρίασή του Διοικητικού Συμβουλίου της </w:t>
      </w:r>
      <w:proofErr w:type="spellStart"/>
      <w:r w:rsidRPr="005800F3">
        <w:rPr>
          <w:rFonts w:cs="Tahoma"/>
          <w:szCs w:val="22"/>
          <w:lang w:val="el-GR"/>
        </w:rPr>
        <w:t>ΚτΠ</w:t>
      </w:r>
      <w:proofErr w:type="spellEnd"/>
      <w:r w:rsidRPr="005800F3">
        <w:rPr>
          <w:rFonts w:cs="Tahoma"/>
          <w:szCs w:val="22"/>
          <w:lang w:val="el-GR"/>
        </w:rPr>
        <w:t xml:space="preserve"> Α.Ε. (θέμα 5.1)</w:t>
      </w:r>
      <w:r w:rsidR="00401FCD" w:rsidRPr="00625A9E">
        <w:rPr>
          <w:rFonts w:cs="Tahoma"/>
          <w:szCs w:val="22"/>
          <w:lang w:val="el-GR"/>
        </w:rPr>
        <w:t>.</w:t>
      </w:r>
    </w:p>
    <w:p w14:paraId="4D3FA0C5" w14:textId="77777777" w:rsidR="00160482" w:rsidRDefault="00160482" w:rsidP="00160482">
      <w:pPr>
        <w:tabs>
          <w:tab w:val="left" w:pos="450"/>
        </w:tabs>
        <w:spacing w:line="240" w:lineRule="auto"/>
        <w:rPr>
          <w:rFonts w:cs="Tahoma"/>
          <w:szCs w:val="22"/>
          <w:lang w:val="el-GR"/>
        </w:rPr>
      </w:pPr>
    </w:p>
    <w:p w14:paraId="1D077152" w14:textId="77777777" w:rsidR="00160482" w:rsidRDefault="00160482" w:rsidP="00160482">
      <w:pPr>
        <w:tabs>
          <w:tab w:val="left" w:pos="450"/>
        </w:tabs>
        <w:spacing w:line="240" w:lineRule="auto"/>
        <w:rPr>
          <w:rFonts w:cs="Tahoma"/>
          <w:szCs w:val="22"/>
          <w:lang w:val="el-GR"/>
        </w:rPr>
      </w:pPr>
    </w:p>
    <w:p w14:paraId="419322C4" w14:textId="77777777" w:rsidR="00160482" w:rsidRDefault="00160482" w:rsidP="00160482">
      <w:pPr>
        <w:tabs>
          <w:tab w:val="left" w:pos="450"/>
        </w:tabs>
        <w:spacing w:line="240" w:lineRule="auto"/>
        <w:rPr>
          <w:rFonts w:cs="Tahoma"/>
          <w:szCs w:val="22"/>
          <w:lang w:val="el-GR"/>
        </w:rPr>
      </w:pPr>
    </w:p>
    <w:p w14:paraId="44A99A16" w14:textId="77777777" w:rsidR="00160482" w:rsidRDefault="00160482" w:rsidP="00160482">
      <w:pPr>
        <w:tabs>
          <w:tab w:val="left" w:pos="450"/>
        </w:tabs>
        <w:spacing w:line="240" w:lineRule="auto"/>
        <w:rPr>
          <w:rFonts w:cs="Tahoma"/>
          <w:szCs w:val="22"/>
          <w:lang w:val="el-GR"/>
        </w:rPr>
      </w:pPr>
    </w:p>
    <w:p w14:paraId="39891283" w14:textId="77777777" w:rsidR="00160482" w:rsidRDefault="00160482" w:rsidP="00160482">
      <w:pPr>
        <w:tabs>
          <w:tab w:val="left" w:pos="450"/>
        </w:tabs>
        <w:spacing w:line="240" w:lineRule="auto"/>
        <w:rPr>
          <w:rFonts w:cs="Tahoma"/>
          <w:szCs w:val="22"/>
          <w:lang w:val="el-GR"/>
        </w:rPr>
      </w:pPr>
    </w:p>
    <w:p w14:paraId="5A98013B" w14:textId="77777777" w:rsidR="00160482" w:rsidRDefault="00160482" w:rsidP="00160482">
      <w:pPr>
        <w:tabs>
          <w:tab w:val="left" w:pos="450"/>
        </w:tabs>
        <w:spacing w:line="240" w:lineRule="auto"/>
        <w:rPr>
          <w:rFonts w:cs="Tahoma"/>
          <w:szCs w:val="22"/>
          <w:lang w:val="el-GR"/>
        </w:rPr>
      </w:pPr>
    </w:p>
    <w:p w14:paraId="147425E1" w14:textId="77777777" w:rsidR="00160482" w:rsidRDefault="00160482" w:rsidP="00160482">
      <w:pPr>
        <w:tabs>
          <w:tab w:val="left" w:pos="450"/>
        </w:tabs>
        <w:spacing w:line="240" w:lineRule="auto"/>
        <w:rPr>
          <w:rFonts w:cs="Tahoma"/>
          <w:szCs w:val="22"/>
          <w:lang w:val="el-GR"/>
        </w:rPr>
      </w:pPr>
    </w:p>
    <w:p w14:paraId="46DDDC5D" w14:textId="77777777" w:rsidR="00160482" w:rsidRDefault="00160482" w:rsidP="00160482">
      <w:pPr>
        <w:tabs>
          <w:tab w:val="left" w:pos="450"/>
        </w:tabs>
        <w:spacing w:line="240" w:lineRule="auto"/>
        <w:rPr>
          <w:rFonts w:cs="Tahoma"/>
          <w:szCs w:val="22"/>
          <w:lang w:val="el-GR"/>
        </w:rPr>
      </w:pPr>
    </w:p>
    <w:p w14:paraId="485BBB65" w14:textId="77777777" w:rsidR="00160482" w:rsidRDefault="00160482" w:rsidP="00160482">
      <w:pPr>
        <w:tabs>
          <w:tab w:val="left" w:pos="450"/>
        </w:tabs>
        <w:spacing w:line="240" w:lineRule="auto"/>
        <w:rPr>
          <w:rFonts w:cs="Tahoma"/>
          <w:szCs w:val="22"/>
          <w:lang w:val="el-GR"/>
        </w:rPr>
      </w:pPr>
    </w:p>
    <w:p w14:paraId="0230E2D8" w14:textId="77777777" w:rsidR="00160482" w:rsidRDefault="00160482" w:rsidP="00160482">
      <w:pPr>
        <w:tabs>
          <w:tab w:val="left" w:pos="450"/>
        </w:tabs>
        <w:spacing w:line="240" w:lineRule="auto"/>
        <w:rPr>
          <w:rFonts w:cs="Tahoma"/>
          <w:szCs w:val="22"/>
          <w:lang w:val="el-GR"/>
        </w:rPr>
      </w:pPr>
    </w:p>
    <w:p w14:paraId="287B2115" w14:textId="77777777" w:rsidR="00160482" w:rsidRDefault="00160482" w:rsidP="00160482">
      <w:pPr>
        <w:tabs>
          <w:tab w:val="left" w:pos="450"/>
        </w:tabs>
        <w:spacing w:line="240" w:lineRule="auto"/>
        <w:rPr>
          <w:rFonts w:cs="Tahoma"/>
          <w:szCs w:val="22"/>
          <w:lang w:val="el-GR"/>
        </w:rPr>
      </w:pPr>
    </w:p>
    <w:p w14:paraId="16B0E758" w14:textId="77777777" w:rsidR="00160482" w:rsidRDefault="00160482" w:rsidP="00160482">
      <w:pPr>
        <w:tabs>
          <w:tab w:val="left" w:pos="450"/>
        </w:tabs>
        <w:spacing w:line="240" w:lineRule="auto"/>
        <w:rPr>
          <w:rFonts w:cs="Tahoma"/>
          <w:szCs w:val="22"/>
          <w:lang w:val="el-GR"/>
        </w:rPr>
      </w:pPr>
    </w:p>
    <w:p w14:paraId="1BA7D4BE" w14:textId="77777777" w:rsidR="00160482" w:rsidRDefault="00160482" w:rsidP="00160482">
      <w:pPr>
        <w:tabs>
          <w:tab w:val="left" w:pos="450"/>
        </w:tabs>
        <w:spacing w:line="240" w:lineRule="auto"/>
        <w:rPr>
          <w:rFonts w:cs="Tahoma"/>
          <w:szCs w:val="22"/>
          <w:lang w:val="el-GR"/>
        </w:rPr>
      </w:pPr>
    </w:p>
    <w:p w14:paraId="1099323A" w14:textId="77777777" w:rsidR="00160482" w:rsidRDefault="00160482" w:rsidP="00160482">
      <w:pPr>
        <w:tabs>
          <w:tab w:val="left" w:pos="450"/>
        </w:tabs>
        <w:spacing w:line="240" w:lineRule="auto"/>
        <w:rPr>
          <w:rFonts w:cs="Tahoma"/>
          <w:szCs w:val="22"/>
          <w:lang w:val="el-GR"/>
        </w:rPr>
      </w:pPr>
    </w:p>
    <w:p w14:paraId="60288D32" w14:textId="77777777" w:rsidR="00160482" w:rsidRDefault="00160482" w:rsidP="00160482">
      <w:pPr>
        <w:tabs>
          <w:tab w:val="left" w:pos="450"/>
        </w:tabs>
        <w:spacing w:line="240" w:lineRule="auto"/>
        <w:rPr>
          <w:rFonts w:cs="Tahoma"/>
          <w:szCs w:val="22"/>
          <w:lang w:val="el-GR"/>
        </w:rPr>
      </w:pPr>
    </w:p>
    <w:p w14:paraId="0EBDA4DD" w14:textId="77777777" w:rsidR="00160482" w:rsidRDefault="00160482" w:rsidP="00160482">
      <w:pPr>
        <w:tabs>
          <w:tab w:val="left" w:pos="450"/>
        </w:tabs>
        <w:spacing w:line="240" w:lineRule="auto"/>
        <w:rPr>
          <w:rFonts w:cs="Tahoma"/>
          <w:szCs w:val="22"/>
          <w:lang w:val="el-GR"/>
        </w:rPr>
      </w:pPr>
    </w:p>
    <w:p w14:paraId="1C6A62C4" w14:textId="77777777" w:rsidR="00160482" w:rsidRDefault="00160482" w:rsidP="00160482">
      <w:pPr>
        <w:tabs>
          <w:tab w:val="left" w:pos="450"/>
        </w:tabs>
        <w:spacing w:line="240" w:lineRule="auto"/>
        <w:rPr>
          <w:rFonts w:cs="Tahoma"/>
          <w:szCs w:val="22"/>
          <w:lang w:val="el-GR"/>
        </w:rPr>
      </w:pPr>
    </w:p>
    <w:p w14:paraId="385BC0AF" w14:textId="77777777" w:rsidR="00160482" w:rsidRDefault="00160482" w:rsidP="00160482">
      <w:pPr>
        <w:tabs>
          <w:tab w:val="left" w:pos="450"/>
        </w:tabs>
        <w:spacing w:line="240" w:lineRule="auto"/>
        <w:rPr>
          <w:rFonts w:cs="Tahoma"/>
          <w:szCs w:val="22"/>
          <w:lang w:val="el-GR"/>
        </w:rPr>
      </w:pPr>
    </w:p>
    <w:p w14:paraId="32FBDE5B" w14:textId="77777777" w:rsidR="00160482" w:rsidRDefault="00160482" w:rsidP="00160482">
      <w:pPr>
        <w:tabs>
          <w:tab w:val="left" w:pos="450"/>
        </w:tabs>
        <w:spacing w:line="240" w:lineRule="auto"/>
        <w:rPr>
          <w:rFonts w:cs="Tahoma"/>
          <w:szCs w:val="22"/>
          <w:lang w:val="el-GR"/>
        </w:rPr>
      </w:pPr>
    </w:p>
    <w:p w14:paraId="038E084D" w14:textId="77777777" w:rsidR="00160482" w:rsidRDefault="00160482" w:rsidP="00160482">
      <w:pPr>
        <w:tabs>
          <w:tab w:val="left" w:pos="450"/>
        </w:tabs>
        <w:spacing w:line="240" w:lineRule="auto"/>
        <w:rPr>
          <w:rFonts w:cs="Tahoma"/>
          <w:szCs w:val="22"/>
          <w:lang w:val="el-GR"/>
        </w:rPr>
      </w:pPr>
    </w:p>
    <w:p w14:paraId="7AE13122" w14:textId="77777777" w:rsidR="00160482" w:rsidRDefault="00160482" w:rsidP="00160482">
      <w:pPr>
        <w:tabs>
          <w:tab w:val="left" w:pos="450"/>
        </w:tabs>
        <w:spacing w:line="240" w:lineRule="auto"/>
        <w:rPr>
          <w:rFonts w:cs="Tahoma"/>
          <w:szCs w:val="22"/>
          <w:lang w:val="el-GR"/>
        </w:rPr>
      </w:pPr>
    </w:p>
    <w:p w14:paraId="2C26EA47" w14:textId="77777777" w:rsidR="00160482" w:rsidRDefault="00160482" w:rsidP="00160482">
      <w:pPr>
        <w:tabs>
          <w:tab w:val="left" w:pos="450"/>
        </w:tabs>
        <w:spacing w:line="240" w:lineRule="auto"/>
        <w:rPr>
          <w:rFonts w:cs="Tahoma"/>
          <w:szCs w:val="22"/>
          <w:lang w:val="el-GR"/>
        </w:rPr>
      </w:pPr>
    </w:p>
    <w:p w14:paraId="6BF66242" w14:textId="77777777" w:rsidR="00160482" w:rsidRDefault="00160482" w:rsidP="00160482">
      <w:pPr>
        <w:tabs>
          <w:tab w:val="left" w:pos="450"/>
        </w:tabs>
        <w:spacing w:line="240" w:lineRule="auto"/>
        <w:rPr>
          <w:rFonts w:cs="Tahoma"/>
          <w:szCs w:val="22"/>
          <w:lang w:val="el-GR"/>
        </w:rPr>
      </w:pPr>
    </w:p>
    <w:p w14:paraId="66246E38" w14:textId="77777777" w:rsidR="00160482" w:rsidRDefault="00160482" w:rsidP="00160482">
      <w:pPr>
        <w:tabs>
          <w:tab w:val="left" w:pos="450"/>
        </w:tabs>
        <w:spacing w:line="240" w:lineRule="auto"/>
        <w:rPr>
          <w:rFonts w:cs="Tahoma"/>
          <w:szCs w:val="22"/>
          <w:lang w:val="el-GR"/>
        </w:rPr>
      </w:pPr>
    </w:p>
    <w:p w14:paraId="1EA53815" w14:textId="77777777" w:rsidR="00160482" w:rsidRDefault="00160482" w:rsidP="00160482">
      <w:pPr>
        <w:tabs>
          <w:tab w:val="left" w:pos="450"/>
        </w:tabs>
        <w:spacing w:line="240" w:lineRule="auto"/>
        <w:rPr>
          <w:rFonts w:cs="Tahoma"/>
          <w:szCs w:val="22"/>
          <w:lang w:val="el-GR"/>
        </w:rPr>
      </w:pPr>
    </w:p>
    <w:p w14:paraId="43653A05" w14:textId="77777777" w:rsidR="00160482" w:rsidRDefault="00160482" w:rsidP="00160482">
      <w:pPr>
        <w:tabs>
          <w:tab w:val="left" w:pos="450"/>
        </w:tabs>
        <w:spacing w:line="240" w:lineRule="auto"/>
        <w:rPr>
          <w:rFonts w:cs="Tahoma"/>
          <w:szCs w:val="22"/>
          <w:lang w:val="el-GR"/>
        </w:rPr>
      </w:pPr>
    </w:p>
    <w:p w14:paraId="1D6FBB18" w14:textId="77777777" w:rsidR="00160482" w:rsidRDefault="00160482" w:rsidP="00160482">
      <w:pPr>
        <w:tabs>
          <w:tab w:val="left" w:pos="450"/>
        </w:tabs>
        <w:spacing w:line="240" w:lineRule="auto"/>
        <w:rPr>
          <w:rFonts w:cs="Tahoma"/>
          <w:szCs w:val="22"/>
          <w:lang w:val="el-GR"/>
        </w:rPr>
      </w:pPr>
    </w:p>
    <w:p w14:paraId="6269430F" w14:textId="77777777" w:rsidR="00160482" w:rsidRDefault="00160482" w:rsidP="00160482">
      <w:pPr>
        <w:tabs>
          <w:tab w:val="left" w:pos="450"/>
        </w:tabs>
        <w:spacing w:line="240" w:lineRule="auto"/>
        <w:rPr>
          <w:rFonts w:cs="Tahoma"/>
          <w:szCs w:val="22"/>
          <w:lang w:val="el-GR"/>
        </w:rPr>
      </w:pPr>
    </w:p>
    <w:p w14:paraId="7B3E9141" w14:textId="77777777" w:rsidR="00160482" w:rsidRDefault="00160482" w:rsidP="00160482">
      <w:pPr>
        <w:tabs>
          <w:tab w:val="left" w:pos="450"/>
        </w:tabs>
        <w:spacing w:line="240" w:lineRule="auto"/>
        <w:rPr>
          <w:rFonts w:cs="Tahoma"/>
          <w:szCs w:val="22"/>
          <w:lang w:val="el-GR"/>
        </w:rPr>
      </w:pPr>
    </w:p>
    <w:p w14:paraId="2A575FA7" w14:textId="77777777" w:rsidR="00160482" w:rsidRDefault="00160482" w:rsidP="00160482">
      <w:pPr>
        <w:tabs>
          <w:tab w:val="left" w:pos="450"/>
        </w:tabs>
        <w:spacing w:line="240" w:lineRule="auto"/>
        <w:rPr>
          <w:rFonts w:cs="Tahoma"/>
          <w:szCs w:val="22"/>
          <w:lang w:val="el-GR"/>
        </w:rPr>
      </w:pPr>
    </w:p>
    <w:p w14:paraId="74FD5904" w14:textId="77777777" w:rsidR="00160482" w:rsidRDefault="00160482" w:rsidP="00160482">
      <w:pPr>
        <w:tabs>
          <w:tab w:val="left" w:pos="450"/>
        </w:tabs>
        <w:spacing w:line="240" w:lineRule="auto"/>
        <w:rPr>
          <w:rFonts w:cs="Tahoma"/>
          <w:szCs w:val="22"/>
          <w:lang w:val="el-GR"/>
        </w:rPr>
      </w:pPr>
    </w:p>
    <w:p w14:paraId="364CD601" w14:textId="77777777" w:rsidR="00A552BC" w:rsidRPr="00FB0EEA" w:rsidRDefault="00A552BC" w:rsidP="00FA5D45">
      <w:pPr>
        <w:suppressAutoHyphens w:val="0"/>
        <w:spacing w:before="120" w:after="0" w:line="240" w:lineRule="auto"/>
        <w:rPr>
          <w:rFonts w:cs="Tahoma"/>
          <w:szCs w:val="22"/>
          <w:highlight w:val="yellow"/>
          <w:lang w:val="el-GR"/>
        </w:rPr>
      </w:pPr>
      <w:bookmarkStart w:id="23" w:name="_Hlk71646966"/>
      <w:bookmarkEnd w:id="22"/>
    </w:p>
    <w:p w14:paraId="3CBABF67" w14:textId="77777777" w:rsidR="00F661A1" w:rsidRPr="00734309" w:rsidRDefault="00CC0819" w:rsidP="00CC0819">
      <w:pPr>
        <w:pStyle w:val="Heading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4" w:name="_Toc92968268"/>
      <w:bookmarkEnd w:id="23"/>
      <w:r>
        <w:rPr>
          <w:rFonts w:ascii="Tahoma" w:hAnsi="Tahoma" w:cs="Tahoma"/>
          <w:sz w:val="22"/>
          <w:lang w:val="el-GR"/>
        </w:rPr>
        <w:t>1.5</w:t>
      </w:r>
      <w:r w:rsidR="00F661A1" w:rsidRPr="00734309">
        <w:rPr>
          <w:rFonts w:ascii="Tahoma" w:hAnsi="Tahoma" w:cs="Tahoma"/>
          <w:sz w:val="22"/>
          <w:lang w:val="el-GR"/>
        </w:rPr>
        <w:tab/>
      </w:r>
      <w:bookmarkStart w:id="25" w:name="_Ref517358341"/>
      <w:bookmarkStart w:id="26" w:name="_Ref517358348"/>
      <w:bookmarkStart w:id="27" w:name="_Toc81915032"/>
      <w:r w:rsidR="00F661A1" w:rsidRPr="00734309">
        <w:rPr>
          <w:rFonts w:ascii="Tahoma" w:hAnsi="Tahoma" w:cs="Tahoma"/>
          <w:sz w:val="22"/>
          <w:lang w:val="el-GR"/>
        </w:rPr>
        <w:t>Προθεσμία παραλαβής προσφορών και διενέργεια διαγωνισμού</w:t>
      </w:r>
      <w:bookmarkEnd w:id="25"/>
      <w:bookmarkEnd w:id="26"/>
      <w:bookmarkEnd w:id="27"/>
      <w:bookmarkEnd w:id="24"/>
    </w:p>
    <w:p w14:paraId="634DA07E" w14:textId="77777777" w:rsidR="00CE31F8" w:rsidRDefault="00CE31F8" w:rsidP="00BF7263">
      <w:pPr>
        <w:spacing w:line="240" w:lineRule="auto"/>
        <w:rPr>
          <w:rFonts w:cs="Tahoma"/>
          <w:szCs w:val="22"/>
          <w:lang w:val="el-GR" w:eastAsia="el-GR"/>
        </w:rPr>
      </w:pPr>
    </w:p>
    <w:p w14:paraId="3412E5F4" w14:textId="7AD23899" w:rsidR="00F661A1" w:rsidRPr="00764F92" w:rsidRDefault="00F661A1" w:rsidP="00BF7263">
      <w:pPr>
        <w:spacing w:line="240" w:lineRule="auto"/>
        <w:rPr>
          <w:rFonts w:cs="Tahoma"/>
          <w:color w:val="000000"/>
          <w:szCs w:val="22"/>
          <w:lang w:val="el-GR"/>
        </w:rPr>
      </w:pPr>
      <w:r w:rsidRPr="00734309">
        <w:rPr>
          <w:rFonts w:cs="Tahoma"/>
          <w:szCs w:val="22"/>
          <w:lang w:val="el-GR" w:eastAsia="el-GR"/>
        </w:rPr>
        <w:t xml:space="preserve">Η καταληκτική ημερομηνία παραλαβής </w:t>
      </w:r>
      <w:r w:rsidRPr="00764F92">
        <w:rPr>
          <w:rFonts w:cs="Tahoma"/>
          <w:szCs w:val="22"/>
          <w:lang w:val="el-GR" w:eastAsia="el-GR"/>
        </w:rPr>
        <w:t xml:space="preserve">των προσφορών είναι η </w:t>
      </w:r>
      <w:r w:rsidR="00703960" w:rsidRPr="00764F92">
        <w:rPr>
          <w:rFonts w:cs="Tahoma"/>
          <w:b/>
          <w:bCs/>
          <w:szCs w:val="22"/>
          <w:lang w:val="el-GR" w:eastAsia="el-GR"/>
        </w:rPr>
        <w:t>31</w:t>
      </w:r>
      <w:r w:rsidR="001460BD" w:rsidRPr="00764F92">
        <w:rPr>
          <w:rFonts w:cs="Tahoma"/>
          <w:b/>
          <w:bCs/>
          <w:szCs w:val="22"/>
          <w:lang w:val="el-GR" w:eastAsia="el-GR"/>
        </w:rPr>
        <w:t>/</w:t>
      </w:r>
      <w:r w:rsidR="00703960" w:rsidRPr="00764F92">
        <w:rPr>
          <w:rFonts w:cs="Tahoma"/>
          <w:b/>
          <w:bCs/>
          <w:szCs w:val="22"/>
          <w:lang w:val="el-GR" w:eastAsia="el-GR"/>
        </w:rPr>
        <w:t>01</w:t>
      </w:r>
      <w:r w:rsidR="001460BD" w:rsidRPr="00764F92">
        <w:rPr>
          <w:rFonts w:cs="Tahoma"/>
          <w:b/>
          <w:bCs/>
          <w:szCs w:val="22"/>
          <w:lang w:val="el-GR" w:eastAsia="el-GR"/>
        </w:rPr>
        <w:t>/202</w:t>
      </w:r>
      <w:r w:rsidR="00180936" w:rsidRPr="00764F92">
        <w:rPr>
          <w:rFonts w:cs="Tahoma"/>
          <w:b/>
          <w:bCs/>
          <w:szCs w:val="22"/>
          <w:lang w:val="el-GR" w:eastAsia="el-GR"/>
        </w:rPr>
        <w:t>2</w:t>
      </w:r>
      <w:r w:rsidR="001460BD" w:rsidRPr="00764F92">
        <w:rPr>
          <w:rFonts w:cs="Tahoma"/>
          <w:szCs w:val="22"/>
          <w:lang w:val="el-GR" w:eastAsia="el-GR"/>
        </w:rPr>
        <w:t xml:space="preserve"> </w:t>
      </w:r>
      <w:r w:rsidRPr="00764F92">
        <w:rPr>
          <w:rFonts w:cs="Tahoma"/>
          <w:szCs w:val="22"/>
          <w:lang w:val="el-GR" w:eastAsia="el-GR"/>
        </w:rPr>
        <w:t xml:space="preserve">και ώρα </w:t>
      </w:r>
      <w:r w:rsidR="00703960" w:rsidRPr="00764F92">
        <w:rPr>
          <w:rFonts w:cs="Tahoma"/>
          <w:b/>
          <w:bCs/>
          <w:szCs w:val="22"/>
          <w:lang w:val="el-GR" w:eastAsia="el-GR"/>
        </w:rPr>
        <w:t>12</w:t>
      </w:r>
      <w:r w:rsidRPr="00764F92">
        <w:rPr>
          <w:rFonts w:cs="Tahoma"/>
          <w:b/>
          <w:bCs/>
          <w:szCs w:val="22"/>
          <w:lang w:val="el-GR" w:eastAsia="el-GR"/>
        </w:rPr>
        <w:t>:</w:t>
      </w:r>
      <w:r w:rsidR="00703960" w:rsidRPr="00764F92">
        <w:rPr>
          <w:rFonts w:cs="Tahoma"/>
          <w:b/>
          <w:bCs/>
          <w:szCs w:val="22"/>
          <w:lang w:val="el-GR" w:eastAsia="el-GR"/>
        </w:rPr>
        <w:t>00</w:t>
      </w:r>
      <w:r w:rsidRPr="00764F92">
        <w:rPr>
          <w:rFonts w:cs="Tahoma"/>
          <w:szCs w:val="22"/>
          <w:lang w:val="el-GR" w:eastAsia="el-GR"/>
        </w:rPr>
        <w:t xml:space="preserve"> και η </w:t>
      </w:r>
      <w:r w:rsidR="00CC0819" w:rsidRPr="00764F92">
        <w:rPr>
          <w:rFonts w:cs="Tahoma"/>
          <w:color w:val="000000"/>
          <w:szCs w:val="22"/>
          <w:lang w:val="el-GR"/>
        </w:rPr>
        <w:t>η</w:t>
      </w:r>
      <w:r w:rsidRPr="00764F92">
        <w:rPr>
          <w:rFonts w:cs="Tahoma"/>
          <w:color w:val="000000"/>
          <w:szCs w:val="22"/>
          <w:lang w:val="el-GR"/>
        </w:rPr>
        <w:t xml:space="preserve">μερομηνία έναρξης υποβολής προσφορών είναι η </w:t>
      </w:r>
      <w:r w:rsidR="00703960" w:rsidRPr="00764F92">
        <w:rPr>
          <w:rFonts w:cs="Tahoma"/>
          <w:b/>
          <w:bCs/>
          <w:szCs w:val="22"/>
          <w:lang w:val="el-GR" w:eastAsia="el-GR"/>
        </w:rPr>
        <w:t>14</w:t>
      </w:r>
      <w:r w:rsidR="00CC0819" w:rsidRPr="00764F92">
        <w:rPr>
          <w:rFonts w:cs="Tahoma"/>
          <w:b/>
          <w:bCs/>
          <w:szCs w:val="22"/>
          <w:lang w:val="el-GR" w:eastAsia="el-GR"/>
        </w:rPr>
        <w:t>/</w:t>
      </w:r>
      <w:r w:rsidR="00703960" w:rsidRPr="00764F92">
        <w:rPr>
          <w:rFonts w:cs="Tahoma"/>
          <w:b/>
          <w:bCs/>
          <w:szCs w:val="22"/>
          <w:lang w:val="el-GR" w:eastAsia="el-GR"/>
        </w:rPr>
        <w:t>01</w:t>
      </w:r>
      <w:r w:rsidR="00CC0819" w:rsidRPr="00764F92">
        <w:rPr>
          <w:rFonts w:cs="Tahoma"/>
          <w:b/>
          <w:bCs/>
          <w:szCs w:val="22"/>
          <w:lang w:val="el-GR" w:eastAsia="el-GR"/>
        </w:rPr>
        <w:t>/202</w:t>
      </w:r>
      <w:r w:rsidR="00180936" w:rsidRPr="00764F92">
        <w:rPr>
          <w:rFonts w:cs="Tahoma"/>
          <w:b/>
          <w:bCs/>
          <w:szCs w:val="22"/>
          <w:lang w:val="el-GR" w:eastAsia="el-GR"/>
        </w:rPr>
        <w:t>2</w:t>
      </w:r>
      <w:r w:rsidRPr="00764F92">
        <w:rPr>
          <w:rFonts w:cs="Tahoma"/>
          <w:b/>
          <w:bCs/>
          <w:szCs w:val="22"/>
          <w:lang w:val="el-GR" w:eastAsia="el-GR"/>
        </w:rPr>
        <w:t>.</w:t>
      </w:r>
    </w:p>
    <w:p w14:paraId="540C95DC" w14:textId="696F73AB" w:rsidR="00F661A1" w:rsidRPr="00734309" w:rsidRDefault="00C31CDB" w:rsidP="00FA5D45">
      <w:pPr>
        <w:spacing w:line="240" w:lineRule="auto"/>
        <w:rPr>
          <w:rFonts w:cs="Tahoma"/>
          <w:szCs w:val="22"/>
          <w:lang w:val="el-GR"/>
        </w:rPr>
      </w:pPr>
      <w:r w:rsidRPr="00764F92">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1" w:history="1">
        <w:r w:rsidRPr="00764F92">
          <w:rPr>
            <w:rStyle w:val="Hyperlink"/>
            <w:rFonts w:cs="Tahoma"/>
            <w:szCs w:val="22"/>
            <w:lang w:val="el-GR" w:eastAsia="el-GR"/>
          </w:rPr>
          <w:t>www.promitheus.gov.gr</w:t>
        </w:r>
      </w:hyperlink>
      <w:r w:rsidRPr="00764F92">
        <w:rPr>
          <w:rFonts w:cs="Tahoma"/>
          <w:szCs w:val="22"/>
          <w:lang w:val="el-GR" w:eastAsia="el-GR"/>
        </w:rPr>
        <w:t>)</w:t>
      </w:r>
      <w:r w:rsidR="00F661A1" w:rsidRPr="00764F92">
        <w:rPr>
          <w:rFonts w:cs="Tahoma"/>
          <w:szCs w:val="22"/>
          <w:lang w:val="el-GR" w:eastAsia="el-GR"/>
        </w:rPr>
        <w:t xml:space="preserve">, </w:t>
      </w:r>
      <w:r w:rsidR="00F661A1" w:rsidRPr="00764F92">
        <w:rPr>
          <w:rFonts w:cs="Tahoma"/>
          <w:b/>
          <w:szCs w:val="22"/>
          <w:lang w:val="el-GR"/>
        </w:rPr>
        <w:t>τέσσερις (4) εργάσιμες</w:t>
      </w:r>
      <w:r w:rsidR="00F661A1" w:rsidRPr="00764F92">
        <w:rPr>
          <w:rFonts w:cs="Tahoma"/>
          <w:szCs w:val="22"/>
          <w:lang w:val="el-GR"/>
        </w:rPr>
        <w:t xml:space="preserve"> ημέρες μετά την καταληκτική ημερομηνία υποβολής των προσφορών </w:t>
      </w:r>
      <w:r w:rsidR="00F661A1" w:rsidRPr="00764F92">
        <w:rPr>
          <w:rFonts w:cs="Tahoma"/>
          <w:b/>
          <w:szCs w:val="22"/>
          <w:lang w:val="el-GR"/>
        </w:rPr>
        <w:t xml:space="preserve">ήτοι </w:t>
      </w:r>
      <w:r w:rsidR="00703960" w:rsidRPr="00764F92">
        <w:rPr>
          <w:rFonts w:cs="Tahoma"/>
          <w:b/>
          <w:szCs w:val="22"/>
          <w:lang w:val="el-GR"/>
        </w:rPr>
        <w:t>04</w:t>
      </w:r>
      <w:r w:rsidR="001460BD" w:rsidRPr="00764F92">
        <w:rPr>
          <w:rFonts w:cs="Tahoma"/>
          <w:b/>
          <w:szCs w:val="22"/>
          <w:lang w:val="el-GR"/>
        </w:rPr>
        <w:t>/</w:t>
      </w:r>
      <w:r w:rsidR="00703960" w:rsidRPr="00764F92">
        <w:rPr>
          <w:rFonts w:cs="Tahoma"/>
          <w:b/>
          <w:szCs w:val="22"/>
          <w:lang w:val="el-GR"/>
        </w:rPr>
        <w:t>02</w:t>
      </w:r>
      <w:r w:rsidR="001460BD" w:rsidRPr="00764F92">
        <w:rPr>
          <w:rFonts w:cs="Tahoma"/>
          <w:b/>
          <w:szCs w:val="22"/>
          <w:lang w:val="el-GR"/>
        </w:rPr>
        <w:t>/202</w:t>
      </w:r>
      <w:r w:rsidR="00180936" w:rsidRPr="00764F92">
        <w:rPr>
          <w:rFonts w:cs="Tahoma"/>
          <w:b/>
          <w:szCs w:val="22"/>
          <w:lang w:val="el-GR"/>
        </w:rPr>
        <w:t>2</w:t>
      </w:r>
      <w:r w:rsidR="001460BD" w:rsidRPr="00764F92">
        <w:rPr>
          <w:rFonts w:cs="Tahoma"/>
          <w:b/>
          <w:szCs w:val="22"/>
          <w:lang w:val="el-GR"/>
        </w:rPr>
        <w:t xml:space="preserve"> και ώρα </w:t>
      </w:r>
      <w:r w:rsidR="00703960" w:rsidRPr="00764F92">
        <w:rPr>
          <w:rFonts w:cs="Tahoma"/>
          <w:b/>
          <w:szCs w:val="22"/>
          <w:lang w:val="el-GR"/>
        </w:rPr>
        <w:t>12</w:t>
      </w:r>
      <w:r w:rsidR="001460BD" w:rsidRPr="00764F92">
        <w:rPr>
          <w:rFonts w:cs="Tahoma"/>
          <w:b/>
          <w:szCs w:val="22"/>
          <w:lang w:val="el-GR"/>
        </w:rPr>
        <w:t>:</w:t>
      </w:r>
      <w:r w:rsidR="00703960" w:rsidRPr="00764F92">
        <w:rPr>
          <w:rFonts w:cs="Tahoma"/>
          <w:b/>
          <w:szCs w:val="22"/>
          <w:lang w:val="el-GR"/>
        </w:rPr>
        <w:t>00</w:t>
      </w:r>
      <w:r w:rsidR="001460BD" w:rsidRPr="00764F92">
        <w:rPr>
          <w:rFonts w:cs="Tahoma"/>
          <w:szCs w:val="22"/>
          <w:lang w:val="el-GR"/>
        </w:rPr>
        <w:t>.</w:t>
      </w:r>
    </w:p>
    <w:p w14:paraId="01DDF90F" w14:textId="77777777" w:rsidR="00F661A1" w:rsidRPr="00734309" w:rsidRDefault="00F661A1" w:rsidP="00FA5D45">
      <w:pPr>
        <w:spacing w:line="240" w:lineRule="auto"/>
        <w:rPr>
          <w:rFonts w:cs="Tahoma"/>
          <w:szCs w:val="22"/>
          <w:lang w:val="el-GR"/>
        </w:rPr>
      </w:pPr>
    </w:p>
    <w:p w14:paraId="3BA869A6" w14:textId="77777777" w:rsidR="00F661A1" w:rsidRPr="00734309" w:rsidRDefault="00BF7263" w:rsidP="00BF7263">
      <w:pPr>
        <w:pStyle w:val="Heading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8" w:name="_Toc92968269"/>
      <w:r w:rsidRPr="00BF7263">
        <w:rPr>
          <w:rFonts w:ascii="Tahoma" w:hAnsi="Tahoma" w:cs="Tahoma"/>
          <w:sz w:val="22"/>
          <w:lang w:val="el-GR"/>
        </w:rPr>
        <w:t>1.6</w:t>
      </w:r>
      <w:r w:rsidR="00F661A1" w:rsidRPr="00734309">
        <w:rPr>
          <w:rFonts w:ascii="Tahoma" w:hAnsi="Tahoma" w:cs="Tahoma"/>
          <w:sz w:val="22"/>
          <w:lang w:val="el-GR"/>
        </w:rPr>
        <w:tab/>
      </w:r>
      <w:bookmarkStart w:id="29" w:name="_Toc81915033"/>
      <w:r w:rsidR="00F661A1" w:rsidRPr="00734309">
        <w:rPr>
          <w:rFonts w:ascii="Tahoma" w:hAnsi="Tahoma" w:cs="Tahoma"/>
          <w:sz w:val="22"/>
          <w:lang w:val="el-GR"/>
        </w:rPr>
        <w:t>Δημοσιότητα</w:t>
      </w:r>
      <w:bookmarkEnd w:id="29"/>
      <w:bookmarkEnd w:id="28"/>
    </w:p>
    <w:p w14:paraId="46E9DDCC" w14:textId="77777777" w:rsidR="00CB0C22" w:rsidRDefault="00CB0C22" w:rsidP="00FA5D45">
      <w:pPr>
        <w:spacing w:line="240" w:lineRule="auto"/>
        <w:rPr>
          <w:rFonts w:cs="Tahoma"/>
          <w:szCs w:val="22"/>
          <w:lang w:val="el-GR"/>
        </w:rPr>
      </w:pPr>
    </w:p>
    <w:p w14:paraId="14EEB972" w14:textId="05E0C9E7" w:rsidR="00F661A1" w:rsidRPr="00764F92" w:rsidRDefault="00F661A1" w:rsidP="00FA5D45">
      <w:pPr>
        <w:spacing w:line="240" w:lineRule="auto"/>
        <w:rPr>
          <w:rFonts w:cs="Tahoma"/>
          <w:szCs w:val="22"/>
          <w:lang w:val="el-GR"/>
        </w:rPr>
      </w:pPr>
      <w:r w:rsidRPr="00764F92">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764F92">
        <w:rPr>
          <w:rFonts w:cs="Tahoma"/>
          <w:b/>
          <w:szCs w:val="22"/>
          <w:lang w:val="el-GR"/>
        </w:rPr>
        <w:t>(ΚΗΜΔΗΣ)</w:t>
      </w:r>
      <w:r w:rsidRPr="00764F92">
        <w:rPr>
          <w:rFonts w:cs="Tahoma"/>
          <w:szCs w:val="22"/>
          <w:lang w:val="el-GR"/>
        </w:rPr>
        <w:t xml:space="preserve"> στις </w:t>
      </w:r>
      <w:bookmarkStart w:id="30" w:name="_Hlk92968643"/>
      <w:r w:rsidR="00112721" w:rsidRPr="00764F92">
        <w:rPr>
          <w:rFonts w:cs="Tahoma"/>
          <w:b/>
          <w:bCs/>
          <w:szCs w:val="22"/>
          <w:lang w:val="el-GR"/>
        </w:rPr>
        <w:t>14</w:t>
      </w:r>
      <w:r w:rsidR="00BF7263" w:rsidRPr="00764F92">
        <w:rPr>
          <w:rFonts w:cs="Tahoma"/>
          <w:b/>
          <w:bCs/>
          <w:szCs w:val="22"/>
          <w:lang w:val="el-GR"/>
        </w:rPr>
        <w:t>/</w:t>
      </w:r>
      <w:r w:rsidR="00112721" w:rsidRPr="00764F92">
        <w:rPr>
          <w:rFonts w:cs="Tahoma"/>
          <w:b/>
          <w:bCs/>
          <w:szCs w:val="22"/>
          <w:lang w:val="el-GR"/>
        </w:rPr>
        <w:t>01</w:t>
      </w:r>
      <w:r w:rsidR="00BF7263" w:rsidRPr="00764F92">
        <w:rPr>
          <w:rFonts w:cs="Tahoma"/>
          <w:b/>
          <w:bCs/>
          <w:szCs w:val="22"/>
          <w:lang w:val="el-GR"/>
        </w:rPr>
        <w:t>/202</w:t>
      </w:r>
      <w:r w:rsidR="00DA0755" w:rsidRPr="00764F92">
        <w:rPr>
          <w:rFonts w:cs="Tahoma"/>
          <w:b/>
          <w:bCs/>
          <w:szCs w:val="22"/>
          <w:lang w:val="el-GR"/>
        </w:rPr>
        <w:t>2</w:t>
      </w:r>
      <w:bookmarkEnd w:id="30"/>
      <w:r w:rsidR="001460BD" w:rsidRPr="00764F92">
        <w:rPr>
          <w:rFonts w:cs="Tahoma"/>
          <w:b/>
          <w:bCs/>
          <w:szCs w:val="22"/>
          <w:lang w:val="el-GR"/>
        </w:rPr>
        <w:t>.</w:t>
      </w:r>
    </w:p>
    <w:p w14:paraId="254D1831" w14:textId="6F8A6C4C" w:rsidR="00F661A1" w:rsidRPr="00764F92" w:rsidRDefault="00F661A1" w:rsidP="00FA5D45">
      <w:pPr>
        <w:spacing w:line="240" w:lineRule="auto"/>
        <w:rPr>
          <w:rFonts w:cs="Tahoma"/>
          <w:b/>
          <w:szCs w:val="22"/>
          <w:lang w:val="el-GR"/>
        </w:rPr>
      </w:pPr>
      <w:r w:rsidRPr="00764F92">
        <w:rPr>
          <w:rFonts w:cs="Tahoma"/>
          <w:szCs w:val="22"/>
          <w:lang w:val="el-GR"/>
        </w:rPr>
        <w:t xml:space="preserve">Το πλήρες κείμενο της παρούσας Διακήρυξης καταχωρήθηκε ακόμη και στη διαδικτυακή πύλη του Ε.Σ.Η.ΔΗ.Σ. στις </w:t>
      </w:r>
      <w:r w:rsidR="004F1645" w:rsidRPr="00764F92">
        <w:rPr>
          <w:rFonts w:cs="Tahoma"/>
          <w:b/>
          <w:bCs/>
          <w:szCs w:val="22"/>
          <w:lang w:val="el-GR"/>
        </w:rPr>
        <w:t>14/01/2022</w:t>
      </w:r>
      <w:r w:rsidR="004F1645" w:rsidRPr="00764F92">
        <w:rPr>
          <w:rFonts w:cs="Tahoma"/>
          <w:b/>
          <w:bCs/>
          <w:szCs w:val="22"/>
          <w:lang w:val="el-GR"/>
        </w:rPr>
        <w:t xml:space="preserve"> </w:t>
      </w:r>
      <w:r w:rsidR="008E0BEE" w:rsidRPr="00764F92">
        <w:rPr>
          <w:rFonts w:cs="Tahoma"/>
          <w:b/>
          <w:bCs/>
          <w:szCs w:val="22"/>
          <w:lang w:val="el-GR"/>
        </w:rPr>
        <w:t>(</w:t>
      </w:r>
      <w:hyperlink r:id="rId22" w:history="1">
        <w:r w:rsidRPr="00764F92">
          <w:rPr>
            <w:rStyle w:val="Hyperlink"/>
            <w:lang w:val="el-GR" w:eastAsia="el-GR"/>
          </w:rPr>
          <w:t>http://www.promitheus.gov.gr</w:t>
        </w:r>
      </w:hyperlink>
      <w:r w:rsidR="008E0BEE" w:rsidRPr="00764F92">
        <w:rPr>
          <w:rStyle w:val="Hyperlink"/>
          <w:lang w:val="el-GR" w:eastAsia="el-GR"/>
        </w:rPr>
        <w:t>)</w:t>
      </w:r>
      <w:r w:rsidR="00F92234" w:rsidRPr="00764F92">
        <w:rPr>
          <w:rFonts w:cs="Tahoma"/>
          <w:szCs w:val="22"/>
          <w:lang w:val="el-GR"/>
        </w:rPr>
        <w:t xml:space="preserve">, </w:t>
      </w:r>
      <w:r w:rsidR="00F92234" w:rsidRPr="00764F92">
        <w:rPr>
          <w:lang w:val="el-GR"/>
        </w:rPr>
        <w:t xml:space="preserve">η οποία έλαβε Συστημικό Αύξοντα </w:t>
      </w:r>
      <w:r w:rsidR="00A07A58" w:rsidRPr="00764F92">
        <w:rPr>
          <w:b/>
          <w:lang w:val="el-GR"/>
        </w:rPr>
        <w:t>Α/Α ΕΣΗΔΗΣ</w:t>
      </w:r>
      <w:r w:rsidR="00F92234" w:rsidRPr="00764F92">
        <w:rPr>
          <w:b/>
          <w:lang w:val="el-GR"/>
        </w:rPr>
        <w:t xml:space="preserve">: </w:t>
      </w:r>
      <w:r w:rsidR="009E4696" w:rsidRPr="00764F92">
        <w:rPr>
          <w:b/>
          <w:lang w:val="el-GR"/>
        </w:rPr>
        <w:t>153938.</w:t>
      </w:r>
    </w:p>
    <w:p w14:paraId="19A5D81C" w14:textId="70BC4DF1" w:rsidR="00BC3C1F" w:rsidRPr="00764F92" w:rsidRDefault="00BC3C1F" w:rsidP="00FA5D45">
      <w:pPr>
        <w:spacing w:line="240" w:lineRule="auto"/>
        <w:rPr>
          <w:rFonts w:cs="Tahoma"/>
          <w:szCs w:val="22"/>
          <w:lang w:val="el-GR"/>
        </w:rPr>
      </w:pPr>
      <w:r w:rsidRPr="00764F92">
        <w:rPr>
          <w:rFonts w:cs="Tahoma"/>
          <w:szCs w:val="22"/>
          <w:lang w:val="el-GR"/>
        </w:rPr>
        <w:t>Η προκήρυξη (περίληψη της παρούσας Διακήρυξης) όπως προβλέπεται στην περίπτωση (</w:t>
      </w:r>
      <w:proofErr w:type="spellStart"/>
      <w:r w:rsidRPr="00764F92">
        <w:rPr>
          <w:rFonts w:cs="Tahoma"/>
          <w:szCs w:val="22"/>
          <w:lang w:val="el-GR"/>
        </w:rPr>
        <w:t>ιστ</w:t>
      </w:r>
      <w:proofErr w:type="spellEnd"/>
      <w:r w:rsidRPr="00764F92">
        <w:rPr>
          <w:rFonts w:cs="Tahoma"/>
          <w:szCs w:val="22"/>
          <w:lang w:val="el-GR"/>
        </w:rPr>
        <w:t xml:space="preserve">) της παραγράφου 3 του άρθρου 76 του Ν.4727/23-09-2020 (ΦΕΚ/Α/184/23.09.2020), αναρτήθηκε στο διαδίκτυο, στον </w:t>
      </w:r>
      <w:proofErr w:type="spellStart"/>
      <w:r w:rsidRPr="00764F92">
        <w:rPr>
          <w:rFonts w:cs="Tahoma"/>
          <w:szCs w:val="22"/>
          <w:lang w:val="el-GR"/>
        </w:rPr>
        <w:t>ιστότοπο</w:t>
      </w:r>
      <w:proofErr w:type="spellEnd"/>
      <w:r w:rsidRPr="00764F92">
        <w:rPr>
          <w:rFonts w:cs="Tahoma"/>
          <w:szCs w:val="22"/>
          <w:lang w:val="el-GR"/>
        </w:rPr>
        <w:t xml:space="preserve"> </w:t>
      </w:r>
      <w:r w:rsidRPr="00764F92">
        <w:rPr>
          <w:rStyle w:val="Hyperlink"/>
          <w:lang w:eastAsia="el-GR"/>
        </w:rPr>
        <w:t>http</w:t>
      </w:r>
      <w:r w:rsidRPr="00764F92">
        <w:rPr>
          <w:rStyle w:val="Hyperlink"/>
          <w:lang w:val="el-GR" w:eastAsia="el-GR"/>
        </w:rPr>
        <w:t>://</w:t>
      </w:r>
      <w:r w:rsidRPr="00764F92">
        <w:rPr>
          <w:rStyle w:val="Hyperlink"/>
          <w:lang w:eastAsia="el-GR"/>
        </w:rPr>
        <w:t>et</w:t>
      </w:r>
      <w:r w:rsidRPr="00764F92">
        <w:rPr>
          <w:rStyle w:val="Hyperlink"/>
          <w:lang w:val="el-GR" w:eastAsia="el-GR"/>
        </w:rPr>
        <w:t>.</w:t>
      </w:r>
      <w:proofErr w:type="spellStart"/>
      <w:r w:rsidRPr="00764F92">
        <w:rPr>
          <w:rStyle w:val="Hyperlink"/>
          <w:lang w:eastAsia="el-GR"/>
        </w:rPr>
        <w:t>diavgeia</w:t>
      </w:r>
      <w:proofErr w:type="spellEnd"/>
      <w:r w:rsidRPr="00764F92">
        <w:rPr>
          <w:rStyle w:val="Hyperlink"/>
          <w:lang w:val="el-GR" w:eastAsia="el-GR"/>
        </w:rPr>
        <w:t>.</w:t>
      </w:r>
      <w:r w:rsidRPr="00764F92">
        <w:rPr>
          <w:rStyle w:val="Hyperlink"/>
          <w:lang w:eastAsia="el-GR"/>
        </w:rPr>
        <w:t>gov</w:t>
      </w:r>
      <w:r w:rsidRPr="00764F92">
        <w:rPr>
          <w:rStyle w:val="Hyperlink"/>
          <w:lang w:val="el-GR" w:eastAsia="el-GR"/>
        </w:rPr>
        <w:t>.</w:t>
      </w:r>
      <w:r w:rsidRPr="00764F92">
        <w:rPr>
          <w:rStyle w:val="Hyperlink"/>
          <w:lang w:eastAsia="el-GR"/>
        </w:rPr>
        <w:t>gr</w:t>
      </w:r>
      <w:r w:rsidRPr="00764F92">
        <w:rPr>
          <w:rStyle w:val="Hyperlink"/>
          <w:lang w:val="el-GR" w:eastAsia="el-GR"/>
        </w:rPr>
        <w:t>/</w:t>
      </w:r>
      <w:r w:rsidRPr="00764F92">
        <w:rPr>
          <w:rFonts w:cs="Tahoma"/>
          <w:szCs w:val="22"/>
          <w:lang w:val="el-GR"/>
        </w:rPr>
        <w:t xml:space="preserve"> </w:t>
      </w:r>
      <w:r w:rsidRPr="00764F92">
        <w:rPr>
          <w:rFonts w:cs="Tahoma"/>
          <w:b/>
          <w:szCs w:val="22"/>
          <w:lang w:val="el-GR"/>
        </w:rPr>
        <w:t>(ΠΡΟΓΡΑΜΜΑ ΔΙΑΥΓΕΙΑ)</w:t>
      </w:r>
      <w:r w:rsidRPr="00764F92">
        <w:rPr>
          <w:rFonts w:cs="Tahoma"/>
          <w:szCs w:val="22"/>
          <w:lang w:val="el-GR"/>
        </w:rPr>
        <w:t xml:space="preserve"> </w:t>
      </w:r>
      <w:r w:rsidRPr="00764F92">
        <w:rPr>
          <w:rFonts w:cs="Tahoma"/>
          <w:szCs w:val="22"/>
          <w:lang w:val="el-GR" w:eastAsia="el-GR"/>
        </w:rPr>
        <w:t xml:space="preserve">στις </w:t>
      </w:r>
      <w:r w:rsidR="004F1645" w:rsidRPr="00764F92">
        <w:rPr>
          <w:rFonts w:cs="Tahoma"/>
          <w:b/>
          <w:bCs/>
          <w:szCs w:val="22"/>
          <w:lang w:val="el-GR"/>
        </w:rPr>
        <w:t>14/01/2022</w:t>
      </w:r>
      <w:r w:rsidR="00BF7263" w:rsidRPr="00764F92">
        <w:rPr>
          <w:rFonts w:cs="Tahoma"/>
          <w:b/>
          <w:bCs/>
          <w:szCs w:val="22"/>
          <w:lang w:val="el-GR"/>
        </w:rPr>
        <w:t>.</w:t>
      </w:r>
    </w:p>
    <w:p w14:paraId="0A606884" w14:textId="40DAA6CE" w:rsidR="00F661A1" w:rsidRPr="00BF7263" w:rsidRDefault="00F661A1" w:rsidP="00FA5D45">
      <w:pPr>
        <w:snapToGrid w:val="0"/>
        <w:spacing w:line="240" w:lineRule="auto"/>
        <w:rPr>
          <w:rFonts w:cs="Tahoma"/>
          <w:kern w:val="1"/>
          <w:szCs w:val="22"/>
          <w:lang w:val="el-GR"/>
        </w:rPr>
      </w:pPr>
      <w:r w:rsidRPr="00764F92">
        <w:rPr>
          <w:rFonts w:cs="Tahoma"/>
          <w:szCs w:val="22"/>
          <w:lang w:val="el-GR"/>
        </w:rPr>
        <w:t>Η Διακήρυξη θα αναρτηθεί</w:t>
      </w:r>
      <w:r w:rsidR="00FA5D45" w:rsidRPr="00764F92">
        <w:rPr>
          <w:rFonts w:cs="Tahoma"/>
          <w:szCs w:val="22"/>
          <w:lang w:val="el-GR"/>
        </w:rPr>
        <w:t xml:space="preserve"> </w:t>
      </w:r>
      <w:r w:rsidRPr="00764F92">
        <w:rPr>
          <w:rFonts w:cs="Tahoma"/>
          <w:szCs w:val="22"/>
          <w:lang w:val="el-GR"/>
        </w:rPr>
        <w:t>στο διαδίκτυο, στην ιστοσελίδα της αναθέτουσας αρχής, στη διεύθυνση (</w:t>
      </w:r>
      <w:r w:rsidRPr="00764F92">
        <w:rPr>
          <w:rFonts w:cs="Tahoma"/>
          <w:szCs w:val="22"/>
        </w:rPr>
        <w:t>URL</w:t>
      </w:r>
      <w:r w:rsidRPr="00764F92">
        <w:rPr>
          <w:rFonts w:cs="Tahoma"/>
          <w:szCs w:val="22"/>
          <w:lang w:val="el-GR"/>
        </w:rPr>
        <w:t>) :</w:t>
      </w:r>
      <w:hyperlink r:id="rId23" w:history="1">
        <w:r w:rsidRPr="00764F92">
          <w:rPr>
            <w:rStyle w:val="Hyperlink"/>
            <w:lang w:eastAsia="el-GR"/>
          </w:rPr>
          <w:t>http</w:t>
        </w:r>
        <w:r w:rsidRPr="00764F92">
          <w:rPr>
            <w:rStyle w:val="Hyperlink"/>
            <w:lang w:val="el-GR" w:eastAsia="el-GR"/>
          </w:rPr>
          <w:t>://</w:t>
        </w:r>
        <w:r w:rsidRPr="00764F92">
          <w:rPr>
            <w:rStyle w:val="Hyperlink"/>
            <w:lang w:eastAsia="el-GR"/>
          </w:rPr>
          <w:t>www</w:t>
        </w:r>
        <w:r w:rsidRPr="00764F92">
          <w:rPr>
            <w:rStyle w:val="Hyperlink"/>
            <w:lang w:val="el-GR" w:eastAsia="el-GR"/>
          </w:rPr>
          <w:t>.</w:t>
        </w:r>
        <w:proofErr w:type="spellStart"/>
        <w:r w:rsidRPr="00764F92">
          <w:rPr>
            <w:rStyle w:val="Hyperlink"/>
            <w:lang w:eastAsia="el-GR"/>
          </w:rPr>
          <w:t>ktpae</w:t>
        </w:r>
        <w:proofErr w:type="spellEnd"/>
        <w:r w:rsidRPr="00764F92">
          <w:rPr>
            <w:rStyle w:val="Hyperlink"/>
            <w:lang w:val="el-GR" w:eastAsia="el-GR"/>
          </w:rPr>
          <w:t>.</w:t>
        </w:r>
        <w:r w:rsidRPr="00764F92">
          <w:rPr>
            <w:rStyle w:val="Hyperlink"/>
            <w:lang w:eastAsia="el-GR"/>
          </w:rPr>
          <w:t>gr</w:t>
        </w:r>
      </w:hyperlink>
      <w:r w:rsidR="00CB0C22" w:rsidRPr="00764F92">
        <w:rPr>
          <w:rStyle w:val="Hyperlink"/>
          <w:lang w:val="el-GR" w:eastAsia="el-GR"/>
        </w:rPr>
        <w:t xml:space="preserve"> </w:t>
      </w:r>
      <w:r w:rsidRPr="00764F92">
        <w:rPr>
          <w:rStyle w:val="Hyperlink"/>
          <w:lang w:val="el-GR" w:eastAsia="el-GR"/>
        </w:rPr>
        <w:t xml:space="preserve"> </w:t>
      </w:r>
      <w:r w:rsidRPr="00764F92">
        <w:rPr>
          <w:rFonts w:cs="Tahoma"/>
          <w:szCs w:val="22"/>
          <w:lang w:val="el-GR"/>
        </w:rPr>
        <w:t xml:space="preserve">στη θέση Διαγωνισμοί στις </w:t>
      </w:r>
      <w:r w:rsidR="004F1645" w:rsidRPr="00764F92">
        <w:rPr>
          <w:rFonts w:cs="Tahoma"/>
          <w:b/>
          <w:bCs/>
          <w:szCs w:val="22"/>
          <w:lang w:val="el-GR"/>
        </w:rPr>
        <w:t>14/01/2022</w:t>
      </w:r>
      <w:r w:rsidR="00BF7263" w:rsidRPr="00764F92">
        <w:rPr>
          <w:rFonts w:cs="Tahoma"/>
          <w:b/>
          <w:bCs/>
          <w:szCs w:val="22"/>
          <w:lang w:val="el-GR"/>
        </w:rPr>
        <w:t>.</w:t>
      </w:r>
    </w:p>
    <w:p w14:paraId="2F96483A" w14:textId="77777777" w:rsidR="00F661A1" w:rsidRPr="00BF7263" w:rsidRDefault="00F661A1" w:rsidP="00FA5D45">
      <w:pPr>
        <w:spacing w:line="240" w:lineRule="auto"/>
        <w:rPr>
          <w:rFonts w:cs="Tahoma"/>
          <w:iCs/>
          <w:kern w:val="1"/>
          <w:szCs w:val="22"/>
          <w:lang w:val="el-GR"/>
        </w:rPr>
      </w:pPr>
    </w:p>
    <w:p w14:paraId="335D9C5B" w14:textId="77777777" w:rsidR="00F661A1" w:rsidRPr="00734309" w:rsidRDefault="00646DAC" w:rsidP="00646DAC">
      <w:pPr>
        <w:pStyle w:val="Heading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31" w:name="_Toc81915034"/>
      <w:bookmarkStart w:id="32" w:name="_Toc92968270"/>
      <w:r w:rsidRPr="00646DAC">
        <w:rPr>
          <w:rFonts w:ascii="Tahoma" w:hAnsi="Tahoma" w:cs="Tahoma"/>
          <w:sz w:val="22"/>
          <w:lang w:val="el-GR"/>
        </w:rPr>
        <w:t>1.7</w:t>
      </w:r>
      <w:r w:rsidRPr="00646DAC">
        <w:rPr>
          <w:rFonts w:ascii="Tahoma" w:hAnsi="Tahoma" w:cs="Tahoma"/>
          <w:sz w:val="22"/>
          <w:lang w:val="el-GR"/>
        </w:rPr>
        <w:tab/>
      </w:r>
      <w:r w:rsidR="00F661A1" w:rsidRPr="00734309">
        <w:rPr>
          <w:rFonts w:ascii="Tahoma" w:hAnsi="Tahoma" w:cs="Tahoma"/>
          <w:sz w:val="22"/>
          <w:lang w:val="el-GR"/>
        </w:rPr>
        <w:t>Αρχές εφαρμοζόμενες στη διαδικασία σύναψης</w:t>
      </w:r>
      <w:bookmarkEnd w:id="31"/>
      <w:bookmarkEnd w:id="32"/>
    </w:p>
    <w:p w14:paraId="29442D3F" w14:textId="77777777" w:rsidR="00F661A1" w:rsidRPr="00734309" w:rsidRDefault="00F661A1" w:rsidP="00646DAC">
      <w:pPr>
        <w:spacing w:line="240" w:lineRule="auto"/>
        <w:rPr>
          <w:rFonts w:cs="Tahoma"/>
          <w:szCs w:val="22"/>
          <w:lang w:val="el-GR"/>
        </w:rPr>
      </w:pPr>
      <w:r w:rsidRPr="00734309">
        <w:rPr>
          <w:rFonts w:cs="Tahoma"/>
          <w:szCs w:val="22"/>
          <w:lang w:val="el-GR"/>
        </w:rPr>
        <w:t>Οι οικονομικοί φορείς δεσμεύονται ότι:</w:t>
      </w:r>
    </w:p>
    <w:p w14:paraId="378889BA" w14:textId="77777777" w:rsidR="00646DAC" w:rsidRDefault="00646DAC" w:rsidP="00646DAC">
      <w:pPr>
        <w:spacing w:line="240" w:lineRule="auto"/>
        <w:rPr>
          <w:rFonts w:cs="Tahoma"/>
          <w:szCs w:val="22"/>
          <w:lang w:val="el-GR"/>
        </w:rPr>
      </w:pPr>
      <w:r>
        <w:rPr>
          <w:rFonts w:cs="Tahoma"/>
          <w:szCs w:val="22"/>
          <w:lang w:val="el-GR"/>
        </w:rPr>
        <w:t xml:space="preserve">α) </w:t>
      </w:r>
      <w:r w:rsidR="00F661A1" w:rsidRPr="00734309">
        <w:rPr>
          <w:rFonts w:cs="Tahoma"/>
          <w:szCs w:val="22"/>
          <w:lang w:val="el-GR"/>
        </w:rPr>
        <w:t>τηρούν και θα εξακολουθήσουν να τηρούν κατά την εκτέλεση της σύμβασης, εφόσον επιλεγούν</w:t>
      </w:r>
      <w:r w:rsidRPr="00646DAC">
        <w:rPr>
          <w:rFonts w:cs="Tahoma"/>
          <w:szCs w:val="22"/>
          <w:lang w:val="el-GR"/>
        </w:rPr>
        <w:t xml:space="preserve">, </w:t>
      </w:r>
      <w:r w:rsidR="00F661A1" w:rsidRPr="00734309">
        <w:rPr>
          <w:rFonts w:cs="Tahoma"/>
          <w:szCs w:val="22"/>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όπως ισχύει.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0C18751F" w14:textId="77777777" w:rsidR="00646DAC" w:rsidRDefault="00646DAC" w:rsidP="00646DAC">
      <w:pPr>
        <w:spacing w:line="240" w:lineRule="auto"/>
        <w:rPr>
          <w:rFonts w:cs="Tahoma"/>
          <w:szCs w:val="22"/>
          <w:lang w:val="el-GR"/>
        </w:rPr>
      </w:pPr>
      <w:r>
        <w:rPr>
          <w:rFonts w:cs="Tahoma"/>
          <w:szCs w:val="22"/>
          <w:lang w:val="el-GR"/>
        </w:rPr>
        <w:t xml:space="preserve">β) </w:t>
      </w:r>
      <w:r w:rsidR="00F661A1" w:rsidRPr="00734309">
        <w:rPr>
          <w:rFonts w:cs="Tahoma"/>
          <w:szCs w:val="22"/>
          <w:lang w:val="el-GR"/>
        </w:rPr>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2151E3DB" w14:textId="77777777" w:rsidR="00F661A1" w:rsidRPr="00734309" w:rsidRDefault="00646DAC" w:rsidP="00646DAC">
      <w:pPr>
        <w:spacing w:line="240" w:lineRule="auto"/>
        <w:rPr>
          <w:rFonts w:cs="Tahoma"/>
          <w:szCs w:val="22"/>
          <w:lang w:val="el-GR"/>
        </w:rPr>
      </w:pPr>
      <w:r>
        <w:rPr>
          <w:rFonts w:cs="Tahoma"/>
          <w:szCs w:val="22"/>
          <w:lang w:val="el-GR"/>
        </w:rPr>
        <w:t xml:space="preserve">γ) </w:t>
      </w:r>
      <w:r w:rsidR="00F661A1" w:rsidRPr="00734309">
        <w:rPr>
          <w:rFonts w:cs="Tahoma"/>
          <w:szCs w:val="22"/>
          <w:lang w:val="el-GR"/>
        </w:rPr>
        <w:t>λαμβάνουν τα κατάλληλα μέτρα για να διαφυλάξουν την εμπιστευτικότητα των πληροφοριών που έχουν χαρακτηρισθεί ως τέτοιες.</w:t>
      </w:r>
    </w:p>
    <w:p w14:paraId="5D9F07DF" w14:textId="77777777" w:rsidR="00F661A1" w:rsidRPr="00734309" w:rsidRDefault="00F661A1" w:rsidP="00FA5D45">
      <w:pPr>
        <w:spacing w:line="240" w:lineRule="auto"/>
        <w:rPr>
          <w:rFonts w:cs="Tahoma"/>
          <w:szCs w:val="22"/>
          <w:lang w:val="el-GR"/>
        </w:rPr>
      </w:pPr>
    </w:p>
    <w:p w14:paraId="38FDE282" w14:textId="77777777" w:rsidR="00F661A1" w:rsidRPr="00B35E2B" w:rsidRDefault="00F661A1" w:rsidP="00FA5D45">
      <w:pPr>
        <w:pStyle w:val="Heading1"/>
        <w:spacing w:line="240" w:lineRule="auto"/>
        <w:rPr>
          <w:rFonts w:ascii="Tahoma" w:hAnsi="Tahoma" w:cs="Tahoma"/>
          <w:sz w:val="24"/>
          <w:szCs w:val="24"/>
          <w:lang w:val="el-GR"/>
        </w:rPr>
      </w:pPr>
      <w:bookmarkStart w:id="33" w:name="_Toc81915035"/>
      <w:bookmarkStart w:id="34" w:name="_Toc92968271"/>
      <w:r w:rsidRPr="00B35E2B">
        <w:rPr>
          <w:rFonts w:ascii="Tahoma" w:hAnsi="Tahoma" w:cs="Tahoma"/>
          <w:sz w:val="24"/>
          <w:szCs w:val="24"/>
          <w:lang w:val="el-GR"/>
        </w:rPr>
        <w:lastRenderedPageBreak/>
        <w:t>ΓΕΝΙΚΟΙ ΚΑΙ ΕΙΔΙΚΟΙ ΟΡΟΙ ΣΥΜΜΕΤΟΧΗΣ</w:t>
      </w:r>
      <w:bookmarkEnd w:id="33"/>
      <w:bookmarkEnd w:id="34"/>
    </w:p>
    <w:p w14:paraId="7EE76FA9" w14:textId="77777777" w:rsidR="00F661A1" w:rsidRPr="00734309" w:rsidRDefault="00C50E08" w:rsidP="00C50E08">
      <w:pPr>
        <w:pStyle w:val="Heading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35" w:name="__RefHeading___Toc491949729"/>
      <w:bookmarkStart w:id="36" w:name="__RefHeading___Toc491949730"/>
      <w:bookmarkStart w:id="37" w:name="_Hlk494445205"/>
      <w:bookmarkStart w:id="38" w:name="_Toc92968272"/>
      <w:bookmarkEnd w:id="35"/>
      <w:bookmarkEnd w:id="36"/>
      <w:r>
        <w:rPr>
          <w:rFonts w:ascii="Tahoma" w:hAnsi="Tahoma" w:cs="Tahoma"/>
          <w:sz w:val="22"/>
          <w:lang w:val="el-GR"/>
        </w:rPr>
        <w:t>2.1</w:t>
      </w:r>
      <w:r w:rsidR="00F661A1" w:rsidRPr="00734309">
        <w:rPr>
          <w:rFonts w:ascii="Tahoma" w:hAnsi="Tahoma" w:cs="Tahoma"/>
          <w:sz w:val="22"/>
          <w:lang w:val="el-GR"/>
        </w:rPr>
        <w:tab/>
      </w:r>
      <w:bookmarkStart w:id="39" w:name="_Toc81915036"/>
      <w:r w:rsidR="00F661A1" w:rsidRPr="00734309">
        <w:rPr>
          <w:rFonts w:ascii="Tahoma" w:hAnsi="Tahoma" w:cs="Tahoma"/>
          <w:sz w:val="22"/>
          <w:lang w:val="el-GR"/>
        </w:rPr>
        <w:t>Γενικές Πληροφορίες</w:t>
      </w:r>
      <w:bookmarkEnd w:id="39"/>
      <w:bookmarkEnd w:id="38"/>
    </w:p>
    <w:p w14:paraId="0FB3AFD1" w14:textId="77777777" w:rsidR="00F661A1" w:rsidRPr="00734309" w:rsidRDefault="00F661A1" w:rsidP="00FA5D45">
      <w:pPr>
        <w:pStyle w:val="Heading3"/>
        <w:spacing w:line="240" w:lineRule="auto"/>
        <w:rPr>
          <w:rFonts w:ascii="Tahoma" w:hAnsi="Tahoma" w:cs="Tahoma"/>
          <w:szCs w:val="22"/>
          <w:lang w:val="el-GR"/>
        </w:rPr>
      </w:pPr>
      <w:bookmarkStart w:id="40" w:name="_Toc81915037"/>
      <w:bookmarkStart w:id="41" w:name="_Toc92968273"/>
      <w:bookmarkEnd w:id="37"/>
      <w:r w:rsidRPr="00734309">
        <w:rPr>
          <w:rFonts w:ascii="Tahoma" w:hAnsi="Tahoma" w:cs="Tahoma"/>
          <w:szCs w:val="22"/>
          <w:lang w:val="el-GR"/>
        </w:rPr>
        <w:t>Έγγραφα της σύμβασης</w:t>
      </w:r>
      <w:bookmarkEnd w:id="40"/>
      <w:bookmarkEnd w:id="41"/>
    </w:p>
    <w:p w14:paraId="7B6C9D7E" w14:textId="77777777" w:rsidR="00F661A1" w:rsidRPr="00734309" w:rsidRDefault="00F661A1" w:rsidP="00FA5D45">
      <w:pPr>
        <w:spacing w:line="240" w:lineRule="auto"/>
        <w:rPr>
          <w:rFonts w:cs="Tahoma"/>
          <w:szCs w:val="22"/>
          <w:lang w:val="el-GR"/>
        </w:rPr>
      </w:pPr>
      <w:r w:rsidRPr="00734309">
        <w:rPr>
          <w:rFonts w:cs="Tahoma"/>
          <w:szCs w:val="22"/>
          <w:lang w:val="el-GR"/>
        </w:rPr>
        <w:t>Τα έγγραφα της παρούσας διαδικασίας σύναψης είναι τα ακόλουθα:</w:t>
      </w:r>
    </w:p>
    <w:p w14:paraId="10E2F04D" w14:textId="77777777" w:rsidR="00F661A1" w:rsidRPr="00042802" w:rsidRDefault="00F661A1" w:rsidP="004C3E35">
      <w:pPr>
        <w:pStyle w:val="ListParagraph"/>
        <w:numPr>
          <w:ilvl w:val="0"/>
          <w:numId w:val="10"/>
        </w:numPr>
        <w:suppressAutoHyphens w:val="0"/>
        <w:spacing w:after="60" w:line="240" w:lineRule="auto"/>
        <w:jc w:val="left"/>
        <w:rPr>
          <w:rFonts w:eastAsia="Calibri" w:cs="Tahoma"/>
          <w:szCs w:val="22"/>
          <w:lang w:val="el-GR"/>
        </w:rPr>
      </w:pPr>
      <w:r w:rsidRPr="00042802">
        <w:rPr>
          <w:rFonts w:cs="Tahoma"/>
          <w:szCs w:val="22"/>
          <w:lang w:val="el-GR"/>
        </w:rPr>
        <w:t>η παρούσα Διακήρυξη με τα Παραρτήματα που αποτελούν αναπόσπαστο μέρος αυτής</w:t>
      </w:r>
    </w:p>
    <w:p w14:paraId="6D296175" w14:textId="77777777" w:rsidR="00F661A1" w:rsidRPr="00042802" w:rsidRDefault="00F661A1" w:rsidP="004C3E35">
      <w:pPr>
        <w:pStyle w:val="ListParagraph"/>
        <w:numPr>
          <w:ilvl w:val="0"/>
          <w:numId w:val="10"/>
        </w:numPr>
        <w:suppressAutoHyphens w:val="0"/>
        <w:spacing w:after="60" w:line="240" w:lineRule="auto"/>
        <w:jc w:val="left"/>
        <w:rPr>
          <w:rFonts w:cs="Tahoma"/>
          <w:szCs w:val="22"/>
          <w:lang w:val="el-GR"/>
        </w:rPr>
      </w:pPr>
      <w:r w:rsidRPr="00042802">
        <w:rPr>
          <w:rFonts w:cs="Tahoma"/>
          <w:szCs w:val="22"/>
          <w:lang w:val="el-GR"/>
        </w:rPr>
        <w:t>το Ευρωπαϊκό Ενιαίο Έγγραφο Σύμβασης [ΕΕΕΣ]</w:t>
      </w:r>
    </w:p>
    <w:p w14:paraId="678CBB24" w14:textId="77777777" w:rsidR="00F661A1" w:rsidRDefault="00F661A1" w:rsidP="004C3E35">
      <w:pPr>
        <w:pStyle w:val="ListParagraph"/>
        <w:numPr>
          <w:ilvl w:val="0"/>
          <w:numId w:val="10"/>
        </w:numPr>
        <w:suppressAutoHyphens w:val="0"/>
        <w:spacing w:after="60" w:line="240" w:lineRule="auto"/>
        <w:jc w:val="left"/>
        <w:rPr>
          <w:rFonts w:cs="Tahoma"/>
          <w:szCs w:val="22"/>
          <w:lang w:val="el-GR"/>
        </w:rPr>
      </w:pPr>
      <w:r w:rsidRPr="00042802">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5C1AF6">
        <w:rPr>
          <w:rFonts w:cs="Tahoma"/>
          <w:szCs w:val="22"/>
          <w:lang w:val="el-GR"/>
        </w:rPr>
        <w:t>.</w:t>
      </w:r>
    </w:p>
    <w:p w14:paraId="1CF434D0" w14:textId="77777777" w:rsidR="00F92234" w:rsidRPr="00042802" w:rsidRDefault="00F92234" w:rsidP="00BC33E7">
      <w:pPr>
        <w:pStyle w:val="ListParagraph"/>
        <w:suppressAutoHyphens w:val="0"/>
        <w:spacing w:after="60" w:line="240" w:lineRule="auto"/>
        <w:jc w:val="left"/>
        <w:rPr>
          <w:rFonts w:cs="Tahoma"/>
          <w:szCs w:val="22"/>
          <w:lang w:val="el-GR"/>
        </w:rPr>
      </w:pPr>
    </w:p>
    <w:p w14:paraId="5F9AD625" w14:textId="77777777" w:rsidR="00F661A1" w:rsidRPr="00734309" w:rsidRDefault="00F661A1" w:rsidP="00FA5D45">
      <w:pPr>
        <w:pStyle w:val="Heading3"/>
        <w:spacing w:line="240" w:lineRule="auto"/>
        <w:rPr>
          <w:rFonts w:ascii="Tahoma" w:hAnsi="Tahoma" w:cs="Tahoma"/>
          <w:szCs w:val="22"/>
          <w:lang w:val="el-GR"/>
        </w:rPr>
      </w:pPr>
      <w:bookmarkStart w:id="42" w:name="_Toc81915038"/>
      <w:bookmarkStart w:id="43" w:name="_Toc92968274"/>
      <w:r w:rsidRPr="00734309">
        <w:rPr>
          <w:rFonts w:ascii="Tahoma" w:hAnsi="Tahoma" w:cs="Tahoma"/>
          <w:szCs w:val="22"/>
          <w:lang w:val="el-GR"/>
        </w:rPr>
        <w:t xml:space="preserve">Επικοινωνία </w:t>
      </w:r>
      <w:r w:rsidR="005C1AF6">
        <w:rPr>
          <w:rFonts w:ascii="Tahoma" w:hAnsi="Tahoma" w:cs="Tahoma"/>
          <w:szCs w:val="22"/>
          <w:lang w:val="el-GR"/>
        </w:rPr>
        <w:t>-</w:t>
      </w:r>
      <w:r w:rsidRPr="00734309">
        <w:rPr>
          <w:rFonts w:ascii="Tahoma" w:hAnsi="Tahoma" w:cs="Tahoma"/>
          <w:szCs w:val="22"/>
          <w:lang w:val="el-GR"/>
        </w:rPr>
        <w:t xml:space="preserve"> Πρόσβαση στα έγγραφα της Σύμβασης</w:t>
      </w:r>
      <w:bookmarkEnd w:id="42"/>
      <w:bookmarkEnd w:id="43"/>
    </w:p>
    <w:p w14:paraId="52162753" w14:textId="77777777" w:rsidR="00213F05" w:rsidRPr="005C1AF6" w:rsidRDefault="00787015" w:rsidP="00FA5D45">
      <w:pPr>
        <w:spacing w:line="240" w:lineRule="auto"/>
        <w:rPr>
          <w:rFonts w:cs="Tahoma"/>
          <w:szCs w:val="22"/>
          <w:lang w:val="el-GR"/>
        </w:rPr>
      </w:pPr>
      <w:r w:rsidRPr="00716C5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716C59">
        <w:rPr>
          <w:rFonts w:cs="Tahoma"/>
          <w:szCs w:val="22"/>
          <w:lang w:val="el-GR"/>
        </w:rPr>
        <w:t>προσβάσιμη</w:t>
      </w:r>
      <w:proofErr w:type="spellEnd"/>
      <w:r w:rsidRPr="00716C59">
        <w:rPr>
          <w:rFonts w:cs="Tahoma"/>
          <w:szCs w:val="22"/>
          <w:lang w:val="el-GR"/>
        </w:rPr>
        <w:t xml:space="preserve"> μέσω της Διαδικτυακής πύλης (</w:t>
      </w:r>
      <w:hyperlink r:id="rId24" w:history="1">
        <w:r w:rsidR="00B43C8C" w:rsidRPr="00A1124E">
          <w:rPr>
            <w:rStyle w:val="Hyperlink"/>
            <w:rFonts w:cs="Tahoma"/>
            <w:szCs w:val="22"/>
            <w:lang w:val="el-GR"/>
          </w:rPr>
          <w:t>www.promitheus.gov.gr</w:t>
        </w:r>
      </w:hyperlink>
      <w:r w:rsidRPr="00716C59">
        <w:rPr>
          <w:rFonts w:cs="Tahoma"/>
          <w:szCs w:val="22"/>
          <w:lang w:val="el-GR"/>
        </w:rPr>
        <w:t>)</w:t>
      </w:r>
      <w:r w:rsidR="005C1AF6">
        <w:rPr>
          <w:rFonts w:cs="Tahoma"/>
          <w:szCs w:val="22"/>
          <w:lang w:val="el-GR"/>
        </w:rPr>
        <w:t>.</w:t>
      </w:r>
    </w:p>
    <w:p w14:paraId="36EF8BD8" w14:textId="77777777" w:rsidR="00F661A1" w:rsidRPr="00734309" w:rsidRDefault="00F661A1" w:rsidP="00FA5D45">
      <w:pPr>
        <w:pStyle w:val="Heading3"/>
        <w:spacing w:line="240" w:lineRule="auto"/>
        <w:rPr>
          <w:rFonts w:ascii="Tahoma" w:hAnsi="Tahoma" w:cs="Tahoma"/>
          <w:szCs w:val="22"/>
          <w:lang w:val="el-GR"/>
        </w:rPr>
      </w:pPr>
      <w:bookmarkStart w:id="44" w:name="_Toc81915039"/>
      <w:bookmarkStart w:id="45" w:name="_Toc92968275"/>
      <w:r w:rsidRPr="00734309">
        <w:rPr>
          <w:rFonts w:ascii="Tahoma" w:hAnsi="Tahoma" w:cs="Tahoma"/>
          <w:szCs w:val="22"/>
          <w:lang w:val="el-GR"/>
        </w:rPr>
        <w:t>Παροχή Διευκρινίσεων</w:t>
      </w:r>
      <w:bookmarkEnd w:id="44"/>
      <w:bookmarkEnd w:id="45"/>
    </w:p>
    <w:p w14:paraId="1ED4BE81" w14:textId="5E809772" w:rsidR="00F661A1" w:rsidRPr="00030085" w:rsidRDefault="00F661A1" w:rsidP="00FA5D45">
      <w:pPr>
        <w:spacing w:line="240" w:lineRule="auto"/>
        <w:rPr>
          <w:rFonts w:cs="Tahoma"/>
          <w:b/>
          <w:bCs/>
          <w:szCs w:val="22"/>
          <w:lang w:val="el-GR"/>
        </w:rPr>
      </w:pPr>
      <w:r w:rsidRPr="00734309">
        <w:rPr>
          <w:rFonts w:cs="Tahoma"/>
          <w:szCs w:val="22"/>
          <w:lang w:val="el-GR"/>
        </w:rPr>
        <w:t xml:space="preserve">Τα σχετικά αιτήματα παροχής διευκρινίσεων υποβάλλονται ηλεκτρονικά, το αργότερο έως </w:t>
      </w:r>
      <w:r w:rsidR="006C3ED8" w:rsidRPr="00764F92">
        <w:rPr>
          <w:rFonts w:cs="Tahoma"/>
          <w:b/>
          <w:bCs/>
          <w:szCs w:val="22"/>
          <w:lang w:val="el-GR"/>
        </w:rPr>
        <w:t>21</w:t>
      </w:r>
      <w:r w:rsidR="001460BD" w:rsidRPr="00764F92">
        <w:rPr>
          <w:rFonts w:cs="Tahoma"/>
          <w:b/>
          <w:bCs/>
          <w:szCs w:val="22"/>
          <w:lang w:val="el-GR"/>
        </w:rPr>
        <w:t>/</w:t>
      </w:r>
      <w:r w:rsidR="006C3ED8" w:rsidRPr="00764F92">
        <w:rPr>
          <w:rFonts w:cs="Tahoma"/>
          <w:b/>
          <w:bCs/>
          <w:szCs w:val="22"/>
          <w:lang w:val="el-GR"/>
        </w:rPr>
        <w:t>01</w:t>
      </w:r>
      <w:r w:rsidR="001460BD" w:rsidRPr="00764F92">
        <w:rPr>
          <w:rFonts w:cs="Tahoma"/>
          <w:b/>
          <w:bCs/>
          <w:szCs w:val="22"/>
          <w:lang w:val="el-GR"/>
        </w:rPr>
        <w:t>/202</w:t>
      </w:r>
      <w:r w:rsidR="007C664C" w:rsidRPr="00764F92">
        <w:rPr>
          <w:rFonts w:cs="Tahoma"/>
          <w:b/>
          <w:bCs/>
          <w:szCs w:val="22"/>
          <w:lang w:val="el-GR"/>
        </w:rPr>
        <w:t>2</w:t>
      </w:r>
      <w:r w:rsidR="00042802" w:rsidRPr="00764F92">
        <w:rPr>
          <w:rFonts w:cs="Tahoma"/>
          <w:b/>
          <w:bCs/>
          <w:szCs w:val="22"/>
          <w:lang w:val="el-GR"/>
        </w:rPr>
        <w:t xml:space="preserve"> </w:t>
      </w:r>
      <w:r w:rsidRPr="00764F92">
        <w:rPr>
          <w:rFonts w:cs="Tahoma"/>
          <w:szCs w:val="22"/>
          <w:lang w:val="el-GR"/>
        </w:rPr>
        <w:t>και</w:t>
      </w:r>
      <w:r w:rsidRPr="00734309">
        <w:rPr>
          <w:rFonts w:cs="Tahoma"/>
          <w:szCs w:val="22"/>
          <w:lang w:val="el-GR"/>
        </w:rPr>
        <w:t xml:space="preserve"> απαντώνται αντίστοιχα στο δικτυακό τόπο του διαγωνισμού μέσω της Διαδικτυακής πύλης </w:t>
      </w:r>
      <w:hyperlink r:id="rId25" w:history="1">
        <w:r w:rsidRPr="00734309">
          <w:rPr>
            <w:rFonts w:cs="Tahoma"/>
            <w:szCs w:val="22"/>
            <w:lang w:val="el-GR"/>
          </w:rPr>
          <w:t>www.promitheus.gov.gr</w:t>
        </w:r>
      </w:hyperlink>
      <w:r w:rsidRPr="00734309">
        <w:rPr>
          <w:rFonts w:cs="Tahoma"/>
          <w:szCs w:val="22"/>
          <w:lang w:val="el-GR"/>
        </w:rPr>
        <w:t>, του Ε.Σ.Η.ΔΗ.Σ. Αιτήματα παροχής συμπληρωματικών πληροφοριών – διευκρινίσεων υποβάλλονται από εγγεγραμμένους στο σύστημα οικονομικούς φορείς, δηλαδή από</w:t>
      </w:r>
      <w:r w:rsidR="007E6654">
        <w:rPr>
          <w:rFonts w:cs="Tahoma"/>
          <w:szCs w:val="22"/>
          <w:lang w:val="el-GR"/>
        </w:rPr>
        <w:t xml:space="preserve"> </w:t>
      </w:r>
      <w:r w:rsidRPr="00734309">
        <w:rPr>
          <w:rFonts w:cs="Tahoma"/>
          <w:szCs w:val="22"/>
          <w:lang w:val="el-GR"/>
        </w:rPr>
        <w:t>κείνους που διαθέτουν σχετικά διαπιστευτήρια που τους έχουν χορηγηθεί (όνομα χρήστη και κωδικ</w:t>
      </w:r>
      <w:r w:rsidR="00042802">
        <w:rPr>
          <w:rFonts w:cs="Tahoma"/>
          <w:szCs w:val="22"/>
          <w:lang w:val="el-GR"/>
        </w:rPr>
        <w:t xml:space="preserve">ό </w:t>
      </w:r>
      <w:r w:rsidRPr="00734309">
        <w:rPr>
          <w:rFonts w:cs="Tahoma"/>
          <w:szCs w:val="22"/>
          <w:lang w:val="el-GR"/>
        </w:rPr>
        <w:t>πρόσβασης) και απαραίτητα το ηλεκτρονικό αρχείο με το κείμενο των ερωτημάτων είναι ηλεκτρονικά υπογεγραμμένο.</w:t>
      </w:r>
      <w:r w:rsidR="00FA5D45">
        <w:rPr>
          <w:rFonts w:cs="Tahoma"/>
          <w:szCs w:val="22"/>
          <w:lang w:val="el-GR"/>
        </w:rPr>
        <w:t xml:space="preserve"> </w:t>
      </w:r>
      <w:r w:rsidRPr="00734309">
        <w:rPr>
          <w:rFonts w:cs="Tahoma"/>
          <w:szCs w:val="22"/>
          <w:lang w:val="el-GR"/>
        </w:rPr>
        <w:t>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29D16F4" w14:textId="77777777" w:rsidR="00F661A1" w:rsidRPr="00734309" w:rsidRDefault="00F661A1" w:rsidP="00FA5D45">
      <w:pPr>
        <w:spacing w:line="240" w:lineRule="auto"/>
        <w:rPr>
          <w:rFonts w:cs="Tahoma"/>
          <w:szCs w:val="22"/>
          <w:lang w:val="el-GR"/>
        </w:rPr>
      </w:pPr>
      <w:r w:rsidRPr="007343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F868268" w14:textId="77777777" w:rsidR="00F661A1" w:rsidRPr="00734309" w:rsidRDefault="00F661A1" w:rsidP="00FA5D45">
      <w:pPr>
        <w:spacing w:line="240" w:lineRule="auto"/>
        <w:ind w:left="709" w:hanging="425"/>
        <w:rPr>
          <w:rFonts w:cs="Tahoma"/>
          <w:szCs w:val="22"/>
          <w:lang w:val="el-GR"/>
        </w:rPr>
      </w:pPr>
      <w:r w:rsidRPr="00734309">
        <w:rPr>
          <w:rFonts w:cs="Tahoma"/>
          <w:szCs w:val="22"/>
          <w:lang w:val="el-GR"/>
        </w:rPr>
        <w:t xml:space="preserve">α) </w:t>
      </w:r>
      <w:r w:rsidR="00042802">
        <w:rPr>
          <w:rFonts w:cs="Tahoma"/>
          <w:szCs w:val="22"/>
          <w:lang w:val="el-GR"/>
        </w:rPr>
        <w:tab/>
      </w:r>
      <w:r w:rsidRPr="00734309">
        <w:rPr>
          <w:rFonts w:cs="Tahoma"/>
          <w:szCs w:val="22"/>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00435AFD">
        <w:rPr>
          <w:rFonts w:cs="Tahoma"/>
          <w:b/>
          <w:szCs w:val="22"/>
          <w:lang w:val="el-GR"/>
        </w:rPr>
        <w:t>τέσσερις</w:t>
      </w:r>
      <w:r w:rsidRPr="00734309">
        <w:rPr>
          <w:rFonts w:cs="Tahoma"/>
          <w:b/>
          <w:szCs w:val="22"/>
          <w:lang w:val="el-GR"/>
        </w:rPr>
        <w:t xml:space="preserve"> (</w:t>
      </w:r>
      <w:r w:rsidR="00435AFD">
        <w:rPr>
          <w:rFonts w:cs="Tahoma"/>
          <w:b/>
          <w:szCs w:val="22"/>
          <w:lang w:val="el-GR"/>
        </w:rPr>
        <w:t>4</w:t>
      </w:r>
      <w:r w:rsidRPr="00734309">
        <w:rPr>
          <w:rFonts w:cs="Tahoma"/>
          <w:b/>
          <w:szCs w:val="22"/>
          <w:lang w:val="el-GR"/>
        </w:rPr>
        <w:t>) ημέρες</w:t>
      </w:r>
      <w:r w:rsidRPr="00734309">
        <w:rPr>
          <w:rFonts w:cs="Tahoma"/>
          <w:szCs w:val="22"/>
          <w:lang w:val="el-GR"/>
        </w:rPr>
        <w:t xml:space="preserve"> πριν από την προθεσμία που ορίζεται για την παραλαβή των προσφορώ</w:t>
      </w:r>
      <w:r w:rsidRPr="00F437C6">
        <w:rPr>
          <w:rFonts w:cs="Tahoma"/>
          <w:szCs w:val="22"/>
          <w:lang w:val="el-GR"/>
        </w:rPr>
        <w:t>ν,</w:t>
      </w:r>
    </w:p>
    <w:p w14:paraId="26459B9C" w14:textId="77777777" w:rsidR="00F2689B" w:rsidRDefault="00F661A1" w:rsidP="00435AFD">
      <w:pPr>
        <w:spacing w:line="240" w:lineRule="auto"/>
        <w:ind w:left="709" w:hanging="425"/>
        <w:rPr>
          <w:rFonts w:cs="Tahoma"/>
          <w:szCs w:val="22"/>
          <w:lang w:val="el-GR"/>
        </w:rPr>
      </w:pPr>
      <w:r w:rsidRPr="00734309">
        <w:rPr>
          <w:rFonts w:cs="Tahoma"/>
          <w:szCs w:val="22"/>
          <w:lang w:val="el-GR"/>
        </w:rPr>
        <w:t xml:space="preserve">β) </w:t>
      </w:r>
      <w:r w:rsidR="00042802">
        <w:rPr>
          <w:rFonts w:cs="Tahoma"/>
          <w:szCs w:val="22"/>
          <w:lang w:val="el-GR"/>
        </w:rPr>
        <w:tab/>
      </w:r>
      <w:r w:rsidRPr="00734309">
        <w:rPr>
          <w:rFonts w:cs="Tahoma"/>
          <w:szCs w:val="22"/>
          <w:lang w:val="el-GR"/>
        </w:rPr>
        <w:t>όταν τα έγγραφα της σύμβασης υφίστανται σημαντικές αλλαγές.</w:t>
      </w:r>
      <w:r w:rsidR="00435AFD" w:rsidRPr="00435AFD">
        <w:rPr>
          <w:rFonts w:cs="Tahoma"/>
          <w:szCs w:val="22"/>
          <w:lang w:val="el-GR"/>
        </w:rPr>
        <w:t xml:space="preserve"> </w:t>
      </w:r>
    </w:p>
    <w:p w14:paraId="576F829E" w14:textId="77777777" w:rsidR="00787015" w:rsidRPr="00435AFD" w:rsidRDefault="00787015" w:rsidP="007E6654">
      <w:pPr>
        <w:spacing w:line="240" w:lineRule="auto"/>
        <w:rPr>
          <w:rFonts w:cs="Tahoma"/>
          <w:szCs w:val="22"/>
          <w:lang w:val="el-GR"/>
        </w:rPr>
      </w:pPr>
      <w:r>
        <w:rPr>
          <w:lang w:val="el-GR"/>
        </w:rPr>
        <w:t>Η διάρκεια της παράτασης θα είναι ανάλογη με τη σπουδαιότητα των πληροφοριών που ζητήθηκαν ή των αλλαγών.</w:t>
      </w:r>
    </w:p>
    <w:p w14:paraId="6BF2C428" w14:textId="77777777" w:rsidR="00787015" w:rsidRPr="00435AFD" w:rsidRDefault="00787015" w:rsidP="00FA5D45">
      <w:pPr>
        <w:spacing w:line="240" w:lineRule="auto"/>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5B5C2DC9" w14:textId="77777777" w:rsidR="00213F05" w:rsidRPr="004642C4" w:rsidRDefault="00787015" w:rsidP="00FA5D45">
      <w:pPr>
        <w:spacing w:line="240" w:lineRule="auto"/>
        <w:rPr>
          <w:rFonts w:cs="Tahoma"/>
          <w:szCs w:val="22"/>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p>
    <w:p w14:paraId="7A557093" w14:textId="77777777" w:rsidR="00F661A1" w:rsidRPr="00734309" w:rsidRDefault="00F661A1" w:rsidP="00FA5D45">
      <w:pPr>
        <w:pStyle w:val="Heading3"/>
        <w:spacing w:line="240" w:lineRule="auto"/>
        <w:rPr>
          <w:rFonts w:ascii="Tahoma" w:hAnsi="Tahoma" w:cs="Tahoma"/>
          <w:szCs w:val="22"/>
          <w:lang w:val="el-GR"/>
        </w:rPr>
      </w:pPr>
      <w:bookmarkStart w:id="46" w:name="_Toc81915040"/>
      <w:bookmarkStart w:id="47" w:name="_Toc92968276"/>
      <w:r w:rsidRPr="00734309">
        <w:rPr>
          <w:rFonts w:ascii="Tahoma" w:hAnsi="Tahoma" w:cs="Tahoma"/>
          <w:szCs w:val="22"/>
          <w:lang w:val="el-GR"/>
        </w:rPr>
        <w:t>Γλώσσα</w:t>
      </w:r>
      <w:bookmarkEnd w:id="46"/>
      <w:bookmarkEnd w:id="47"/>
    </w:p>
    <w:p w14:paraId="3ACCC192" w14:textId="77777777" w:rsidR="00F661A1" w:rsidRPr="00734309" w:rsidRDefault="00F661A1" w:rsidP="00FA5D45">
      <w:pPr>
        <w:spacing w:line="240" w:lineRule="auto"/>
        <w:rPr>
          <w:rFonts w:cs="Tahoma"/>
          <w:szCs w:val="22"/>
          <w:lang w:val="el-GR"/>
        </w:rPr>
      </w:pPr>
      <w:r w:rsidRPr="00734309">
        <w:rPr>
          <w:rFonts w:cs="Tahoma"/>
          <w:szCs w:val="22"/>
          <w:lang w:val="el-GR"/>
        </w:rPr>
        <w:t xml:space="preserve">Τα έγγραφα της σύμβασης έχουν συνταχθεί στην ελληνική γλώσσα. </w:t>
      </w:r>
    </w:p>
    <w:p w14:paraId="5C2AD5C7" w14:textId="77777777" w:rsidR="00F661A1" w:rsidRPr="00734309" w:rsidRDefault="00F661A1" w:rsidP="00FA5D45">
      <w:pPr>
        <w:spacing w:line="240" w:lineRule="auto"/>
        <w:rPr>
          <w:rFonts w:cs="Tahoma"/>
          <w:szCs w:val="22"/>
          <w:lang w:val="el-GR"/>
        </w:rPr>
      </w:pPr>
      <w:r w:rsidRPr="00734309">
        <w:rPr>
          <w:rFonts w:cs="Tahoma"/>
          <w:szCs w:val="22"/>
          <w:lang w:val="el-GR"/>
        </w:rPr>
        <w:t>Τυχόν προδικαστικές προσφυγές υποβάλλονται στην ελληνική γλώσσα.</w:t>
      </w:r>
    </w:p>
    <w:p w14:paraId="72582807" w14:textId="77777777" w:rsidR="00EC1297" w:rsidRDefault="00EC1297" w:rsidP="00FA5D45">
      <w:pPr>
        <w:spacing w:line="240" w:lineRule="auto"/>
        <w:rPr>
          <w:color w:val="000000"/>
          <w:lang w:val="el-GR"/>
        </w:rPr>
      </w:pPr>
      <w:r>
        <w:rPr>
          <w:color w:val="000000"/>
          <w:lang w:val="el-GR"/>
        </w:rPr>
        <w:lastRenderedPageBreak/>
        <w:t xml:space="preserve">Οι </w:t>
      </w:r>
      <w:r w:rsidRPr="00DF3269">
        <w:rPr>
          <w:bCs/>
          <w:color w:val="000000"/>
          <w:lang w:val="el-GR"/>
        </w:rPr>
        <w:t>προσφορές,</w:t>
      </w:r>
      <w:r>
        <w:rPr>
          <w:color w:val="000000"/>
          <w:lang w:val="el-GR"/>
        </w:rPr>
        <w:t xml:space="preserve"> τα</w:t>
      </w:r>
      <w:r w:rsidR="00FA5D45">
        <w:rPr>
          <w:color w:val="000000"/>
          <w:lang w:val="el-GR"/>
        </w:rPr>
        <w:t xml:space="preserve"> </w:t>
      </w:r>
      <w:r>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4642C4">
        <w:rPr>
          <w:rStyle w:val="0"/>
          <w:color w:val="000000"/>
          <w:lang w:val="el-GR"/>
        </w:rPr>
        <w:t xml:space="preserve"> </w:t>
      </w:r>
      <w:r>
        <w:rPr>
          <w:color w:val="000000"/>
          <w:lang w:val="el-GR"/>
        </w:rPr>
        <w:t>συντάσσονται στην ελληνική γλώσσα ή συνοδεύονται από επίσημη μετάφρασή τους στην ελληνική γλώσσα.</w:t>
      </w:r>
    </w:p>
    <w:p w14:paraId="3B049499" w14:textId="77777777" w:rsidR="00F661A1" w:rsidRPr="00734309" w:rsidRDefault="00EC1297" w:rsidP="00FA5D45">
      <w:pPr>
        <w:spacing w:line="240" w:lineRule="auto"/>
        <w:rPr>
          <w:rFonts w:cs="Tahoma"/>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w:t>
      </w:r>
    </w:p>
    <w:p w14:paraId="39C57565" w14:textId="77777777" w:rsidR="00F661A1" w:rsidRPr="00734309" w:rsidRDefault="00F661A1" w:rsidP="00FA5D45">
      <w:pPr>
        <w:spacing w:line="240" w:lineRule="auto"/>
        <w:rPr>
          <w:rFonts w:cs="Tahoma"/>
          <w:szCs w:val="22"/>
          <w:lang w:val="el-GR"/>
        </w:rPr>
      </w:pPr>
      <w:r w:rsidRPr="00734309">
        <w:rPr>
          <w:rFonts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673565ED" w14:textId="77777777" w:rsidR="00213F05" w:rsidRPr="00734309" w:rsidRDefault="00F661A1" w:rsidP="00FA5D45">
      <w:pPr>
        <w:spacing w:line="240" w:lineRule="auto"/>
        <w:rPr>
          <w:rFonts w:cs="Tahoma"/>
          <w:szCs w:val="22"/>
          <w:lang w:val="el-GR"/>
        </w:rPr>
      </w:pPr>
      <w:r w:rsidRPr="00734309">
        <w:rPr>
          <w:rFonts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69424D2" w14:textId="77777777" w:rsidR="00F661A1" w:rsidRPr="00734309" w:rsidRDefault="00F661A1" w:rsidP="00FA5D45">
      <w:pPr>
        <w:pStyle w:val="Heading3"/>
        <w:spacing w:line="240" w:lineRule="auto"/>
        <w:rPr>
          <w:rFonts w:ascii="Tahoma" w:hAnsi="Tahoma" w:cs="Tahoma"/>
          <w:szCs w:val="22"/>
          <w:lang w:val="el-GR"/>
        </w:rPr>
      </w:pPr>
      <w:bookmarkStart w:id="48" w:name="_Ref496624630"/>
      <w:bookmarkStart w:id="49" w:name="_Ref496624815"/>
      <w:bookmarkStart w:id="50" w:name="_Ref496625091"/>
      <w:bookmarkStart w:id="51" w:name="_Toc81915041"/>
      <w:bookmarkStart w:id="52" w:name="_Toc92968277"/>
      <w:r w:rsidRPr="00734309">
        <w:rPr>
          <w:rFonts w:ascii="Tahoma" w:hAnsi="Tahoma" w:cs="Tahoma"/>
          <w:szCs w:val="22"/>
          <w:lang w:val="el-GR"/>
        </w:rPr>
        <w:t>Εγγυήσεις</w:t>
      </w:r>
      <w:bookmarkEnd w:id="48"/>
      <w:bookmarkEnd w:id="49"/>
      <w:bookmarkEnd w:id="50"/>
      <w:bookmarkEnd w:id="51"/>
      <w:bookmarkEnd w:id="52"/>
    </w:p>
    <w:p w14:paraId="7C553918" w14:textId="27BADEB3" w:rsidR="00F661A1" w:rsidRPr="00734309" w:rsidRDefault="00F661A1" w:rsidP="00FA5D45">
      <w:pPr>
        <w:spacing w:line="240" w:lineRule="auto"/>
        <w:rPr>
          <w:rFonts w:cs="Tahoma"/>
          <w:color w:val="000000"/>
          <w:szCs w:val="22"/>
          <w:lang w:val="el-GR"/>
        </w:rPr>
      </w:pPr>
      <w:bookmarkStart w:id="53" w:name="_Hlk499302719"/>
      <w:r w:rsidRPr="00734309">
        <w:rPr>
          <w:rFonts w:cs="Tahoma"/>
          <w:color w:val="000000"/>
          <w:szCs w:val="22"/>
          <w:lang w:val="el-GR"/>
        </w:rPr>
        <w:t xml:space="preserve">Οι εγγυήσεις </w:t>
      </w:r>
      <w:r w:rsidR="00EC1297" w:rsidRPr="001442CD">
        <w:rPr>
          <w:rFonts w:cs="Tahoma"/>
          <w:color w:val="000000"/>
          <w:szCs w:val="22"/>
          <w:lang w:val="el-GR"/>
        </w:rPr>
        <w:t>(</w:t>
      </w:r>
      <w:r w:rsidR="00EC1297">
        <w:rPr>
          <w:rFonts w:cs="Tahoma"/>
          <w:color w:val="000000"/>
          <w:szCs w:val="22"/>
          <w:lang w:val="el-GR"/>
        </w:rPr>
        <w:t xml:space="preserve">παρ. </w:t>
      </w:r>
      <w:r w:rsidR="00EC1297">
        <w:rPr>
          <w:rFonts w:cs="Tahoma"/>
          <w:color w:val="000000"/>
          <w:szCs w:val="22"/>
          <w:lang w:val="el-GR"/>
        </w:rPr>
        <w:fldChar w:fldCharType="begin"/>
      </w:r>
      <w:r w:rsidR="00EC1297">
        <w:rPr>
          <w:rFonts w:cs="Tahoma"/>
          <w:color w:val="000000"/>
          <w:szCs w:val="22"/>
          <w:lang w:val="el-GR"/>
        </w:rPr>
        <w:instrText xml:space="preserve"> REF _Ref496542081 \r \h </w:instrText>
      </w:r>
      <w:r w:rsidR="00FA5D45">
        <w:rPr>
          <w:rFonts w:cs="Tahoma"/>
          <w:color w:val="000000"/>
          <w:szCs w:val="22"/>
          <w:lang w:val="el-GR"/>
        </w:rPr>
        <w:instrText xml:space="preserve"> \* MERGEFORMAT </w:instrText>
      </w:r>
      <w:r w:rsidR="00EC1297">
        <w:rPr>
          <w:rFonts w:cs="Tahoma"/>
          <w:color w:val="000000"/>
          <w:szCs w:val="22"/>
          <w:lang w:val="el-GR"/>
        </w:rPr>
      </w:r>
      <w:r w:rsidR="00EC1297">
        <w:rPr>
          <w:rFonts w:cs="Tahoma"/>
          <w:color w:val="000000"/>
          <w:szCs w:val="22"/>
          <w:lang w:val="el-GR"/>
        </w:rPr>
        <w:fldChar w:fldCharType="separate"/>
      </w:r>
      <w:r w:rsidR="00D0638D">
        <w:rPr>
          <w:rFonts w:cs="Tahoma"/>
          <w:color w:val="000000"/>
          <w:szCs w:val="22"/>
          <w:cs/>
          <w:lang w:val="el-GR"/>
        </w:rPr>
        <w:t>‎</w:t>
      </w:r>
      <w:r w:rsidR="00D0638D">
        <w:rPr>
          <w:rFonts w:cs="Tahoma"/>
          <w:color w:val="000000"/>
          <w:szCs w:val="22"/>
          <w:lang w:val="el-GR"/>
        </w:rPr>
        <w:t>2.2.2</w:t>
      </w:r>
      <w:r w:rsidR="00EC1297">
        <w:rPr>
          <w:rFonts w:cs="Tahoma"/>
          <w:color w:val="000000"/>
          <w:szCs w:val="22"/>
          <w:lang w:val="el-GR"/>
        </w:rPr>
        <w:fldChar w:fldCharType="end"/>
      </w:r>
      <w:r w:rsidR="00EC1297">
        <w:rPr>
          <w:rFonts w:cs="Tahoma"/>
          <w:color w:val="000000"/>
          <w:szCs w:val="22"/>
          <w:lang w:val="el-GR"/>
        </w:rPr>
        <w:t xml:space="preserve"> &amp; </w:t>
      </w:r>
      <w:r w:rsidR="0075481F">
        <w:rPr>
          <w:rFonts w:cs="Tahoma"/>
          <w:color w:val="000000"/>
          <w:szCs w:val="22"/>
          <w:lang w:val="el-GR"/>
        </w:rPr>
        <w:t>4.1</w:t>
      </w:r>
      <w:r w:rsidR="00EC1297">
        <w:rPr>
          <w:rFonts w:cs="Tahoma"/>
          <w:color w:val="000000"/>
          <w:szCs w:val="22"/>
          <w:lang w:val="el-GR"/>
        </w:rPr>
        <w:t xml:space="preserve">) </w:t>
      </w:r>
      <w:r w:rsidRPr="00734309">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w:t>
      </w:r>
      <w:r w:rsidR="00FA5D45">
        <w:rPr>
          <w:rFonts w:cs="Tahoma"/>
          <w:color w:val="000000"/>
          <w:szCs w:val="22"/>
          <w:lang w:val="el-GR"/>
        </w:rPr>
        <w:t xml:space="preserve"> </w:t>
      </w:r>
      <w:r w:rsidRPr="00734309">
        <w:rPr>
          <w:rFonts w:cs="Tahoma"/>
          <w:color w:val="000000"/>
          <w:szCs w:val="22"/>
          <w:lang w:val="el-GR"/>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6C7C3F62" w14:textId="77777777" w:rsidR="00F661A1" w:rsidRPr="00734309" w:rsidRDefault="00F661A1" w:rsidP="00FA5D45">
      <w:pPr>
        <w:spacing w:line="240" w:lineRule="auto"/>
        <w:rPr>
          <w:rFonts w:cs="Tahoma"/>
          <w:color w:val="000000"/>
          <w:szCs w:val="22"/>
          <w:lang w:val="el-GR"/>
        </w:rPr>
      </w:pPr>
      <w:r w:rsidRPr="007343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75988191" w14:textId="77777777" w:rsidR="00F661A1" w:rsidRPr="004642C4" w:rsidRDefault="00F661A1" w:rsidP="00FA5D45">
      <w:pPr>
        <w:spacing w:line="240" w:lineRule="auto"/>
        <w:rPr>
          <w:rFonts w:cs="Tahoma"/>
          <w:i/>
          <w:iCs/>
          <w:szCs w:val="22"/>
          <w:lang w:val="el-GR"/>
        </w:rPr>
      </w:pPr>
      <w:r w:rsidRPr="007343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734309">
        <w:rPr>
          <w:rFonts w:cs="Tahoma"/>
          <w:color w:val="000000"/>
          <w:szCs w:val="22"/>
          <w:lang w:val="el-GR"/>
        </w:rPr>
        <w:t>στ</w:t>
      </w:r>
      <w:proofErr w:type="spellEnd"/>
      <w:r w:rsidRPr="007343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734309">
        <w:rPr>
          <w:rFonts w:cs="Tahoma"/>
          <w:color w:val="000000"/>
          <w:szCs w:val="22"/>
          <w:lang w:val="el-GR"/>
        </w:rPr>
        <w:t>αα</w:t>
      </w:r>
      <w:proofErr w:type="spellEnd"/>
      <w:r w:rsidRPr="007343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734309">
        <w:rPr>
          <w:rFonts w:cs="Tahoma"/>
          <w:color w:val="000000"/>
          <w:szCs w:val="22"/>
          <w:lang w:val="el-GR"/>
        </w:rPr>
        <w:t>διζήσεως</w:t>
      </w:r>
      <w:proofErr w:type="spellEnd"/>
      <w:r w:rsidRPr="00734309">
        <w:rPr>
          <w:rFonts w:cs="Tahoma"/>
          <w:color w:val="000000"/>
          <w:szCs w:val="22"/>
          <w:lang w:val="el-GR"/>
        </w:rPr>
        <w:t xml:space="preserve">, και </w:t>
      </w:r>
      <w:proofErr w:type="spellStart"/>
      <w:r w:rsidRPr="00734309">
        <w:rPr>
          <w:rFonts w:cs="Tahoma"/>
          <w:color w:val="000000"/>
          <w:szCs w:val="22"/>
          <w:lang w:val="el-GR"/>
        </w:rPr>
        <w:t>ββ</w:t>
      </w:r>
      <w:proofErr w:type="spellEnd"/>
      <w:r w:rsidRPr="00734309">
        <w:rPr>
          <w:rFonts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734309">
        <w:rPr>
          <w:rFonts w:cs="Tahoma"/>
          <w:color w:val="000000"/>
          <w:szCs w:val="22"/>
          <w:lang w:val="el-GR"/>
        </w:rPr>
        <w:t>ια</w:t>
      </w:r>
      <w:proofErr w:type="spellEnd"/>
      <w:r w:rsidRPr="00734309">
        <w:rPr>
          <w:rFonts w:cs="Tahoma"/>
          <w:color w:val="000000"/>
          <w:szCs w:val="22"/>
          <w:lang w:val="el-GR"/>
        </w:rPr>
        <w:t>) στην περίπτωση των εγγυήσεων καλής εκτέλεσης και προκαταβολής, τον αριθμό και τον τίτλο της σχετικής σύμβασης.</w:t>
      </w:r>
    </w:p>
    <w:p w14:paraId="76AF9853" w14:textId="77777777" w:rsidR="00765F3F" w:rsidRPr="004642C4" w:rsidRDefault="00765F3F" w:rsidP="00FA5D45">
      <w:pPr>
        <w:spacing w:line="240" w:lineRule="auto"/>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973A3B5" w14:textId="77777777" w:rsidR="00F661A1" w:rsidRDefault="00F661A1" w:rsidP="00FA5D45">
      <w:pPr>
        <w:spacing w:line="240" w:lineRule="auto"/>
        <w:rPr>
          <w:rFonts w:cs="Tahoma"/>
          <w:color w:val="000000"/>
          <w:szCs w:val="22"/>
          <w:lang w:val="el-GR"/>
        </w:rPr>
      </w:pPr>
      <w:r w:rsidRPr="00734309">
        <w:rPr>
          <w:rFonts w:cs="Tahoma"/>
          <w:color w:val="000000"/>
          <w:szCs w:val="22"/>
          <w:lang w:val="el-GR"/>
        </w:rPr>
        <w:t xml:space="preserve">Οι εγγυητικές επιστολές συντάσσονται σύμφωνα με τα υποδείγματα </w:t>
      </w:r>
      <w:r w:rsidRPr="008F5B45">
        <w:rPr>
          <w:rFonts w:cs="Tahoma"/>
          <w:color w:val="000000"/>
          <w:szCs w:val="22"/>
          <w:lang w:val="el-GR"/>
        </w:rPr>
        <w:t>του Παραρτήματος</w:t>
      </w:r>
      <w:r w:rsidR="008F5B45" w:rsidRPr="008F5B45">
        <w:rPr>
          <w:rFonts w:cs="Tahoma"/>
          <w:color w:val="000000"/>
          <w:szCs w:val="22"/>
          <w:lang w:val="el-GR"/>
        </w:rPr>
        <w:t xml:space="preserve"> </w:t>
      </w:r>
      <w:r w:rsidR="008F5B45" w:rsidRPr="008F5B45">
        <w:rPr>
          <w:rFonts w:cs="Tahoma"/>
          <w:color w:val="000000"/>
          <w:szCs w:val="22"/>
          <w:lang w:val="en-US"/>
        </w:rPr>
        <w:t>VII</w:t>
      </w:r>
      <w:r w:rsidRPr="00734309">
        <w:rPr>
          <w:rFonts w:cs="Tahoma"/>
          <w:color w:val="000000"/>
          <w:szCs w:val="22"/>
          <w:lang w:val="el-GR"/>
        </w:rPr>
        <w:t xml:space="preserve"> της παρούσας.</w:t>
      </w:r>
    </w:p>
    <w:p w14:paraId="745C44D2" w14:textId="77777777" w:rsidR="00765F3F" w:rsidRPr="00F97C41" w:rsidRDefault="00765F3F" w:rsidP="00FA5D45">
      <w:pPr>
        <w:spacing w:line="240" w:lineRule="auto"/>
        <w:rPr>
          <w:rFonts w:cs="Tahoma"/>
          <w:color w:val="000000"/>
          <w:szCs w:val="22"/>
          <w:lang w:val="el-GR"/>
        </w:rPr>
      </w:pPr>
      <w:r w:rsidRPr="00033BA0">
        <w:rPr>
          <w:rFonts w:cs="Tahoma"/>
          <w:color w:val="000000"/>
          <w:szCs w:val="22"/>
          <w:lang w:val="el-GR"/>
        </w:rPr>
        <w:t>Επισημαίνεται ότι εγγυήσεις που εκδίδονται από το Τ</w:t>
      </w:r>
      <w:r>
        <w:rPr>
          <w:rFonts w:cs="Tahoma"/>
          <w:color w:val="000000"/>
          <w:szCs w:val="22"/>
          <w:lang w:val="el-GR"/>
        </w:rPr>
        <w:t>.</w:t>
      </w:r>
      <w:r w:rsidRPr="00033BA0">
        <w:rPr>
          <w:rFonts w:cs="Tahoma"/>
          <w:color w:val="000000"/>
          <w:szCs w:val="22"/>
          <w:lang w:val="el-GR"/>
        </w:rPr>
        <w:t>Σ</w:t>
      </w:r>
      <w:r>
        <w:rPr>
          <w:rFonts w:cs="Tahoma"/>
          <w:color w:val="000000"/>
          <w:szCs w:val="22"/>
          <w:lang w:val="el-GR"/>
        </w:rPr>
        <w:t>.</w:t>
      </w:r>
      <w:r w:rsidRPr="00033BA0">
        <w:rPr>
          <w:rFonts w:cs="Tahoma"/>
          <w:color w:val="000000"/>
          <w:szCs w:val="22"/>
          <w:lang w:val="el-GR"/>
        </w:rPr>
        <w:t>Μ</w:t>
      </w:r>
      <w:r>
        <w:rPr>
          <w:rFonts w:cs="Tahoma"/>
          <w:color w:val="000000"/>
          <w:szCs w:val="22"/>
          <w:lang w:val="el-GR"/>
        </w:rPr>
        <w:t>.</w:t>
      </w:r>
      <w:r w:rsidRPr="00033BA0">
        <w:rPr>
          <w:rFonts w:cs="Tahoma"/>
          <w:color w:val="000000"/>
          <w:szCs w:val="22"/>
          <w:lang w:val="el-GR"/>
        </w:rPr>
        <w:t>Ε</w:t>
      </w:r>
      <w:r>
        <w:rPr>
          <w:rFonts w:cs="Tahoma"/>
          <w:color w:val="000000"/>
          <w:szCs w:val="22"/>
          <w:lang w:val="el-GR"/>
        </w:rPr>
        <w:t>.</w:t>
      </w:r>
      <w:r w:rsidRPr="00033BA0">
        <w:rPr>
          <w:rFonts w:cs="Tahoma"/>
          <w:color w:val="000000"/>
          <w:szCs w:val="22"/>
          <w:lang w:val="el-GR"/>
        </w:rPr>
        <w:t>Δ</w:t>
      </w:r>
      <w:r>
        <w:rPr>
          <w:rFonts w:cs="Tahoma"/>
          <w:color w:val="000000"/>
          <w:szCs w:val="22"/>
          <w:lang w:val="el-GR"/>
        </w:rPr>
        <w:t>.</w:t>
      </w:r>
      <w:r w:rsidRPr="00033BA0">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C925FA" w14:textId="77777777" w:rsidR="00F661A1" w:rsidRDefault="00F661A1" w:rsidP="00FA5D45">
      <w:pPr>
        <w:spacing w:line="240" w:lineRule="auto"/>
        <w:rPr>
          <w:rFonts w:cs="Tahoma"/>
          <w:color w:val="000000"/>
          <w:szCs w:val="22"/>
          <w:lang w:val="el-GR"/>
        </w:rPr>
      </w:pPr>
      <w:r w:rsidRPr="007343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49C29AB2" w14:textId="77777777" w:rsidR="00765F3F" w:rsidRDefault="00765F3F" w:rsidP="00FA5D45">
      <w:pPr>
        <w:spacing w:line="240" w:lineRule="auto"/>
        <w:rPr>
          <w:rFonts w:cs="Tahoma"/>
          <w:szCs w:val="22"/>
          <w:lang w:val="el-GR"/>
        </w:rPr>
      </w:pPr>
    </w:p>
    <w:p w14:paraId="49B58551" w14:textId="77777777" w:rsidR="006F467B" w:rsidRPr="00734309" w:rsidRDefault="006F467B" w:rsidP="00B11A0D">
      <w:pPr>
        <w:pStyle w:val="Heading3"/>
        <w:spacing w:line="240" w:lineRule="auto"/>
        <w:rPr>
          <w:rFonts w:ascii="Tahoma" w:hAnsi="Tahoma" w:cs="Tahoma"/>
          <w:szCs w:val="22"/>
          <w:lang w:val="el-GR"/>
        </w:rPr>
      </w:pPr>
      <w:bookmarkStart w:id="54" w:name="_Toc81915042"/>
      <w:bookmarkStart w:id="55" w:name="_Toc92968278"/>
      <w:r>
        <w:rPr>
          <w:rFonts w:ascii="Tahoma" w:hAnsi="Tahoma" w:cs="Tahoma"/>
          <w:szCs w:val="22"/>
          <w:lang w:val="el-GR"/>
        </w:rPr>
        <w:t>Π</w:t>
      </w:r>
      <w:r w:rsidRPr="006F467B">
        <w:rPr>
          <w:rFonts w:ascii="Tahoma" w:hAnsi="Tahoma" w:cs="Tahoma"/>
          <w:szCs w:val="22"/>
          <w:lang w:val="el-GR"/>
        </w:rPr>
        <w:t>ροστασία Προσωπικών Δεδομένων</w:t>
      </w:r>
      <w:bookmarkEnd w:id="54"/>
      <w:bookmarkEnd w:id="55"/>
    </w:p>
    <w:p w14:paraId="53C8486B" w14:textId="77777777" w:rsidR="006F467B" w:rsidRDefault="006F467B" w:rsidP="00FA5D45">
      <w:pPr>
        <w:spacing w:line="240"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w:t>
      </w:r>
      <w:r w:rsidRPr="0057449C">
        <w:rPr>
          <w:lang w:val="el-GR"/>
        </w:rPr>
        <w:t xml:space="preserve">παράρτημα </w:t>
      </w:r>
      <w:r w:rsidRPr="0057449C">
        <w:rPr>
          <w:lang w:val="en-US"/>
        </w:rPr>
        <w:t>V</w:t>
      </w:r>
      <w:r w:rsidR="0057449C" w:rsidRPr="0057449C">
        <w:rPr>
          <w:lang w:val="el-GR"/>
        </w:rPr>
        <w:t>ΙΙΙ</w:t>
      </w:r>
      <w:r w:rsidRPr="001442CD">
        <w:rPr>
          <w:lang w:val="el-GR"/>
        </w:rPr>
        <w:t xml:space="preserve"> </w:t>
      </w:r>
      <w:r w:rsidRPr="00C11E79">
        <w:rPr>
          <w:lang w:val="el-GR"/>
        </w:rPr>
        <w:t>στην παρούσα.</w:t>
      </w:r>
    </w:p>
    <w:p w14:paraId="458F2276" w14:textId="77777777" w:rsidR="004D15CE" w:rsidRDefault="004D15CE" w:rsidP="00FA5D45">
      <w:pPr>
        <w:spacing w:line="240" w:lineRule="auto"/>
        <w:rPr>
          <w:lang w:val="el-GR"/>
        </w:rPr>
      </w:pPr>
    </w:p>
    <w:p w14:paraId="1F29F0CC" w14:textId="77777777" w:rsidR="004D15CE" w:rsidRDefault="004D15CE" w:rsidP="00FA5D45">
      <w:pPr>
        <w:spacing w:line="240" w:lineRule="auto"/>
        <w:rPr>
          <w:lang w:val="el-GR"/>
        </w:rPr>
      </w:pPr>
    </w:p>
    <w:p w14:paraId="2707731D" w14:textId="77777777" w:rsidR="004D15CE" w:rsidRDefault="004D15CE" w:rsidP="00FA5D45">
      <w:pPr>
        <w:spacing w:line="240" w:lineRule="auto"/>
        <w:rPr>
          <w:lang w:val="el-GR"/>
        </w:rPr>
      </w:pPr>
    </w:p>
    <w:p w14:paraId="63D7F16E" w14:textId="77777777" w:rsidR="004D15CE" w:rsidRDefault="004D15CE" w:rsidP="00FA5D45">
      <w:pPr>
        <w:spacing w:line="240" w:lineRule="auto"/>
        <w:rPr>
          <w:lang w:val="el-GR"/>
        </w:rPr>
      </w:pPr>
    </w:p>
    <w:p w14:paraId="6E55F741" w14:textId="77777777" w:rsidR="004D15CE" w:rsidRDefault="004D15CE" w:rsidP="00FA5D45">
      <w:pPr>
        <w:spacing w:line="240" w:lineRule="auto"/>
        <w:rPr>
          <w:lang w:val="el-GR"/>
        </w:rPr>
      </w:pPr>
    </w:p>
    <w:p w14:paraId="72FB60D6" w14:textId="77777777" w:rsidR="004D15CE" w:rsidRDefault="004D15CE" w:rsidP="00FA5D45">
      <w:pPr>
        <w:spacing w:line="240" w:lineRule="auto"/>
        <w:rPr>
          <w:lang w:val="el-GR"/>
        </w:rPr>
      </w:pPr>
    </w:p>
    <w:p w14:paraId="30BEE50F" w14:textId="77777777" w:rsidR="004D15CE" w:rsidRDefault="004D15CE" w:rsidP="00FA5D45">
      <w:pPr>
        <w:spacing w:line="240" w:lineRule="auto"/>
        <w:rPr>
          <w:lang w:val="el-GR"/>
        </w:rPr>
      </w:pPr>
    </w:p>
    <w:p w14:paraId="266638E8" w14:textId="77777777" w:rsidR="004D15CE" w:rsidRDefault="004D15CE" w:rsidP="00FA5D45">
      <w:pPr>
        <w:spacing w:line="240" w:lineRule="auto"/>
        <w:rPr>
          <w:lang w:val="el-GR"/>
        </w:rPr>
      </w:pPr>
    </w:p>
    <w:p w14:paraId="3AA1E88F" w14:textId="77777777" w:rsidR="004D15CE" w:rsidRDefault="004D15CE" w:rsidP="00FA5D45">
      <w:pPr>
        <w:spacing w:line="240" w:lineRule="auto"/>
        <w:rPr>
          <w:lang w:val="el-GR"/>
        </w:rPr>
      </w:pPr>
    </w:p>
    <w:p w14:paraId="70638C57" w14:textId="77777777" w:rsidR="004D15CE" w:rsidRDefault="004D15CE" w:rsidP="00FA5D45">
      <w:pPr>
        <w:spacing w:line="240" w:lineRule="auto"/>
        <w:rPr>
          <w:lang w:val="el-GR"/>
        </w:rPr>
      </w:pPr>
    </w:p>
    <w:p w14:paraId="360BD001" w14:textId="77777777" w:rsidR="004D15CE" w:rsidRDefault="004D15CE" w:rsidP="00FA5D45">
      <w:pPr>
        <w:spacing w:line="240" w:lineRule="auto"/>
        <w:rPr>
          <w:lang w:val="el-GR"/>
        </w:rPr>
      </w:pPr>
    </w:p>
    <w:p w14:paraId="7E378D80" w14:textId="77777777" w:rsidR="004D15CE" w:rsidRDefault="004D15CE" w:rsidP="00FA5D45">
      <w:pPr>
        <w:spacing w:line="240" w:lineRule="auto"/>
        <w:rPr>
          <w:lang w:val="el-GR"/>
        </w:rPr>
      </w:pPr>
    </w:p>
    <w:p w14:paraId="343C7138" w14:textId="77777777" w:rsidR="004D15CE" w:rsidRDefault="004D15CE" w:rsidP="00FA5D45">
      <w:pPr>
        <w:spacing w:line="240" w:lineRule="auto"/>
        <w:rPr>
          <w:lang w:val="el-GR"/>
        </w:rPr>
      </w:pPr>
    </w:p>
    <w:p w14:paraId="0DD045CB" w14:textId="77777777" w:rsidR="004D15CE" w:rsidRDefault="004D15CE" w:rsidP="00FA5D45">
      <w:pPr>
        <w:spacing w:line="240" w:lineRule="auto"/>
        <w:rPr>
          <w:lang w:val="el-GR"/>
        </w:rPr>
      </w:pPr>
    </w:p>
    <w:p w14:paraId="0A122510" w14:textId="77777777" w:rsidR="004D15CE" w:rsidRDefault="004D15CE" w:rsidP="00FA5D45">
      <w:pPr>
        <w:spacing w:line="240" w:lineRule="auto"/>
        <w:rPr>
          <w:lang w:val="el-GR"/>
        </w:rPr>
      </w:pPr>
    </w:p>
    <w:p w14:paraId="75247FA5" w14:textId="77777777" w:rsidR="004D15CE" w:rsidRDefault="004D15CE" w:rsidP="00FA5D45">
      <w:pPr>
        <w:spacing w:line="240" w:lineRule="auto"/>
        <w:rPr>
          <w:lang w:val="el-GR"/>
        </w:rPr>
      </w:pPr>
    </w:p>
    <w:p w14:paraId="1441DCEC" w14:textId="77777777" w:rsidR="004D15CE" w:rsidRDefault="004D15CE" w:rsidP="00FA5D45">
      <w:pPr>
        <w:spacing w:line="240" w:lineRule="auto"/>
        <w:rPr>
          <w:lang w:val="el-GR"/>
        </w:rPr>
      </w:pPr>
    </w:p>
    <w:p w14:paraId="3DC50680" w14:textId="77777777" w:rsidR="004D15CE" w:rsidRDefault="004D15CE" w:rsidP="00FA5D45">
      <w:pPr>
        <w:spacing w:line="240" w:lineRule="auto"/>
        <w:rPr>
          <w:lang w:val="el-GR"/>
        </w:rPr>
      </w:pPr>
    </w:p>
    <w:p w14:paraId="4A974241" w14:textId="77777777" w:rsidR="004D15CE" w:rsidRDefault="004D15CE" w:rsidP="00FA5D45">
      <w:pPr>
        <w:spacing w:line="240" w:lineRule="auto"/>
        <w:rPr>
          <w:lang w:val="el-GR"/>
        </w:rPr>
      </w:pPr>
    </w:p>
    <w:p w14:paraId="27D584B7" w14:textId="77777777" w:rsidR="004D15CE" w:rsidRDefault="004D15CE" w:rsidP="00FA5D45">
      <w:pPr>
        <w:spacing w:line="240" w:lineRule="auto"/>
        <w:rPr>
          <w:lang w:val="el-GR"/>
        </w:rPr>
      </w:pPr>
    </w:p>
    <w:p w14:paraId="455136CC" w14:textId="77777777" w:rsidR="004D15CE" w:rsidRDefault="004D15CE" w:rsidP="00FA5D45">
      <w:pPr>
        <w:spacing w:line="240" w:lineRule="auto"/>
        <w:rPr>
          <w:lang w:val="el-GR"/>
        </w:rPr>
      </w:pPr>
    </w:p>
    <w:p w14:paraId="57B0138A" w14:textId="77777777" w:rsidR="006F467B" w:rsidRPr="00734309" w:rsidRDefault="006F467B" w:rsidP="00FA5D45">
      <w:pPr>
        <w:spacing w:line="240" w:lineRule="auto"/>
        <w:rPr>
          <w:rFonts w:cs="Tahoma"/>
          <w:szCs w:val="22"/>
          <w:lang w:val="el-GR"/>
        </w:rPr>
      </w:pPr>
    </w:p>
    <w:p w14:paraId="18EA7066" w14:textId="77777777" w:rsidR="00F661A1" w:rsidRPr="00734309" w:rsidRDefault="00F661A1" w:rsidP="004C3E35">
      <w:pPr>
        <w:pStyle w:val="Heading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56" w:name="_Toc81915043"/>
      <w:bookmarkStart w:id="57" w:name="_Toc92968279"/>
      <w:bookmarkEnd w:id="53"/>
      <w:r w:rsidRPr="00734309">
        <w:rPr>
          <w:rFonts w:ascii="Tahoma" w:hAnsi="Tahoma" w:cs="Tahoma"/>
          <w:sz w:val="22"/>
          <w:lang w:val="el-GR"/>
        </w:rPr>
        <w:lastRenderedPageBreak/>
        <w:t>Δικαίωμα Συμμετοχής - Κριτήρια Ποιοτικής Επιλογής</w:t>
      </w:r>
      <w:bookmarkEnd w:id="56"/>
      <w:bookmarkEnd w:id="57"/>
    </w:p>
    <w:p w14:paraId="74E6B5AB" w14:textId="77777777" w:rsidR="00F661A1" w:rsidRPr="00734309" w:rsidRDefault="00B11A0D" w:rsidP="00B11A0D">
      <w:pPr>
        <w:pStyle w:val="Heading3"/>
        <w:numPr>
          <w:ilvl w:val="0"/>
          <w:numId w:val="0"/>
        </w:numPr>
        <w:spacing w:line="240" w:lineRule="auto"/>
        <w:ind w:left="720" w:hanging="720"/>
        <w:rPr>
          <w:rFonts w:ascii="Tahoma" w:hAnsi="Tahoma" w:cs="Tahoma"/>
          <w:szCs w:val="22"/>
          <w:lang w:val="el-GR"/>
        </w:rPr>
      </w:pPr>
      <w:bookmarkStart w:id="58" w:name="_Ref496541397"/>
      <w:bookmarkStart w:id="59" w:name="_Toc81915044"/>
      <w:bookmarkStart w:id="60" w:name="_Toc92968280"/>
      <w:r>
        <w:rPr>
          <w:rFonts w:ascii="Tahoma" w:hAnsi="Tahoma" w:cs="Tahoma"/>
          <w:szCs w:val="22"/>
          <w:lang w:val="el-GR"/>
        </w:rPr>
        <w:t>2.2.1</w:t>
      </w:r>
      <w:r>
        <w:rPr>
          <w:rFonts w:ascii="Tahoma" w:hAnsi="Tahoma" w:cs="Tahoma"/>
          <w:szCs w:val="22"/>
          <w:lang w:val="el-GR"/>
        </w:rPr>
        <w:tab/>
        <w:t>Δικαίωμα</w:t>
      </w:r>
      <w:r w:rsidR="00F661A1" w:rsidRPr="00734309">
        <w:rPr>
          <w:rFonts w:ascii="Tahoma" w:hAnsi="Tahoma" w:cs="Tahoma"/>
          <w:szCs w:val="22"/>
          <w:lang w:val="el-GR"/>
        </w:rPr>
        <w:t xml:space="preserve"> συμμετοχής</w:t>
      </w:r>
      <w:bookmarkEnd w:id="58"/>
      <w:bookmarkEnd w:id="59"/>
      <w:bookmarkEnd w:id="60"/>
    </w:p>
    <w:p w14:paraId="51D45F4D" w14:textId="77777777" w:rsidR="00F661A1" w:rsidRPr="00734309" w:rsidRDefault="004E6B52" w:rsidP="00B11A0D">
      <w:pPr>
        <w:tabs>
          <w:tab w:val="left" w:pos="7513"/>
        </w:tabs>
        <w:spacing w:line="240" w:lineRule="auto"/>
        <w:rPr>
          <w:rFonts w:cs="Tahoma"/>
          <w:szCs w:val="22"/>
          <w:lang w:val="el-GR"/>
        </w:rPr>
      </w:pPr>
      <w:r>
        <w:rPr>
          <w:rFonts w:cs="Tahoma"/>
          <w:b/>
          <w:bCs/>
          <w:szCs w:val="22"/>
          <w:lang w:val="el-GR"/>
        </w:rPr>
        <w:t>2.2.1.1</w:t>
      </w:r>
      <w:r w:rsidR="00F661A1" w:rsidRPr="00734309">
        <w:rPr>
          <w:rFonts w:cs="Tahoma"/>
          <w:b/>
          <w:bCs/>
          <w:szCs w:val="22"/>
          <w:lang w:val="el-GR"/>
        </w:rPr>
        <w:t>.</w:t>
      </w:r>
      <w:r w:rsidR="00F661A1" w:rsidRPr="007343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B58E251" w14:textId="77777777" w:rsidR="00F661A1" w:rsidRPr="00734309" w:rsidRDefault="00F661A1" w:rsidP="00FA5D45">
      <w:pPr>
        <w:spacing w:line="240" w:lineRule="auto"/>
        <w:ind w:left="1134" w:hanging="567"/>
        <w:rPr>
          <w:rFonts w:cs="Tahoma"/>
          <w:szCs w:val="22"/>
          <w:lang w:val="el-GR"/>
        </w:rPr>
      </w:pPr>
      <w:r w:rsidRPr="00734309">
        <w:rPr>
          <w:rFonts w:cs="Tahoma"/>
          <w:szCs w:val="22"/>
          <w:lang w:val="el-GR"/>
        </w:rPr>
        <w:t xml:space="preserve">α) </w:t>
      </w:r>
      <w:r w:rsidRPr="00734309">
        <w:rPr>
          <w:rFonts w:cs="Tahoma"/>
          <w:szCs w:val="22"/>
          <w:lang w:val="el-GR"/>
        </w:rPr>
        <w:tab/>
        <w:t>κράτος-μέλος της Ένωσης,</w:t>
      </w:r>
    </w:p>
    <w:p w14:paraId="7BEF12FE" w14:textId="77777777" w:rsidR="00F661A1" w:rsidRPr="00734309" w:rsidRDefault="00F661A1" w:rsidP="00FA5D45">
      <w:pPr>
        <w:spacing w:line="240" w:lineRule="auto"/>
        <w:ind w:left="1134" w:hanging="567"/>
        <w:rPr>
          <w:rFonts w:cs="Tahoma"/>
          <w:szCs w:val="22"/>
          <w:lang w:val="el-GR"/>
        </w:rPr>
      </w:pPr>
      <w:r w:rsidRPr="00734309">
        <w:rPr>
          <w:rFonts w:cs="Tahoma"/>
          <w:szCs w:val="22"/>
          <w:lang w:val="el-GR"/>
        </w:rPr>
        <w:t xml:space="preserve">β) </w:t>
      </w:r>
      <w:r w:rsidRPr="00734309">
        <w:rPr>
          <w:rFonts w:cs="Tahoma"/>
          <w:szCs w:val="22"/>
          <w:lang w:val="el-GR"/>
        </w:rPr>
        <w:tab/>
        <w:t>κράτος-μέλος του Ευρωπαϊκού Οικονομικού Χώρου (Ε.Ο.Χ.),</w:t>
      </w:r>
    </w:p>
    <w:p w14:paraId="1DB884C0" w14:textId="77777777" w:rsidR="00F661A1" w:rsidRPr="00734309" w:rsidRDefault="00F661A1" w:rsidP="00FA5D45">
      <w:pPr>
        <w:spacing w:line="240" w:lineRule="auto"/>
        <w:ind w:left="1134" w:hanging="567"/>
        <w:rPr>
          <w:rFonts w:cs="Tahoma"/>
          <w:szCs w:val="22"/>
          <w:lang w:val="el-GR"/>
        </w:rPr>
      </w:pPr>
      <w:r w:rsidRPr="00734309">
        <w:rPr>
          <w:rFonts w:cs="Tahoma"/>
          <w:szCs w:val="22"/>
          <w:lang w:val="el-GR"/>
        </w:rPr>
        <w:t xml:space="preserve">γ) </w:t>
      </w:r>
      <w:r w:rsidRPr="00734309">
        <w:rPr>
          <w:rFonts w:cs="Tahoma"/>
          <w:szCs w:val="22"/>
          <w:lang w:val="el-GR"/>
        </w:rPr>
        <w:tab/>
        <w:t>τρίτες χώρες που έχουν υπογράψει και κυρώσει τη ΣΔΣ, στο βαθμό που η υπό ανάθεση δημόσια σύμβαση καλύπτεται από τα Παραρτήματα 1, 2, 4</w:t>
      </w:r>
      <w:r w:rsidR="007329B3">
        <w:rPr>
          <w:rFonts w:cs="Tahoma"/>
          <w:szCs w:val="22"/>
          <w:lang w:val="el-GR"/>
        </w:rPr>
        <w:t>, 5, 6</w:t>
      </w:r>
      <w:r w:rsidRPr="00734309">
        <w:rPr>
          <w:rFonts w:cs="Tahoma"/>
          <w:szCs w:val="22"/>
          <w:lang w:val="el-GR"/>
        </w:rPr>
        <w:t xml:space="preserve"> και </w:t>
      </w:r>
      <w:r w:rsidR="007329B3">
        <w:rPr>
          <w:rFonts w:cs="Tahoma"/>
          <w:szCs w:val="22"/>
          <w:lang w:val="el-GR"/>
        </w:rPr>
        <w:t>7</w:t>
      </w:r>
      <w:r w:rsidRPr="00734309">
        <w:rPr>
          <w:rFonts w:cs="Tahoma"/>
          <w:szCs w:val="22"/>
          <w:lang w:val="el-GR"/>
        </w:rPr>
        <w:t xml:space="preserve"> και τις γενικές σημειώσεις του σχετικού με την Ένωση Προσαρτήματος </w:t>
      </w:r>
      <w:r w:rsidRPr="00734309">
        <w:rPr>
          <w:rFonts w:cs="Tahoma"/>
          <w:szCs w:val="22"/>
        </w:rPr>
        <w:t>I</w:t>
      </w:r>
      <w:r w:rsidRPr="00734309">
        <w:rPr>
          <w:rFonts w:cs="Tahoma"/>
          <w:szCs w:val="22"/>
          <w:lang w:val="el-GR"/>
        </w:rPr>
        <w:t xml:space="preserve"> της ως άνω Συμφωνίας, καθώς και </w:t>
      </w:r>
    </w:p>
    <w:p w14:paraId="4AC97192" w14:textId="77777777" w:rsidR="00F661A1" w:rsidRDefault="00F661A1" w:rsidP="00FA5D45">
      <w:pPr>
        <w:spacing w:line="240" w:lineRule="auto"/>
        <w:ind w:left="1134" w:hanging="567"/>
        <w:rPr>
          <w:rFonts w:cs="Tahoma"/>
          <w:szCs w:val="22"/>
          <w:lang w:val="el-GR"/>
        </w:rPr>
      </w:pPr>
      <w:r w:rsidRPr="00734309">
        <w:rPr>
          <w:rFonts w:cs="Tahoma"/>
          <w:szCs w:val="22"/>
          <w:lang w:val="el-GR"/>
        </w:rPr>
        <w:t xml:space="preserve">δ) </w:t>
      </w:r>
      <w:r w:rsidRPr="00734309">
        <w:rPr>
          <w:rFonts w:cs="Tahoma"/>
          <w:szCs w:val="22"/>
          <w:lang w:val="el-GR"/>
        </w:rPr>
        <w:tab/>
        <w:t>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D16D43E" w14:textId="77777777" w:rsidR="007329B3" w:rsidRDefault="007329B3" w:rsidP="00FA5D45">
      <w:pPr>
        <w:spacing w:line="240" w:lineRule="auto"/>
        <w:rPr>
          <w:rFonts w:cs="Tahoma"/>
          <w:szCs w:val="22"/>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w:t>
      </w:r>
      <w:r w:rsidR="00B11A0D">
        <w:rPr>
          <w:lang w:val="el-GR"/>
        </w:rPr>
        <w:t>ης.</w:t>
      </w:r>
    </w:p>
    <w:p w14:paraId="5FD91F12" w14:textId="77777777" w:rsidR="00F661A1" w:rsidRPr="001D389E" w:rsidRDefault="004E6B52" w:rsidP="00FA5D45">
      <w:pPr>
        <w:spacing w:line="240" w:lineRule="auto"/>
        <w:rPr>
          <w:rFonts w:eastAsia="Calibri" w:cs="Tahoma"/>
          <w:iCs/>
          <w:szCs w:val="22"/>
          <w:lang w:val="el-GR"/>
        </w:rPr>
      </w:pPr>
      <w:r>
        <w:rPr>
          <w:rFonts w:cs="Tahoma"/>
          <w:b/>
          <w:bCs/>
          <w:szCs w:val="22"/>
          <w:lang w:val="el-GR"/>
        </w:rPr>
        <w:t>2.2.1.</w:t>
      </w:r>
      <w:r w:rsidR="00F661A1" w:rsidRPr="00734309">
        <w:rPr>
          <w:rFonts w:cs="Tahoma"/>
          <w:b/>
          <w:bCs/>
          <w:szCs w:val="22"/>
          <w:lang w:val="el-GR"/>
        </w:rPr>
        <w:t>2.</w:t>
      </w:r>
      <w:r w:rsidR="00F661A1" w:rsidRPr="00734309">
        <w:rPr>
          <w:rFonts w:cs="Tahoma"/>
          <w:szCs w:val="22"/>
          <w:lang w:val="el-GR"/>
        </w:rPr>
        <w:t xml:space="preserve"> </w:t>
      </w:r>
      <w:r w:rsidR="007329B3" w:rsidRPr="00CD3B0E">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FA5D45">
        <w:rPr>
          <w:rFonts w:cs="Tahoma"/>
          <w:szCs w:val="22"/>
          <w:lang w:val="el-GR"/>
        </w:rPr>
        <w:t xml:space="preserve"> </w:t>
      </w:r>
      <w:r w:rsidR="007329B3" w:rsidRPr="00CD3B0E">
        <w:rPr>
          <w:rFonts w:cs="Tahoma"/>
          <w:szCs w:val="22"/>
          <w:lang w:val="el-GR"/>
        </w:rPr>
        <w:t>μπορεί να απαιτήσει από τις ενώσεις οικονομικών φορέων να περιβληθούν συγκεκριμένη νομική μορφή, εφόσον τους ανατεθεί η σύμβαση.</w:t>
      </w:r>
    </w:p>
    <w:p w14:paraId="2789D97F" w14:textId="77777777" w:rsidR="00F661A1" w:rsidRDefault="004E6B52" w:rsidP="00FA5D45">
      <w:pPr>
        <w:spacing w:line="240" w:lineRule="auto"/>
        <w:rPr>
          <w:rFonts w:cs="Tahoma"/>
          <w:szCs w:val="22"/>
          <w:lang w:val="el-GR"/>
        </w:rPr>
      </w:pPr>
      <w:r>
        <w:rPr>
          <w:rFonts w:cs="Tahoma"/>
          <w:b/>
          <w:bCs/>
          <w:szCs w:val="22"/>
          <w:lang w:val="el-GR"/>
        </w:rPr>
        <w:t>2.2.1.</w:t>
      </w:r>
      <w:r w:rsidR="00F661A1" w:rsidRPr="00734309">
        <w:rPr>
          <w:rFonts w:cs="Tahoma"/>
          <w:b/>
          <w:bCs/>
          <w:szCs w:val="22"/>
          <w:lang w:val="el-GR"/>
        </w:rPr>
        <w:t>3.</w:t>
      </w:r>
      <w:r w:rsidR="00F661A1" w:rsidRPr="00734309">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F661A1" w:rsidRPr="00734309">
        <w:rPr>
          <w:rFonts w:cs="Tahoma"/>
          <w:szCs w:val="22"/>
          <w:lang w:val="el-GR"/>
        </w:rPr>
        <w:t>ολόκληρον</w:t>
      </w:r>
      <w:proofErr w:type="spellEnd"/>
      <w:r w:rsidR="00F661A1" w:rsidRPr="00734309">
        <w:rPr>
          <w:rFonts w:cs="Tahoma"/>
          <w:szCs w:val="22"/>
          <w:lang w:val="el-GR"/>
        </w:rPr>
        <w:t>.</w:t>
      </w:r>
    </w:p>
    <w:p w14:paraId="6E699C73" w14:textId="77777777" w:rsidR="00213F05" w:rsidRPr="00B11A0D" w:rsidRDefault="00213F05" w:rsidP="00FA5D45">
      <w:pPr>
        <w:spacing w:line="240" w:lineRule="auto"/>
        <w:rPr>
          <w:rFonts w:cs="Tahoma"/>
          <w:szCs w:val="22"/>
          <w:lang w:val="el-GR"/>
        </w:rPr>
      </w:pPr>
    </w:p>
    <w:p w14:paraId="64A3D446" w14:textId="77777777" w:rsidR="00F661A1" w:rsidRPr="00C234D8" w:rsidRDefault="00F661A1" w:rsidP="004C3E35">
      <w:pPr>
        <w:pStyle w:val="Heading3"/>
        <w:numPr>
          <w:ilvl w:val="2"/>
          <w:numId w:val="24"/>
        </w:numPr>
        <w:spacing w:line="240" w:lineRule="auto"/>
        <w:rPr>
          <w:rFonts w:ascii="Tahoma" w:hAnsi="Tahoma" w:cs="Tahoma"/>
          <w:szCs w:val="22"/>
          <w:lang w:val="el-GR"/>
        </w:rPr>
      </w:pPr>
      <w:bookmarkStart w:id="61" w:name="_Ref496542081"/>
      <w:bookmarkStart w:id="62" w:name="_Toc81915045"/>
      <w:bookmarkStart w:id="63" w:name="_Toc92968281"/>
      <w:r w:rsidRPr="00C234D8">
        <w:rPr>
          <w:rFonts w:ascii="Tahoma" w:hAnsi="Tahoma" w:cs="Tahoma"/>
          <w:szCs w:val="22"/>
          <w:lang w:val="el-GR"/>
        </w:rPr>
        <w:t>Εγγύηση συμμετοχής</w:t>
      </w:r>
      <w:bookmarkEnd w:id="61"/>
      <w:bookmarkEnd w:id="62"/>
      <w:bookmarkEnd w:id="63"/>
    </w:p>
    <w:p w14:paraId="7C135BDD" w14:textId="77777777" w:rsidR="002147D6" w:rsidRDefault="00D81EE6" w:rsidP="00FA5D45">
      <w:pPr>
        <w:tabs>
          <w:tab w:val="left" w:pos="0"/>
          <w:tab w:val="left" w:pos="1134"/>
        </w:tabs>
        <w:spacing w:line="240" w:lineRule="auto"/>
        <w:rPr>
          <w:rFonts w:cs="Tahoma"/>
          <w:szCs w:val="22"/>
          <w:lang w:val="el-GR"/>
        </w:rPr>
      </w:pPr>
      <w:r w:rsidRPr="004A648E">
        <w:rPr>
          <w:rStyle w:val="Heading4Char"/>
          <w:rFonts w:ascii="Tahoma" w:eastAsiaTheme="minorHAnsi" w:hAnsi="Tahoma" w:cs="Tahoma"/>
          <w:szCs w:val="22"/>
          <w:lang w:val="el-GR"/>
        </w:rPr>
        <w:t>2</w:t>
      </w:r>
      <w:r w:rsidR="00F661A1" w:rsidRPr="004A648E">
        <w:rPr>
          <w:rStyle w:val="Heading4Char"/>
          <w:rFonts w:ascii="Tahoma" w:eastAsiaTheme="minorHAnsi" w:hAnsi="Tahoma" w:cs="Tahoma"/>
          <w:szCs w:val="22"/>
          <w:lang w:val="el-GR"/>
        </w:rPr>
        <w:t xml:space="preserve">.2.2.1. </w:t>
      </w:r>
      <w:r w:rsidR="00F661A1" w:rsidRPr="004A648E">
        <w:rPr>
          <w:rFonts w:cs="Tahoma"/>
          <w:szCs w:val="22"/>
          <w:lang w:val="el-GR"/>
        </w:rPr>
        <w:t xml:space="preserve">Για την έγκυρη συμμετοχή στη διαδικασία σύναψης της παρούσας σύμβασης, κατατίθεται </w:t>
      </w:r>
      <w:r w:rsidR="00F661A1" w:rsidRPr="0057449C">
        <w:rPr>
          <w:rFonts w:cs="Tahoma"/>
          <w:szCs w:val="22"/>
          <w:lang w:val="el-GR"/>
        </w:rPr>
        <w:t xml:space="preserve">από τους συμμετέχοντες οικονομικούς φορείς (προσφέροντες), εγγυητική επιστολή συμμετοχής, σύμφωνα </w:t>
      </w:r>
      <w:r w:rsidR="002147D6" w:rsidRPr="0057449C">
        <w:rPr>
          <w:rFonts w:cs="Tahoma"/>
          <w:szCs w:val="22"/>
          <w:lang w:val="el-GR"/>
        </w:rPr>
        <w:t>με το αντίστοιχο υπόδειγμα στο ΠΑΡΑΡΤΗΜΑ VII – Υποδείγματα Εγγυητικών Επιστολών» της παρούσας.</w:t>
      </w:r>
    </w:p>
    <w:p w14:paraId="0DB836B5" w14:textId="77777777" w:rsidR="00D22F5B" w:rsidRDefault="00D22F5B" w:rsidP="00FA5D45">
      <w:pPr>
        <w:tabs>
          <w:tab w:val="left" w:pos="0"/>
          <w:tab w:val="left" w:pos="1134"/>
        </w:tabs>
        <w:spacing w:line="240" w:lineRule="auto"/>
        <w:rPr>
          <w:rFonts w:cs="Tahoma"/>
          <w:szCs w:val="22"/>
          <w:lang w:val="el-GR"/>
        </w:rPr>
      </w:pPr>
      <w:r w:rsidRPr="001D389E">
        <w:rPr>
          <w:rFonts w:cs="Tahoma"/>
          <w:lang w:val="el-GR"/>
        </w:rPr>
        <w:t xml:space="preserve">Το ποσό της εγγυητικής επιστολής θα πρέπει να καλύπτει σε ευρώ (€) ποσοστό </w:t>
      </w:r>
      <w:r w:rsidR="0028674A">
        <w:rPr>
          <w:rFonts w:cs="Tahoma"/>
          <w:b/>
          <w:lang w:val="el-GR"/>
        </w:rPr>
        <w:t>2</w:t>
      </w:r>
      <w:r w:rsidRPr="001D389E">
        <w:rPr>
          <w:rFonts w:cs="Tahoma"/>
          <w:b/>
          <w:lang w:val="el-GR"/>
        </w:rPr>
        <w:t>%</w:t>
      </w:r>
      <w:r w:rsidRPr="001D389E">
        <w:rPr>
          <w:rFonts w:cs="Tahoma"/>
          <w:lang w:val="el-GR"/>
        </w:rPr>
        <w:t xml:space="preserve"> του προϋπολογισμού του Έργου (μη συμπεριλαμβανομένου ΦΠΑ), ήτοι ποσό </w:t>
      </w:r>
      <w:r w:rsidR="0028674A">
        <w:rPr>
          <w:rFonts w:cs="Tahoma"/>
          <w:b/>
          <w:bCs/>
          <w:szCs w:val="22"/>
          <w:lang w:val="el-GR"/>
        </w:rPr>
        <w:t>δύο</w:t>
      </w:r>
      <w:r w:rsidRPr="00FB0EEA">
        <w:rPr>
          <w:rFonts w:cs="Tahoma"/>
          <w:b/>
          <w:bCs/>
          <w:szCs w:val="22"/>
          <w:lang w:val="el-GR"/>
        </w:rPr>
        <w:t xml:space="preserve"> χιλιάδων </w:t>
      </w:r>
      <w:r w:rsidR="0028674A">
        <w:rPr>
          <w:rFonts w:cs="Tahoma"/>
          <w:b/>
          <w:bCs/>
          <w:szCs w:val="22"/>
          <w:lang w:val="el-GR"/>
        </w:rPr>
        <w:t>τετρακοσίων</w:t>
      </w:r>
      <w:r w:rsidRPr="00FB0EEA">
        <w:rPr>
          <w:rFonts w:cs="Tahoma"/>
          <w:b/>
          <w:bCs/>
          <w:szCs w:val="22"/>
          <w:lang w:val="el-GR"/>
        </w:rPr>
        <w:t xml:space="preserve"> ευρώ (</w:t>
      </w:r>
      <w:r w:rsidR="0028674A">
        <w:rPr>
          <w:rFonts w:cs="Tahoma"/>
          <w:b/>
          <w:bCs/>
          <w:szCs w:val="22"/>
          <w:lang w:val="el-GR"/>
        </w:rPr>
        <w:t>2.400</w:t>
      </w:r>
      <w:r w:rsidRPr="00FB0EEA">
        <w:rPr>
          <w:rFonts w:cs="Tahoma"/>
          <w:b/>
          <w:bCs/>
          <w:szCs w:val="22"/>
          <w:lang w:val="el-GR"/>
        </w:rPr>
        <w:t>,00 €)</w:t>
      </w:r>
      <w:r w:rsidR="0028674A">
        <w:rPr>
          <w:rFonts w:cs="Tahoma"/>
          <w:b/>
          <w:bCs/>
          <w:szCs w:val="22"/>
          <w:lang w:val="el-GR"/>
        </w:rPr>
        <w:t>.</w:t>
      </w:r>
    </w:p>
    <w:p w14:paraId="6F177652" w14:textId="77777777" w:rsidR="00F661A1" w:rsidRPr="00734309" w:rsidRDefault="00F661A1" w:rsidP="00FA5D45">
      <w:pPr>
        <w:tabs>
          <w:tab w:val="left" w:pos="0"/>
          <w:tab w:val="left" w:pos="1134"/>
        </w:tabs>
        <w:spacing w:line="240" w:lineRule="auto"/>
        <w:rPr>
          <w:rFonts w:cs="Tahoma"/>
          <w:bCs/>
          <w:szCs w:val="22"/>
          <w:lang w:val="el-GR"/>
        </w:rPr>
      </w:pPr>
      <w:r w:rsidRPr="007343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2232D4F" w14:textId="7355F8C1" w:rsidR="00F661A1" w:rsidRDefault="00F661A1" w:rsidP="00FA5D45">
      <w:pPr>
        <w:spacing w:line="240" w:lineRule="auto"/>
        <w:rPr>
          <w:rFonts w:cs="Tahoma"/>
          <w:bCs/>
          <w:szCs w:val="22"/>
          <w:lang w:val="el-GR"/>
        </w:rPr>
      </w:pPr>
      <w:r w:rsidRPr="00734309">
        <w:rPr>
          <w:rFonts w:cs="Tahoma"/>
          <w:bCs/>
          <w:szCs w:val="22"/>
          <w:lang w:val="el-GR"/>
        </w:rPr>
        <w:t>Η εγγύηση συμμετοχής πρέπει να ισχύει τουλάχιστον για τριάντα (30) ημέρες μετά τη λήξη του χρόνου ισχύος της προσφοράς της παρ</w:t>
      </w:r>
      <w:r w:rsidRPr="00387D8C">
        <w:rPr>
          <w:rFonts w:cs="Tahoma"/>
          <w:bCs/>
          <w:szCs w:val="22"/>
          <w:lang w:val="el-GR"/>
        </w:rPr>
        <w:t xml:space="preserve">. </w:t>
      </w:r>
      <w:r w:rsidRPr="00387D8C">
        <w:rPr>
          <w:rFonts w:cs="Tahoma"/>
          <w:bCs/>
          <w:i/>
          <w:iCs/>
          <w:szCs w:val="22"/>
        </w:rPr>
        <w:fldChar w:fldCharType="begin"/>
      </w:r>
      <w:r w:rsidRPr="00387D8C">
        <w:rPr>
          <w:rFonts w:cs="Tahoma"/>
          <w:bCs/>
          <w:i/>
          <w:iCs/>
          <w:szCs w:val="22"/>
          <w:lang w:val="el-GR"/>
        </w:rPr>
        <w:instrText xml:space="preserve"> </w:instrText>
      </w:r>
      <w:r w:rsidRPr="00387D8C">
        <w:rPr>
          <w:rFonts w:cs="Tahoma"/>
          <w:bCs/>
          <w:i/>
          <w:iCs/>
          <w:szCs w:val="22"/>
        </w:rPr>
        <w:instrText>REF</w:instrText>
      </w:r>
      <w:r w:rsidRPr="00387D8C">
        <w:rPr>
          <w:rFonts w:cs="Tahoma"/>
          <w:bCs/>
          <w:i/>
          <w:iCs/>
          <w:szCs w:val="22"/>
          <w:lang w:val="el-GR"/>
        </w:rPr>
        <w:instrText xml:space="preserve"> _</w:instrText>
      </w:r>
      <w:r w:rsidRPr="00387D8C">
        <w:rPr>
          <w:rFonts w:cs="Tahoma"/>
          <w:bCs/>
          <w:i/>
          <w:iCs/>
          <w:szCs w:val="22"/>
        </w:rPr>
        <w:instrText>Ref</w:instrText>
      </w:r>
      <w:r w:rsidRPr="00387D8C">
        <w:rPr>
          <w:rFonts w:cs="Tahoma"/>
          <w:bCs/>
          <w:i/>
          <w:iCs/>
          <w:szCs w:val="22"/>
          <w:lang w:val="el-GR"/>
        </w:rPr>
        <w:instrText>496542431 \</w:instrText>
      </w:r>
      <w:r w:rsidRPr="00387D8C">
        <w:rPr>
          <w:rFonts w:cs="Tahoma"/>
          <w:bCs/>
          <w:i/>
          <w:iCs/>
          <w:szCs w:val="22"/>
        </w:rPr>
        <w:instrText>r</w:instrText>
      </w:r>
      <w:r w:rsidRPr="00387D8C">
        <w:rPr>
          <w:rFonts w:cs="Tahoma"/>
          <w:bCs/>
          <w:i/>
          <w:iCs/>
          <w:szCs w:val="22"/>
          <w:lang w:val="el-GR"/>
        </w:rPr>
        <w:instrText xml:space="preserve"> \</w:instrText>
      </w:r>
      <w:r w:rsidRPr="00387D8C">
        <w:rPr>
          <w:rFonts w:cs="Tahoma"/>
          <w:bCs/>
          <w:i/>
          <w:iCs/>
          <w:szCs w:val="22"/>
        </w:rPr>
        <w:instrText>h</w:instrText>
      </w:r>
      <w:r w:rsidRPr="00387D8C">
        <w:rPr>
          <w:rFonts w:cs="Tahoma"/>
          <w:bCs/>
          <w:i/>
          <w:iCs/>
          <w:szCs w:val="22"/>
          <w:lang w:val="el-GR"/>
        </w:rPr>
        <w:instrText xml:space="preserve">  \* </w:instrText>
      </w:r>
      <w:r w:rsidRPr="00387D8C">
        <w:rPr>
          <w:rFonts w:cs="Tahoma"/>
          <w:bCs/>
          <w:i/>
          <w:iCs/>
          <w:szCs w:val="22"/>
        </w:rPr>
        <w:instrText>MERGEFORMAT</w:instrText>
      </w:r>
      <w:r w:rsidRPr="00387D8C">
        <w:rPr>
          <w:rFonts w:cs="Tahoma"/>
          <w:bCs/>
          <w:i/>
          <w:iCs/>
          <w:szCs w:val="22"/>
          <w:lang w:val="el-GR"/>
        </w:rPr>
        <w:instrText xml:space="preserve"> </w:instrText>
      </w:r>
      <w:r w:rsidRPr="00387D8C">
        <w:rPr>
          <w:rFonts w:cs="Tahoma"/>
          <w:bCs/>
          <w:i/>
          <w:iCs/>
          <w:szCs w:val="22"/>
        </w:rPr>
      </w:r>
      <w:r w:rsidRPr="00387D8C">
        <w:rPr>
          <w:rFonts w:cs="Tahoma"/>
          <w:bCs/>
          <w:i/>
          <w:iCs/>
          <w:szCs w:val="22"/>
        </w:rPr>
        <w:fldChar w:fldCharType="separate"/>
      </w:r>
      <w:r w:rsidR="00D0638D">
        <w:rPr>
          <w:rFonts w:cs="Tahoma"/>
          <w:bCs/>
          <w:i/>
          <w:iCs/>
          <w:szCs w:val="22"/>
          <w:cs/>
          <w:lang w:val="el-GR"/>
        </w:rPr>
        <w:t>‎</w:t>
      </w:r>
      <w:r w:rsidR="00D0638D">
        <w:rPr>
          <w:rFonts w:cs="Tahoma"/>
          <w:bCs/>
          <w:i/>
          <w:iCs/>
          <w:szCs w:val="22"/>
          <w:lang w:val="el-GR"/>
        </w:rPr>
        <w:t>2.4.5</w:t>
      </w:r>
      <w:r w:rsidRPr="00387D8C">
        <w:rPr>
          <w:rFonts w:cs="Tahoma"/>
          <w:bCs/>
          <w:i/>
          <w:iCs/>
          <w:szCs w:val="22"/>
        </w:rPr>
        <w:fldChar w:fldCharType="end"/>
      </w:r>
      <w:r w:rsidRPr="00387D8C">
        <w:rPr>
          <w:rFonts w:cs="Tahoma"/>
          <w:bCs/>
          <w:i/>
          <w:iCs/>
          <w:szCs w:val="22"/>
          <w:lang w:val="el-GR"/>
        </w:rPr>
        <w:t xml:space="preserve"> «Χρόνος Ισχύος των Προσφορών»</w:t>
      </w:r>
      <w:r w:rsidRPr="00387D8C">
        <w:rPr>
          <w:rFonts w:cs="Tahoma"/>
          <w:bCs/>
          <w:szCs w:val="22"/>
          <w:lang w:val="el-GR"/>
        </w:rPr>
        <w:t xml:space="preserve"> της</w:t>
      </w:r>
      <w:r w:rsidRPr="00734309">
        <w:rPr>
          <w:rFonts w:cs="Tahoma"/>
          <w:bCs/>
          <w:szCs w:val="22"/>
          <w:lang w:val="el-GR"/>
        </w:rPr>
        <w:t xml:space="preserve">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4A8E23EA" w14:textId="413B45DD" w:rsidR="00D22F5B" w:rsidRPr="00734309" w:rsidRDefault="00D22F5B" w:rsidP="00FA5D45">
      <w:pPr>
        <w:spacing w:line="240" w:lineRule="auto"/>
        <w:rPr>
          <w:rFonts w:cs="Tahoma"/>
          <w:b/>
          <w:bCs/>
          <w:szCs w:val="22"/>
          <w:lang w:val="el-GR"/>
        </w:rPr>
      </w:pPr>
      <w:r>
        <w:rPr>
          <w:bCs/>
          <w:lang w:val="el-GR"/>
        </w:rPr>
        <w:lastRenderedPageBreak/>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sidR="00FA5D45">
        <w:rPr>
          <w:bCs/>
          <w:lang w:val="el-GR"/>
        </w:rPr>
        <w:instrText xml:space="preserve"> \* MERGEFORMAT </w:instrText>
      </w:r>
      <w:r>
        <w:rPr>
          <w:bCs/>
          <w:lang w:val="el-GR"/>
        </w:rPr>
      </w:r>
      <w:r>
        <w:rPr>
          <w:bCs/>
          <w:lang w:val="el-GR"/>
        </w:rPr>
        <w:fldChar w:fldCharType="separate"/>
      </w:r>
      <w:r w:rsidR="00D0638D">
        <w:rPr>
          <w:bCs/>
          <w:cs/>
          <w:lang w:val="el-GR"/>
        </w:rPr>
        <w:t>‎</w:t>
      </w:r>
      <w:r w:rsidR="00D0638D">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4A04975B" w14:textId="77777777" w:rsidR="00F661A1" w:rsidRPr="00734309" w:rsidRDefault="004E6B52" w:rsidP="00FA5D45">
      <w:pPr>
        <w:tabs>
          <w:tab w:val="left" w:pos="0"/>
          <w:tab w:val="left" w:pos="1134"/>
        </w:tabs>
        <w:spacing w:before="240" w:line="240" w:lineRule="auto"/>
        <w:rPr>
          <w:rFonts w:cs="Tahoma"/>
          <w:szCs w:val="22"/>
          <w:lang w:val="el-GR"/>
        </w:rPr>
      </w:pPr>
      <w:r>
        <w:rPr>
          <w:rStyle w:val="Heading4Char"/>
          <w:rFonts w:ascii="Tahoma" w:hAnsi="Tahoma" w:cs="Tahoma"/>
          <w:szCs w:val="22"/>
          <w:lang w:val="el-GR"/>
        </w:rPr>
        <w:t>2</w:t>
      </w:r>
      <w:r w:rsidR="00F661A1" w:rsidRPr="00734309">
        <w:rPr>
          <w:rStyle w:val="Heading4Char"/>
          <w:rFonts w:ascii="Tahoma" w:hAnsi="Tahoma" w:cs="Tahoma"/>
          <w:szCs w:val="22"/>
          <w:lang w:val="el-GR"/>
        </w:rPr>
        <w:t xml:space="preserve">.2.2.2. </w:t>
      </w:r>
      <w:r w:rsidR="00F661A1" w:rsidRPr="00734309">
        <w:rPr>
          <w:rFonts w:cs="Tahoma"/>
          <w:szCs w:val="22"/>
          <w:lang w:val="el-GR"/>
        </w:rPr>
        <w:t xml:space="preserve">Η εγγύηση συμμετοχής επιστρέφεται στον ανάδοχο με την προσκόμιση της εγγύησης καλής εκτέλεσης. </w:t>
      </w:r>
    </w:p>
    <w:p w14:paraId="2D2F659C" w14:textId="77777777" w:rsidR="00523D11" w:rsidRPr="00603221" w:rsidRDefault="00523D11" w:rsidP="00FA5D45">
      <w:pPr>
        <w:spacing w:line="240" w:lineRule="auto"/>
        <w:rPr>
          <w:rFonts w:cs="Tahoma"/>
          <w:szCs w:val="22"/>
          <w:lang w:val="el-GR"/>
        </w:rPr>
      </w:pPr>
      <w:r w:rsidRPr="00603221">
        <w:rPr>
          <w:rFonts w:cs="Tahoma"/>
          <w:szCs w:val="22"/>
          <w:lang w:val="el-GR"/>
        </w:rPr>
        <w:t xml:space="preserve">Η εγγύηση συμμετοχής επιστρέφεται στους λοιπούς προσφέροντες σύμφωνα με τα ειδικότερα οριζόμενα </w:t>
      </w:r>
      <w:r>
        <w:rPr>
          <w:bCs/>
          <w:lang w:val="el-GR"/>
        </w:rPr>
        <w:t xml:space="preserve">στην παρ. 3 </w:t>
      </w:r>
      <w:r>
        <w:rPr>
          <w:rFonts w:cs="Tahoma"/>
          <w:bCs/>
          <w:szCs w:val="22"/>
          <w:lang w:val="el-GR"/>
        </w:rPr>
        <w:t>του ά</w:t>
      </w:r>
      <w:r w:rsidRPr="00603221">
        <w:rPr>
          <w:rFonts w:cs="Tahoma"/>
          <w:bCs/>
          <w:szCs w:val="22"/>
          <w:lang w:val="el-GR"/>
        </w:rPr>
        <w:t>ρθρο</w:t>
      </w:r>
      <w:r>
        <w:rPr>
          <w:rFonts w:cs="Tahoma"/>
          <w:bCs/>
          <w:szCs w:val="22"/>
          <w:lang w:val="el-GR"/>
        </w:rPr>
        <w:t>υ</w:t>
      </w:r>
      <w:r w:rsidRPr="00603221">
        <w:rPr>
          <w:rFonts w:cs="Tahoma"/>
          <w:bCs/>
          <w:szCs w:val="22"/>
          <w:lang w:val="el-GR"/>
        </w:rPr>
        <w:t xml:space="preserve"> 72 του ν. 4412/2016</w:t>
      </w:r>
      <w:r w:rsidR="0028674A">
        <w:rPr>
          <w:rFonts w:cs="Tahoma"/>
          <w:szCs w:val="22"/>
          <w:lang w:val="el-GR"/>
        </w:rPr>
        <w:t>.</w:t>
      </w:r>
    </w:p>
    <w:p w14:paraId="0E59EC90" w14:textId="4AD234CE" w:rsidR="00F661A1" w:rsidRDefault="004E6B52" w:rsidP="00FA5D45">
      <w:pPr>
        <w:tabs>
          <w:tab w:val="left" w:pos="0"/>
          <w:tab w:val="left" w:pos="709"/>
          <w:tab w:val="left" w:pos="1134"/>
        </w:tabs>
        <w:spacing w:before="240" w:line="240" w:lineRule="auto"/>
        <w:rPr>
          <w:rFonts w:cs="Tahoma"/>
          <w:szCs w:val="22"/>
          <w:lang w:val="el-GR"/>
        </w:rPr>
      </w:pPr>
      <w:r>
        <w:rPr>
          <w:rStyle w:val="Heading4Char"/>
          <w:rFonts w:ascii="Tahoma" w:hAnsi="Tahoma" w:cs="Tahoma"/>
          <w:szCs w:val="22"/>
          <w:lang w:val="el-GR"/>
        </w:rPr>
        <w:t>2</w:t>
      </w:r>
      <w:r w:rsidR="00F661A1" w:rsidRPr="00734309">
        <w:rPr>
          <w:rStyle w:val="Heading4Char"/>
          <w:rFonts w:ascii="Tahoma" w:hAnsi="Tahoma" w:cs="Tahoma"/>
          <w:szCs w:val="22"/>
          <w:lang w:val="el-GR"/>
        </w:rPr>
        <w:t>.2.2.3.</w:t>
      </w:r>
      <w:r w:rsidR="00F661A1" w:rsidRPr="00734309">
        <w:rPr>
          <w:rFonts w:cs="Tahoma"/>
          <w:szCs w:val="22"/>
          <w:lang w:val="el-GR"/>
        </w:rPr>
        <w:t xml:space="preserve"> </w:t>
      </w:r>
      <w:r w:rsidR="00523D11" w:rsidRPr="00603221">
        <w:rPr>
          <w:rFonts w:cs="Tahoma"/>
          <w:szCs w:val="22"/>
          <w:lang w:val="el-GR"/>
        </w:rPr>
        <w:t xml:space="preserve">Η εγγύηση συμμετοχής καταπίπτει, </w:t>
      </w:r>
      <w:r w:rsidR="00523D11">
        <w:rPr>
          <w:rFonts w:cs="Tahoma"/>
          <w:szCs w:val="22"/>
          <w:lang w:val="el-GR"/>
        </w:rPr>
        <w:t>εά</w:t>
      </w:r>
      <w:r w:rsidR="00523D11" w:rsidRPr="00603221">
        <w:rPr>
          <w:rFonts w:cs="Tahoma"/>
          <w:szCs w:val="22"/>
          <w:lang w:val="el-GR"/>
        </w:rPr>
        <w:t xml:space="preserve">ν ο προσφέρων </w:t>
      </w:r>
      <w:r w:rsidR="00523D11">
        <w:rPr>
          <w:rFonts w:cs="Tahoma"/>
          <w:szCs w:val="22"/>
          <w:lang w:val="el-GR"/>
        </w:rPr>
        <w:t xml:space="preserve">α) </w:t>
      </w:r>
      <w:r w:rsidR="00523D11" w:rsidRPr="00603221">
        <w:rPr>
          <w:rFonts w:cs="Tahoma"/>
          <w:szCs w:val="22"/>
          <w:lang w:val="el-GR"/>
        </w:rPr>
        <w:t xml:space="preserve">αποσύρει την προσφορά του κατά τη διάρκεια ισχύος αυτής, </w:t>
      </w:r>
      <w:r w:rsidR="00523D11">
        <w:rPr>
          <w:rFonts w:cs="Tahoma"/>
          <w:szCs w:val="22"/>
          <w:lang w:val="el-GR"/>
        </w:rPr>
        <w:t xml:space="preserve">β) </w:t>
      </w:r>
      <w:r w:rsidR="00523D11" w:rsidRPr="00C32872">
        <w:rPr>
          <w:rFonts w:cs="Tahoma"/>
          <w:szCs w:val="22"/>
          <w:lang w:val="el-GR"/>
        </w:rPr>
        <w:t>παρέχει, εν γνώσει του, ψευδή στοιχεία ή πληροφορίες που αναφέρονται στις παραγράφους</w:t>
      </w:r>
      <w:r w:rsidR="00523D11" w:rsidRPr="00C32872" w:rsidDel="00C32872">
        <w:rPr>
          <w:rFonts w:cs="Tahoma"/>
          <w:szCs w:val="22"/>
          <w:lang w:val="el-GR"/>
        </w:rPr>
        <w:t xml:space="preserve"> </w:t>
      </w:r>
      <w:r w:rsidR="00523D11" w:rsidRPr="00603221">
        <w:rPr>
          <w:rFonts w:cs="Tahoma"/>
          <w:szCs w:val="22"/>
          <w:lang w:val="el-GR"/>
        </w:rPr>
        <w:fldChar w:fldCharType="begin"/>
      </w:r>
      <w:r w:rsidR="00523D11" w:rsidRPr="00603221">
        <w:rPr>
          <w:rFonts w:cs="Tahoma"/>
          <w:szCs w:val="22"/>
          <w:lang w:val="el-GR"/>
        </w:rPr>
        <w:instrText xml:space="preserve"> REF _Ref496541742 \r \h </w:instrText>
      </w:r>
      <w:r w:rsidR="00523D11" w:rsidRPr="006719D5">
        <w:rPr>
          <w:rFonts w:cs="Tahoma"/>
          <w:szCs w:val="22"/>
          <w:lang w:val="el-GR"/>
        </w:rPr>
        <w:instrText xml:space="preserve"> \* MERGEFORMAT </w:instrText>
      </w:r>
      <w:r w:rsidR="00523D11" w:rsidRPr="00603221">
        <w:rPr>
          <w:rFonts w:cs="Tahoma"/>
          <w:szCs w:val="22"/>
          <w:lang w:val="el-GR"/>
        </w:rPr>
      </w:r>
      <w:r w:rsidR="00523D11" w:rsidRPr="00603221">
        <w:rPr>
          <w:rFonts w:cs="Tahoma"/>
          <w:szCs w:val="22"/>
          <w:lang w:val="el-GR"/>
        </w:rPr>
        <w:fldChar w:fldCharType="separate"/>
      </w:r>
      <w:r w:rsidR="00D0638D">
        <w:rPr>
          <w:rFonts w:cs="Tahoma"/>
          <w:szCs w:val="22"/>
          <w:cs/>
          <w:lang w:val="el-GR"/>
        </w:rPr>
        <w:t>‎</w:t>
      </w:r>
      <w:r w:rsidR="00D0638D">
        <w:rPr>
          <w:rFonts w:cs="Tahoma"/>
          <w:szCs w:val="22"/>
          <w:lang w:val="el-GR"/>
        </w:rPr>
        <w:t>2.2.3</w:t>
      </w:r>
      <w:r w:rsidR="00523D11" w:rsidRPr="00603221">
        <w:rPr>
          <w:rFonts w:cs="Tahoma"/>
          <w:szCs w:val="22"/>
          <w:lang w:val="el-GR"/>
        </w:rPr>
        <w:fldChar w:fldCharType="end"/>
      </w:r>
      <w:r w:rsidR="00523D11" w:rsidRPr="00603221">
        <w:rPr>
          <w:rFonts w:cs="Tahoma"/>
          <w:szCs w:val="22"/>
          <w:lang w:val="el-GR"/>
        </w:rPr>
        <w:t xml:space="preserve"> έως </w:t>
      </w:r>
      <w:r w:rsidR="00523D11" w:rsidRPr="00603221">
        <w:rPr>
          <w:rFonts w:cs="Tahoma"/>
          <w:szCs w:val="22"/>
          <w:lang w:val="el-GR"/>
        </w:rPr>
        <w:fldChar w:fldCharType="begin"/>
      </w:r>
      <w:r w:rsidR="00523D11" w:rsidRPr="00603221">
        <w:rPr>
          <w:rFonts w:cs="Tahoma"/>
          <w:szCs w:val="22"/>
          <w:lang w:val="el-GR"/>
        </w:rPr>
        <w:instrText xml:space="preserve"> REF _Ref496541700 \r \h </w:instrText>
      </w:r>
      <w:r w:rsidR="00523D11" w:rsidRPr="006719D5">
        <w:rPr>
          <w:rFonts w:cs="Tahoma"/>
          <w:szCs w:val="22"/>
          <w:lang w:val="el-GR"/>
        </w:rPr>
        <w:instrText xml:space="preserve"> \* MERGEFORMAT </w:instrText>
      </w:r>
      <w:r w:rsidR="00523D11" w:rsidRPr="00603221">
        <w:rPr>
          <w:rFonts w:cs="Tahoma"/>
          <w:szCs w:val="22"/>
          <w:lang w:val="el-GR"/>
        </w:rPr>
      </w:r>
      <w:r w:rsidR="00523D11" w:rsidRPr="00603221">
        <w:rPr>
          <w:rFonts w:cs="Tahoma"/>
          <w:szCs w:val="22"/>
          <w:lang w:val="el-GR"/>
        </w:rPr>
        <w:fldChar w:fldCharType="separate"/>
      </w:r>
      <w:r w:rsidR="00D0638D">
        <w:rPr>
          <w:rFonts w:cs="Tahoma"/>
          <w:szCs w:val="22"/>
          <w:cs/>
          <w:lang w:val="el-GR"/>
        </w:rPr>
        <w:t>‎</w:t>
      </w:r>
      <w:r w:rsidR="00D0638D">
        <w:rPr>
          <w:rFonts w:cs="Tahoma"/>
          <w:szCs w:val="22"/>
          <w:lang w:val="el-GR"/>
        </w:rPr>
        <w:t>2.2.8</w:t>
      </w:r>
      <w:r w:rsidR="00523D11" w:rsidRPr="00603221">
        <w:rPr>
          <w:rFonts w:cs="Tahoma"/>
          <w:szCs w:val="22"/>
          <w:lang w:val="el-GR"/>
        </w:rPr>
        <w:fldChar w:fldCharType="end"/>
      </w:r>
      <w:r w:rsidR="00523D11" w:rsidRPr="00603221">
        <w:rPr>
          <w:rFonts w:cs="Tahoma"/>
          <w:szCs w:val="22"/>
          <w:lang w:val="el-GR"/>
        </w:rPr>
        <w:t xml:space="preserve"> της παρούσας, </w:t>
      </w:r>
      <w:r w:rsidR="00523D11">
        <w:rPr>
          <w:rFonts w:cs="Tahoma"/>
          <w:szCs w:val="22"/>
          <w:lang w:val="el-GR"/>
        </w:rPr>
        <w:t xml:space="preserve">γ) </w:t>
      </w:r>
      <w:r w:rsidR="00523D11" w:rsidRPr="00603221">
        <w:rPr>
          <w:rFonts w:cs="Tahoma"/>
          <w:szCs w:val="22"/>
          <w:lang w:val="el-GR"/>
        </w:rPr>
        <w:t>δεν προσκομίσει εγκαίρως τα προβλεπόμενα από την παρούσα δικαιολογητικά</w:t>
      </w:r>
      <w:r w:rsidR="00523D11">
        <w:rPr>
          <w:rFonts w:cs="Tahoma"/>
          <w:szCs w:val="22"/>
          <w:lang w:val="el-GR"/>
        </w:rPr>
        <w:t xml:space="preserve"> (παρ. </w:t>
      </w:r>
      <w:r w:rsidR="00F63584">
        <w:rPr>
          <w:rFonts w:cs="Tahoma"/>
          <w:szCs w:val="22"/>
          <w:lang w:val="el-GR"/>
        </w:rPr>
        <w:fldChar w:fldCharType="begin"/>
      </w:r>
      <w:r w:rsidR="00F63584">
        <w:rPr>
          <w:rFonts w:cs="Tahoma"/>
          <w:szCs w:val="22"/>
          <w:lang w:val="el-GR"/>
        </w:rPr>
        <w:instrText xml:space="preserve"> REF _Ref503525682 \r \h </w:instrText>
      </w:r>
      <w:r w:rsidR="00FA5D45">
        <w:rPr>
          <w:rFonts w:cs="Tahoma"/>
          <w:szCs w:val="22"/>
          <w:lang w:val="el-GR"/>
        </w:rPr>
        <w:instrText xml:space="preserve"> \* MERGEFORMAT </w:instrText>
      </w:r>
      <w:r w:rsidR="00F63584">
        <w:rPr>
          <w:rFonts w:cs="Tahoma"/>
          <w:szCs w:val="22"/>
          <w:lang w:val="el-GR"/>
        </w:rPr>
      </w:r>
      <w:r w:rsidR="00F63584">
        <w:rPr>
          <w:rFonts w:cs="Tahoma"/>
          <w:szCs w:val="22"/>
          <w:lang w:val="el-GR"/>
        </w:rPr>
        <w:fldChar w:fldCharType="separate"/>
      </w:r>
      <w:r w:rsidR="00D0638D">
        <w:rPr>
          <w:rFonts w:cs="Tahoma"/>
          <w:szCs w:val="22"/>
          <w:cs/>
          <w:lang w:val="el-GR"/>
        </w:rPr>
        <w:t>‎</w:t>
      </w:r>
      <w:r w:rsidR="00D0638D">
        <w:rPr>
          <w:rFonts w:cs="Tahoma"/>
          <w:szCs w:val="22"/>
          <w:lang w:val="el-GR"/>
        </w:rPr>
        <w:t>2.2.9.2</w:t>
      </w:r>
      <w:r w:rsidR="00F63584">
        <w:rPr>
          <w:rFonts w:cs="Tahoma"/>
          <w:szCs w:val="22"/>
          <w:lang w:val="el-GR"/>
        </w:rPr>
        <w:fldChar w:fldCharType="end"/>
      </w:r>
      <w:r w:rsidR="00523D11">
        <w:rPr>
          <w:rFonts w:cs="Tahoma"/>
          <w:szCs w:val="22"/>
          <w:lang w:val="el-GR"/>
        </w:rPr>
        <w:t xml:space="preserve"> &amp;</w:t>
      </w:r>
      <w:r w:rsidR="00F63584">
        <w:rPr>
          <w:rFonts w:cs="Tahoma"/>
          <w:szCs w:val="22"/>
          <w:lang w:val="el-GR"/>
        </w:rPr>
        <w:t xml:space="preserve"> </w:t>
      </w:r>
      <w:r w:rsidR="00F63584">
        <w:rPr>
          <w:rFonts w:cs="Tahoma"/>
          <w:szCs w:val="22"/>
          <w:lang w:val="el-GR"/>
        </w:rPr>
        <w:fldChar w:fldCharType="begin"/>
      </w:r>
      <w:r w:rsidR="00F63584">
        <w:rPr>
          <w:rFonts w:cs="Tahoma"/>
          <w:szCs w:val="22"/>
          <w:lang w:val="el-GR"/>
        </w:rPr>
        <w:instrText xml:space="preserve"> REF _Ref81914053 \r \h </w:instrText>
      </w:r>
      <w:r w:rsidR="00FA5D45">
        <w:rPr>
          <w:rFonts w:cs="Tahoma"/>
          <w:szCs w:val="22"/>
          <w:lang w:val="el-GR"/>
        </w:rPr>
        <w:instrText xml:space="preserve"> \* MERGEFORMAT </w:instrText>
      </w:r>
      <w:r w:rsidR="00F63584">
        <w:rPr>
          <w:rFonts w:cs="Tahoma"/>
          <w:szCs w:val="22"/>
          <w:lang w:val="el-GR"/>
        </w:rPr>
      </w:r>
      <w:r w:rsidR="00F63584">
        <w:rPr>
          <w:rFonts w:cs="Tahoma"/>
          <w:szCs w:val="22"/>
          <w:lang w:val="el-GR"/>
        </w:rPr>
        <w:fldChar w:fldCharType="separate"/>
      </w:r>
      <w:r w:rsidR="00D0638D">
        <w:rPr>
          <w:rFonts w:cs="Tahoma"/>
          <w:szCs w:val="22"/>
          <w:cs/>
          <w:lang w:val="el-GR"/>
        </w:rPr>
        <w:t>‎</w:t>
      </w:r>
      <w:r w:rsidR="00D0638D">
        <w:rPr>
          <w:rFonts w:cs="Tahoma"/>
          <w:szCs w:val="22"/>
          <w:lang w:val="el-GR"/>
        </w:rPr>
        <w:t>3.2</w:t>
      </w:r>
      <w:r w:rsidR="00F63584">
        <w:rPr>
          <w:rFonts w:cs="Tahoma"/>
          <w:szCs w:val="22"/>
          <w:lang w:val="el-GR"/>
        </w:rPr>
        <w:fldChar w:fldCharType="end"/>
      </w:r>
      <w:r w:rsidR="00523D11">
        <w:rPr>
          <w:rFonts w:cs="Tahoma"/>
          <w:szCs w:val="22"/>
          <w:lang w:val="el-GR"/>
        </w:rPr>
        <w:t>)</w:t>
      </w:r>
      <w:r w:rsidR="00523D11" w:rsidRPr="00603221">
        <w:rPr>
          <w:rFonts w:cs="Tahoma"/>
          <w:szCs w:val="22"/>
          <w:lang w:val="el-GR"/>
        </w:rPr>
        <w:t xml:space="preserve"> ή </w:t>
      </w:r>
      <w:r w:rsidR="00523D11">
        <w:rPr>
          <w:rFonts w:cs="Tahoma"/>
          <w:szCs w:val="22"/>
          <w:lang w:val="el-GR"/>
        </w:rPr>
        <w:t xml:space="preserve">δ) </w:t>
      </w:r>
      <w:r w:rsidR="00523D11" w:rsidRPr="00603221">
        <w:rPr>
          <w:rFonts w:cs="Tahoma"/>
          <w:szCs w:val="22"/>
          <w:lang w:val="el-GR"/>
        </w:rPr>
        <w:t>δεν προσέλθει εγκαίρως για υπογραφή της σύμβαση</w:t>
      </w:r>
      <w:r w:rsidR="00523D11">
        <w:rPr>
          <w:rFonts w:cs="Tahoma"/>
          <w:szCs w:val="22"/>
          <w:lang w:val="el-GR"/>
        </w:rPr>
        <w:t>ς,</w:t>
      </w:r>
      <w:r w:rsidR="00FA5D45">
        <w:rPr>
          <w:rFonts w:cs="Tahoma"/>
          <w:szCs w:val="22"/>
          <w:lang w:val="el-GR"/>
        </w:rPr>
        <w:t xml:space="preserve"> </w:t>
      </w:r>
      <w:r w:rsidR="00523D11" w:rsidRPr="00C32872">
        <w:rPr>
          <w:rFonts w:cs="Tahoma"/>
          <w:szCs w:val="22"/>
          <w:lang w:val="el-GR"/>
        </w:rPr>
        <w:t xml:space="preserve">ε) υποβάλει μη κατάλληλη προσφορά, με την έννοια της περ. 46 της παρ. 1 του άρθρου 2 του ν. 4412/2016, </w:t>
      </w:r>
      <w:proofErr w:type="spellStart"/>
      <w:r w:rsidR="00523D11" w:rsidRPr="00C32872">
        <w:rPr>
          <w:rFonts w:cs="Tahoma"/>
          <w:szCs w:val="22"/>
          <w:lang w:val="el-GR"/>
        </w:rPr>
        <w:t>στ</w:t>
      </w:r>
      <w:proofErr w:type="spellEnd"/>
      <w:r w:rsidR="00523D11" w:rsidRPr="00C32872">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523D11" w:rsidRPr="00C32872">
        <w:rPr>
          <w:rFonts w:cs="Tahoma"/>
          <w:szCs w:val="22"/>
          <w:lang w:val="el-GR"/>
        </w:rPr>
        <w:t>τεθείσας</w:t>
      </w:r>
      <w:proofErr w:type="spellEnd"/>
      <w:r w:rsidR="00523D11" w:rsidRPr="00C32872">
        <w:rPr>
          <w:rFonts w:cs="Tahoma"/>
          <w:szCs w:val="22"/>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F63584">
        <w:rPr>
          <w:rFonts w:cs="Tahoma"/>
          <w:szCs w:val="22"/>
          <w:lang w:val="el-GR"/>
        </w:rPr>
        <w:fldChar w:fldCharType="begin"/>
      </w:r>
      <w:r w:rsidR="00F63584">
        <w:rPr>
          <w:rFonts w:cs="Tahoma"/>
          <w:szCs w:val="22"/>
          <w:lang w:val="el-GR"/>
        </w:rPr>
        <w:instrText xml:space="preserve"> REF _Ref81914053 \r \h </w:instrText>
      </w:r>
      <w:r w:rsidR="00FA5D45">
        <w:rPr>
          <w:rFonts w:cs="Tahoma"/>
          <w:szCs w:val="22"/>
          <w:lang w:val="el-GR"/>
        </w:rPr>
        <w:instrText xml:space="preserve"> \* MERGEFORMAT </w:instrText>
      </w:r>
      <w:r w:rsidR="00F63584">
        <w:rPr>
          <w:rFonts w:cs="Tahoma"/>
          <w:szCs w:val="22"/>
          <w:lang w:val="el-GR"/>
        </w:rPr>
      </w:r>
      <w:r w:rsidR="00F63584">
        <w:rPr>
          <w:rFonts w:cs="Tahoma"/>
          <w:szCs w:val="22"/>
          <w:lang w:val="el-GR"/>
        </w:rPr>
        <w:fldChar w:fldCharType="separate"/>
      </w:r>
      <w:r w:rsidR="00D0638D">
        <w:rPr>
          <w:rFonts w:cs="Tahoma"/>
          <w:szCs w:val="22"/>
          <w:cs/>
          <w:lang w:val="el-GR"/>
        </w:rPr>
        <w:t>‎</w:t>
      </w:r>
      <w:r w:rsidR="00D0638D">
        <w:rPr>
          <w:rFonts w:cs="Tahoma"/>
          <w:szCs w:val="22"/>
          <w:lang w:val="el-GR"/>
        </w:rPr>
        <w:t>3.2</w:t>
      </w:r>
      <w:r w:rsidR="00F63584">
        <w:rPr>
          <w:rFonts w:cs="Tahoma"/>
          <w:szCs w:val="22"/>
          <w:lang w:val="el-GR"/>
        </w:rPr>
        <w:fldChar w:fldCharType="end"/>
      </w:r>
      <w:r w:rsidR="00523D11" w:rsidRPr="00C32872">
        <w:rPr>
          <w:rFonts w:cs="Tahoma"/>
          <w:szCs w:val="22"/>
          <w:lang w:val="el-GR"/>
        </w:rPr>
        <w:t xml:space="preserve"> και </w:t>
      </w:r>
      <w:r w:rsidR="00523D11">
        <w:rPr>
          <w:rFonts w:cs="Tahoma"/>
          <w:szCs w:val="22"/>
          <w:lang w:val="el-GR"/>
        </w:rPr>
        <w:t>3.4</w:t>
      </w:r>
      <w:r w:rsidR="00523D11"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523D11">
        <w:rPr>
          <w:rFonts w:cs="Tahoma"/>
          <w:szCs w:val="22"/>
          <w:lang w:val="el-GR"/>
        </w:rPr>
        <w:fldChar w:fldCharType="begin"/>
      </w:r>
      <w:r w:rsidR="00523D11">
        <w:rPr>
          <w:rFonts w:cs="Tahoma"/>
          <w:szCs w:val="22"/>
          <w:lang w:val="el-GR"/>
        </w:rPr>
        <w:instrText xml:space="preserve"> REF _Ref496541356 \r \h </w:instrText>
      </w:r>
      <w:r w:rsidR="00FA5D45">
        <w:rPr>
          <w:rFonts w:cs="Tahoma"/>
          <w:szCs w:val="22"/>
          <w:lang w:val="el-GR"/>
        </w:rPr>
        <w:instrText xml:space="preserve"> \* MERGEFORMAT </w:instrText>
      </w:r>
      <w:r w:rsidR="00523D11">
        <w:rPr>
          <w:rFonts w:cs="Tahoma"/>
          <w:szCs w:val="22"/>
          <w:lang w:val="el-GR"/>
        </w:rPr>
      </w:r>
      <w:r w:rsidR="00523D11">
        <w:rPr>
          <w:rFonts w:cs="Tahoma"/>
          <w:szCs w:val="22"/>
          <w:lang w:val="el-GR"/>
        </w:rPr>
        <w:fldChar w:fldCharType="separate"/>
      </w:r>
      <w:r w:rsidR="00D0638D">
        <w:rPr>
          <w:rFonts w:cs="Tahoma"/>
          <w:szCs w:val="22"/>
          <w:cs/>
          <w:lang w:val="el-GR"/>
        </w:rPr>
        <w:t>‎</w:t>
      </w:r>
      <w:r w:rsidR="00D0638D">
        <w:rPr>
          <w:rFonts w:cs="Tahoma"/>
          <w:szCs w:val="22"/>
          <w:lang w:val="el-GR"/>
        </w:rPr>
        <w:t>2.2.3</w:t>
      </w:r>
      <w:r w:rsidR="00523D11">
        <w:rPr>
          <w:rFonts w:cs="Tahoma"/>
          <w:szCs w:val="22"/>
          <w:lang w:val="el-GR"/>
        </w:rPr>
        <w:fldChar w:fldCharType="end"/>
      </w:r>
      <w:r w:rsidR="00523D11" w:rsidRPr="00C32872">
        <w:rPr>
          <w:rFonts w:cs="Tahoma"/>
          <w:szCs w:val="22"/>
          <w:lang w:val="el-GR"/>
        </w:rPr>
        <w:t xml:space="preserve"> ή η πλήρωση μιας ή περισσότερων από τις απαιτήσεις των κριτηρίων ποιοτικής επιλογής.</w:t>
      </w:r>
    </w:p>
    <w:p w14:paraId="2AD51074" w14:textId="77777777" w:rsidR="00F661A1" w:rsidRPr="00734309" w:rsidRDefault="00F661A1" w:rsidP="00FA5D45">
      <w:pPr>
        <w:pStyle w:val="Heading3"/>
        <w:spacing w:line="240" w:lineRule="auto"/>
        <w:rPr>
          <w:rFonts w:ascii="Tahoma" w:hAnsi="Tahoma" w:cs="Tahoma"/>
          <w:szCs w:val="22"/>
          <w:lang w:val="el-GR"/>
        </w:rPr>
      </w:pPr>
      <w:bookmarkStart w:id="64" w:name="_Ref496541356"/>
      <w:bookmarkStart w:id="65" w:name="_Ref496541742"/>
      <w:bookmarkStart w:id="66" w:name="_Ref496541775"/>
      <w:bookmarkStart w:id="67" w:name="_Ref496541863"/>
      <w:bookmarkStart w:id="68" w:name="_Toc81915046"/>
      <w:bookmarkStart w:id="69" w:name="_Toc92968282"/>
      <w:r w:rsidRPr="00734309">
        <w:rPr>
          <w:rFonts w:ascii="Tahoma" w:hAnsi="Tahoma" w:cs="Tahoma"/>
          <w:szCs w:val="22"/>
          <w:lang w:val="el-GR"/>
        </w:rPr>
        <w:t>Λόγοι αποκλεισμού</w:t>
      </w:r>
      <w:bookmarkEnd w:id="64"/>
      <w:bookmarkEnd w:id="65"/>
      <w:bookmarkEnd w:id="66"/>
      <w:bookmarkEnd w:id="67"/>
      <w:bookmarkEnd w:id="68"/>
      <w:bookmarkEnd w:id="69"/>
    </w:p>
    <w:p w14:paraId="4AE4F833" w14:textId="77777777" w:rsidR="00651071" w:rsidRPr="00603221" w:rsidRDefault="00651071" w:rsidP="00FA5D45">
      <w:pPr>
        <w:spacing w:before="240" w:line="240" w:lineRule="auto"/>
        <w:rPr>
          <w:rFonts w:cs="Tahoma"/>
          <w:szCs w:val="22"/>
          <w:lang w:val="el-GR"/>
        </w:rPr>
      </w:pPr>
      <w:r w:rsidRPr="00603221">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D128FFF" w14:textId="77777777" w:rsidR="00651071" w:rsidRPr="00603221" w:rsidRDefault="00651071" w:rsidP="004C3E35">
      <w:pPr>
        <w:pStyle w:val="ListParagraph"/>
        <w:numPr>
          <w:ilvl w:val="3"/>
          <w:numId w:val="2"/>
        </w:numPr>
        <w:tabs>
          <w:tab w:val="left" w:pos="0"/>
          <w:tab w:val="left" w:pos="709"/>
          <w:tab w:val="left" w:pos="1134"/>
        </w:tabs>
        <w:spacing w:before="240" w:line="240" w:lineRule="auto"/>
        <w:ind w:left="0" w:firstLine="0"/>
        <w:rPr>
          <w:rFonts w:cs="Tahoma"/>
          <w:szCs w:val="22"/>
          <w:lang w:val="el-GR"/>
        </w:rPr>
      </w:pPr>
      <w:bookmarkStart w:id="70" w:name="_Ref496540567"/>
      <w:r w:rsidRPr="00603221">
        <w:rPr>
          <w:rFonts w:cs="Tahoma"/>
          <w:szCs w:val="22"/>
          <w:lang w:val="el-GR"/>
        </w:rPr>
        <w:t xml:space="preserve"> </w:t>
      </w:r>
      <w:bookmarkStart w:id="71" w:name="_Ref81914449"/>
      <w:r w:rsidRPr="00603221">
        <w:rPr>
          <w:rFonts w:cs="Tahoma"/>
          <w:szCs w:val="22"/>
          <w:lang w:val="el-GR"/>
        </w:rPr>
        <w:t>Όταν υπάρχει σε βάρος του αμετάκλητη καταδικαστική απόφαση για έναν από τους ακόλουθους λόγους:</w:t>
      </w:r>
      <w:bookmarkEnd w:id="70"/>
      <w:bookmarkEnd w:id="71"/>
      <w:r w:rsidRPr="00603221">
        <w:rPr>
          <w:rFonts w:cs="Tahoma"/>
          <w:szCs w:val="22"/>
          <w:lang w:val="el-GR"/>
        </w:rPr>
        <w:t xml:space="preserve"> </w:t>
      </w:r>
    </w:p>
    <w:p w14:paraId="5C2B10D0" w14:textId="77777777" w:rsidR="00651071" w:rsidRPr="00603221" w:rsidRDefault="00651071" w:rsidP="00FA5D45">
      <w:pPr>
        <w:spacing w:line="240" w:lineRule="auto"/>
        <w:rPr>
          <w:rFonts w:cs="Tahoma"/>
          <w:szCs w:val="22"/>
          <w:lang w:val="el-GR"/>
        </w:rPr>
      </w:pPr>
      <w:r w:rsidRPr="00603221">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cs="Tahoma"/>
          <w:szCs w:val="22"/>
        </w:rPr>
        <w:t>L</w:t>
      </w:r>
      <w:r w:rsidRPr="00603221">
        <w:rPr>
          <w:rFonts w:cs="Tahoma"/>
          <w:szCs w:val="22"/>
          <w:lang w:val="el-GR"/>
        </w:rPr>
        <w:t xml:space="preserve"> 300 της 11.11.2008 σ.42</w:t>
      </w:r>
      <w:r w:rsidR="004964BF">
        <w:rPr>
          <w:rFonts w:cs="Tahoma"/>
          <w:szCs w:val="22"/>
          <w:lang w:val="el-GR"/>
        </w:rPr>
        <w:t xml:space="preserve"> </w:t>
      </w:r>
      <w:r w:rsidR="004964BF" w:rsidRPr="002E1623">
        <w:rPr>
          <w:lang w:val="el-GR"/>
        </w:rPr>
        <w:t>και τα εγκλήματα του άρθρου 187 του Ποινικού Κώδικα (εγκληματική οργάνωση)</w:t>
      </w:r>
      <w:r w:rsidRPr="00603221">
        <w:rPr>
          <w:rFonts w:cs="Tahoma"/>
          <w:szCs w:val="22"/>
          <w:lang w:val="el-GR"/>
        </w:rPr>
        <w:t>),</w:t>
      </w:r>
    </w:p>
    <w:p w14:paraId="7B30D9F8" w14:textId="77777777" w:rsidR="00651071" w:rsidRPr="00603221" w:rsidRDefault="00651071" w:rsidP="00FA5D45">
      <w:pPr>
        <w:spacing w:line="240" w:lineRule="auto"/>
        <w:rPr>
          <w:rFonts w:cs="Tahoma"/>
          <w:szCs w:val="22"/>
          <w:lang w:val="el-GR"/>
        </w:rPr>
      </w:pPr>
      <w:r w:rsidRPr="00603221">
        <w:rPr>
          <w:rFonts w:cs="Tahoma"/>
          <w:szCs w:val="22"/>
          <w:lang w:val="el-GR"/>
        </w:rPr>
        <w:t xml:space="preserve">β) </w:t>
      </w:r>
      <w:r>
        <w:rPr>
          <w:rFonts w:cs="Tahoma"/>
          <w:szCs w:val="22"/>
          <w:lang w:val="el-GR"/>
        </w:rPr>
        <w:t xml:space="preserve">ενεργητική </w:t>
      </w:r>
      <w:r w:rsidRPr="00603221">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cs="Tahoma"/>
          <w:szCs w:val="22"/>
        </w:rPr>
        <w:t>C</w:t>
      </w:r>
      <w:r w:rsidRPr="00603221">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cs="Tahoma"/>
          <w:szCs w:val="22"/>
        </w:rPr>
        <w:t>L</w:t>
      </w:r>
      <w:r w:rsidRPr="00603221">
        <w:rPr>
          <w:rFonts w:cs="Tahoma"/>
          <w:szCs w:val="22"/>
          <w:lang w:val="el-GR"/>
        </w:rPr>
        <w:t xml:space="preserve"> 192 της 31.7.2003, σ. 54), καθώς και όπως ορίζεται στην κείμενη νομοθεσία ή στο εθνικό δίκαιο του οικονομικού φορέα, </w:t>
      </w:r>
      <w:r w:rsidRPr="00105242">
        <w:rPr>
          <w:rFonts w:cs="Tahoma"/>
          <w:szCs w:val="22"/>
          <w:lang w:val="el-GR"/>
        </w:rPr>
        <w:t>και τα εγκλήματα των άρθρων 159</w:t>
      </w:r>
      <w:r w:rsidRPr="00105242">
        <w:rPr>
          <w:rFonts w:cs="Tahoma"/>
          <w:szCs w:val="22"/>
          <w:vertAlign w:val="superscript"/>
          <w:lang w:val="el-GR"/>
        </w:rPr>
        <w:t>Α</w:t>
      </w:r>
      <w:r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Pr="00105242">
        <w:rPr>
          <w:rFonts w:cs="Tahoma"/>
          <w:szCs w:val="22"/>
          <w:vertAlign w:val="superscript"/>
          <w:lang w:val="el-GR"/>
        </w:rPr>
        <w:t>Α</w:t>
      </w:r>
      <w:r w:rsidRPr="00105242">
        <w:rPr>
          <w:rFonts w:cs="Tahoma"/>
          <w:szCs w:val="22"/>
          <w:lang w:val="el-GR"/>
        </w:rPr>
        <w:t xml:space="preserve"> παρ.2 (εμπορία επιρροής – μεσάζοντες) 396 παρ.2 (δωροδοκία στον ιδιωτικό τομέα) του Ποινικού Κώδικα.</w:t>
      </w:r>
    </w:p>
    <w:p w14:paraId="1C26FA34" w14:textId="77777777" w:rsidR="00651071" w:rsidRPr="00603221" w:rsidRDefault="00651071" w:rsidP="00FA5D45">
      <w:pPr>
        <w:spacing w:line="240" w:lineRule="auto"/>
        <w:rPr>
          <w:rFonts w:cs="Tahoma"/>
          <w:szCs w:val="22"/>
          <w:lang w:val="el-GR"/>
        </w:rPr>
      </w:pPr>
      <w:r w:rsidRPr="00603221">
        <w:rPr>
          <w:rFonts w:cs="Tahoma"/>
          <w:szCs w:val="22"/>
          <w:lang w:val="el-GR"/>
        </w:rPr>
        <w:t xml:space="preserve">γ) </w:t>
      </w:r>
      <w:r w:rsidRPr="00105242">
        <w:rPr>
          <w:rFonts w:cs="Tahoma"/>
          <w:szCs w:val="22"/>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w:t>
      </w:r>
      <w:r w:rsidRPr="00105242">
        <w:rPr>
          <w:rFonts w:cs="Tahoma"/>
          <w:szCs w:val="22"/>
          <w:lang w:val="el-GR"/>
        </w:rPr>
        <w:lastRenderedPageBreak/>
        <w:t>2017 σχετικά με την καταπολέμηση, μέσω του ποινικού δικαίου, της απάτης εις βάρος των οικονομικών συμφερόντων της Ένωσης (</w:t>
      </w:r>
      <w:r w:rsidRPr="00105242">
        <w:rPr>
          <w:rFonts w:cs="Tahoma"/>
          <w:szCs w:val="22"/>
        </w:rPr>
        <w:t>L</w:t>
      </w:r>
      <w:r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105242">
        <w:rPr>
          <w:rFonts w:cs="Tahoma"/>
          <w:szCs w:val="22"/>
        </w:rPr>
        <w:t> </w:t>
      </w:r>
      <w:r w:rsidRPr="00105242">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105242">
        <w:rPr>
          <w:rFonts w:cs="Tahoma"/>
          <w:szCs w:val="22"/>
          <w:lang w:val="el-GR"/>
        </w:rPr>
        <w:t>επ</w:t>
      </w:r>
      <w:proofErr w:type="spellEnd"/>
      <w:r w:rsidRPr="00105242">
        <w:rPr>
          <w:rFonts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DE1BF8" w:rsidRPr="00DE1BF8">
        <w:rPr>
          <w:rFonts w:cs="Tahoma"/>
          <w:szCs w:val="22"/>
          <w:lang w:val="el-GR"/>
        </w:rPr>
        <w:t xml:space="preserve"> </w:t>
      </w:r>
      <w:r w:rsidRPr="00105242">
        <w:rPr>
          <w:rFonts w:cs="Tahoma"/>
          <w:szCs w:val="22"/>
          <w:lang w:val="el-GR"/>
        </w:rPr>
        <w:t>4689/2020 (Α’</w:t>
      </w:r>
      <w:r w:rsidR="00DE1BF8" w:rsidRPr="00DE1BF8">
        <w:rPr>
          <w:rFonts w:cs="Tahoma"/>
          <w:szCs w:val="22"/>
          <w:lang w:val="el-GR"/>
        </w:rPr>
        <w:t xml:space="preserve"> </w:t>
      </w:r>
      <w:r w:rsidRPr="00105242">
        <w:rPr>
          <w:rFonts w:cs="Tahoma"/>
          <w:szCs w:val="22"/>
          <w:lang w:val="el-GR"/>
        </w:rPr>
        <w:t>103),</w:t>
      </w:r>
    </w:p>
    <w:p w14:paraId="1E596127" w14:textId="77777777" w:rsidR="00651071" w:rsidRPr="00105242" w:rsidRDefault="00651071" w:rsidP="00FA5D45">
      <w:pPr>
        <w:spacing w:line="240" w:lineRule="auto"/>
        <w:rPr>
          <w:rFonts w:cs="Tahoma"/>
          <w:szCs w:val="22"/>
          <w:lang w:val="el-GR"/>
        </w:rPr>
      </w:pPr>
      <w:r w:rsidRPr="00603221">
        <w:rPr>
          <w:rFonts w:cs="Tahoma"/>
          <w:szCs w:val="22"/>
          <w:lang w:val="el-GR"/>
        </w:rPr>
        <w:t xml:space="preserve">δ) </w:t>
      </w:r>
      <w:r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105242">
        <w:rPr>
          <w:rFonts w:cs="Tahoma"/>
          <w:szCs w:val="22"/>
        </w:rPr>
        <w:t> </w:t>
      </w:r>
      <w:r w:rsidRPr="00105242">
        <w:rPr>
          <w:rFonts w:cs="Tahoma"/>
          <w:szCs w:val="22"/>
          <w:lang w:val="el-GR"/>
        </w:rPr>
        <w:t>- πλαισίου 2002/475/ΔΕΥ του Συμβουλίου και για την τροποποίηση της απόφασης 2005/671/ΔΕΥ του Συμβουλίου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DE1BF8" w:rsidRPr="00DE1BF8">
        <w:rPr>
          <w:rFonts w:cs="Tahoma"/>
          <w:szCs w:val="22"/>
          <w:lang w:val="el-GR"/>
        </w:rPr>
        <w:t xml:space="preserve"> </w:t>
      </w:r>
      <w:r w:rsidRPr="00105242">
        <w:rPr>
          <w:rFonts w:cs="Tahoma"/>
          <w:szCs w:val="22"/>
          <w:lang w:val="el-GR"/>
        </w:rPr>
        <w:t>4689/2020 (Α’</w:t>
      </w:r>
      <w:r w:rsidR="007065D4">
        <w:rPr>
          <w:rFonts w:cs="Tahoma"/>
          <w:szCs w:val="22"/>
          <w:lang w:val="el-GR"/>
        </w:rPr>
        <w:t xml:space="preserve"> </w:t>
      </w:r>
      <w:r w:rsidRPr="00105242">
        <w:rPr>
          <w:rFonts w:cs="Tahoma"/>
          <w:szCs w:val="22"/>
          <w:lang w:val="el-GR"/>
        </w:rPr>
        <w:t>103),</w:t>
      </w:r>
    </w:p>
    <w:p w14:paraId="65F0DAD9" w14:textId="77777777" w:rsidR="00651071" w:rsidRPr="00603221" w:rsidRDefault="00651071" w:rsidP="00FA5D45">
      <w:pPr>
        <w:spacing w:line="240" w:lineRule="auto"/>
        <w:rPr>
          <w:rFonts w:cs="Tahoma"/>
          <w:szCs w:val="22"/>
          <w:lang w:val="el-GR"/>
        </w:rPr>
      </w:pPr>
      <w:r w:rsidRPr="00603221">
        <w:rPr>
          <w:rFonts w:cs="Tahoma"/>
          <w:szCs w:val="22"/>
          <w:lang w:val="el-GR"/>
        </w:rPr>
        <w:t xml:space="preserve">ε) </w:t>
      </w:r>
      <w:r w:rsidRPr="00105242">
        <w:rPr>
          <w:rFonts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105242">
        <w:rPr>
          <w:rFonts w:cs="Tahoma"/>
          <w:szCs w:val="22"/>
          <w:lang w:val="el-GR"/>
        </w:rPr>
        <w:t>αριθμ</w:t>
      </w:r>
      <w:proofErr w:type="spellEnd"/>
      <w:r w:rsidRPr="00105242">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141/05.06.2015) και τα εγκλήματα των άρθρων 2 και 39 του ν.</w:t>
      </w:r>
      <w:r w:rsidR="00A4544C" w:rsidRPr="00A4544C">
        <w:rPr>
          <w:rFonts w:cs="Tahoma"/>
          <w:szCs w:val="22"/>
          <w:lang w:val="el-GR"/>
        </w:rPr>
        <w:t xml:space="preserve"> </w:t>
      </w:r>
      <w:r w:rsidRPr="00105242">
        <w:rPr>
          <w:rFonts w:cs="Tahoma"/>
          <w:szCs w:val="22"/>
          <w:lang w:val="el-GR"/>
        </w:rPr>
        <w:t>4557/2018 (Α’</w:t>
      </w:r>
      <w:r w:rsidR="00A4544C" w:rsidRPr="00A4544C">
        <w:rPr>
          <w:rFonts w:cs="Tahoma"/>
          <w:szCs w:val="22"/>
          <w:lang w:val="el-GR"/>
        </w:rPr>
        <w:t xml:space="preserve"> </w:t>
      </w:r>
      <w:r w:rsidRPr="00105242">
        <w:rPr>
          <w:rFonts w:cs="Tahoma"/>
          <w:szCs w:val="22"/>
          <w:lang w:val="el-GR"/>
        </w:rPr>
        <w:t>139),</w:t>
      </w:r>
    </w:p>
    <w:p w14:paraId="6408B42F" w14:textId="77777777" w:rsidR="00651071" w:rsidRPr="00603221" w:rsidRDefault="00651071" w:rsidP="00FA5D45">
      <w:pPr>
        <w:spacing w:line="240" w:lineRule="auto"/>
        <w:rPr>
          <w:rFonts w:cs="Tahoma"/>
          <w:szCs w:val="22"/>
          <w:lang w:val="el-GR"/>
        </w:rPr>
      </w:pPr>
      <w:proofErr w:type="spellStart"/>
      <w:r w:rsidRPr="00603221">
        <w:rPr>
          <w:rFonts w:cs="Tahoma"/>
          <w:szCs w:val="22"/>
          <w:lang w:val="el-GR"/>
        </w:rPr>
        <w:t>στ</w:t>
      </w:r>
      <w:proofErr w:type="spellEnd"/>
      <w:r w:rsidRPr="00603221">
        <w:rPr>
          <w:rFonts w:cs="Tahoma"/>
          <w:szCs w:val="22"/>
          <w:lang w:val="el-GR"/>
        </w:rPr>
        <w:t xml:space="preserve">) </w:t>
      </w:r>
      <w:r w:rsidRPr="00105242">
        <w:rPr>
          <w:rFonts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A4544C" w:rsidRPr="00A4544C">
        <w:rPr>
          <w:rFonts w:cs="Tahoma"/>
          <w:szCs w:val="22"/>
          <w:lang w:val="el-GR"/>
        </w:rPr>
        <w:t xml:space="preserve"> </w:t>
      </w:r>
      <w:r w:rsidRPr="00105242">
        <w:rPr>
          <w:rFonts w:cs="Tahoma"/>
          <w:szCs w:val="22"/>
          <w:lang w:val="el-GR"/>
        </w:rPr>
        <w:t xml:space="preserve">- πλαίσιο 2002/629/ΔΕΥ του Συμβουλίου (ΕΕ </w:t>
      </w:r>
      <w:r w:rsidRPr="00105242">
        <w:rPr>
          <w:rFonts w:cs="Tahoma"/>
          <w:szCs w:val="22"/>
        </w:rPr>
        <w:t>L</w:t>
      </w:r>
      <w:r w:rsidRPr="00105242">
        <w:rPr>
          <w:rFonts w:cs="Tahoma"/>
          <w:szCs w:val="22"/>
          <w:lang w:val="el-GR"/>
        </w:rPr>
        <w:t xml:space="preserve"> 101 της 15.4.2011, σ. 1) και τα εγκλήματα του άρθρου 323Α του Ποινικού κώδικα (εμπορία ανθρώπων).</w:t>
      </w:r>
    </w:p>
    <w:p w14:paraId="3CF56ADB" w14:textId="77777777" w:rsidR="00651071" w:rsidRPr="00603221" w:rsidRDefault="00651071" w:rsidP="00FA5D45">
      <w:pPr>
        <w:spacing w:line="240" w:lineRule="auto"/>
        <w:rPr>
          <w:rFonts w:cs="Tahoma"/>
          <w:szCs w:val="22"/>
          <w:lang w:val="el-GR"/>
        </w:rPr>
      </w:pPr>
      <w:r w:rsidRPr="00603221">
        <w:rPr>
          <w:rFonts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2E113019" w14:textId="77777777" w:rsidR="004964BF" w:rsidRPr="00405D54" w:rsidRDefault="004964BF" w:rsidP="00FA5D45">
      <w:pPr>
        <w:spacing w:line="240" w:lineRule="auto"/>
        <w:rPr>
          <w:lang w:val="el-GR"/>
        </w:rPr>
      </w:pPr>
      <w:r w:rsidRPr="00405D54">
        <w:rPr>
          <w:lang w:val="el-GR"/>
        </w:rPr>
        <w:t xml:space="preserve">Η υποχρέωση του προηγούμενου εδαφίου αφορά: </w:t>
      </w:r>
    </w:p>
    <w:p w14:paraId="646EEF12" w14:textId="77777777" w:rsidR="004964BF" w:rsidRDefault="004964BF" w:rsidP="00FA5D45">
      <w:pPr>
        <w:spacing w:line="240" w:lineRule="auto"/>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0ED66407" w14:textId="77777777" w:rsidR="004964BF" w:rsidRPr="009A3D76" w:rsidRDefault="004964BF" w:rsidP="00FA5D45">
      <w:pPr>
        <w:spacing w:line="240" w:lineRule="auto"/>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51C815E4" w14:textId="77777777" w:rsidR="004964BF" w:rsidRPr="009A3D76" w:rsidRDefault="004964BF" w:rsidP="00FA5D45">
      <w:pPr>
        <w:spacing w:line="240" w:lineRule="auto"/>
        <w:rPr>
          <w:lang w:val="el-GR"/>
        </w:rPr>
      </w:pPr>
      <w:r w:rsidRPr="009A3D76">
        <w:rPr>
          <w:lang w:val="el-GR"/>
        </w:rPr>
        <w:t>- στις περιπτώσεις Συνεταιρισμών, τα μέλη του Διοικητικού Συμβουλίου.</w:t>
      </w:r>
    </w:p>
    <w:p w14:paraId="03FCB242" w14:textId="77777777" w:rsidR="004964BF" w:rsidRPr="009A3D76" w:rsidRDefault="004964BF" w:rsidP="00FA5D45">
      <w:pPr>
        <w:spacing w:line="240" w:lineRule="auto"/>
        <w:rPr>
          <w:lang w:val="el-GR"/>
        </w:rPr>
      </w:pPr>
      <w:r w:rsidRPr="009A3D76">
        <w:rPr>
          <w:lang w:val="el-GR"/>
        </w:rPr>
        <w:t>- σε όλες τις υπόλοιπες περιπτώσεις νομικών προσώπων, τον κατά περίπτωση νόμιμο εκπρόσωπο.</w:t>
      </w:r>
    </w:p>
    <w:p w14:paraId="104F4D12" w14:textId="77777777" w:rsidR="001460BD" w:rsidRPr="00CD1CD3" w:rsidRDefault="004964BF" w:rsidP="00CD1CD3">
      <w:pPr>
        <w:spacing w:line="240" w:lineRule="auto"/>
        <w:rPr>
          <w:b/>
          <w:bCs/>
          <w:lang w:val="el-GR"/>
        </w:rPr>
      </w:pPr>
      <w:r w:rsidRPr="001442CD">
        <w:rPr>
          <w:b/>
          <w:bCs/>
          <w:lang w:val="el-GR"/>
        </w:rPr>
        <w:t>Εάν στις ως άνω περιπτώσεις (α) έως (</w:t>
      </w:r>
      <w:proofErr w:type="spellStart"/>
      <w:r w:rsidRPr="001442CD">
        <w:rPr>
          <w:b/>
          <w:bCs/>
          <w:lang w:val="el-GR"/>
        </w:rPr>
        <w:t>στ</w:t>
      </w:r>
      <w:proofErr w:type="spellEnd"/>
      <w:r w:rsidRPr="001442CD">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4D4C5CC4" w14:textId="77777777" w:rsidR="00651071" w:rsidRDefault="00651071" w:rsidP="004C3E35">
      <w:pPr>
        <w:pStyle w:val="ListParagraph"/>
        <w:numPr>
          <w:ilvl w:val="3"/>
          <w:numId w:val="2"/>
        </w:numPr>
        <w:tabs>
          <w:tab w:val="left" w:pos="0"/>
          <w:tab w:val="left" w:pos="709"/>
          <w:tab w:val="left" w:pos="1134"/>
        </w:tabs>
        <w:spacing w:before="240" w:line="240" w:lineRule="auto"/>
        <w:ind w:left="0" w:firstLine="0"/>
        <w:rPr>
          <w:rFonts w:cs="Tahoma"/>
          <w:szCs w:val="22"/>
          <w:lang w:val="el-GR"/>
        </w:rPr>
      </w:pPr>
      <w:bookmarkStart w:id="72" w:name="_Ref503518036"/>
      <w:r w:rsidRPr="00603221">
        <w:rPr>
          <w:rFonts w:cs="Tahoma"/>
          <w:szCs w:val="22"/>
          <w:lang w:val="el-GR"/>
        </w:rPr>
        <w:lastRenderedPageBreak/>
        <w:t>Στις ακόλουθες περιπτώσεις</w:t>
      </w:r>
      <w:bookmarkEnd w:id="72"/>
      <w:r w:rsidRPr="00603221">
        <w:rPr>
          <w:rFonts w:cs="Tahoma"/>
          <w:szCs w:val="22"/>
          <w:lang w:val="el-GR"/>
        </w:rPr>
        <w:t xml:space="preserve"> </w:t>
      </w:r>
    </w:p>
    <w:p w14:paraId="058FB202" w14:textId="77777777" w:rsidR="00A9248E" w:rsidRPr="00C229F3" w:rsidRDefault="00A9248E" w:rsidP="00FA5D45">
      <w:pPr>
        <w:spacing w:before="120" w:line="240" w:lineRule="auto"/>
        <w:rPr>
          <w:lang w:val="el-GR"/>
        </w:rPr>
      </w:pPr>
      <w:r>
        <w:rPr>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FA5D45">
        <w:rPr>
          <w:lang w:val="el-GR"/>
        </w:rPr>
        <w:t xml:space="preserve"> </w:t>
      </w:r>
      <w:r>
        <w:rPr>
          <w:lang w:val="el-GR"/>
        </w:rPr>
        <w:t xml:space="preserve">ή την εθνική νομοθεσία ή </w:t>
      </w:r>
    </w:p>
    <w:p w14:paraId="74ACB24B" w14:textId="77777777" w:rsidR="00A9248E" w:rsidRPr="00C229F3" w:rsidRDefault="00A9248E" w:rsidP="00FA5D45">
      <w:pPr>
        <w:spacing w:line="240" w:lineRule="auto"/>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040D099" w14:textId="77777777" w:rsidR="00A9248E" w:rsidRDefault="00A9248E" w:rsidP="00FA5D45">
      <w:pPr>
        <w:spacing w:line="240" w:lineRule="auto"/>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18F400A" w14:textId="77777777" w:rsidR="00A9248E" w:rsidRPr="00C229F3" w:rsidRDefault="00A9248E" w:rsidP="00FA5D45">
      <w:pPr>
        <w:spacing w:line="240" w:lineRule="auto"/>
        <w:rPr>
          <w:lang w:val="el-GR"/>
        </w:rPr>
      </w:pPr>
      <w:r w:rsidRPr="007213D0">
        <w:rPr>
          <w:szCs w:val="22"/>
          <w:lang w:val="el-GR" w:eastAsia="el-GR"/>
        </w:rPr>
        <w:t>Οι υποχρεώσεις των περ. α’ και β’ της παρ. 2</w:t>
      </w:r>
      <w:r>
        <w:rPr>
          <w:szCs w:val="22"/>
          <w:lang w:val="el-GR" w:eastAsia="el-GR"/>
        </w:rPr>
        <w:t>.2.3.2</w:t>
      </w:r>
      <w:r w:rsidR="00FA5D45">
        <w:rPr>
          <w:szCs w:val="22"/>
          <w:lang w:val="el-GR" w:eastAsia="el-GR"/>
        </w:rPr>
        <w:t xml:space="preserve"> </w:t>
      </w:r>
      <w:r w:rsidRPr="007213D0">
        <w:rPr>
          <w:szCs w:val="22"/>
          <w:lang w:val="el-GR" w:eastAsia="el-GR"/>
        </w:rPr>
        <w:t>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F98C442" w14:textId="77777777" w:rsidR="00A9248E" w:rsidRPr="009143B3" w:rsidRDefault="00A9248E" w:rsidP="00FA5D45">
      <w:pPr>
        <w:spacing w:line="240" w:lineRule="auto"/>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42ADDEEF" w14:textId="77777777" w:rsidR="00651071" w:rsidRPr="007065D4" w:rsidRDefault="00A9248E" w:rsidP="00FA5D45">
      <w:pPr>
        <w:spacing w:line="240" w:lineRule="auto"/>
        <w:rPr>
          <w:rFonts w:cs="Tahoma"/>
          <w:strike/>
          <w:szCs w:val="22"/>
          <w:lang w:val="el-GR"/>
        </w:rPr>
      </w:pPr>
      <w:r w:rsidRPr="009A3D76">
        <w:rPr>
          <w:rFonts w:cs="Tahoma"/>
          <w:szCs w:val="22"/>
          <w:lang w:val="el-GR" w:eastAsia="en-US"/>
        </w:rPr>
        <w:t>Κατ' εξαίρεση, επίσης, ο</w:t>
      </w:r>
      <w:r w:rsidR="00FA5D45">
        <w:rPr>
          <w:rFonts w:cs="Tahoma"/>
          <w:szCs w:val="22"/>
          <w:lang w:val="el-GR" w:eastAsia="en-US"/>
        </w:rPr>
        <w:t xml:space="preserve"> </w:t>
      </w:r>
      <w:r w:rsidRPr="009A3D76">
        <w:rPr>
          <w:rFonts w:cs="Tahoma"/>
          <w:szCs w:val="22"/>
          <w:lang w:val="el-GR" w:eastAsia="en-US"/>
        </w:rPr>
        <w:t>οικονομικός φορέας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r w:rsidR="00651071" w:rsidRPr="00105242">
        <w:rPr>
          <w:rFonts w:cs="Tahoma"/>
          <w:szCs w:val="22"/>
          <w:lang w:val="el-GR"/>
        </w:rPr>
        <w:t>.</w:t>
      </w:r>
    </w:p>
    <w:p w14:paraId="234E5131" w14:textId="77777777" w:rsidR="00651071" w:rsidRPr="00603221" w:rsidRDefault="00651071" w:rsidP="004C3E35">
      <w:pPr>
        <w:pStyle w:val="ListParagraph"/>
        <w:numPr>
          <w:ilvl w:val="3"/>
          <w:numId w:val="2"/>
        </w:numPr>
        <w:tabs>
          <w:tab w:val="left" w:pos="0"/>
          <w:tab w:val="left" w:pos="709"/>
          <w:tab w:val="left" w:pos="1134"/>
        </w:tabs>
        <w:spacing w:before="240" w:line="240" w:lineRule="auto"/>
        <w:ind w:left="0" w:firstLine="0"/>
        <w:rPr>
          <w:rFonts w:cs="Tahoma"/>
          <w:i/>
          <w:color w:val="5B9BD5"/>
          <w:szCs w:val="22"/>
          <w:lang w:val="el-GR"/>
        </w:rPr>
      </w:pPr>
      <w:bookmarkStart w:id="73" w:name="_Ref496540586"/>
      <w:r w:rsidRPr="00603221">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3"/>
      <w:r w:rsidR="00073419">
        <w:rPr>
          <w:rFonts w:cs="Tahoma"/>
          <w:szCs w:val="22"/>
          <w:lang w:val="el-GR"/>
        </w:rPr>
        <w:t>:</w:t>
      </w:r>
    </w:p>
    <w:p w14:paraId="0E8D7A87" w14:textId="77777777" w:rsidR="00A9248E" w:rsidRDefault="00A9248E" w:rsidP="00FA5D45">
      <w:pPr>
        <w:spacing w:line="240" w:lineRule="auto"/>
        <w:rPr>
          <w:rFonts w:cs="Tahoma"/>
          <w:szCs w:val="22"/>
          <w:lang w:val="el-GR"/>
        </w:rPr>
      </w:pPr>
      <w:r w:rsidRPr="00603221">
        <w:rPr>
          <w:rFonts w:cs="Tahoma"/>
          <w:szCs w:val="22"/>
          <w:lang w:val="el-GR"/>
        </w:rPr>
        <w:t xml:space="preserve">(α) εάν έχει αθετήσει τις υποχρεώσεις που προβλέπονται στην παρ. 2 του άρθρου 18 του ν. 4412/2016, </w:t>
      </w:r>
      <w:r>
        <w:rPr>
          <w:lang w:val="el-GR"/>
        </w:rPr>
        <w:t>περί αρχών που εφαρμόζονται στις διαδικασίες σύναψης δημοσίων συμβάσεων</w:t>
      </w:r>
      <w:r w:rsidR="009F07D6">
        <w:rPr>
          <w:lang w:val="el-GR"/>
        </w:rPr>
        <w:t>,</w:t>
      </w:r>
    </w:p>
    <w:p w14:paraId="64A24995" w14:textId="77777777" w:rsidR="00A9248E" w:rsidRPr="00603221" w:rsidRDefault="00A9248E" w:rsidP="00FA5D45">
      <w:pPr>
        <w:spacing w:line="240" w:lineRule="auto"/>
        <w:rPr>
          <w:rFonts w:cs="Tahoma"/>
          <w:szCs w:val="22"/>
          <w:lang w:val="el-GR"/>
        </w:rPr>
      </w:pPr>
      <w:r w:rsidRPr="00603221">
        <w:rPr>
          <w:rFonts w:cs="Tahoma"/>
          <w:szCs w:val="22"/>
          <w:lang w:val="el-GR"/>
        </w:rPr>
        <w:t xml:space="preserve">(β) </w:t>
      </w:r>
      <w:r>
        <w:rPr>
          <w:lang w:val="el-GR"/>
        </w:rPr>
        <w:t>εάν τελεί υπό πτώχευση</w:t>
      </w:r>
      <w:r w:rsidRPr="009F07D6">
        <w:rPr>
          <w:bCs/>
          <w:lang w:val="el-GR"/>
        </w:rPr>
        <w:t xml:space="preserve"> </w:t>
      </w:r>
      <w:r>
        <w:rPr>
          <w:lang w:val="el-GR"/>
        </w:rPr>
        <w:t xml:space="preserve">ή έχει υπαχθεί σε διαδικασία ειδικής </w:t>
      </w:r>
      <w:r w:rsidRPr="00FF5DBE">
        <w:rPr>
          <w:lang w:val="el-GR"/>
        </w:rPr>
        <w:t>εκκαθάρισης</w:t>
      </w:r>
      <w:r>
        <w:rPr>
          <w:b/>
          <w:lang w:val="el-GR"/>
        </w:rPr>
        <w:t xml:space="preserve">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Pr>
          <w:lang w:val="el-GR"/>
        </w:rPr>
        <w:t>προκύπτουσα</w:t>
      </w:r>
      <w:proofErr w:type="spellEnd"/>
      <w:r>
        <w:rPr>
          <w:lang w:val="el-GR"/>
        </w:rPr>
        <w:t xml:space="preserve"> από παρόμοια διαδικασία, προβλεπόμενη σε εθνικές διατάξεις νόμου</w:t>
      </w:r>
      <w:r w:rsidR="009F07D6">
        <w:rPr>
          <w:lang w:val="el-GR"/>
        </w:rPr>
        <w:t>,</w:t>
      </w:r>
    </w:p>
    <w:p w14:paraId="40EDD057" w14:textId="77777777" w:rsidR="00A9248E" w:rsidRPr="00C229F3" w:rsidRDefault="00A9248E" w:rsidP="00CD1CD3">
      <w:pPr>
        <w:spacing w:line="240" w:lineRule="auto"/>
        <w:rPr>
          <w:lang w:val="el-GR"/>
        </w:rPr>
      </w:pPr>
      <w:r w:rsidRPr="00603221">
        <w:rPr>
          <w:rFonts w:cs="Tahoma"/>
          <w:szCs w:val="22"/>
          <w:lang w:val="el-GR"/>
        </w:rPr>
        <w:t xml:space="preserve">(γ) </w:t>
      </w:r>
      <w:r>
        <w:rPr>
          <w:lang w:val="el-GR"/>
        </w:rPr>
        <w:t xml:space="preserve">εάν, </w:t>
      </w:r>
      <w:r w:rsidRPr="00790D05">
        <w:rPr>
          <w:lang w:val="el-GR"/>
        </w:rPr>
        <w:t>με την επιφύλαξη της παραγράφου 3β του άρθρου 44 του ν. 3959/2011</w:t>
      </w:r>
      <w:r w:rsidRPr="00D61E70">
        <w:rPr>
          <w:lang w:val="el-GR"/>
        </w:rPr>
        <w:t xml:space="preserve"> </w:t>
      </w:r>
      <w:r w:rsidRPr="00E14C02">
        <w:rPr>
          <w:lang w:val="el-GR"/>
        </w:rPr>
        <w:t>περί ποινικών κυρώσεων και</w:t>
      </w:r>
      <w:r>
        <w:rPr>
          <w:lang w:val="el-GR"/>
        </w:rPr>
        <w:t xml:space="preserve"> </w:t>
      </w:r>
      <w:r w:rsidRPr="00E14C02">
        <w:rPr>
          <w:lang w:val="el-GR"/>
        </w:rPr>
        <w:t>άλλων διοικητικών συνεπειών</w:t>
      </w:r>
      <w:r>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7E5E7311" w14:textId="77777777" w:rsidR="00A9248E" w:rsidRDefault="00A9248E" w:rsidP="00FA5D45">
      <w:pPr>
        <w:spacing w:line="240" w:lineRule="auto"/>
        <w:rPr>
          <w:rFonts w:cs="Tahoma"/>
          <w:szCs w:val="22"/>
          <w:lang w:val="el-GR"/>
        </w:rPr>
      </w:pPr>
      <w:r w:rsidRPr="00603221">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14EBC" w14:textId="77777777" w:rsidR="00A9248E" w:rsidRDefault="00A9248E" w:rsidP="00FA5D45">
      <w:pPr>
        <w:spacing w:line="240" w:lineRule="auto"/>
        <w:rPr>
          <w:rFonts w:cs="Tahoma"/>
          <w:szCs w:val="22"/>
          <w:lang w:val="el-GR"/>
        </w:rPr>
      </w:pPr>
      <w:r w:rsidRPr="00603221">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Pr>
          <w:rFonts w:cs="Tahoma"/>
          <w:szCs w:val="22"/>
          <w:lang w:val="el-GR"/>
        </w:rPr>
        <w:t xml:space="preserve"> </w:t>
      </w:r>
      <w:r w:rsidRPr="00033BA0">
        <w:rPr>
          <w:rFonts w:cs="Tahoma"/>
          <w:szCs w:val="22"/>
          <w:lang w:val="el-GR"/>
        </w:rPr>
        <w:t>όπως ισχύει</w:t>
      </w:r>
      <w:r w:rsidRPr="00603221">
        <w:rPr>
          <w:rFonts w:cs="Tahoma"/>
          <w:szCs w:val="22"/>
          <w:lang w:val="el-GR"/>
        </w:rPr>
        <w:t xml:space="preserve">, δεν μπορεί να θεραπευθεί με άλλα, λιγότερο παρεμβατικά, μέσα, </w:t>
      </w:r>
    </w:p>
    <w:p w14:paraId="7DE64A00" w14:textId="77777777" w:rsidR="00A9248E" w:rsidRPr="00603221" w:rsidRDefault="00A9248E" w:rsidP="00FA5D45">
      <w:pPr>
        <w:spacing w:line="240" w:lineRule="auto"/>
        <w:rPr>
          <w:rFonts w:cs="Tahoma"/>
          <w:szCs w:val="22"/>
          <w:lang w:val="el-GR"/>
        </w:rPr>
      </w:pPr>
      <w:r w:rsidRPr="00603221">
        <w:rPr>
          <w:rFonts w:cs="Tahoma"/>
          <w:szCs w:val="22"/>
          <w:lang w:val="el-GR"/>
        </w:rPr>
        <w:lastRenderedPageBreak/>
        <w:t>(</w:t>
      </w:r>
      <w:proofErr w:type="spellStart"/>
      <w:r w:rsidRPr="00603221">
        <w:rPr>
          <w:rFonts w:cs="Tahoma"/>
          <w:szCs w:val="22"/>
          <w:lang w:val="el-GR"/>
        </w:rPr>
        <w:t>στ</w:t>
      </w:r>
      <w:proofErr w:type="spellEnd"/>
      <w:r w:rsidRPr="00603221">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6B1DBB0" w14:textId="0162B2D9" w:rsidR="00A9248E" w:rsidRPr="00603221" w:rsidRDefault="00A9248E" w:rsidP="00FA5D45">
      <w:pPr>
        <w:spacing w:line="240" w:lineRule="auto"/>
        <w:rPr>
          <w:rFonts w:cs="Tahoma"/>
          <w:szCs w:val="22"/>
          <w:lang w:val="el-GR"/>
        </w:rPr>
      </w:pPr>
      <w:r w:rsidRPr="00603221">
        <w:rPr>
          <w:rFonts w:cs="Tahoma"/>
          <w:szCs w:val="22"/>
          <w:lang w:val="el-GR"/>
        </w:rPr>
        <w:t xml:space="preserve">(ζ) </w:t>
      </w:r>
      <w:r w:rsidRPr="00A23EAB">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F63584">
        <w:rPr>
          <w:rFonts w:cs="Tahoma"/>
          <w:szCs w:val="22"/>
          <w:lang w:val="el-GR"/>
        </w:rPr>
        <w:fldChar w:fldCharType="begin"/>
      </w:r>
      <w:r w:rsidR="00F63584">
        <w:rPr>
          <w:rFonts w:cs="Tahoma"/>
          <w:szCs w:val="22"/>
          <w:lang w:val="el-GR"/>
        </w:rPr>
        <w:instrText xml:space="preserve"> REF _Ref503525682 \r \h </w:instrText>
      </w:r>
      <w:r w:rsidR="00FA5D45">
        <w:rPr>
          <w:rFonts w:cs="Tahoma"/>
          <w:szCs w:val="22"/>
          <w:lang w:val="el-GR"/>
        </w:rPr>
        <w:instrText xml:space="preserve"> \* MERGEFORMAT </w:instrText>
      </w:r>
      <w:r w:rsidR="00F63584">
        <w:rPr>
          <w:rFonts w:cs="Tahoma"/>
          <w:szCs w:val="22"/>
          <w:lang w:val="el-GR"/>
        </w:rPr>
      </w:r>
      <w:r w:rsidR="00F63584">
        <w:rPr>
          <w:rFonts w:cs="Tahoma"/>
          <w:szCs w:val="22"/>
          <w:lang w:val="el-GR"/>
        </w:rPr>
        <w:fldChar w:fldCharType="separate"/>
      </w:r>
      <w:r w:rsidR="00D0638D">
        <w:rPr>
          <w:rFonts w:cs="Tahoma"/>
          <w:szCs w:val="22"/>
          <w:cs/>
          <w:lang w:val="el-GR"/>
        </w:rPr>
        <w:t>‎</w:t>
      </w:r>
      <w:r w:rsidR="00D0638D">
        <w:rPr>
          <w:rFonts w:cs="Tahoma"/>
          <w:szCs w:val="22"/>
          <w:lang w:val="el-GR"/>
        </w:rPr>
        <w:t>2.2.9.2</w:t>
      </w:r>
      <w:r w:rsidR="00F63584">
        <w:rPr>
          <w:rFonts w:cs="Tahoma"/>
          <w:szCs w:val="22"/>
          <w:lang w:val="el-GR"/>
        </w:rPr>
        <w:fldChar w:fldCharType="end"/>
      </w:r>
      <w:r w:rsidR="00F63584">
        <w:rPr>
          <w:rFonts w:cs="Tahoma"/>
          <w:szCs w:val="22"/>
          <w:lang w:val="el-GR"/>
        </w:rPr>
        <w:t xml:space="preserve"> </w:t>
      </w:r>
      <w:r w:rsidR="00F63584">
        <w:rPr>
          <w:rFonts w:cs="Tahoma"/>
          <w:szCs w:val="22"/>
          <w:lang w:val="el-GR"/>
        </w:rPr>
        <w:fldChar w:fldCharType="begin"/>
      </w:r>
      <w:r w:rsidR="00F63584">
        <w:rPr>
          <w:rFonts w:cs="Tahoma"/>
          <w:szCs w:val="22"/>
          <w:lang w:val="el-GR"/>
        </w:rPr>
        <w:instrText xml:space="preserve"> REF _Ref503525682 \h </w:instrText>
      </w:r>
      <w:r w:rsidR="00FA5D45">
        <w:rPr>
          <w:rFonts w:cs="Tahoma"/>
          <w:szCs w:val="22"/>
          <w:lang w:val="el-GR"/>
        </w:rPr>
        <w:instrText xml:space="preserve"> \* MERGEFORMAT </w:instrText>
      </w:r>
      <w:r w:rsidR="00F63584">
        <w:rPr>
          <w:rFonts w:cs="Tahoma"/>
          <w:szCs w:val="22"/>
          <w:lang w:val="el-GR"/>
        </w:rPr>
      </w:r>
      <w:r w:rsidR="00F63584">
        <w:rPr>
          <w:rFonts w:cs="Tahoma"/>
          <w:szCs w:val="22"/>
          <w:lang w:val="el-GR"/>
        </w:rPr>
        <w:fldChar w:fldCharType="separate"/>
      </w:r>
      <w:r w:rsidR="00D0638D" w:rsidRPr="006845AB">
        <w:rPr>
          <w:rFonts w:cs="Tahoma"/>
          <w:szCs w:val="22"/>
          <w:lang w:val="el-GR"/>
        </w:rPr>
        <w:t>Αποδεικτικά μέσα</w:t>
      </w:r>
      <w:r w:rsidR="00D0638D">
        <w:rPr>
          <w:rFonts w:cs="Tahoma"/>
          <w:szCs w:val="22"/>
          <w:lang w:val="el-GR"/>
        </w:rPr>
        <w:t xml:space="preserve"> - </w:t>
      </w:r>
      <w:r w:rsidR="00F63584">
        <w:rPr>
          <w:rFonts w:cs="Tahoma"/>
          <w:szCs w:val="22"/>
          <w:lang w:val="el-GR"/>
        </w:rPr>
        <w:fldChar w:fldCharType="end"/>
      </w:r>
      <w:r>
        <w:rPr>
          <w:rFonts w:cs="Tahoma"/>
          <w:szCs w:val="22"/>
          <w:lang w:val="el-GR"/>
        </w:rPr>
        <w:t xml:space="preserve"> </w:t>
      </w:r>
      <w:r w:rsidRPr="00603221">
        <w:rPr>
          <w:rFonts w:cs="Tahoma"/>
          <w:szCs w:val="22"/>
          <w:lang w:val="el-GR"/>
        </w:rPr>
        <w:t>της παρούσας</w:t>
      </w:r>
      <w:r w:rsidR="009F07D6">
        <w:rPr>
          <w:rFonts w:cs="Tahoma"/>
          <w:szCs w:val="22"/>
          <w:lang w:val="el-GR"/>
        </w:rPr>
        <w:t>,</w:t>
      </w:r>
    </w:p>
    <w:p w14:paraId="7045A1D0" w14:textId="77777777" w:rsidR="00A9248E" w:rsidRPr="00603221" w:rsidRDefault="00A9248E" w:rsidP="00FA5D45">
      <w:pPr>
        <w:spacing w:line="240" w:lineRule="auto"/>
        <w:rPr>
          <w:rFonts w:cs="Tahoma"/>
          <w:szCs w:val="22"/>
          <w:lang w:val="el-GR"/>
        </w:rPr>
      </w:pPr>
      <w:r w:rsidRPr="00603221">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3A5D8F37" w14:textId="77777777" w:rsidR="00A9248E" w:rsidRDefault="00A9248E" w:rsidP="00FA5D45">
      <w:pPr>
        <w:spacing w:line="240" w:lineRule="auto"/>
        <w:rPr>
          <w:rFonts w:cs="Tahoma"/>
          <w:szCs w:val="22"/>
          <w:lang w:val="el-GR"/>
        </w:rPr>
      </w:pPr>
      <w:r w:rsidRPr="00603221">
        <w:rPr>
          <w:rFonts w:cs="Tahoma"/>
          <w:szCs w:val="22"/>
          <w:lang w:val="el-GR"/>
        </w:rPr>
        <w:t xml:space="preserve">(θ) </w:t>
      </w:r>
      <w:r w:rsidRPr="00953E5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Pr>
          <w:rFonts w:cs="Tahoma"/>
          <w:szCs w:val="22"/>
          <w:lang w:val="el-GR"/>
        </w:rPr>
        <w:t>.</w:t>
      </w:r>
    </w:p>
    <w:p w14:paraId="324C0520" w14:textId="77777777" w:rsidR="00651071" w:rsidRPr="00CE09E2" w:rsidRDefault="00A9248E" w:rsidP="00FA5D45">
      <w:pPr>
        <w:suppressAutoHyphens w:val="0"/>
        <w:spacing w:after="160" w:line="240" w:lineRule="auto"/>
        <w:rPr>
          <w:rFonts w:cs="Tahoma"/>
          <w:b/>
          <w:bCs/>
          <w:szCs w:val="22"/>
          <w:lang w:val="el-GR"/>
        </w:rPr>
      </w:pPr>
      <w:r w:rsidRPr="001442CD">
        <w:rPr>
          <w:rFonts w:cs="Tahoma"/>
          <w:b/>
          <w:bCs/>
          <w:szCs w:val="22"/>
          <w:lang w:val="el-GR"/>
        </w:rPr>
        <w:t>Εάν στις ως άνω περιπτώσεις (α) έως (θ)</w:t>
      </w:r>
      <w:r w:rsidR="00FA5D45">
        <w:rPr>
          <w:rFonts w:cs="Tahoma"/>
          <w:b/>
          <w:bCs/>
          <w:szCs w:val="22"/>
          <w:lang w:val="el-GR"/>
        </w:rPr>
        <w:t xml:space="preserve"> </w:t>
      </w:r>
      <w:r w:rsidRPr="001442CD">
        <w:rPr>
          <w:rFonts w:cs="Tahoma"/>
          <w:b/>
          <w:bCs/>
          <w:szCs w:val="22"/>
          <w:lang w:val="el-GR"/>
        </w:rPr>
        <w:t>η περίοδος αποκλεισμού δεν έχει καθοριστεί με αμετάκλητη απόφαση, αυτή ανέρχεται σε τρία (3) έτη από την ημερομηνία έκδοσης πράξης που</w:t>
      </w:r>
      <w:r w:rsidR="00CE09E2">
        <w:rPr>
          <w:rFonts w:cs="Tahoma"/>
          <w:b/>
          <w:bCs/>
          <w:szCs w:val="22"/>
          <w:lang w:val="el-GR"/>
        </w:rPr>
        <w:t xml:space="preserve"> βεβαιώνει το σχετικό γεγονός.</w:t>
      </w:r>
    </w:p>
    <w:p w14:paraId="296D75CB" w14:textId="77777777" w:rsidR="00651071" w:rsidRPr="00CD1CD3" w:rsidRDefault="00651071" w:rsidP="004C3E35">
      <w:pPr>
        <w:pStyle w:val="ListParagraph"/>
        <w:numPr>
          <w:ilvl w:val="3"/>
          <w:numId w:val="2"/>
        </w:numPr>
        <w:tabs>
          <w:tab w:val="left" w:pos="0"/>
          <w:tab w:val="left" w:pos="709"/>
          <w:tab w:val="left" w:pos="1134"/>
        </w:tabs>
        <w:spacing w:before="240" w:line="240" w:lineRule="auto"/>
        <w:ind w:left="0" w:firstLine="0"/>
        <w:contextualSpacing w:val="0"/>
        <w:rPr>
          <w:rFonts w:cs="Tahoma"/>
          <w:b/>
          <w:bCs/>
          <w:szCs w:val="22"/>
          <w:lang w:val="el-GR"/>
        </w:rPr>
      </w:pPr>
      <w:bookmarkStart w:id="74" w:name="_Ref81914468"/>
      <w:r w:rsidRPr="00603221">
        <w:rPr>
          <w:rFonts w:cs="Tahoma"/>
          <w:szCs w:val="22"/>
          <w:lang w:val="el-GR"/>
        </w:rPr>
        <w:t xml:space="preserve">Ο </w:t>
      </w:r>
      <w:r w:rsidRPr="00953E50">
        <w:rPr>
          <w:rFonts w:cs="Tahoma"/>
          <w:szCs w:val="22"/>
          <w:lang w:val="el-GR"/>
        </w:rPr>
        <w:t>οικονομικός φορέας</w:t>
      </w:r>
      <w:r>
        <w:rPr>
          <w:lang w:val="el-GR"/>
        </w:rPr>
        <w:t xml:space="preserve"> </w:t>
      </w:r>
      <w:r w:rsidRPr="00603221">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74"/>
    </w:p>
    <w:p w14:paraId="674CA610" w14:textId="5A357A5A" w:rsidR="00651071" w:rsidRPr="00CD1CD3" w:rsidRDefault="00FB0EEA" w:rsidP="004C3E35">
      <w:pPr>
        <w:pStyle w:val="ListParagraph"/>
        <w:numPr>
          <w:ilvl w:val="3"/>
          <w:numId w:val="2"/>
        </w:numPr>
        <w:tabs>
          <w:tab w:val="left" w:pos="0"/>
          <w:tab w:val="left" w:pos="709"/>
          <w:tab w:val="left" w:pos="1134"/>
        </w:tabs>
        <w:spacing w:before="240" w:line="240" w:lineRule="auto"/>
        <w:ind w:left="0" w:firstLine="0"/>
        <w:contextualSpacing w:val="0"/>
        <w:rPr>
          <w:rFonts w:cs="Tahoma"/>
          <w:b/>
          <w:bCs/>
          <w:szCs w:val="22"/>
          <w:lang w:val="el-GR"/>
        </w:rPr>
      </w:pPr>
      <w:r w:rsidRPr="002A7C7B">
        <w:rPr>
          <w:rFonts w:cs="Tahoma"/>
          <w:szCs w:val="22"/>
          <w:lang w:val="el-GR"/>
        </w:rPr>
        <w:t xml:space="preserve">Ο οικονομικός φορέας που εμπίπτει σε μια από τις καταστάσεις που αναφέρονται στις παραγράφους </w:t>
      </w:r>
      <w:r w:rsidRPr="00A334BA">
        <w:rPr>
          <w:rFonts w:cs="Tahoma"/>
          <w:szCs w:val="22"/>
          <w:lang w:val="el-GR"/>
        </w:rPr>
        <w:fldChar w:fldCharType="begin"/>
      </w:r>
      <w:r w:rsidRPr="002A7C7B">
        <w:rPr>
          <w:rFonts w:cs="Tahoma"/>
          <w:szCs w:val="22"/>
          <w:lang w:val="el-GR"/>
        </w:rPr>
        <w:instrText xml:space="preserve"> REF _Ref496540567 \r \h  \* MERGEFORMAT </w:instrText>
      </w:r>
      <w:r w:rsidRPr="00A334BA">
        <w:rPr>
          <w:rFonts w:cs="Tahoma"/>
          <w:szCs w:val="22"/>
          <w:lang w:val="el-GR"/>
        </w:rPr>
      </w:r>
      <w:r w:rsidRPr="00A334BA">
        <w:rPr>
          <w:rFonts w:cs="Tahoma"/>
          <w:szCs w:val="22"/>
          <w:lang w:val="el-GR"/>
        </w:rPr>
        <w:fldChar w:fldCharType="separate"/>
      </w:r>
      <w:r w:rsidR="00D0638D">
        <w:rPr>
          <w:rFonts w:cs="Tahoma"/>
          <w:szCs w:val="22"/>
          <w:cs/>
          <w:lang w:val="el-GR"/>
        </w:rPr>
        <w:t>‎</w:t>
      </w:r>
      <w:r w:rsidR="00D0638D">
        <w:rPr>
          <w:rFonts w:cs="Tahoma"/>
          <w:szCs w:val="22"/>
          <w:lang w:val="el-GR"/>
        </w:rPr>
        <w:t>2.2.3.1</w:t>
      </w:r>
      <w:r w:rsidRPr="00A334BA">
        <w:rPr>
          <w:rFonts w:cs="Tahoma"/>
          <w:szCs w:val="22"/>
          <w:lang w:val="el-GR"/>
        </w:rPr>
        <w:fldChar w:fldCharType="end"/>
      </w:r>
      <w:r w:rsidRPr="002A7C7B">
        <w:rPr>
          <w:rFonts w:cs="Tahoma"/>
          <w:szCs w:val="22"/>
          <w:lang w:val="el-GR"/>
        </w:rPr>
        <w:t xml:space="preserve"> και </w:t>
      </w:r>
      <w:r w:rsidR="00D62E98">
        <w:rPr>
          <w:rFonts w:cs="Tahoma"/>
          <w:szCs w:val="22"/>
          <w:lang w:val="el-GR"/>
        </w:rPr>
        <w:fldChar w:fldCharType="begin"/>
      </w:r>
      <w:r w:rsidR="00D62E98">
        <w:rPr>
          <w:rFonts w:cs="Tahoma"/>
          <w:szCs w:val="22"/>
          <w:lang w:val="el-GR"/>
        </w:rPr>
        <w:instrText xml:space="preserve"> REF _Ref496540586 \r \h </w:instrText>
      </w:r>
      <w:r w:rsidR="00FA5D45">
        <w:rPr>
          <w:rFonts w:cs="Tahoma"/>
          <w:szCs w:val="22"/>
          <w:lang w:val="el-GR"/>
        </w:rPr>
        <w:instrText xml:space="preserve"> \* MERGEFORMAT </w:instrText>
      </w:r>
      <w:r w:rsidR="00D62E98">
        <w:rPr>
          <w:rFonts w:cs="Tahoma"/>
          <w:szCs w:val="22"/>
          <w:lang w:val="el-GR"/>
        </w:rPr>
      </w:r>
      <w:r w:rsidR="00D62E98">
        <w:rPr>
          <w:rFonts w:cs="Tahoma"/>
          <w:szCs w:val="22"/>
          <w:lang w:val="el-GR"/>
        </w:rPr>
        <w:fldChar w:fldCharType="separate"/>
      </w:r>
      <w:r w:rsidR="00D0638D">
        <w:rPr>
          <w:rFonts w:cs="Tahoma"/>
          <w:szCs w:val="22"/>
          <w:cs/>
          <w:lang w:val="el-GR"/>
        </w:rPr>
        <w:t>‎</w:t>
      </w:r>
      <w:r w:rsidR="00D0638D">
        <w:rPr>
          <w:rFonts w:cs="Tahoma"/>
          <w:szCs w:val="22"/>
          <w:lang w:val="el-GR"/>
        </w:rPr>
        <w:t>2.2.3.3</w:t>
      </w:r>
      <w:r w:rsidR="00D62E98">
        <w:rPr>
          <w:rFonts w:cs="Tahoma"/>
          <w:szCs w:val="22"/>
          <w:lang w:val="el-GR"/>
        </w:rPr>
        <w:fldChar w:fldCharType="end"/>
      </w:r>
      <w:r w:rsidR="00D62E98">
        <w:rPr>
          <w:rFonts w:cs="Tahoma"/>
          <w:szCs w:val="22"/>
          <w:lang w:val="el-GR"/>
        </w:rPr>
        <w:t xml:space="preserve"> </w:t>
      </w:r>
      <w:r w:rsidRPr="002A7C7B">
        <w:rPr>
          <w:lang w:val="el-GR"/>
        </w:rPr>
        <w:t>εκτός από την περ. β αυτής</w:t>
      </w:r>
      <w:r w:rsidRPr="002A7C7B">
        <w:rPr>
          <w:rFonts w:cs="Tahoma"/>
          <w:szCs w:val="22"/>
          <w:lang w:val="el-GR"/>
        </w:rPr>
        <w:t>,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rFonts w:cs="Tahoma"/>
          <w:szCs w:val="22"/>
          <w:lang w:val="el-GR"/>
        </w:rPr>
        <w:t>αυτ</w:t>
      </w:r>
      <w:proofErr w:type="spellEnd"/>
      <w:r w:rsidRPr="002A7C7B">
        <w:rPr>
          <w:rFonts w:cs="Tahoma"/>
          <w:szCs w:val="22"/>
        </w:rPr>
        <w:t>o</w:t>
      </w:r>
      <w:r w:rsidRPr="002A7C7B">
        <w:rPr>
          <w:rFonts w:cs="Tahoma"/>
          <w:szCs w:val="22"/>
          <w:lang w:val="el-GR"/>
        </w:rPr>
        <w:t xml:space="preserve">κάθαρση). </w:t>
      </w:r>
      <w:r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28BB24C" w14:textId="77777777" w:rsidR="00651071" w:rsidRPr="00CD1CD3" w:rsidRDefault="00651071" w:rsidP="004C3E35">
      <w:pPr>
        <w:pStyle w:val="ListParagraph"/>
        <w:numPr>
          <w:ilvl w:val="3"/>
          <w:numId w:val="2"/>
        </w:numPr>
        <w:tabs>
          <w:tab w:val="left" w:pos="0"/>
          <w:tab w:val="left" w:pos="709"/>
          <w:tab w:val="left" w:pos="1134"/>
        </w:tabs>
        <w:spacing w:before="240" w:line="240" w:lineRule="auto"/>
        <w:ind w:left="0" w:firstLine="0"/>
        <w:contextualSpacing w:val="0"/>
        <w:rPr>
          <w:rFonts w:cs="Tahoma"/>
          <w:b/>
          <w:bCs/>
          <w:color w:val="000000"/>
          <w:szCs w:val="22"/>
          <w:lang w:val="el-GR"/>
        </w:rPr>
      </w:pPr>
      <w:r w:rsidRPr="00603221">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4443B219" w14:textId="77777777" w:rsidR="00651071" w:rsidRPr="00603221" w:rsidRDefault="00FB0EEA" w:rsidP="004C3E35">
      <w:pPr>
        <w:pStyle w:val="ListParagraph"/>
        <w:numPr>
          <w:ilvl w:val="3"/>
          <w:numId w:val="2"/>
        </w:numPr>
        <w:tabs>
          <w:tab w:val="left" w:pos="0"/>
          <w:tab w:val="left" w:pos="709"/>
          <w:tab w:val="left" w:pos="1134"/>
        </w:tabs>
        <w:spacing w:before="240" w:line="240" w:lineRule="auto"/>
        <w:ind w:left="0" w:firstLine="0"/>
        <w:rPr>
          <w:rFonts w:cs="Tahoma"/>
          <w:color w:val="000000"/>
          <w:szCs w:val="22"/>
          <w:lang w:val="el-GR"/>
        </w:rPr>
      </w:pPr>
      <w:bookmarkStart w:id="75" w:name="_Ref496540821"/>
      <w:r w:rsidRPr="001442CD">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75"/>
    </w:p>
    <w:p w14:paraId="74145487" w14:textId="77777777" w:rsidR="00213F05" w:rsidRPr="00734309" w:rsidRDefault="00213F05" w:rsidP="00FA5D45">
      <w:pPr>
        <w:tabs>
          <w:tab w:val="left" w:pos="0"/>
          <w:tab w:val="left" w:pos="709"/>
          <w:tab w:val="left" w:pos="1134"/>
        </w:tabs>
        <w:spacing w:before="240" w:line="240" w:lineRule="auto"/>
        <w:rPr>
          <w:rFonts w:cs="Tahoma"/>
          <w:color w:val="000000"/>
          <w:szCs w:val="22"/>
          <w:lang w:val="el-GR"/>
        </w:rPr>
      </w:pPr>
    </w:p>
    <w:p w14:paraId="4AFBC204" w14:textId="77777777" w:rsidR="00F661A1" w:rsidRDefault="00F661A1" w:rsidP="00FA5D45">
      <w:pPr>
        <w:pStyle w:val="Heading3"/>
        <w:numPr>
          <w:ilvl w:val="0"/>
          <w:numId w:val="0"/>
        </w:numPr>
        <w:spacing w:line="240" w:lineRule="auto"/>
        <w:ind w:left="720" w:hanging="720"/>
        <w:rPr>
          <w:rFonts w:ascii="Tahoma" w:hAnsi="Tahoma" w:cs="Tahoma"/>
          <w:szCs w:val="22"/>
          <w:lang w:val="el-GR"/>
        </w:rPr>
      </w:pPr>
      <w:bookmarkStart w:id="76" w:name="_Ref64555750"/>
      <w:bookmarkStart w:id="77" w:name="_Ref64555847"/>
      <w:bookmarkStart w:id="78" w:name="_Ref64555882"/>
      <w:bookmarkStart w:id="79" w:name="_Toc81915047"/>
      <w:bookmarkStart w:id="80" w:name="_Toc92968283"/>
      <w:r w:rsidRPr="00734309">
        <w:rPr>
          <w:rFonts w:ascii="Tahoma" w:hAnsi="Tahoma" w:cs="Tahoma"/>
          <w:szCs w:val="22"/>
          <w:lang w:val="el-GR"/>
        </w:rPr>
        <w:lastRenderedPageBreak/>
        <w:t>Κριτήρια Ποιοτικής Επιλογής &amp; αποδεικτά στοιχεία</w:t>
      </w:r>
      <w:bookmarkEnd w:id="76"/>
      <w:bookmarkEnd w:id="77"/>
      <w:bookmarkEnd w:id="78"/>
      <w:bookmarkEnd w:id="79"/>
      <w:bookmarkEnd w:id="80"/>
    </w:p>
    <w:p w14:paraId="374F00C6" w14:textId="77777777" w:rsidR="00F661A1" w:rsidRPr="009E6E1C" w:rsidRDefault="00F661A1" w:rsidP="00FA5D45">
      <w:pPr>
        <w:pStyle w:val="Heading3"/>
        <w:spacing w:line="240" w:lineRule="auto"/>
        <w:rPr>
          <w:rFonts w:ascii="Tahoma" w:hAnsi="Tahoma" w:cs="Tahoma"/>
          <w:szCs w:val="22"/>
          <w:lang w:val="el-GR"/>
        </w:rPr>
      </w:pPr>
      <w:bookmarkStart w:id="81" w:name="_Ref496541162"/>
      <w:bookmarkStart w:id="82" w:name="_Ref496541206"/>
      <w:bookmarkStart w:id="83" w:name="_Ref496541230"/>
      <w:bookmarkStart w:id="84" w:name="_Ref496541297"/>
      <w:bookmarkStart w:id="85" w:name="_Toc81915048"/>
      <w:bookmarkStart w:id="86" w:name="_Toc92968284"/>
      <w:proofErr w:type="spellStart"/>
      <w:r w:rsidRPr="009E6E1C">
        <w:rPr>
          <w:rFonts w:ascii="Tahoma" w:hAnsi="Tahoma" w:cs="Tahoma"/>
          <w:szCs w:val="22"/>
          <w:lang w:val="el-GR"/>
        </w:rPr>
        <w:t>Καταλληλότητα</w:t>
      </w:r>
      <w:proofErr w:type="spellEnd"/>
      <w:r w:rsidRPr="009E6E1C">
        <w:rPr>
          <w:rFonts w:ascii="Tahoma" w:hAnsi="Tahoma" w:cs="Tahoma"/>
          <w:szCs w:val="22"/>
          <w:lang w:val="el-GR"/>
        </w:rPr>
        <w:t xml:space="preserve"> </w:t>
      </w:r>
      <w:r w:rsidR="003B09C2" w:rsidRPr="009E6E1C">
        <w:rPr>
          <w:rFonts w:ascii="Tahoma" w:hAnsi="Tahoma" w:cs="Tahoma"/>
          <w:szCs w:val="22"/>
          <w:lang w:val="el-GR"/>
        </w:rPr>
        <w:t>Ά</w:t>
      </w:r>
      <w:r w:rsidRPr="009E6E1C">
        <w:rPr>
          <w:rFonts w:ascii="Tahoma" w:hAnsi="Tahoma" w:cs="Tahoma"/>
          <w:szCs w:val="22"/>
          <w:lang w:val="el-GR"/>
        </w:rPr>
        <w:t xml:space="preserve">σκησης </w:t>
      </w:r>
      <w:r w:rsidR="003B09C2" w:rsidRPr="009E6E1C">
        <w:rPr>
          <w:rFonts w:ascii="Tahoma" w:hAnsi="Tahoma" w:cs="Tahoma"/>
          <w:szCs w:val="22"/>
          <w:lang w:val="el-GR"/>
        </w:rPr>
        <w:t>Ε</w:t>
      </w:r>
      <w:r w:rsidRPr="009E6E1C">
        <w:rPr>
          <w:rFonts w:ascii="Tahoma" w:hAnsi="Tahoma" w:cs="Tahoma"/>
          <w:szCs w:val="22"/>
          <w:lang w:val="el-GR"/>
        </w:rPr>
        <w:t xml:space="preserve">παγγελματικής </w:t>
      </w:r>
      <w:r w:rsidR="003B09C2" w:rsidRPr="009E6E1C">
        <w:rPr>
          <w:rFonts w:ascii="Tahoma" w:hAnsi="Tahoma" w:cs="Tahoma"/>
          <w:szCs w:val="22"/>
          <w:lang w:val="el-GR"/>
        </w:rPr>
        <w:t>Δ</w:t>
      </w:r>
      <w:r w:rsidRPr="009E6E1C">
        <w:rPr>
          <w:rFonts w:ascii="Tahoma" w:hAnsi="Tahoma" w:cs="Tahoma"/>
          <w:szCs w:val="22"/>
          <w:lang w:val="el-GR"/>
        </w:rPr>
        <w:t>ραστηριότητας</w:t>
      </w:r>
      <w:bookmarkEnd w:id="81"/>
      <w:bookmarkEnd w:id="82"/>
      <w:bookmarkEnd w:id="83"/>
      <w:bookmarkEnd w:id="84"/>
      <w:bookmarkEnd w:id="85"/>
      <w:bookmarkEnd w:id="86"/>
    </w:p>
    <w:p w14:paraId="6CDD864A" w14:textId="77777777" w:rsidR="00F661A1" w:rsidRPr="00213F05" w:rsidRDefault="00F661A1" w:rsidP="00FA5D45">
      <w:pPr>
        <w:spacing w:line="240" w:lineRule="auto"/>
        <w:rPr>
          <w:rFonts w:cs="Tahoma"/>
          <w:szCs w:val="22"/>
          <w:lang w:val="el-GR"/>
        </w:rPr>
      </w:pPr>
      <w:bookmarkStart w:id="87" w:name="_Ref496541309"/>
      <w:bookmarkStart w:id="88" w:name="_Ref496541508"/>
      <w:r w:rsidRPr="00734309">
        <w:rPr>
          <w:rFonts w:cs="Tahoma"/>
          <w:szCs w:val="22"/>
          <w:lang w:val="el-GR"/>
        </w:rPr>
        <w:t xml:space="preserve">Οι οικονομικοί φορείς που συμμετέχουν στη διαδικασία σύναψης της παρούσας απαιτείται να ασκούν δραστηριότητα συναφή με το αντικείμενο </w:t>
      </w:r>
      <w:r w:rsidR="009F07D6">
        <w:rPr>
          <w:rFonts w:cs="Tahoma"/>
          <w:szCs w:val="22"/>
          <w:lang w:val="el-GR"/>
        </w:rPr>
        <w:t>της σύμβασης.</w:t>
      </w:r>
    </w:p>
    <w:p w14:paraId="0975C756" w14:textId="77777777" w:rsidR="00F661A1" w:rsidRPr="00734309" w:rsidRDefault="00F661A1" w:rsidP="00FA5D45">
      <w:pPr>
        <w:spacing w:line="240" w:lineRule="auto"/>
        <w:rPr>
          <w:rFonts w:cs="Tahoma"/>
          <w:szCs w:val="22"/>
          <w:lang w:val="el-GR"/>
        </w:rPr>
      </w:pPr>
      <w:r w:rsidRPr="00734309">
        <w:rPr>
          <w:rFonts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066CEADD" w14:textId="77777777" w:rsidR="00F661A1" w:rsidRPr="00734309" w:rsidRDefault="00F661A1" w:rsidP="00FA5D45">
      <w:pPr>
        <w:spacing w:line="240" w:lineRule="auto"/>
        <w:rPr>
          <w:rFonts w:cs="Tahoma"/>
          <w:szCs w:val="22"/>
          <w:lang w:val="el-GR"/>
        </w:rPr>
      </w:pPr>
      <w:r w:rsidRPr="00734309">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B7AD1BE" w14:textId="77777777" w:rsidR="00F661A1" w:rsidRDefault="00F661A1" w:rsidP="00FA5D45">
      <w:pPr>
        <w:spacing w:line="240" w:lineRule="auto"/>
        <w:rPr>
          <w:rFonts w:cs="Tahoma"/>
          <w:szCs w:val="22"/>
          <w:lang w:val="el-GR"/>
        </w:rPr>
      </w:pPr>
      <w:r w:rsidRPr="00734309">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3B09C2">
        <w:rPr>
          <w:rFonts w:cs="Tahoma"/>
          <w:szCs w:val="22"/>
          <w:lang w:val="el-GR"/>
        </w:rPr>
        <w:t>.</w:t>
      </w:r>
    </w:p>
    <w:p w14:paraId="51CD1501" w14:textId="77777777" w:rsidR="00CA3A16" w:rsidRDefault="00CA3A16" w:rsidP="00FA5D45">
      <w:pPr>
        <w:spacing w:line="240" w:lineRule="auto"/>
        <w:rPr>
          <w:rFonts w:cs="Tahoma"/>
          <w:szCs w:val="22"/>
          <w:lang w:val="el-GR"/>
        </w:rPr>
      </w:pPr>
      <w:r w:rsidRPr="001442CD">
        <w:rPr>
          <w:rFonts w:cs="Tahoma"/>
          <w:szCs w:val="22"/>
          <w:lang w:val="el-GR"/>
        </w:rPr>
        <w:t>Στην περίπτωση ένωσης οικονομικών φορέων</w:t>
      </w:r>
      <w:r w:rsidRPr="00BE6F4C" w:rsidDel="00893E05">
        <w:rPr>
          <w:rFonts w:cs="Tahoma"/>
          <w:szCs w:val="22"/>
          <w:lang w:val="el-GR"/>
        </w:rPr>
        <w:t xml:space="preserve"> </w:t>
      </w:r>
      <w:r w:rsidRPr="001442CD">
        <w:rPr>
          <w:rFonts w:cs="Tahoma"/>
          <w:szCs w:val="22"/>
          <w:lang w:val="el-GR"/>
        </w:rPr>
        <w:t xml:space="preserve">η </w:t>
      </w:r>
      <w:proofErr w:type="spellStart"/>
      <w:r w:rsidRPr="001442CD">
        <w:rPr>
          <w:rFonts w:cs="Tahoma"/>
          <w:szCs w:val="22"/>
          <w:lang w:val="el-GR"/>
        </w:rPr>
        <w:t>καταλληλότητα</w:t>
      </w:r>
      <w:proofErr w:type="spellEnd"/>
      <w:r w:rsidRPr="001442CD">
        <w:rPr>
          <w:rFonts w:cs="Tahoma"/>
          <w:szCs w:val="22"/>
          <w:lang w:val="el-GR"/>
        </w:rPr>
        <w:t xml:space="preserve"> άσκησης επαγγελματικής δραστηριότητας</w:t>
      </w:r>
      <w:r>
        <w:rPr>
          <w:rFonts w:cs="Tahoma"/>
          <w:szCs w:val="22"/>
          <w:lang w:val="el-GR"/>
        </w:rPr>
        <w:t xml:space="preserve"> απαιτείται να καλύπτεται από </w:t>
      </w:r>
      <w:r w:rsidR="00E7346B">
        <w:rPr>
          <w:rFonts w:cs="Tahoma"/>
          <w:szCs w:val="22"/>
          <w:lang w:val="el-GR"/>
        </w:rPr>
        <w:t xml:space="preserve">όλα </w:t>
      </w:r>
      <w:r>
        <w:rPr>
          <w:rFonts w:cs="Tahoma"/>
          <w:szCs w:val="22"/>
          <w:lang w:val="el-GR"/>
        </w:rPr>
        <w:t>τα μέλη της ένωσης.</w:t>
      </w:r>
    </w:p>
    <w:p w14:paraId="43AB9CEE" w14:textId="77777777" w:rsidR="00F661A1" w:rsidRPr="003B09C2" w:rsidRDefault="00F661A1" w:rsidP="00FA5D45">
      <w:pPr>
        <w:pStyle w:val="Heading3"/>
        <w:spacing w:line="240" w:lineRule="auto"/>
        <w:rPr>
          <w:rFonts w:ascii="Tahoma" w:hAnsi="Tahoma" w:cs="Tahoma"/>
          <w:szCs w:val="22"/>
          <w:lang w:val="el-GR"/>
        </w:rPr>
      </w:pPr>
      <w:bookmarkStart w:id="89" w:name="_Ref27655165"/>
      <w:bookmarkStart w:id="90" w:name="_Ref27655327"/>
      <w:bookmarkStart w:id="91" w:name="_Ref32315773"/>
      <w:bookmarkStart w:id="92" w:name="_Toc81915049"/>
      <w:bookmarkStart w:id="93" w:name="_Toc92968285"/>
      <w:r w:rsidRPr="003B09C2">
        <w:rPr>
          <w:rFonts w:ascii="Tahoma" w:hAnsi="Tahoma" w:cs="Tahoma"/>
          <w:szCs w:val="22"/>
          <w:lang w:val="el-GR"/>
        </w:rPr>
        <w:t xml:space="preserve">Οικονομική και </w:t>
      </w:r>
      <w:r w:rsidR="003B09C2">
        <w:rPr>
          <w:rFonts w:ascii="Tahoma" w:hAnsi="Tahoma" w:cs="Tahoma"/>
          <w:szCs w:val="22"/>
          <w:lang w:val="el-GR"/>
        </w:rPr>
        <w:t>Χ</w:t>
      </w:r>
      <w:r w:rsidRPr="003B09C2">
        <w:rPr>
          <w:rFonts w:ascii="Tahoma" w:hAnsi="Tahoma" w:cs="Tahoma"/>
          <w:szCs w:val="22"/>
          <w:lang w:val="el-GR"/>
        </w:rPr>
        <w:t xml:space="preserve">ρηματοοικονομική </w:t>
      </w:r>
      <w:r w:rsidR="003B09C2">
        <w:rPr>
          <w:rFonts w:ascii="Tahoma" w:hAnsi="Tahoma" w:cs="Tahoma"/>
          <w:szCs w:val="22"/>
          <w:lang w:val="el-GR"/>
        </w:rPr>
        <w:t>Ε</w:t>
      </w:r>
      <w:r w:rsidRPr="003B09C2">
        <w:rPr>
          <w:rFonts w:ascii="Tahoma" w:hAnsi="Tahoma" w:cs="Tahoma"/>
          <w:szCs w:val="22"/>
          <w:lang w:val="el-GR"/>
        </w:rPr>
        <w:t>πάρκεια</w:t>
      </w:r>
      <w:bookmarkEnd w:id="87"/>
      <w:bookmarkEnd w:id="88"/>
      <w:bookmarkEnd w:id="89"/>
      <w:bookmarkEnd w:id="90"/>
      <w:bookmarkEnd w:id="91"/>
      <w:bookmarkEnd w:id="92"/>
      <w:bookmarkEnd w:id="93"/>
    </w:p>
    <w:p w14:paraId="69B7EEEF" w14:textId="5DA1B9DB" w:rsidR="00E21808" w:rsidRPr="001A7093" w:rsidRDefault="00F661A1" w:rsidP="001A7093">
      <w:pPr>
        <w:spacing w:line="240" w:lineRule="auto"/>
        <w:rPr>
          <w:lang w:val="el-GR"/>
        </w:rPr>
      </w:pPr>
      <w:r w:rsidRPr="00BC33E7">
        <w:rPr>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00E7346B" w:rsidRPr="00BC33E7">
        <w:rPr>
          <w:lang w:val="el-GR"/>
        </w:rPr>
        <w:t>2018</w:t>
      </w:r>
      <w:r w:rsidRPr="00BC33E7">
        <w:rPr>
          <w:lang w:val="el-GR"/>
        </w:rPr>
        <w:t>-201</w:t>
      </w:r>
      <w:r w:rsidR="00E7346B" w:rsidRPr="00BC33E7">
        <w:rPr>
          <w:lang w:val="el-GR"/>
        </w:rPr>
        <w:t>9</w:t>
      </w:r>
      <w:r w:rsidRPr="00BC33E7">
        <w:rPr>
          <w:lang w:val="el-GR"/>
        </w:rPr>
        <w:t>-</w:t>
      </w:r>
      <w:r w:rsidR="00E7346B" w:rsidRPr="00BC33E7">
        <w:rPr>
          <w:lang w:val="el-GR"/>
        </w:rPr>
        <w:t>2020</w:t>
      </w:r>
      <w:r w:rsidRPr="00BC33E7">
        <w:rPr>
          <w:lang w:val="el-GR"/>
        </w:rPr>
        <w:t xml:space="preserve">) </w:t>
      </w:r>
      <w:r w:rsidRPr="001A7093">
        <w:rPr>
          <w:lang w:val="el-GR"/>
        </w:rPr>
        <w:t>συνολικά</w:t>
      </w:r>
      <w:r w:rsidR="00FB1171">
        <w:rPr>
          <w:lang w:val="el-GR"/>
        </w:rPr>
        <w:t>,</w:t>
      </w:r>
      <w:r w:rsidRPr="001A7093">
        <w:rPr>
          <w:lang w:val="el-GR"/>
        </w:rPr>
        <w:t xml:space="preserve"> </w:t>
      </w:r>
      <w:r w:rsidR="007B3479" w:rsidRPr="001A7093">
        <w:rPr>
          <w:lang w:val="el-GR"/>
        </w:rPr>
        <w:t>τουλάχιστον ίσο με το διακόσια τοις εκατό (200 %) του προϋπολογισμού της υπό ανάθεση σύμβασης μη περιλαμβανομένου Φ.Π.Α.</w:t>
      </w:r>
    </w:p>
    <w:p w14:paraId="5056260F" w14:textId="77777777" w:rsidR="00213F05" w:rsidRPr="00073419" w:rsidRDefault="00CA3A16" w:rsidP="00FA5D45">
      <w:pPr>
        <w:spacing w:line="240" w:lineRule="auto"/>
        <w:rPr>
          <w:b/>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13FEE21F" w14:textId="77777777" w:rsidR="00F661A1" w:rsidRDefault="00F661A1" w:rsidP="00FA5D45">
      <w:pPr>
        <w:pStyle w:val="Heading3"/>
        <w:spacing w:line="240" w:lineRule="auto"/>
        <w:rPr>
          <w:rFonts w:ascii="Tahoma" w:hAnsi="Tahoma" w:cs="Tahoma"/>
          <w:szCs w:val="22"/>
          <w:lang w:val="el-GR"/>
        </w:rPr>
      </w:pPr>
      <w:bookmarkStart w:id="94" w:name="_Ref496541329"/>
      <w:bookmarkStart w:id="95" w:name="_Ref496541556"/>
      <w:bookmarkStart w:id="96" w:name="_Toc81915050"/>
      <w:bookmarkStart w:id="97" w:name="_Toc92968286"/>
      <w:r w:rsidRPr="00734309">
        <w:rPr>
          <w:rFonts w:ascii="Tahoma" w:hAnsi="Tahoma" w:cs="Tahoma"/>
          <w:szCs w:val="22"/>
          <w:lang w:val="el-GR"/>
        </w:rPr>
        <w:t>Τεχνική και επαγγελματική ικανότητα</w:t>
      </w:r>
      <w:bookmarkEnd w:id="94"/>
      <w:bookmarkEnd w:id="95"/>
      <w:bookmarkEnd w:id="96"/>
      <w:bookmarkEnd w:id="97"/>
    </w:p>
    <w:p w14:paraId="34357C7B" w14:textId="77777777" w:rsidR="00FF3543" w:rsidRPr="00FF3543" w:rsidRDefault="00FF3543" w:rsidP="00FF3543">
      <w:pPr>
        <w:rPr>
          <w:lang w:val="el-GR"/>
        </w:rPr>
      </w:pPr>
    </w:p>
    <w:p w14:paraId="02F53D86" w14:textId="77777777" w:rsidR="00FF3543" w:rsidRPr="00FF3543" w:rsidRDefault="009E6E1C" w:rsidP="006A5067">
      <w:pPr>
        <w:pStyle w:val="Heading4"/>
        <w:spacing w:before="120" w:line="240" w:lineRule="auto"/>
        <w:rPr>
          <w:rFonts w:cs="Tahoma"/>
          <w:szCs w:val="22"/>
          <w:lang w:val="el-GR"/>
        </w:rPr>
      </w:pPr>
      <w:bookmarkStart w:id="98" w:name="_Ref496541343"/>
      <w:bookmarkStart w:id="99" w:name="_Ref496541651"/>
      <w:r w:rsidRPr="00FF3543">
        <w:rPr>
          <w:rFonts w:ascii="Tahoma" w:hAnsi="Tahoma" w:cs="Tahoma"/>
          <w:szCs w:val="22"/>
          <w:lang w:val="el-GR"/>
        </w:rPr>
        <w:t>Τεχνική</w:t>
      </w:r>
      <w:r w:rsidR="00F661A1" w:rsidRPr="00FF3543">
        <w:rPr>
          <w:rFonts w:ascii="Tahoma" w:hAnsi="Tahoma" w:cs="Tahoma"/>
          <w:szCs w:val="22"/>
          <w:lang w:val="el-GR"/>
        </w:rPr>
        <w:t xml:space="preserve"> Ικανότητα</w:t>
      </w:r>
    </w:p>
    <w:p w14:paraId="1545F20F" w14:textId="77777777" w:rsidR="00F661A1" w:rsidRDefault="00F661A1" w:rsidP="00FA5D45">
      <w:pPr>
        <w:spacing w:before="120" w:line="240" w:lineRule="auto"/>
        <w:rPr>
          <w:rFonts w:cs="Tahoma"/>
          <w:szCs w:val="22"/>
          <w:lang w:val="el-GR"/>
        </w:rPr>
      </w:pPr>
      <w:r w:rsidRPr="00734309">
        <w:rPr>
          <w:rFonts w:cs="Tahoma"/>
          <w:bCs/>
          <w:szCs w:val="22"/>
          <w:lang w:val="el-GR"/>
        </w:rPr>
        <w:t xml:space="preserve">Οι οικονομικοί φορείς που συμμετέχουν στη διαδικασία σύναψης της παρούσας απαιτείται να διαθέτουν </w:t>
      </w:r>
      <w:r w:rsidRPr="00734309">
        <w:rPr>
          <w:rFonts w:cs="Tahoma"/>
          <w:szCs w:val="22"/>
          <w:lang w:val="el-GR"/>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763DBA8" w14:textId="77777777" w:rsidR="00FF3543" w:rsidRDefault="00FF3543" w:rsidP="00FA5D45">
      <w:pPr>
        <w:spacing w:before="120" w:line="240" w:lineRule="auto"/>
        <w:rPr>
          <w:rFonts w:cs="Tahoma"/>
          <w:szCs w:val="22"/>
          <w:lang w:val="el-GR"/>
        </w:rPr>
      </w:pPr>
    </w:p>
    <w:p w14:paraId="0CEE7AF9" w14:textId="77777777" w:rsidR="00FF3543" w:rsidRDefault="00FF3543" w:rsidP="00FA5D45">
      <w:pPr>
        <w:spacing w:before="120" w:line="240" w:lineRule="auto"/>
        <w:rPr>
          <w:rFonts w:cs="Tahoma"/>
          <w:szCs w:val="22"/>
          <w:lang w:val="el-GR"/>
        </w:rPr>
      </w:pPr>
    </w:p>
    <w:p w14:paraId="33F06C1D" w14:textId="77777777" w:rsidR="00FF3543" w:rsidRPr="00734309" w:rsidRDefault="00FF3543" w:rsidP="00FA5D45">
      <w:pPr>
        <w:spacing w:before="120" w:line="240" w:lineRule="auto"/>
        <w:rPr>
          <w:rFonts w:cs="Tahoma"/>
          <w:szCs w:val="22"/>
          <w:lang w:val="el-GR"/>
        </w:rPr>
      </w:pPr>
    </w:p>
    <w:p w14:paraId="29705D38" w14:textId="77777777" w:rsidR="00F661A1" w:rsidRPr="00734309" w:rsidRDefault="00F661A1" w:rsidP="00FA5D45">
      <w:pPr>
        <w:spacing w:before="120" w:line="240" w:lineRule="auto"/>
        <w:rPr>
          <w:rFonts w:cs="Tahoma"/>
          <w:szCs w:val="22"/>
          <w:lang w:val="el-GR"/>
        </w:rPr>
      </w:pPr>
      <w:r w:rsidRPr="00734309">
        <w:rPr>
          <w:rFonts w:cs="Tahoma"/>
          <w:szCs w:val="22"/>
          <w:lang w:val="el-GR"/>
        </w:rPr>
        <w:t>Συγκεκριμένα απαιτείται:</w:t>
      </w:r>
    </w:p>
    <w:p w14:paraId="56B4E829" w14:textId="35603F23" w:rsidR="00352048" w:rsidRPr="000A70E9" w:rsidRDefault="00352048" w:rsidP="00352048">
      <w:pPr>
        <w:ind w:right="194"/>
        <w:rPr>
          <w:b/>
          <w:lang w:val="el-GR"/>
        </w:rPr>
      </w:pPr>
      <w:r>
        <w:rPr>
          <w:b/>
          <w:lang w:val="el-GR"/>
        </w:rPr>
        <w:lastRenderedPageBreak/>
        <w:t>Ν</w:t>
      </w:r>
      <w:r w:rsidRPr="000A70E9">
        <w:rPr>
          <w:b/>
          <w:lang w:val="el-GR"/>
        </w:rPr>
        <w:t xml:space="preserve">α έχουν αποδεδειγμένη </w:t>
      </w:r>
      <w:r w:rsidR="001B5D99">
        <w:rPr>
          <w:b/>
          <w:lang w:val="el-GR"/>
        </w:rPr>
        <w:t xml:space="preserve">τουλάχιστον </w:t>
      </w:r>
      <w:r w:rsidRPr="000A70E9">
        <w:rPr>
          <w:b/>
          <w:lang w:val="el-GR"/>
        </w:rPr>
        <w:t xml:space="preserve">οκταετή εμπειρία στην υλοποίηση έργων παροχής υπηρεσιών προετοιμασίας φορέων για πιστοποίηση κατά </w:t>
      </w:r>
      <w:r w:rsidRPr="00724B10">
        <w:rPr>
          <w:b/>
        </w:rPr>
        <w:t>ISO</w:t>
      </w:r>
      <w:r w:rsidRPr="000A70E9">
        <w:rPr>
          <w:b/>
          <w:lang w:val="el-GR"/>
        </w:rPr>
        <w:t xml:space="preserve"> 27001 και κατά </w:t>
      </w:r>
      <w:r>
        <w:rPr>
          <w:b/>
          <w:lang w:val="en-US"/>
        </w:rPr>
        <w:t>ISO</w:t>
      </w:r>
      <w:r w:rsidRPr="000A70E9">
        <w:rPr>
          <w:b/>
          <w:lang w:val="el-GR"/>
        </w:rPr>
        <w:t xml:space="preserve"> 22301</w:t>
      </w:r>
    </w:p>
    <w:p w14:paraId="753B5D49" w14:textId="77777777" w:rsidR="00352048" w:rsidRPr="000A70E9" w:rsidRDefault="00352048" w:rsidP="00352048">
      <w:pPr>
        <w:ind w:right="194"/>
        <w:rPr>
          <w:lang w:val="el-GR"/>
        </w:rPr>
      </w:pPr>
      <w:r w:rsidRPr="000A70E9">
        <w:rPr>
          <w:b/>
          <w:lang w:val="el-GR"/>
        </w:rPr>
        <w:t>α)</w:t>
      </w:r>
      <w:r w:rsidRPr="000A70E9">
        <w:rPr>
          <w:lang w:val="el-GR"/>
        </w:rPr>
        <w:t xml:space="preserve"> κατά τη διάρκεια των τελευταίων πέντε (5) ετών, να έχουν υλοποιήσει ή να έχουν συμμετάσχει, ως μέλος ένωσης, στην ολοκλήρωση </w:t>
      </w:r>
      <w:r w:rsidRPr="000A70E9">
        <w:rPr>
          <w:b/>
          <w:lang w:val="el-GR"/>
        </w:rPr>
        <w:t xml:space="preserve">αντίστοιχων με το </w:t>
      </w:r>
      <w:proofErr w:type="spellStart"/>
      <w:r w:rsidRPr="000A70E9">
        <w:rPr>
          <w:b/>
          <w:lang w:val="el-GR"/>
        </w:rPr>
        <w:t>προκηρυσσόμενο</w:t>
      </w:r>
      <w:proofErr w:type="spellEnd"/>
      <w:r w:rsidRPr="000A70E9">
        <w:rPr>
          <w:b/>
          <w:lang w:val="el-GR"/>
        </w:rPr>
        <w:t xml:space="preserve"> έργο</w:t>
      </w:r>
      <w:r w:rsidRPr="000A70E9">
        <w:rPr>
          <w:lang w:val="el-GR"/>
        </w:rPr>
        <w:t xml:space="preserve">, </w:t>
      </w:r>
      <w:r w:rsidRPr="000A70E9">
        <w:rPr>
          <w:b/>
          <w:lang w:val="el-GR"/>
        </w:rPr>
        <w:t>στην Ελλάδα ή σε άλλη χώρα της Ε.Ε</w:t>
      </w:r>
      <w:r w:rsidRPr="000A70E9">
        <w:rPr>
          <w:lang w:val="el-GR"/>
        </w:rPr>
        <w:t xml:space="preserve"> </w:t>
      </w:r>
    </w:p>
    <w:p w14:paraId="0176A50C" w14:textId="77777777" w:rsidR="00352048" w:rsidRPr="000A70E9" w:rsidRDefault="00352048" w:rsidP="00352048">
      <w:pPr>
        <w:ind w:right="194"/>
        <w:rPr>
          <w:lang w:val="el-GR"/>
        </w:rPr>
      </w:pPr>
      <w:r w:rsidRPr="000A70E9">
        <w:rPr>
          <w:b/>
          <w:lang w:val="el-GR"/>
        </w:rPr>
        <w:t xml:space="preserve">Αντίστοιχα Έργα </w:t>
      </w:r>
      <w:r w:rsidRPr="000A70E9">
        <w:rPr>
          <w:lang w:val="el-GR"/>
        </w:rPr>
        <w:t xml:space="preserve">ορίζονται τα Έργα, που αφορούν σε όμοια ή ισοδύναμα από πλευράς απαιτήσεων υλοποίησης φυσικό αντικείμενο, σε όρους </w:t>
      </w:r>
      <w:proofErr w:type="spellStart"/>
      <w:r w:rsidRPr="000A70E9">
        <w:rPr>
          <w:lang w:val="el-GR"/>
        </w:rPr>
        <w:t>εφαρμοσθέντων</w:t>
      </w:r>
      <w:proofErr w:type="spellEnd"/>
      <w:r w:rsidRPr="000A70E9">
        <w:rPr>
          <w:lang w:val="el-GR"/>
        </w:rPr>
        <w:t xml:space="preserve"> τεχνολογιών, μεθοδολογιών ή/και αρχιτεκτονικής υλοποίησης, κλίμακας και τεχνολογικής και επιχειρησιακής πολυπλοκότητας, σε όλες τις φάσεις του κύκλου ζωής του.</w:t>
      </w:r>
    </w:p>
    <w:p w14:paraId="3FA663A6" w14:textId="77777777" w:rsidR="00352048" w:rsidRPr="000A70E9" w:rsidRDefault="00352048" w:rsidP="00352048">
      <w:pPr>
        <w:ind w:left="1062" w:right="194" w:hanging="567"/>
        <w:rPr>
          <w:lang w:val="el-GR"/>
        </w:rPr>
      </w:pPr>
      <w:r w:rsidRPr="000A70E9">
        <w:rPr>
          <w:lang w:val="el-GR"/>
        </w:rPr>
        <w:t xml:space="preserve">Α. Έργα που αφορούν σε σχεδιασμό ή/και συντήρηση (υποστήριξη Συστημάτων Διαχείρισης Ασφάλειας Πληροφοριών ή/και παροχής Συμβουλευτικών/μελετητικών υπηρεσιών για την εκπόνηση μελετών, πολιτικών, διαδικασιών και προτύπων ασφάλειας καθώς και Υπηρεσίες Υποστήριξης για Πιστοποίηση κατά </w:t>
      </w:r>
      <w:r>
        <w:t>ISO</w:t>
      </w:r>
      <w:r w:rsidRPr="000A70E9">
        <w:rPr>
          <w:lang w:val="el-GR"/>
        </w:rPr>
        <w:t xml:space="preserve"> 27001:2013. </w:t>
      </w:r>
      <w:r w:rsidRPr="00244E10">
        <w:t>N</w:t>
      </w:r>
      <w:r w:rsidRPr="000A70E9">
        <w:rPr>
          <w:lang w:val="el-GR"/>
        </w:rPr>
        <w:t>α έχουν υλοποιήσει επιτυχώς κατά τα τελευταία πέντε (5) έτη συναφή έργα σε οργανισμούς μεγάλου μεγέθους (ήτοι με απασχολούμενο προσωπικό κατ’ ελάχιστον 500 ατόμων) του δημοσίου ή/και του ιδιωτικού τομέα, και τα οποία αθροιστικά (μέγιστο πλήθος τεσσάρων έργων), να είναι προϋπολογισμού ίσου ή μεγαλύτερου του προϋπολογισμού του έργου μη συμπεριλαμβανομένου Φ.Π.Α</w:t>
      </w:r>
    </w:p>
    <w:p w14:paraId="6D49AA2D" w14:textId="77777777" w:rsidR="00352048" w:rsidRPr="000A70E9" w:rsidRDefault="00352048" w:rsidP="00352048">
      <w:pPr>
        <w:ind w:left="1062" w:right="194" w:hanging="567"/>
        <w:rPr>
          <w:lang w:val="el-GR"/>
        </w:rPr>
      </w:pPr>
      <w:r w:rsidRPr="000A70E9">
        <w:rPr>
          <w:lang w:val="el-GR"/>
        </w:rPr>
        <w:t xml:space="preserve">Β. Έργα που αφορούν σε σχεδιασμό ή/και συντήρηση ή/και Εκπαίδευση Συστημάτων Επιχειρησιακής Συνέχειας όσον αφορά στις Πληροφοριακές Υποδομές σύμφωνα με το πρότυπο </w:t>
      </w:r>
      <w:r>
        <w:t>ISO</w:t>
      </w:r>
      <w:r w:rsidRPr="000A70E9">
        <w:rPr>
          <w:lang w:val="el-GR"/>
        </w:rPr>
        <w:t xml:space="preserve"> 22301.  </w:t>
      </w:r>
      <w:r w:rsidRPr="00244E10">
        <w:t>N</w:t>
      </w:r>
      <w:r w:rsidRPr="000A70E9">
        <w:rPr>
          <w:lang w:val="el-GR"/>
        </w:rPr>
        <w:t xml:space="preserve">α έχουν υλοποιήσει επιτυχώς κατά τα τελευταία πέντε (5) έτη συναφή έργα σε οργανισμούς μεγάλου μεγέθους (ήτοι με απασχολούμενο προσωπικό κατ’ </w:t>
      </w:r>
      <w:proofErr w:type="gramStart"/>
      <w:r w:rsidRPr="000A70E9">
        <w:rPr>
          <w:lang w:val="el-GR"/>
        </w:rPr>
        <w:t>ελάχιστον  500</w:t>
      </w:r>
      <w:proofErr w:type="gramEnd"/>
      <w:r w:rsidRPr="000A70E9">
        <w:rPr>
          <w:lang w:val="el-GR"/>
        </w:rPr>
        <w:t xml:space="preserve"> ατόμων) του δημοσίου ή/και του ιδιωτικού τομέα, και τα οποία αθροιστικά (μέγιστο πλήθος τεσσάρων έργων), να είναι προϋπολογισμού ίσου ή μεγαλύτερου του προϋπολογισμού του έργου μη συμπεριλαμβανομένου Φ.Π.Α.</w:t>
      </w:r>
    </w:p>
    <w:p w14:paraId="3E12619B" w14:textId="77777777" w:rsidR="00352048" w:rsidRPr="000A70E9" w:rsidRDefault="00352048" w:rsidP="00352048">
      <w:pPr>
        <w:ind w:left="1062" w:right="194" w:hanging="567"/>
        <w:rPr>
          <w:lang w:val="el-GR"/>
        </w:rPr>
      </w:pPr>
      <w:r w:rsidRPr="000A70E9">
        <w:rPr>
          <w:lang w:val="el-GR"/>
        </w:rPr>
        <w:t xml:space="preserve">Γ. Έργα που αφορούν σε πιστοποιημένη εκπαίδευση Συστημάτων Επιχειρησιακής Συνέχειας ή/και ασφάλειας  πληροφοριών.  </w:t>
      </w:r>
      <w:r w:rsidRPr="00244E10">
        <w:t>N</w:t>
      </w:r>
      <w:r w:rsidRPr="000A70E9">
        <w:rPr>
          <w:lang w:val="el-GR"/>
        </w:rPr>
        <w:t xml:space="preserve">α έχουν υλοποιήσει επιτυχώς κατά τα τελευταία πέντε (5) έτη συναφή έργα σε οργανισμούς μεγάλου μεγέθους (ήτοι με απασχολούμενο προσωπικό κατ’ </w:t>
      </w:r>
      <w:proofErr w:type="gramStart"/>
      <w:r w:rsidRPr="000A70E9">
        <w:rPr>
          <w:lang w:val="el-GR"/>
        </w:rPr>
        <w:t>ελάχιστον  500</w:t>
      </w:r>
      <w:proofErr w:type="gramEnd"/>
      <w:r w:rsidRPr="000A70E9">
        <w:rPr>
          <w:lang w:val="el-GR"/>
        </w:rPr>
        <w:t xml:space="preserve"> ατόμων) του δημοσίου ή/και του ιδιωτικού τομέα, και τα οποία να είναι προϋπολογισμού ίσου ή μεγαλύτερου του προϋπολογισμού του έργου μη συμπεριλαμβανομένου Φ.Π.Α.</w:t>
      </w:r>
    </w:p>
    <w:p w14:paraId="62374874" w14:textId="77777777" w:rsidR="00352048" w:rsidRPr="000A70E9" w:rsidRDefault="00352048" w:rsidP="00352048">
      <w:pPr>
        <w:ind w:left="1062" w:right="194" w:hanging="567"/>
        <w:rPr>
          <w:lang w:val="el-GR"/>
        </w:rPr>
      </w:pPr>
      <w:r w:rsidRPr="000A70E9">
        <w:rPr>
          <w:lang w:val="el-GR"/>
        </w:rPr>
        <w:t xml:space="preserve">Δ. Έργα που αφορούν σε σχεδιασμό ή/και συντήρηση Συστημάτων Παροχής Υπηρεσιών Πληροφορικής.  </w:t>
      </w:r>
      <w:r w:rsidRPr="00244E10">
        <w:t>N</w:t>
      </w:r>
      <w:r w:rsidRPr="000A70E9">
        <w:rPr>
          <w:lang w:val="el-GR"/>
        </w:rPr>
        <w:t xml:space="preserve">α έχουν υλοποιήσει επιτυχώς κατά τα τελευταία πέντε (5) έτη συναφή έργα σε οργανισμούς μεγάλου μεγέθους (ήτοι με απασχολούμενο προσωπικό κατ’ </w:t>
      </w:r>
      <w:proofErr w:type="gramStart"/>
      <w:r w:rsidRPr="000A70E9">
        <w:rPr>
          <w:lang w:val="el-GR"/>
        </w:rPr>
        <w:t>ελάχιστον  500</w:t>
      </w:r>
      <w:proofErr w:type="gramEnd"/>
      <w:r w:rsidRPr="000A70E9">
        <w:rPr>
          <w:lang w:val="el-GR"/>
        </w:rPr>
        <w:t xml:space="preserve"> ατόμων) του δημοσίου ή/και του ιδιωτικού τομέα, και τα οποία αθροιστικά  να είναι προϋπολογισμού ίσου ή μεγαλύτερου του προϋπολογισμού του έργου μη συμπεριλαμβανομένου Φ.Π.Α.</w:t>
      </w:r>
    </w:p>
    <w:p w14:paraId="7DE37F7A" w14:textId="77777777" w:rsidR="00352048" w:rsidRPr="000A70E9" w:rsidRDefault="00352048" w:rsidP="00352048">
      <w:pPr>
        <w:ind w:left="1062" w:right="194" w:hanging="567"/>
        <w:rPr>
          <w:lang w:val="el-GR"/>
        </w:rPr>
      </w:pPr>
      <w:r w:rsidRPr="000A70E9">
        <w:rPr>
          <w:lang w:val="el-GR"/>
        </w:rPr>
        <w:t xml:space="preserve">Ε. Έργα που αφορούν σε υπηρεσίες εγκατάστασης/παραμετροποίησης και υποστήριξης λογισμικού για την παρακολούθηση και διαχείριση των ως άνω </w:t>
      </w:r>
      <w:proofErr w:type="spellStart"/>
      <w:r w:rsidRPr="000A70E9">
        <w:rPr>
          <w:lang w:val="el-GR"/>
        </w:rPr>
        <w:t>εκδοθέντων</w:t>
      </w:r>
      <w:proofErr w:type="spellEnd"/>
      <w:r w:rsidRPr="000A70E9">
        <w:rPr>
          <w:lang w:val="el-GR"/>
        </w:rPr>
        <w:t xml:space="preserve"> πολιτικών, </w:t>
      </w:r>
      <w:r w:rsidRPr="000A70E9">
        <w:rPr>
          <w:lang w:val="el-GR"/>
        </w:rPr>
        <w:lastRenderedPageBreak/>
        <w:t>σε οργανισμούς του δημοσίου ή/και του ιδιωτικού τομέα. Τα έργα αυτού του φυσικού αντικειμένου θα πρέπει να είναι κατ’ ελάχιστον δέκα (10) και ένα εξ αυτών να έχει τουλάχιστον 100 χρήστες</w:t>
      </w:r>
    </w:p>
    <w:p w14:paraId="1B9E5665" w14:textId="77777777" w:rsidR="00352048" w:rsidRPr="000A70E9" w:rsidRDefault="00352048" w:rsidP="00352048">
      <w:pPr>
        <w:spacing w:after="144"/>
        <w:ind w:left="505"/>
        <w:rPr>
          <w:lang w:val="el-GR"/>
        </w:rPr>
      </w:pPr>
      <w:r w:rsidRPr="000A70E9">
        <w:rPr>
          <w:lang w:val="el-GR"/>
        </w:rPr>
        <w:t>ΣΤ. Να έχουν υλοποιήσει έργο σχεδιασμού Συστήματος Διαχείρισης Ασφάλειας Πληροφοριών και σχεδιασμού Συστήματος Επιχειρησιακής Συνέχειας σε δυο τουλάχιστον οργανισμούς μεγάλου μεγέθους (ήτοι με απασχολούμενο προσωπικό κατ’ ελάχιστον  500 ατόμων). Εν εξ αυτών θα πρέπει να είναι δημόσιου ή ευρύτερου δημόσιου τομέα</w:t>
      </w:r>
    </w:p>
    <w:p w14:paraId="246529E6" w14:textId="77777777" w:rsidR="00F661A1" w:rsidRPr="006845AB" w:rsidRDefault="009E6E1C" w:rsidP="00FA5D45">
      <w:pPr>
        <w:pStyle w:val="Heading4"/>
        <w:spacing w:line="240" w:lineRule="auto"/>
        <w:rPr>
          <w:rFonts w:ascii="Tahoma" w:hAnsi="Tahoma" w:cs="Tahoma"/>
          <w:szCs w:val="22"/>
          <w:lang w:val="el-GR"/>
        </w:rPr>
      </w:pPr>
      <w:r>
        <w:rPr>
          <w:rFonts w:ascii="Tahoma" w:hAnsi="Tahoma" w:cs="Tahoma"/>
          <w:szCs w:val="22"/>
          <w:lang w:val="el-GR"/>
        </w:rPr>
        <w:t xml:space="preserve">Επαγγελματική Ικανότητα - </w:t>
      </w:r>
      <w:r w:rsidR="00F661A1" w:rsidRPr="006845AB">
        <w:rPr>
          <w:rFonts w:ascii="Tahoma" w:hAnsi="Tahoma" w:cs="Tahoma"/>
          <w:szCs w:val="22"/>
          <w:lang w:val="el-GR"/>
        </w:rPr>
        <w:t>Ομάδα Έργου</w:t>
      </w:r>
      <w:r w:rsidR="00FA5D45">
        <w:rPr>
          <w:rFonts w:ascii="Tahoma" w:hAnsi="Tahoma" w:cs="Tahoma"/>
          <w:szCs w:val="22"/>
          <w:lang w:val="el-GR"/>
        </w:rPr>
        <w:t xml:space="preserve"> </w:t>
      </w:r>
    </w:p>
    <w:p w14:paraId="580521CA" w14:textId="77777777" w:rsidR="00EC23C8" w:rsidRPr="000A70E9" w:rsidRDefault="00F661A1" w:rsidP="000A70E9">
      <w:pPr>
        <w:spacing w:before="120" w:line="240" w:lineRule="auto"/>
        <w:rPr>
          <w:lang w:val="el-GR"/>
        </w:rPr>
      </w:pPr>
      <w:r w:rsidRPr="006845AB">
        <w:rPr>
          <w:rFonts w:cs="Tahoma"/>
          <w:bCs/>
          <w:szCs w:val="22"/>
          <w:lang w:val="el-GR"/>
        </w:rPr>
        <w:t>Οι οικονομικοί φορείς που συμμετέχουν στη διαδικασία σύναψης της παρούσας απαιτείται να διαθέτουν</w:t>
      </w:r>
      <w:r w:rsidR="003277D8">
        <w:rPr>
          <w:rFonts w:cs="Tahoma"/>
          <w:bCs/>
          <w:szCs w:val="22"/>
          <w:lang w:val="el-GR"/>
        </w:rPr>
        <w:t xml:space="preserve">  </w:t>
      </w:r>
      <w:r w:rsidR="00EC23C8" w:rsidRPr="000A70E9">
        <w:rPr>
          <w:lang w:val="el-GR"/>
        </w:rPr>
        <w:t>ανθρώπινο δυναμικό και πόρους ικανούς και αξιόπιστους για να φέρει εις πέρας επιτυχώς τις απαιτήσεις του Έργου, σε όρους απαιτούμενης εξειδίκευσης, επαγγελματικών προσόντων και εμπειρίας. Συγκεκριμένα απαιτείται κατ’ ελάχιστον:</w:t>
      </w:r>
    </w:p>
    <w:p w14:paraId="57EE15ED" w14:textId="77777777" w:rsidR="00EC23C8" w:rsidRPr="000A70E9" w:rsidRDefault="00EC23C8" w:rsidP="00EC23C8">
      <w:pPr>
        <w:numPr>
          <w:ilvl w:val="0"/>
          <w:numId w:val="50"/>
        </w:numPr>
        <w:suppressAutoHyphens w:val="0"/>
        <w:spacing w:after="109" w:line="251" w:lineRule="auto"/>
        <w:ind w:right="194" w:hanging="567"/>
        <w:rPr>
          <w:lang w:val="el-GR"/>
        </w:rPr>
      </w:pPr>
      <w:r w:rsidRPr="000A70E9">
        <w:rPr>
          <w:lang w:val="el-GR"/>
        </w:rPr>
        <w:t>Να έχουν κατά την τελευταία τριετία μέσο ετήσιο εργατοϋπαλληλικό προσωπικό άνω των 40 Ε.Μ.Ε.</w:t>
      </w:r>
    </w:p>
    <w:p w14:paraId="63CC133E" w14:textId="77777777" w:rsidR="00EC23C8" w:rsidRPr="000A70E9" w:rsidRDefault="00EC23C8" w:rsidP="00EC23C8">
      <w:pPr>
        <w:numPr>
          <w:ilvl w:val="0"/>
          <w:numId w:val="50"/>
        </w:numPr>
        <w:suppressAutoHyphens w:val="0"/>
        <w:spacing w:after="109" w:line="251" w:lineRule="auto"/>
        <w:ind w:right="194" w:hanging="567"/>
        <w:rPr>
          <w:lang w:val="el-GR"/>
        </w:rPr>
      </w:pPr>
      <w:r w:rsidRPr="000A70E9">
        <w:rPr>
          <w:lang w:val="el-GR"/>
        </w:rPr>
        <w:t xml:space="preserve">το 80% του </w:t>
      </w:r>
      <w:proofErr w:type="spellStart"/>
      <w:r w:rsidRPr="000A70E9">
        <w:rPr>
          <w:lang w:val="el-GR"/>
        </w:rPr>
        <w:t>ανθρωποχρόνου</w:t>
      </w:r>
      <w:proofErr w:type="spellEnd"/>
      <w:r w:rsidRPr="000A70E9">
        <w:rPr>
          <w:lang w:val="el-GR"/>
        </w:rPr>
        <w:t xml:space="preserve"> που θα διατεθεί για το Έργο να καλύπτεται από υπαλλήλους ή μόνιμους συνεργάτες του υποψήφιου Αναδόχου. Για τους υπαλλήλους: Όπως εμφανίζονται στη μισθολογική κατάσταση του υποψηφίου Αναδόχου, η οποία ΔΕΝ ΑΠΑΙΤΕΙΤΑΙ να προσκομιστεί. Για τους μόνιμους συνεργάτες: Να υπάρχουν συμβάσεις συνεργασίας, οι οποίες θα προσκομισθούν εφόσον ζητηθεί.</w:t>
      </w:r>
    </w:p>
    <w:p w14:paraId="270B0BD0" w14:textId="77777777" w:rsidR="00EC23C8" w:rsidRPr="000A70E9" w:rsidRDefault="00EC23C8" w:rsidP="00EC23C8">
      <w:pPr>
        <w:numPr>
          <w:ilvl w:val="0"/>
          <w:numId w:val="50"/>
        </w:numPr>
        <w:suppressAutoHyphens w:val="0"/>
        <w:spacing w:after="137" w:line="251" w:lineRule="auto"/>
        <w:ind w:right="194" w:hanging="567"/>
        <w:rPr>
          <w:lang w:val="el-GR"/>
        </w:rPr>
      </w:pPr>
      <w:r w:rsidRPr="000A70E9">
        <w:rPr>
          <w:b/>
          <w:lang w:val="el-GR"/>
        </w:rPr>
        <w:t>Ως προς τον Υπεύθυνο και τον Αναπληρωτή Υπεύθυνο Έργου</w:t>
      </w:r>
      <w:r w:rsidRPr="000A70E9">
        <w:rPr>
          <w:lang w:val="el-GR"/>
        </w:rPr>
        <w:t>, ελάχιστα απαιτούμενα προσόντα σωρευτικά και για τους δυο αποτελούν:</w:t>
      </w:r>
    </w:p>
    <w:p w14:paraId="6DD0FFAE" w14:textId="77777777" w:rsidR="00EC23C8" w:rsidRPr="000A70E9" w:rsidRDefault="00EC23C8" w:rsidP="00EC23C8">
      <w:pPr>
        <w:numPr>
          <w:ilvl w:val="1"/>
          <w:numId w:val="50"/>
        </w:numPr>
        <w:suppressAutoHyphens w:val="0"/>
        <w:spacing w:after="137" w:line="251" w:lineRule="auto"/>
        <w:ind w:right="97" w:hanging="425"/>
        <w:rPr>
          <w:lang w:val="el-GR"/>
        </w:rPr>
      </w:pPr>
      <w:r w:rsidRPr="000A70E9">
        <w:rPr>
          <w:lang w:val="el-GR"/>
        </w:rPr>
        <w:t>Πανεπιστημιακός Τίτλος (Πτυχίο ΑΕΙ ή ΑΤΕΙ) στην Πληροφορική ή Πανεπιστημιακός τίτλος (μεταπτυχιακό) στην Πληροφορική ή Πανεπιστημιακός Τίτλος (Πτυχίο ΑΕΙ ή ΑΤΕΙ ή μεταπτυχιακό) στη Διοίκηση Επιχειρήσεων ή στη Διοίκηση Έργων (</w:t>
      </w:r>
      <w:r>
        <w:t>Project</w:t>
      </w:r>
      <w:r w:rsidRPr="000A70E9">
        <w:rPr>
          <w:lang w:val="el-GR"/>
        </w:rPr>
        <w:t xml:space="preserve"> </w:t>
      </w:r>
      <w:r>
        <w:t>Management</w:t>
      </w:r>
      <w:r w:rsidRPr="000A70E9">
        <w:rPr>
          <w:lang w:val="el-GR"/>
        </w:rPr>
        <w:t>).</w:t>
      </w:r>
    </w:p>
    <w:p w14:paraId="05ED9D3E" w14:textId="77777777" w:rsidR="00EC23C8" w:rsidRDefault="00EC23C8" w:rsidP="00EC23C8">
      <w:pPr>
        <w:numPr>
          <w:ilvl w:val="1"/>
          <w:numId w:val="50"/>
        </w:numPr>
        <w:suppressAutoHyphens w:val="0"/>
        <w:spacing w:after="137" w:line="251" w:lineRule="auto"/>
        <w:ind w:right="97" w:hanging="425"/>
      </w:pPr>
      <w:r>
        <w:t>Υπ</w:t>
      </w:r>
      <w:proofErr w:type="spellStart"/>
      <w:r>
        <w:t>ερδεκ</w:t>
      </w:r>
      <w:proofErr w:type="spellEnd"/>
      <w:r>
        <w:t xml:space="preserve">αετή </w:t>
      </w:r>
      <w:proofErr w:type="spellStart"/>
      <w:r>
        <w:t>γενική</w:t>
      </w:r>
      <w:proofErr w:type="spellEnd"/>
      <w:r>
        <w:t xml:space="preserve"> </w:t>
      </w:r>
      <w:proofErr w:type="spellStart"/>
      <w:r>
        <w:t>εμ</w:t>
      </w:r>
      <w:proofErr w:type="spellEnd"/>
      <w:r>
        <w:t>πειρία</w:t>
      </w:r>
    </w:p>
    <w:p w14:paraId="07B5FDB6" w14:textId="77777777" w:rsidR="00EC23C8" w:rsidRPr="000A70E9" w:rsidRDefault="00EC23C8" w:rsidP="00EC23C8">
      <w:pPr>
        <w:numPr>
          <w:ilvl w:val="1"/>
          <w:numId w:val="50"/>
        </w:numPr>
        <w:suppressAutoHyphens w:val="0"/>
        <w:spacing w:after="137" w:line="251" w:lineRule="auto"/>
        <w:ind w:right="97" w:hanging="425"/>
        <w:rPr>
          <w:lang w:val="el-GR"/>
        </w:rPr>
      </w:pPr>
      <w:r w:rsidRPr="000A70E9">
        <w:rPr>
          <w:lang w:val="el-GR"/>
        </w:rPr>
        <w:t xml:space="preserve">Πενταετή τουλάχιστον εμπειρία σε Διαχείριση και Διοίκηση Έργων (ήτοι 60 Α/Μ μη χρονικά επικαλυπτόμενοι), εντός της τελευταίας 10ετίας στους κάτωθι τομείς σωρευτικά : </w:t>
      </w:r>
    </w:p>
    <w:p w14:paraId="6BD2ECB5" w14:textId="77777777" w:rsidR="00EC23C8" w:rsidRPr="000A70E9" w:rsidRDefault="00EC23C8" w:rsidP="002B5060">
      <w:pPr>
        <w:numPr>
          <w:ilvl w:val="1"/>
          <w:numId w:val="53"/>
        </w:numPr>
        <w:suppressAutoHyphens w:val="0"/>
        <w:spacing w:after="137" w:line="251" w:lineRule="auto"/>
        <w:ind w:right="97" w:hanging="10"/>
        <w:rPr>
          <w:lang w:val="el-GR"/>
        </w:rPr>
      </w:pPr>
      <w:r w:rsidRPr="000A70E9">
        <w:rPr>
          <w:lang w:val="el-GR"/>
        </w:rPr>
        <w:t xml:space="preserve">ανάπτυξης, εγκατάστασης και εφαρμογής Συστημάτων Διαχείρισης Ασφάλειας Πληροφοριών σύμφωνα με το πρότυπο </w:t>
      </w:r>
      <w:r>
        <w:t>ISO</w:t>
      </w:r>
      <w:r w:rsidRPr="000A70E9">
        <w:rPr>
          <w:lang w:val="el-GR"/>
        </w:rPr>
        <w:t xml:space="preserve"> 27001 και Συστημάτων Διαχείρισης Επιχειρησιακής Συνέχειας σύμφωνα με το πρότυπο </w:t>
      </w:r>
      <w:r>
        <w:rPr>
          <w:lang w:val="en-US"/>
        </w:rPr>
        <w:t>ISO</w:t>
      </w:r>
      <w:r w:rsidRPr="000A70E9">
        <w:rPr>
          <w:lang w:val="el-GR"/>
        </w:rPr>
        <w:t xml:space="preserve"> 22301</w:t>
      </w:r>
    </w:p>
    <w:p w14:paraId="15CFC16F" w14:textId="77777777" w:rsidR="00EC23C8" w:rsidRPr="000A70E9" w:rsidRDefault="00EC23C8" w:rsidP="002B5060">
      <w:pPr>
        <w:numPr>
          <w:ilvl w:val="1"/>
          <w:numId w:val="53"/>
        </w:numPr>
        <w:suppressAutoHyphens w:val="0"/>
        <w:spacing w:after="137" w:line="251" w:lineRule="auto"/>
        <w:ind w:right="97" w:hanging="10"/>
        <w:rPr>
          <w:lang w:val="el-GR"/>
        </w:rPr>
      </w:pPr>
      <w:r w:rsidRPr="000A70E9">
        <w:rPr>
          <w:lang w:val="el-GR"/>
        </w:rPr>
        <w:t>ανάλυσης και αξιολόγησης κινδύνων (</w:t>
      </w:r>
      <w:r>
        <w:t>risk</w:t>
      </w:r>
      <w:r w:rsidRPr="000A70E9">
        <w:rPr>
          <w:lang w:val="el-GR"/>
        </w:rPr>
        <w:t xml:space="preserve"> </w:t>
      </w:r>
      <w:r>
        <w:t>analysis</w:t>
      </w:r>
      <w:r w:rsidRPr="000A70E9">
        <w:rPr>
          <w:lang w:val="el-GR"/>
        </w:rPr>
        <w:t xml:space="preserve"> &amp; </w:t>
      </w:r>
      <w:r>
        <w:t>assessment</w:t>
      </w:r>
      <w:r w:rsidRPr="000A70E9">
        <w:rPr>
          <w:lang w:val="el-GR"/>
        </w:rPr>
        <w:t xml:space="preserve">)  </w:t>
      </w:r>
    </w:p>
    <w:p w14:paraId="5E3C8588" w14:textId="77777777" w:rsidR="00EC23C8" w:rsidRPr="000A70E9" w:rsidRDefault="00EC23C8" w:rsidP="00EC23C8">
      <w:pPr>
        <w:numPr>
          <w:ilvl w:val="1"/>
          <w:numId w:val="50"/>
        </w:numPr>
        <w:suppressAutoHyphens w:val="0"/>
        <w:spacing w:after="137" w:line="251" w:lineRule="auto"/>
        <w:ind w:right="97" w:hanging="425"/>
        <w:rPr>
          <w:lang w:val="el-GR"/>
        </w:rPr>
      </w:pPr>
      <w:r w:rsidRPr="000A70E9">
        <w:rPr>
          <w:lang w:val="el-GR"/>
        </w:rPr>
        <w:t>Να έχουν διατελέσει Υπεύθυνος ή αναπληρωτής αντίστοιχα τουλάχιστον σε δέκα (10) τουλάχιστον αντίστοιχα έργα στο αντικείμενο του Έργου.</w:t>
      </w:r>
    </w:p>
    <w:p w14:paraId="52DB93D0" w14:textId="77777777" w:rsidR="00EC23C8" w:rsidRPr="000A70E9" w:rsidRDefault="00EC23C8" w:rsidP="00EC23C8">
      <w:pPr>
        <w:numPr>
          <w:ilvl w:val="1"/>
          <w:numId w:val="50"/>
        </w:numPr>
        <w:suppressAutoHyphens w:val="0"/>
        <w:spacing w:after="137" w:line="251" w:lineRule="auto"/>
        <w:ind w:right="97" w:hanging="425"/>
        <w:rPr>
          <w:lang w:val="el-GR"/>
        </w:rPr>
      </w:pPr>
      <w:r w:rsidRPr="000A70E9">
        <w:rPr>
          <w:lang w:val="el-GR"/>
        </w:rPr>
        <w:t>Να κατέχουν σωρευτικά τις ακόλουθες πιστοποιήσεις :</w:t>
      </w:r>
    </w:p>
    <w:p w14:paraId="4CC2717F" w14:textId="77777777" w:rsidR="00EC23C8" w:rsidRPr="00244E10" w:rsidRDefault="00EC23C8" w:rsidP="00EC23C8">
      <w:pPr>
        <w:numPr>
          <w:ilvl w:val="3"/>
          <w:numId w:val="50"/>
        </w:numPr>
        <w:suppressAutoHyphens w:val="0"/>
        <w:spacing w:after="137" w:line="251" w:lineRule="auto"/>
        <w:ind w:right="97" w:hanging="425"/>
        <w:rPr>
          <w:lang w:val="en-US"/>
        </w:rPr>
      </w:pPr>
      <w:r w:rsidRPr="00244E10">
        <w:rPr>
          <w:lang w:val="en-US"/>
        </w:rPr>
        <w:t>ISO 27001:2013 Information Security Management Systems (Auditor / Lead Auditor)</w:t>
      </w:r>
    </w:p>
    <w:p w14:paraId="5A88F44B" w14:textId="77777777" w:rsidR="00EC23C8" w:rsidRDefault="00EC23C8" w:rsidP="00EC23C8">
      <w:pPr>
        <w:numPr>
          <w:ilvl w:val="3"/>
          <w:numId w:val="50"/>
        </w:numPr>
        <w:suppressAutoHyphens w:val="0"/>
        <w:spacing w:after="137" w:line="251" w:lineRule="auto"/>
        <w:ind w:right="97" w:hanging="425"/>
        <w:rPr>
          <w:lang w:val="en-US"/>
        </w:rPr>
      </w:pPr>
      <w:r w:rsidRPr="00387A30">
        <w:rPr>
          <w:lang w:val="en-US"/>
        </w:rPr>
        <w:t>Prince2 Foundation Certification, Project Management Certification</w:t>
      </w:r>
    </w:p>
    <w:p w14:paraId="5310D54F" w14:textId="77777777" w:rsidR="00EC23C8" w:rsidRDefault="00EC23C8" w:rsidP="00EC23C8">
      <w:pPr>
        <w:numPr>
          <w:ilvl w:val="3"/>
          <w:numId w:val="50"/>
        </w:numPr>
        <w:suppressAutoHyphens w:val="0"/>
        <w:spacing w:after="137" w:line="251" w:lineRule="auto"/>
        <w:ind w:right="97" w:hanging="425"/>
        <w:rPr>
          <w:lang w:val="en-US"/>
        </w:rPr>
      </w:pPr>
      <w:r w:rsidRPr="00387A30">
        <w:rPr>
          <w:lang w:val="en-US"/>
        </w:rPr>
        <w:t>Υπ</w:t>
      </w:r>
      <w:proofErr w:type="spellStart"/>
      <w:r w:rsidRPr="00387A30">
        <w:rPr>
          <w:lang w:val="en-US"/>
        </w:rPr>
        <w:t>εύθυνος</w:t>
      </w:r>
      <w:proofErr w:type="spellEnd"/>
      <w:r w:rsidRPr="00387A30">
        <w:rPr>
          <w:lang w:val="en-US"/>
        </w:rPr>
        <w:t xml:space="preserve"> </w:t>
      </w:r>
      <w:proofErr w:type="spellStart"/>
      <w:r w:rsidRPr="00387A30">
        <w:rPr>
          <w:lang w:val="en-US"/>
        </w:rPr>
        <w:t>Προστ</w:t>
      </w:r>
      <w:proofErr w:type="spellEnd"/>
      <w:r w:rsidRPr="00387A30">
        <w:rPr>
          <w:lang w:val="en-US"/>
        </w:rPr>
        <w:t xml:space="preserve">ασίας </w:t>
      </w:r>
      <w:proofErr w:type="spellStart"/>
      <w:r w:rsidRPr="00387A30">
        <w:rPr>
          <w:lang w:val="en-US"/>
        </w:rPr>
        <w:t>Δεδομένων</w:t>
      </w:r>
      <w:proofErr w:type="spellEnd"/>
      <w:r w:rsidRPr="00387A30">
        <w:rPr>
          <w:lang w:val="en-US"/>
        </w:rPr>
        <w:t xml:space="preserve"> (DPO)</w:t>
      </w:r>
    </w:p>
    <w:p w14:paraId="47D41F66" w14:textId="77777777" w:rsidR="00EC23C8" w:rsidRDefault="00EC23C8" w:rsidP="00EC23C8">
      <w:pPr>
        <w:numPr>
          <w:ilvl w:val="3"/>
          <w:numId w:val="50"/>
        </w:numPr>
        <w:suppressAutoHyphens w:val="0"/>
        <w:spacing w:after="137" w:line="251" w:lineRule="auto"/>
        <w:ind w:right="97" w:hanging="425"/>
        <w:rPr>
          <w:lang w:val="en-US"/>
        </w:rPr>
      </w:pPr>
      <w:r w:rsidRPr="00387A30">
        <w:rPr>
          <w:lang w:val="en-US"/>
        </w:rPr>
        <w:lastRenderedPageBreak/>
        <w:t>Certified Information Privacy Professional /Europe (CIPP/E), IAPP</w:t>
      </w:r>
    </w:p>
    <w:p w14:paraId="2FC574E1" w14:textId="77777777" w:rsidR="00EC23C8" w:rsidRDefault="00EC23C8" w:rsidP="00EC23C8">
      <w:pPr>
        <w:numPr>
          <w:ilvl w:val="3"/>
          <w:numId w:val="50"/>
        </w:numPr>
        <w:suppressAutoHyphens w:val="0"/>
        <w:spacing w:after="137" w:line="251" w:lineRule="auto"/>
        <w:ind w:right="97" w:hanging="425"/>
        <w:rPr>
          <w:lang w:val="en-US"/>
        </w:rPr>
      </w:pPr>
      <w:r w:rsidRPr="00387A30">
        <w:rPr>
          <w:lang w:val="en-US"/>
        </w:rPr>
        <w:t>ITIL Foundation Certificate in IT Service Management (ITSM)</w:t>
      </w:r>
    </w:p>
    <w:p w14:paraId="4521BA00" w14:textId="77777777" w:rsidR="00EC23C8" w:rsidRDefault="00EC23C8" w:rsidP="00EC23C8">
      <w:pPr>
        <w:numPr>
          <w:ilvl w:val="3"/>
          <w:numId w:val="50"/>
        </w:numPr>
        <w:suppressAutoHyphens w:val="0"/>
        <w:spacing w:after="137" w:line="251" w:lineRule="auto"/>
        <w:ind w:right="97" w:hanging="425"/>
        <w:rPr>
          <w:lang w:val="en-US"/>
        </w:rPr>
      </w:pPr>
      <w:r w:rsidRPr="00DC4338">
        <w:rPr>
          <w:lang w:val="en-US"/>
        </w:rPr>
        <w:t>ITIL Intermediate Certificate in IT Service Strategy (ITSS)</w:t>
      </w:r>
    </w:p>
    <w:p w14:paraId="39E958CF" w14:textId="77777777" w:rsidR="00EC23C8" w:rsidRDefault="00EC23C8" w:rsidP="00EC23C8">
      <w:pPr>
        <w:numPr>
          <w:ilvl w:val="3"/>
          <w:numId w:val="50"/>
        </w:numPr>
        <w:suppressAutoHyphens w:val="0"/>
        <w:spacing w:after="137" w:line="251" w:lineRule="auto"/>
        <w:ind w:right="97" w:hanging="425"/>
        <w:rPr>
          <w:lang w:val="en-US"/>
        </w:rPr>
      </w:pPr>
      <w:r w:rsidRPr="00DC4338">
        <w:rPr>
          <w:lang w:val="en-US"/>
        </w:rPr>
        <w:t>ITIL Service Design Certificate (SDC)</w:t>
      </w:r>
    </w:p>
    <w:p w14:paraId="4800C9A0" w14:textId="77777777" w:rsidR="00EC23C8" w:rsidRPr="00DC4338" w:rsidRDefault="00EC23C8" w:rsidP="00EC23C8">
      <w:pPr>
        <w:numPr>
          <w:ilvl w:val="3"/>
          <w:numId w:val="50"/>
        </w:numPr>
        <w:suppressAutoHyphens w:val="0"/>
        <w:spacing w:after="137" w:line="251" w:lineRule="auto"/>
        <w:ind w:right="97" w:hanging="425"/>
        <w:rPr>
          <w:lang w:val="en-US"/>
        </w:rPr>
      </w:pPr>
      <w:r w:rsidRPr="00387A30">
        <w:rPr>
          <w:lang w:val="en-US"/>
        </w:rPr>
        <w:t>Certified Information Security Manager (CISM), ISACA</w:t>
      </w:r>
    </w:p>
    <w:p w14:paraId="6143E374" w14:textId="77777777" w:rsidR="00EC23C8" w:rsidRDefault="00EC23C8" w:rsidP="00EC23C8">
      <w:pPr>
        <w:numPr>
          <w:ilvl w:val="3"/>
          <w:numId w:val="50"/>
        </w:numPr>
        <w:suppressAutoHyphens w:val="0"/>
        <w:spacing w:after="137" w:line="251" w:lineRule="auto"/>
        <w:ind w:right="97" w:hanging="425"/>
        <w:rPr>
          <w:lang w:val="en-US"/>
        </w:rPr>
      </w:pPr>
      <w:r w:rsidRPr="00DC4338">
        <w:rPr>
          <w:lang w:val="en-US"/>
        </w:rPr>
        <w:t>Business Continuity Certified Lead Auditor (BCCLA), BCMI</w:t>
      </w:r>
    </w:p>
    <w:p w14:paraId="0479BB4D" w14:textId="77777777" w:rsidR="00EC23C8" w:rsidRPr="00387A30" w:rsidRDefault="00EC23C8" w:rsidP="00EC23C8">
      <w:pPr>
        <w:spacing w:after="137"/>
        <w:ind w:left="2509" w:right="97"/>
        <w:rPr>
          <w:lang w:val="en-US"/>
        </w:rPr>
      </w:pPr>
    </w:p>
    <w:p w14:paraId="4D132A80" w14:textId="77777777" w:rsidR="00EC23C8" w:rsidRPr="000A70E9" w:rsidRDefault="00EC23C8" w:rsidP="00EC23C8">
      <w:pPr>
        <w:numPr>
          <w:ilvl w:val="0"/>
          <w:numId w:val="50"/>
        </w:numPr>
        <w:suppressAutoHyphens w:val="0"/>
        <w:spacing w:after="137" w:line="251" w:lineRule="auto"/>
        <w:ind w:right="194" w:hanging="567"/>
        <w:rPr>
          <w:lang w:val="el-GR"/>
        </w:rPr>
      </w:pPr>
      <w:r w:rsidRPr="000A70E9">
        <w:rPr>
          <w:b/>
          <w:lang w:val="el-GR"/>
        </w:rPr>
        <w:t>Ως προς τα Μέλη Ομάδας Έργου</w:t>
      </w:r>
      <w:r w:rsidRPr="000A70E9">
        <w:rPr>
          <w:lang w:val="el-GR"/>
        </w:rPr>
        <w:t>, η φύση του Έργου απαιτεί τη συμμετοχή ατόμων με κατάλληλη εξειδίκευση και ικανή επαγγελματική εμπειρία, η οποία να τεκμηριώνεται με τη συμμετοχή σε έργα ανάλογου μεγέθους και αντίστοιχου αντικειμένου.</w:t>
      </w:r>
    </w:p>
    <w:p w14:paraId="73524CCF" w14:textId="77777777" w:rsidR="00EC23C8" w:rsidRPr="000A70E9" w:rsidRDefault="00EC23C8" w:rsidP="00EC23C8">
      <w:pPr>
        <w:numPr>
          <w:ilvl w:val="1"/>
          <w:numId w:val="50"/>
        </w:numPr>
        <w:suppressAutoHyphens w:val="0"/>
        <w:spacing w:after="109" w:line="251" w:lineRule="auto"/>
        <w:ind w:right="97" w:hanging="425"/>
        <w:rPr>
          <w:lang w:val="el-GR"/>
        </w:rPr>
      </w:pPr>
      <w:r w:rsidRPr="000A70E9">
        <w:rPr>
          <w:lang w:val="el-GR"/>
        </w:rPr>
        <w:t>Η προτεινόμενη Ομάδα Έργου θα πρέπει να απαρτίζεται από μέλη με ειδικότητες, επαγγελματικά προσόντα, πιστοποιήσεις και εμπειρία  σχετική με την ολοκλήρωση όλων των απαιτήσεων του (φυσικού αντικειμένου του) Έργου σε όλον τον κύκλο ζωής του. Θα πρέπει ειδικότερα να συμπεριλαμβάνει στελέχη για την κάλυψη των ακόλουθων (τουλάχιστον) ρόλων:</w:t>
      </w:r>
    </w:p>
    <w:p w14:paraId="37599903" w14:textId="77777777" w:rsidR="00EC23C8" w:rsidRPr="000A70E9" w:rsidRDefault="00EC23C8" w:rsidP="00EC23C8">
      <w:pPr>
        <w:numPr>
          <w:ilvl w:val="0"/>
          <w:numId w:val="51"/>
        </w:numPr>
        <w:suppressAutoHyphens w:val="0"/>
        <w:spacing w:after="109" w:line="251" w:lineRule="auto"/>
        <w:ind w:right="194" w:hanging="459"/>
        <w:rPr>
          <w:lang w:val="el-GR"/>
        </w:rPr>
      </w:pPr>
      <w:r w:rsidRPr="000A70E9">
        <w:rPr>
          <w:lang w:val="el-GR"/>
        </w:rPr>
        <w:t>Ειδικός Διασφάλισης Ποιότητας (</w:t>
      </w:r>
      <w:r>
        <w:t>Quality</w:t>
      </w:r>
      <w:r w:rsidRPr="000A70E9">
        <w:rPr>
          <w:lang w:val="el-GR"/>
        </w:rPr>
        <w:t xml:space="preserve"> </w:t>
      </w:r>
      <w:r>
        <w:t>Assurance</w:t>
      </w:r>
      <w:r w:rsidRPr="000A70E9">
        <w:rPr>
          <w:lang w:val="el-GR"/>
        </w:rPr>
        <w:t xml:space="preserve"> </w:t>
      </w:r>
      <w:r>
        <w:t>Expert</w:t>
      </w:r>
      <w:r w:rsidRPr="000A70E9">
        <w:rPr>
          <w:lang w:val="el-GR"/>
        </w:rPr>
        <w:t>). Υπεύθυνος για τη διασφάλιση της τήρησης των ποιοτικών διαδικασιών που ακολουθεί ο Ανάδοχος στην παροχή των υπηρεσιών καθώς και στις παραγόμενες πολιτικές και διαδικασίες. Ο ειδικός Διασφάλισης ποιότητας θα πρέπει να διαθέτει μεταπτυχιακό και τουλάχιστον 5ετή εμπειρία στην υλοποίηση έργων διασφάλισης ποιότητας.</w:t>
      </w:r>
    </w:p>
    <w:p w14:paraId="034FCCA7" w14:textId="77777777" w:rsidR="00EC23C8" w:rsidRPr="000A70E9" w:rsidRDefault="00EC23C8" w:rsidP="00EC23C8">
      <w:pPr>
        <w:numPr>
          <w:ilvl w:val="0"/>
          <w:numId w:val="51"/>
        </w:numPr>
        <w:suppressAutoHyphens w:val="0"/>
        <w:spacing w:after="109" w:line="251" w:lineRule="auto"/>
        <w:ind w:right="194" w:hanging="459"/>
        <w:rPr>
          <w:lang w:val="el-GR"/>
        </w:rPr>
      </w:pPr>
      <w:r w:rsidRPr="000A70E9">
        <w:rPr>
          <w:lang w:val="el-GR"/>
        </w:rPr>
        <w:t xml:space="preserve">Επιθεωρητής Συστημάτων Διαχείρισης Ασφάλειας Πληροφοριών, πανεπιστημιακής εκπαίδευσης, κάτοχος μεταπτυχιακού πληροφορικής, ο οποίος να διαθέτει πιστοποίηση </w:t>
      </w:r>
      <w:r w:rsidRPr="00D460A6">
        <w:t>ISO</w:t>
      </w:r>
      <w:r w:rsidRPr="000A70E9">
        <w:rPr>
          <w:lang w:val="el-GR"/>
        </w:rPr>
        <w:t xml:space="preserve"> 27001 </w:t>
      </w:r>
      <w:r w:rsidRPr="00D460A6">
        <w:t>Lead</w:t>
      </w:r>
      <w:r w:rsidRPr="000A70E9">
        <w:rPr>
          <w:lang w:val="el-GR"/>
        </w:rPr>
        <w:t xml:space="preserve"> </w:t>
      </w:r>
      <w:r w:rsidRPr="00D460A6">
        <w:t>Auditor</w:t>
      </w:r>
      <w:r w:rsidRPr="000A70E9">
        <w:rPr>
          <w:lang w:val="el-GR"/>
        </w:rPr>
        <w:t xml:space="preserve"> και </w:t>
      </w:r>
      <w:r>
        <w:rPr>
          <w:lang w:val="en-US"/>
        </w:rPr>
        <w:t>ISO</w:t>
      </w:r>
      <w:r w:rsidRPr="000A70E9">
        <w:rPr>
          <w:lang w:val="el-GR"/>
        </w:rPr>
        <w:t xml:space="preserve"> 27001 </w:t>
      </w:r>
      <w:r>
        <w:rPr>
          <w:lang w:val="en-US"/>
        </w:rPr>
        <w:t>Lead</w:t>
      </w:r>
      <w:r w:rsidRPr="000A70E9">
        <w:rPr>
          <w:lang w:val="el-GR"/>
        </w:rPr>
        <w:t xml:space="preserve"> </w:t>
      </w:r>
      <w:r>
        <w:rPr>
          <w:lang w:val="en-US"/>
        </w:rPr>
        <w:t>Implementer</w:t>
      </w:r>
      <w:r w:rsidRPr="000A70E9">
        <w:rPr>
          <w:lang w:val="el-GR"/>
        </w:rPr>
        <w:t xml:space="preserve">, και τουλάχιστον 7ετή επαγγελματική εμπειρία σε συναφές με την ειδικότητά του </w:t>
      </w:r>
      <w:proofErr w:type="spellStart"/>
      <w:r w:rsidRPr="000A70E9">
        <w:rPr>
          <w:lang w:val="el-GR"/>
        </w:rPr>
        <w:t>αντικείμεν</w:t>
      </w:r>
      <w:proofErr w:type="spellEnd"/>
      <w:r>
        <w:rPr>
          <w:lang w:val="en-US"/>
        </w:rPr>
        <w:t>o</w:t>
      </w:r>
      <w:r w:rsidRPr="000A70E9">
        <w:rPr>
          <w:lang w:val="el-GR"/>
        </w:rPr>
        <w:t xml:space="preserve"> (</w:t>
      </w:r>
      <w:r>
        <w:rPr>
          <w:lang w:val="en-US"/>
        </w:rPr>
        <w:t>M</w:t>
      </w:r>
      <w:proofErr w:type="spellStart"/>
      <w:r w:rsidRPr="000A70E9">
        <w:rPr>
          <w:lang w:val="el-GR"/>
        </w:rPr>
        <w:t>εθοδολογική</w:t>
      </w:r>
      <w:proofErr w:type="spellEnd"/>
      <w:r w:rsidRPr="000A70E9">
        <w:rPr>
          <w:lang w:val="el-GR"/>
        </w:rPr>
        <w:t xml:space="preserve"> ανάλυση επικινδυνότητας, εκπόνηση πολιτικών και διαδικασιών ασφάλειας καθώς και των προτύπων ασφάλειας).</w:t>
      </w:r>
    </w:p>
    <w:p w14:paraId="276ADDDD" w14:textId="77777777" w:rsidR="00EC23C8" w:rsidRPr="000A70E9" w:rsidRDefault="00EC23C8" w:rsidP="00EC23C8">
      <w:pPr>
        <w:numPr>
          <w:ilvl w:val="0"/>
          <w:numId w:val="51"/>
        </w:numPr>
        <w:suppressAutoHyphens w:val="0"/>
        <w:spacing w:after="109" w:line="251" w:lineRule="auto"/>
        <w:ind w:right="194" w:hanging="459"/>
        <w:rPr>
          <w:lang w:val="el-GR"/>
        </w:rPr>
      </w:pPr>
      <w:r w:rsidRPr="000A70E9">
        <w:rPr>
          <w:lang w:val="el-GR"/>
        </w:rPr>
        <w:t xml:space="preserve">Επιθεωρητής Συστημάτων Διαχείρισης Επιχειρησιακής Συνέχειας, πανεπιστημιακής εκπαίδευσης, ο οποίος να διαθέτει πιστοποίηση </w:t>
      </w:r>
      <w:r w:rsidRPr="00D460A6">
        <w:t>ISO</w:t>
      </w:r>
      <w:r w:rsidRPr="000A70E9">
        <w:rPr>
          <w:lang w:val="el-GR"/>
        </w:rPr>
        <w:t xml:space="preserve"> 27001 </w:t>
      </w:r>
      <w:r w:rsidRPr="00D460A6">
        <w:t>Lead</w:t>
      </w:r>
      <w:r w:rsidRPr="000A70E9">
        <w:rPr>
          <w:lang w:val="el-GR"/>
        </w:rPr>
        <w:t xml:space="preserve"> </w:t>
      </w:r>
      <w:r w:rsidRPr="00D460A6">
        <w:t>Auditor</w:t>
      </w:r>
      <w:r w:rsidRPr="000A70E9">
        <w:rPr>
          <w:lang w:val="el-GR"/>
        </w:rPr>
        <w:t xml:space="preserve"> και </w:t>
      </w:r>
      <w:r w:rsidRPr="00A602F4">
        <w:rPr>
          <w:lang w:val="en-US"/>
        </w:rPr>
        <w:t>Business</w:t>
      </w:r>
      <w:r w:rsidRPr="000A70E9">
        <w:rPr>
          <w:lang w:val="el-GR"/>
        </w:rPr>
        <w:t xml:space="preserve"> </w:t>
      </w:r>
      <w:r w:rsidRPr="00A602F4">
        <w:rPr>
          <w:lang w:val="en-US"/>
        </w:rPr>
        <w:t>Continuity</w:t>
      </w:r>
      <w:r w:rsidRPr="000A70E9">
        <w:rPr>
          <w:lang w:val="el-GR"/>
        </w:rPr>
        <w:t xml:space="preserve"> </w:t>
      </w:r>
      <w:r w:rsidRPr="00A602F4">
        <w:rPr>
          <w:lang w:val="en-US"/>
        </w:rPr>
        <w:t>Certified</w:t>
      </w:r>
      <w:r w:rsidRPr="000A70E9">
        <w:rPr>
          <w:lang w:val="el-GR"/>
        </w:rPr>
        <w:t xml:space="preserve"> </w:t>
      </w:r>
      <w:r w:rsidRPr="00A602F4">
        <w:rPr>
          <w:lang w:val="en-US"/>
        </w:rPr>
        <w:t>Lead</w:t>
      </w:r>
      <w:r w:rsidRPr="000A70E9">
        <w:rPr>
          <w:lang w:val="el-GR"/>
        </w:rPr>
        <w:t xml:space="preserve"> </w:t>
      </w:r>
      <w:r w:rsidRPr="00A602F4">
        <w:rPr>
          <w:lang w:val="en-US"/>
        </w:rPr>
        <w:t>Auditor</w:t>
      </w:r>
      <w:r w:rsidRPr="000A70E9">
        <w:rPr>
          <w:lang w:val="el-GR"/>
        </w:rPr>
        <w:t xml:space="preserve"> (</w:t>
      </w:r>
      <w:r w:rsidRPr="00A602F4">
        <w:rPr>
          <w:lang w:val="en-US"/>
        </w:rPr>
        <w:t>BCCLA</w:t>
      </w:r>
      <w:r w:rsidRPr="000A70E9">
        <w:rPr>
          <w:lang w:val="el-GR"/>
        </w:rPr>
        <w:t xml:space="preserve">), </w:t>
      </w:r>
      <w:r w:rsidRPr="00A602F4">
        <w:rPr>
          <w:lang w:val="en-US"/>
        </w:rPr>
        <w:t>BCMI</w:t>
      </w:r>
      <w:r w:rsidRPr="000A70E9">
        <w:rPr>
          <w:lang w:val="el-GR"/>
        </w:rPr>
        <w:t xml:space="preserve">, και τουλάχιστον 7ετή επαγγελματική εμπειρία σε συναφές με την ειδικότητά του </w:t>
      </w:r>
      <w:proofErr w:type="spellStart"/>
      <w:r w:rsidRPr="000A70E9">
        <w:rPr>
          <w:lang w:val="el-GR"/>
        </w:rPr>
        <w:t>αντικείμεν</w:t>
      </w:r>
      <w:proofErr w:type="spellEnd"/>
      <w:r>
        <w:rPr>
          <w:lang w:val="en-US"/>
        </w:rPr>
        <w:t>o</w:t>
      </w:r>
      <w:r w:rsidRPr="000A70E9">
        <w:rPr>
          <w:lang w:val="el-GR"/>
        </w:rPr>
        <w:t xml:space="preserve">. </w:t>
      </w:r>
    </w:p>
    <w:p w14:paraId="49CE2DCB" w14:textId="77777777" w:rsidR="00EC23C8" w:rsidRPr="000A70E9" w:rsidRDefault="00EC23C8" w:rsidP="00EC23C8">
      <w:pPr>
        <w:numPr>
          <w:ilvl w:val="0"/>
          <w:numId w:val="51"/>
        </w:numPr>
        <w:suppressAutoHyphens w:val="0"/>
        <w:spacing w:after="109" w:line="251" w:lineRule="auto"/>
        <w:ind w:right="194" w:hanging="459"/>
        <w:rPr>
          <w:lang w:val="el-GR"/>
        </w:rPr>
      </w:pPr>
      <w:r w:rsidRPr="000A70E9">
        <w:rPr>
          <w:lang w:val="el-GR"/>
        </w:rPr>
        <w:t>δύο (2) Σύμβουλοι Ασφάλειας Πληροφοριών και Επιχειρησιακής Συνέχειας, πανεπιστημιακής εκπαίδευσης, με μεταπτυχιακό στην πληροφορική τουλάχιστον ο ένας εξ αυτών, οι οποίοι να διαθέτουν τουλάχιστον 3ετή επαγγελματική εμπειρία σε συναφές με την ειδικότητά του αντικείμενο.</w:t>
      </w:r>
    </w:p>
    <w:p w14:paraId="05BFB2AB" w14:textId="77777777" w:rsidR="00EC23C8" w:rsidRPr="000A70E9" w:rsidRDefault="00EC23C8" w:rsidP="00EC23C8">
      <w:pPr>
        <w:numPr>
          <w:ilvl w:val="0"/>
          <w:numId w:val="51"/>
        </w:numPr>
        <w:suppressAutoHyphens w:val="0"/>
        <w:spacing w:after="109" w:line="251" w:lineRule="auto"/>
        <w:ind w:right="194" w:hanging="459"/>
        <w:rPr>
          <w:lang w:val="el-GR"/>
        </w:rPr>
      </w:pPr>
      <w:r w:rsidRPr="000A70E9">
        <w:rPr>
          <w:lang w:val="el-GR"/>
        </w:rPr>
        <w:t xml:space="preserve">Εμπειρογνώμονας Λογισμικού με μεταπτυχιακό στην πληροφορική, ο οποίος να διαθέτει </w:t>
      </w:r>
      <w:proofErr w:type="spellStart"/>
      <w:r w:rsidRPr="000A70E9">
        <w:rPr>
          <w:lang w:val="el-GR"/>
        </w:rPr>
        <w:t>υπερδεκαετή</w:t>
      </w:r>
      <w:proofErr w:type="spellEnd"/>
      <w:r w:rsidRPr="000A70E9">
        <w:rPr>
          <w:lang w:val="el-GR"/>
        </w:rPr>
        <w:t xml:space="preserve"> επαγγελματική εμπειρία στην σχεδίαση και ανάπτυξη λογισμικών.</w:t>
      </w:r>
    </w:p>
    <w:p w14:paraId="26360F82" w14:textId="77777777" w:rsidR="00EC23C8" w:rsidRPr="000A70E9" w:rsidRDefault="00EC23C8" w:rsidP="00EC23C8">
      <w:pPr>
        <w:ind w:left="2196" w:right="194"/>
        <w:rPr>
          <w:lang w:val="el-GR"/>
        </w:rPr>
      </w:pPr>
    </w:p>
    <w:p w14:paraId="02FDA959" w14:textId="77777777" w:rsidR="00F661A1" w:rsidRPr="006845AB" w:rsidRDefault="00F661A1" w:rsidP="00FA5D45">
      <w:pPr>
        <w:pStyle w:val="Heading3"/>
        <w:spacing w:line="240" w:lineRule="auto"/>
        <w:rPr>
          <w:rFonts w:ascii="Tahoma" w:hAnsi="Tahoma" w:cs="Tahoma"/>
          <w:szCs w:val="22"/>
          <w:lang w:val="el-GR"/>
        </w:rPr>
      </w:pPr>
      <w:bookmarkStart w:id="100" w:name="_Ref63872517"/>
      <w:bookmarkStart w:id="101" w:name="_Toc81915051"/>
      <w:bookmarkStart w:id="102" w:name="_Toc92968287"/>
      <w:r w:rsidRPr="006845AB">
        <w:rPr>
          <w:rFonts w:ascii="Tahoma" w:hAnsi="Tahoma" w:cs="Tahoma"/>
          <w:szCs w:val="22"/>
          <w:lang w:val="el-GR"/>
        </w:rPr>
        <w:lastRenderedPageBreak/>
        <w:t>Πρότυπα Διασφάλισης Ποιότητας και Διαχείρισης</w:t>
      </w:r>
      <w:bookmarkEnd w:id="98"/>
      <w:bookmarkEnd w:id="99"/>
      <w:r w:rsidRPr="006845AB">
        <w:rPr>
          <w:rFonts w:ascii="Tahoma" w:hAnsi="Tahoma" w:cs="Tahoma"/>
          <w:szCs w:val="22"/>
          <w:lang w:val="el-GR"/>
        </w:rPr>
        <w:t xml:space="preserve"> Ασφάλειας Πληροφοριών</w:t>
      </w:r>
      <w:bookmarkEnd w:id="100"/>
      <w:bookmarkEnd w:id="101"/>
      <w:bookmarkEnd w:id="102"/>
    </w:p>
    <w:p w14:paraId="58567ADF" w14:textId="77777777" w:rsidR="00EC23C8" w:rsidRPr="00CD2166" w:rsidRDefault="00EC23C8" w:rsidP="00EC23C8">
      <w:pPr>
        <w:pStyle w:val="Tabletext"/>
        <w:jc w:val="both"/>
        <w:rPr>
          <w:rFonts w:cs="Tahoma"/>
        </w:rPr>
      </w:pPr>
      <w:r w:rsidRPr="00CD2166">
        <w:rPr>
          <w:rFonts w:cs="Tahoma"/>
        </w:rPr>
        <w:t xml:space="preserve">Οι οικονομικοί φορείς για την παρούσα διαδικασία σύναψης </w:t>
      </w:r>
      <w:proofErr w:type="spellStart"/>
      <w:r w:rsidRPr="00CD2166">
        <w:rPr>
          <w:rFonts w:cs="Tahoma"/>
        </w:rPr>
        <w:t>σύµβασης</w:t>
      </w:r>
      <w:proofErr w:type="spellEnd"/>
      <w:r w:rsidRPr="00CD2166">
        <w:rPr>
          <w:rFonts w:cs="Tahoma"/>
        </w:rPr>
        <w:t xml:space="preserve"> οφείλουν να αναφέρουν τα πρότυπα διασφάλισης ποιότητας και περιβαλλοντικής διαχείρισης που συµµ</w:t>
      </w:r>
      <w:proofErr w:type="spellStart"/>
      <w:r w:rsidRPr="00CD2166">
        <w:rPr>
          <w:rFonts w:cs="Tahoma"/>
        </w:rPr>
        <w:t>ορφώνονται</w:t>
      </w:r>
      <w:proofErr w:type="spellEnd"/>
      <w:r w:rsidRPr="00CD2166">
        <w:rPr>
          <w:rFonts w:cs="Tahoma"/>
        </w:rPr>
        <w:t xml:space="preserve"> και τα οποία σχετίζονται και είναι ανάλογα µε το </w:t>
      </w:r>
      <w:proofErr w:type="spellStart"/>
      <w:r w:rsidRPr="00CD2166">
        <w:rPr>
          <w:rFonts w:cs="Tahoma"/>
        </w:rPr>
        <w:t>αντικείµενο</w:t>
      </w:r>
      <w:proofErr w:type="spellEnd"/>
      <w:r w:rsidRPr="00CD2166">
        <w:rPr>
          <w:rFonts w:cs="Tahoma"/>
        </w:rPr>
        <w:t xml:space="preserve"> της </w:t>
      </w:r>
      <w:proofErr w:type="spellStart"/>
      <w:r w:rsidRPr="00CD2166">
        <w:rPr>
          <w:rFonts w:cs="Tahoma"/>
        </w:rPr>
        <w:t>σύµβασης</w:t>
      </w:r>
      <w:proofErr w:type="spellEnd"/>
      <w:r w:rsidRPr="00CD2166">
        <w:rPr>
          <w:rFonts w:cs="Tahoma"/>
        </w:rPr>
        <w:t>.</w:t>
      </w:r>
    </w:p>
    <w:p w14:paraId="08B4980E" w14:textId="77777777" w:rsidR="00EC23C8" w:rsidRPr="00CD2166" w:rsidRDefault="00EC23C8" w:rsidP="00EC23C8">
      <w:pPr>
        <w:pStyle w:val="Tabletext"/>
        <w:jc w:val="both"/>
        <w:rPr>
          <w:rFonts w:cs="Tahoma"/>
        </w:rPr>
      </w:pPr>
      <w:r w:rsidRPr="00CD2166">
        <w:rPr>
          <w:rFonts w:cs="Tahoma"/>
        </w:rPr>
        <w:t>Συγκεκριμένα ο υποψήφιος Ανάδοχος θα πρέπει να δηλώσει και να διαθέτει τα μέσα ποιοτικού ελέγχου των παρεχόμενων υπηρεσιών:</w:t>
      </w:r>
    </w:p>
    <w:p w14:paraId="133A0FCE" w14:textId="77777777" w:rsidR="00EC23C8" w:rsidRDefault="00EC23C8" w:rsidP="00EC23C8">
      <w:pPr>
        <w:pStyle w:val="Tabletext"/>
        <w:numPr>
          <w:ilvl w:val="0"/>
          <w:numId w:val="52"/>
        </w:numPr>
        <w:jc w:val="both"/>
        <w:rPr>
          <w:rFonts w:cs="Tahoma"/>
        </w:rPr>
      </w:pPr>
      <w:r w:rsidRPr="00CD2166">
        <w:rPr>
          <w:rFonts w:cs="Tahoma"/>
        </w:rPr>
        <w:t>Να δηλώσει και να διαθέτει σύστημα διαχείρισης ποιότητας και πιστοποίηση κατά ISO 9001:2015, με πεδίο εφαρμογής την παροχή συμβουλευτικών υπηρεσιών, εκπαίδευσης και υλοποίηση συστημάτων διαχείρισης.</w:t>
      </w:r>
    </w:p>
    <w:p w14:paraId="357D0696" w14:textId="77777777" w:rsidR="00EC23C8" w:rsidRDefault="00EC23C8" w:rsidP="00EC23C8">
      <w:pPr>
        <w:pStyle w:val="Tabletext"/>
        <w:numPr>
          <w:ilvl w:val="0"/>
          <w:numId w:val="52"/>
        </w:numPr>
        <w:jc w:val="both"/>
        <w:rPr>
          <w:rFonts w:cs="Tahoma"/>
        </w:rPr>
      </w:pPr>
      <w:r w:rsidRPr="00CD2166">
        <w:rPr>
          <w:rFonts w:cs="Tahoma"/>
        </w:rPr>
        <w:t xml:space="preserve">Να δηλώσει και να διαθέτει σύστημα </w:t>
      </w:r>
      <w:r>
        <w:rPr>
          <w:rFonts w:cs="Tahoma"/>
        </w:rPr>
        <w:t xml:space="preserve">περιβαλλοντικής </w:t>
      </w:r>
      <w:r w:rsidRPr="00CD2166">
        <w:rPr>
          <w:rFonts w:cs="Tahoma"/>
        </w:rPr>
        <w:t xml:space="preserve">διαχείρισης και πιστοποίηση κατά ISO </w:t>
      </w:r>
      <w:r>
        <w:rPr>
          <w:rFonts w:cs="Tahoma"/>
        </w:rPr>
        <w:t>14001</w:t>
      </w:r>
      <w:r w:rsidRPr="00CD2166">
        <w:rPr>
          <w:rFonts w:cs="Tahoma"/>
        </w:rPr>
        <w:t>:2015, με πεδίο εφαρμογής την παροχή συμβουλευτικών υπηρεσιών, εκπαίδευσης και υλοποίηση συστημάτων διαχείρισης</w:t>
      </w:r>
    </w:p>
    <w:p w14:paraId="18727D8A" w14:textId="77777777" w:rsidR="00EC23C8" w:rsidRDefault="00EC23C8" w:rsidP="00EC23C8">
      <w:pPr>
        <w:pStyle w:val="Tabletext"/>
        <w:numPr>
          <w:ilvl w:val="0"/>
          <w:numId w:val="52"/>
        </w:numPr>
        <w:jc w:val="both"/>
        <w:rPr>
          <w:rFonts w:cs="Tahoma"/>
        </w:rPr>
      </w:pPr>
      <w:r w:rsidRPr="00CD2166">
        <w:rPr>
          <w:rFonts w:cs="Tahoma"/>
        </w:rPr>
        <w:t xml:space="preserve">Να δηλώσει και να διαθέτει σύστημα </w:t>
      </w:r>
      <w:r>
        <w:rPr>
          <w:rFonts w:cs="Tahoma"/>
        </w:rPr>
        <w:t>διαχείρισης</w:t>
      </w:r>
      <w:r w:rsidRPr="00CD2166">
        <w:rPr>
          <w:rFonts w:cs="Tahoma"/>
        </w:rPr>
        <w:t xml:space="preserve"> κατά ISO </w:t>
      </w:r>
      <w:r>
        <w:rPr>
          <w:rFonts w:cs="Tahoma"/>
        </w:rPr>
        <w:t>20000</w:t>
      </w:r>
      <w:r w:rsidRPr="00CD2166">
        <w:rPr>
          <w:rFonts w:cs="Tahoma"/>
        </w:rPr>
        <w:t>:201</w:t>
      </w:r>
      <w:r>
        <w:rPr>
          <w:rFonts w:cs="Tahoma"/>
        </w:rPr>
        <w:t>5</w:t>
      </w:r>
      <w:r w:rsidRPr="00CD2166">
        <w:rPr>
          <w:rFonts w:cs="Tahoma"/>
        </w:rPr>
        <w:t>, με πεδίο εφαρμογής την παροχή υπηρεσιών</w:t>
      </w:r>
      <w:r>
        <w:rPr>
          <w:rFonts w:cs="Tahoma"/>
        </w:rPr>
        <w:t xml:space="preserve"> πληροφορικής</w:t>
      </w:r>
    </w:p>
    <w:p w14:paraId="7B46D0D3" w14:textId="77777777" w:rsidR="00EC23C8" w:rsidRDefault="00EC23C8" w:rsidP="00EC23C8">
      <w:pPr>
        <w:pStyle w:val="Tabletext"/>
        <w:numPr>
          <w:ilvl w:val="0"/>
          <w:numId w:val="52"/>
        </w:numPr>
        <w:jc w:val="both"/>
        <w:rPr>
          <w:rFonts w:cs="Tahoma"/>
        </w:rPr>
      </w:pPr>
      <w:r w:rsidRPr="00CD2166">
        <w:rPr>
          <w:rFonts w:cs="Tahoma"/>
        </w:rPr>
        <w:t xml:space="preserve">Να δηλώσει και να διαθέτει σύστημα διαχείρισης </w:t>
      </w:r>
      <w:r>
        <w:rPr>
          <w:rFonts w:cs="Tahoma"/>
        </w:rPr>
        <w:t xml:space="preserve">της υγείας και ασφάλειας στην εργασία </w:t>
      </w:r>
      <w:r w:rsidRPr="00CD2166">
        <w:rPr>
          <w:rFonts w:cs="Tahoma"/>
        </w:rPr>
        <w:t xml:space="preserve">και πιστοποίηση κατά ISO </w:t>
      </w:r>
      <w:r>
        <w:rPr>
          <w:rFonts w:cs="Tahoma"/>
        </w:rPr>
        <w:t>45001</w:t>
      </w:r>
      <w:r w:rsidRPr="00CD2166">
        <w:rPr>
          <w:rFonts w:cs="Tahoma"/>
        </w:rPr>
        <w:t>:201</w:t>
      </w:r>
      <w:r>
        <w:rPr>
          <w:rFonts w:cs="Tahoma"/>
        </w:rPr>
        <w:t>8</w:t>
      </w:r>
      <w:r w:rsidRPr="00CD2166">
        <w:rPr>
          <w:rFonts w:cs="Tahoma"/>
        </w:rPr>
        <w:t>, με πεδίο εφαρμογής την παροχή συμβουλευτικών υπηρεσιών, εκπαίδευσης και υλοποίηση συστημάτων διαχείρισης</w:t>
      </w:r>
    </w:p>
    <w:p w14:paraId="66C6299C" w14:textId="77777777" w:rsidR="00EC23C8" w:rsidRPr="00CD2166" w:rsidRDefault="00EC23C8" w:rsidP="00EC23C8">
      <w:pPr>
        <w:pStyle w:val="Tabletext"/>
        <w:numPr>
          <w:ilvl w:val="0"/>
          <w:numId w:val="52"/>
        </w:numPr>
        <w:jc w:val="both"/>
        <w:rPr>
          <w:rFonts w:cs="Tahoma"/>
        </w:rPr>
      </w:pPr>
      <w:r w:rsidRPr="00CD2166">
        <w:rPr>
          <w:rFonts w:cs="Tahoma"/>
        </w:rPr>
        <w:t>Να δηλώσει και να διαθέτει σύστημα διαχείρισης ασφάλειας πληροφοριών και πιστοποίηση κατά ISO 27001:2013, με πεδίο εφαρμογής την παροχή συμβουλευτικών υπηρεσιών, εκπαίδευσης και υλοποίηση συστημάτων διαχείρισης.</w:t>
      </w:r>
    </w:p>
    <w:p w14:paraId="5B37225B" w14:textId="77777777" w:rsidR="00EC23C8" w:rsidRPr="00CD2166" w:rsidRDefault="00EC23C8" w:rsidP="00EC23C8">
      <w:pPr>
        <w:pStyle w:val="Tabletext"/>
        <w:numPr>
          <w:ilvl w:val="0"/>
          <w:numId w:val="52"/>
        </w:numPr>
        <w:jc w:val="both"/>
        <w:rPr>
          <w:rFonts w:cs="Tahoma"/>
        </w:rPr>
      </w:pPr>
      <w:r w:rsidRPr="00CD2166">
        <w:rPr>
          <w:rFonts w:cs="Tahoma"/>
        </w:rPr>
        <w:t>Να δηλώσει και να διαθέτει σύστημα περιβαλλοντικής διαχείρισης επιχειρησιακής συνέχειας και πιστοποίηση κατά ISO 22301:2012, με πεδίο εφαρμογής την παροχή συμβουλευτικών υπηρεσιών, εκπαίδευσης και υλοποίηση συστημάτων διαχείρισης.</w:t>
      </w:r>
    </w:p>
    <w:p w14:paraId="6D2DF158" w14:textId="77777777" w:rsidR="00EC23C8" w:rsidRPr="001C57BD" w:rsidRDefault="00EC23C8" w:rsidP="001C57BD">
      <w:pPr>
        <w:pStyle w:val="Tabletext"/>
        <w:numPr>
          <w:ilvl w:val="0"/>
          <w:numId w:val="52"/>
        </w:numPr>
        <w:jc w:val="both"/>
        <w:rPr>
          <w:rFonts w:cs="Tahoma"/>
        </w:rPr>
      </w:pPr>
      <w:r w:rsidRPr="00CD2166">
        <w:rPr>
          <w:rFonts w:cs="Tahoma"/>
        </w:rPr>
        <w:t>Να δηλώσει και να διαθέτει πιστοποίηση σε τεχνικό πρότυπο που αφορά στη συμμόρφωση με την προστασία των προσωπικών δεδομένων και των τον Κανονισμό GDPR.</w:t>
      </w:r>
    </w:p>
    <w:p w14:paraId="1690B994" w14:textId="77777777" w:rsidR="00F661A1" w:rsidRPr="008D5682" w:rsidRDefault="00F661A1" w:rsidP="00FA5D45">
      <w:pPr>
        <w:pStyle w:val="Heading3"/>
        <w:spacing w:line="240" w:lineRule="auto"/>
        <w:rPr>
          <w:rFonts w:ascii="Tahoma" w:hAnsi="Tahoma" w:cs="Tahoma"/>
          <w:lang w:val="el-GR"/>
        </w:rPr>
      </w:pPr>
      <w:bookmarkStart w:id="103" w:name="_Ref81914219"/>
      <w:bookmarkStart w:id="104" w:name="_Ref81914256"/>
      <w:bookmarkStart w:id="105" w:name="_Toc81915052"/>
      <w:bookmarkStart w:id="106" w:name="_Ref496541185"/>
      <w:bookmarkStart w:id="107" w:name="_Ref496541244"/>
      <w:bookmarkStart w:id="108" w:name="_Ref496541410"/>
      <w:bookmarkStart w:id="109" w:name="_Ref496541700"/>
      <w:bookmarkStart w:id="110" w:name="_Toc92968288"/>
      <w:r w:rsidRPr="008D5682">
        <w:rPr>
          <w:rFonts w:ascii="Tahoma" w:hAnsi="Tahoma" w:cs="Tahoma"/>
          <w:lang w:val="el-GR"/>
        </w:rPr>
        <w:t xml:space="preserve">Στήριξη στην ικανότητα </w:t>
      </w:r>
      <w:r w:rsidR="00CA078F" w:rsidRPr="008D5682">
        <w:rPr>
          <w:rFonts w:ascii="Tahoma" w:hAnsi="Tahoma" w:cs="Tahoma"/>
          <w:szCs w:val="22"/>
          <w:lang w:val="el-GR"/>
        </w:rPr>
        <w:t xml:space="preserve">τρίτων </w:t>
      </w:r>
      <w:r w:rsidR="00546C21" w:rsidRPr="008D5682">
        <w:rPr>
          <w:rFonts w:ascii="Tahoma" w:hAnsi="Tahoma" w:cs="Tahoma"/>
          <w:szCs w:val="22"/>
          <w:lang w:val="el-GR"/>
        </w:rPr>
        <w:t>-</w:t>
      </w:r>
      <w:r w:rsidR="00CA078F" w:rsidRPr="008D5682">
        <w:rPr>
          <w:rFonts w:ascii="Tahoma" w:hAnsi="Tahoma" w:cs="Tahoma"/>
          <w:szCs w:val="22"/>
          <w:lang w:val="el-GR"/>
        </w:rPr>
        <w:t xml:space="preserve"> Υπεργολαβία</w:t>
      </w:r>
      <w:bookmarkEnd w:id="103"/>
      <w:bookmarkEnd w:id="104"/>
      <w:bookmarkEnd w:id="105"/>
      <w:bookmarkEnd w:id="110"/>
      <w:r w:rsidR="00CA078F" w:rsidRPr="008D5682" w:rsidDel="00CA078F">
        <w:rPr>
          <w:rFonts w:ascii="Tahoma" w:hAnsi="Tahoma" w:cs="Tahoma"/>
          <w:szCs w:val="22"/>
          <w:lang w:val="el-GR"/>
        </w:rPr>
        <w:t xml:space="preserve"> </w:t>
      </w:r>
      <w:bookmarkEnd w:id="106"/>
      <w:bookmarkEnd w:id="107"/>
      <w:bookmarkEnd w:id="108"/>
      <w:bookmarkEnd w:id="109"/>
    </w:p>
    <w:p w14:paraId="492C18F0" w14:textId="77777777" w:rsidR="00CA078F" w:rsidRPr="008D5682" w:rsidRDefault="00CA078F" w:rsidP="00FA5D45">
      <w:pPr>
        <w:pStyle w:val="Heading4"/>
        <w:spacing w:line="240" w:lineRule="auto"/>
        <w:rPr>
          <w:rFonts w:ascii="Tahoma" w:hAnsi="Tahoma" w:cs="Tahoma"/>
          <w:lang w:val="el-GR"/>
        </w:rPr>
      </w:pPr>
      <w:bookmarkStart w:id="111" w:name="_Toc74566834"/>
      <w:r w:rsidRPr="008D5682">
        <w:rPr>
          <w:rFonts w:ascii="Tahoma" w:hAnsi="Tahoma" w:cs="Tahoma"/>
          <w:lang w:val="el-GR"/>
        </w:rPr>
        <w:t>Στήριξη στην ικανότητα τρίτων</w:t>
      </w:r>
      <w:bookmarkEnd w:id="111"/>
    </w:p>
    <w:p w14:paraId="3BC5958A" w14:textId="55F369D5" w:rsidR="00F661A1" w:rsidRPr="006845AB" w:rsidRDefault="00F661A1" w:rsidP="00FA5D45">
      <w:pPr>
        <w:spacing w:line="240" w:lineRule="auto"/>
        <w:rPr>
          <w:rFonts w:cs="Tahoma"/>
          <w:szCs w:val="22"/>
          <w:lang w:val="el-GR"/>
        </w:rPr>
      </w:pPr>
      <w:r w:rsidRPr="006845AB">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Pr="006845AB">
        <w:rPr>
          <w:rFonts w:cs="Tahoma"/>
          <w:szCs w:val="22"/>
          <w:lang w:val="el-GR"/>
        </w:rPr>
        <w:fldChar w:fldCharType="begin"/>
      </w:r>
      <w:r w:rsidRPr="006845AB">
        <w:rPr>
          <w:rFonts w:cs="Tahoma"/>
          <w:szCs w:val="22"/>
          <w:lang w:val="el-GR"/>
        </w:rPr>
        <w:instrText xml:space="preserve"> REF _Ref27655165 \r \h </w:instrText>
      </w:r>
      <w:r w:rsidR="00FA5D45">
        <w:rPr>
          <w:rFonts w:cs="Tahoma"/>
          <w:szCs w:val="22"/>
          <w:lang w:val="el-GR"/>
        </w:rPr>
        <w:instrText xml:space="preserve"> \* MERGEFORMAT </w:instrText>
      </w:r>
      <w:r w:rsidRPr="006845AB">
        <w:rPr>
          <w:rFonts w:cs="Tahoma"/>
          <w:szCs w:val="22"/>
          <w:lang w:val="el-GR"/>
        </w:rPr>
      </w:r>
      <w:r w:rsidRPr="006845AB">
        <w:rPr>
          <w:rFonts w:cs="Tahoma"/>
          <w:szCs w:val="22"/>
          <w:lang w:val="el-GR"/>
        </w:rPr>
        <w:fldChar w:fldCharType="separate"/>
      </w:r>
      <w:r w:rsidR="00D0638D">
        <w:rPr>
          <w:rFonts w:cs="Tahoma"/>
          <w:szCs w:val="22"/>
          <w:cs/>
          <w:lang w:val="el-GR"/>
        </w:rPr>
        <w:t>‎</w:t>
      </w:r>
      <w:r w:rsidR="00D0638D">
        <w:rPr>
          <w:rFonts w:cs="Tahoma"/>
          <w:szCs w:val="22"/>
          <w:lang w:val="el-GR"/>
        </w:rPr>
        <w:t>2.2.5</w:t>
      </w:r>
      <w:r w:rsidRPr="006845AB">
        <w:rPr>
          <w:rFonts w:cs="Tahoma"/>
          <w:szCs w:val="22"/>
          <w:lang w:val="el-GR"/>
        </w:rPr>
        <w:fldChar w:fldCharType="end"/>
      </w:r>
      <w:r w:rsidRPr="006845AB">
        <w:rPr>
          <w:rFonts w:cs="Tahoma"/>
          <w:szCs w:val="22"/>
          <w:lang w:val="el-GR"/>
        </w:rPr>
        <w:t xml:space="preserve">) και τα σχετικά με την τεχνική και επαγγελματική ικανότητα (της παραγράφου </w:t>
      </w:r>
      <w:r w:rsidRPr="006845AB">
        <w:rPr>
          <w:rFonts w:cs="Tahoma"/>
          <w:szCs w:val="22"/>
        </w:rPr>
        <w:fldChar w:fldCharType="begin"/>
      </w:r>
      <w:r w:rsidRPr="006845AB">
        <w:rPr>
          <w:rFonts w:cs="Tahoma"/>
          <w:szCs w:val="22"/>
          <w:lang w:val="el-GR"/>
        </w:rPr>
        <w:instrText xml:space="preserve"> </w:instrText>
      </w:r>
      <w:r w:rsidRPr="006845AB">
        <w:rPr>
          <w:rFonts w:cs="Tahoma"/>
          <w:szCs w:val="22"/>
        </w:rPr>
        <w:instrText>REF</w:instrText>
      </w:r>
      <w:r w:rsidRPr="006845AB">
        <w:rPr>
          <w:rFonts w:cs="Tahoma"/>
          <w:szCs w:val="22"/>
          <w:lang w:val="el-GR"/>
        </w:rPr>
        <w:instrText xml:space="preserve"> _</w:instrText>
      </w:r>
      <w:r w:rsidRPr="006845AB">
        <w:rPr>
          <w:rFonts w:cs="Tahoma"/>
          <w:szCs w:val="22"/>
        </w:rPr>
        <w:instrText>Ref</w:instrText>
      </w:r>
      <w:r w:rsidRPr="006845AB">
        <w:rPr>
          <w:rFonts w:cs="Tahoma"/>
          <w:szCs w:val="22"/>
          <w:lang w:val="el-GR"/>
        </w:rPr>
        <w:instrText>496541556 \</w:instrText>
      </w:r>
      <w:r w:rsidRPr="006845AB">
        <w:rPr>
          <w:rFonts w:cs="Tahoma"/>
          <w:szCs w:val="22"/>
        </w:rPr>
        <w:instrText>r</w:instrText>
      </w:r>
      <w:r w:rsidRPr="006845AB">
        <w:rPr>
          <w:rFonts w:cs="Tahoma"/>
          <w:szCs w:val="22"/>
          <w:lang w:val="el-GR"/>
        </w:rPr>
        <w:instrText xml:space="preserve"> \</w:instrText>
      </w:r>
      <w:r w:rsidRPr="006845AB">
        <w:rPr>
          <w:rFonts w:cs="Tahoma"/>
          <w:szCs w:val="22"/>
        </w:rPr>
        <w:instrText>h</w:instrText>
      </w:r>
      <w:r w:rsidRPr="006845AB">
        <w:rPr>
          <w:rFonts w:cs="Tahoma"/>
          <w:szCs w:val="22"/>
          <w:lang w:val="el-GR"/>
        </w:rPr>
        <w:instrText xml:space="preserve">  \* </w:instrText>
      </w:r>
      <w:r w:rsidRPr="006845AB">
        <w:rPr>
          <w:rFonts w:cs="Tahoma"/>
          <w:szCs w:val="22"/>
        </w:rPr>
        <w:instrText>MERGEFORMAT</w:instrText>
      </w:r>
      <w:r w:rsidRPr="006845AB">
        <w:rPr>
          <w:rFonts w:cs="Tahoma"/>
          <w:szCs w:val="22"/>
          <w:lang w:val="el-GR"/>
        </w:rPr>
        <w:instrText xml:space="preserve"> </w:instrText>
      </w:r>
      <w:r w:rsidRPr="006845AB">
        <w:rPr>
          <w:rFonts w:cs="Tahoma"/>
          <w:szCs w:val="22"/>
        </w:rPr>
      </w:r>
      <w:r w:rsidRPr="006845AB">
        <w:rPr>
          <w:rFonts w:cs="Tahoma"/>
          <w:szCs w:val="22"/>
        </w:rPr>
        <w:fldChar w:fldCharType="separate"/>
      </w:r>
      <w:r w:rsidR="00D0638D">
        <w:rPr>
          <w:rFonts w:cs="Tahoma"/>
          <w:szCs w:val="22"/>
          <w:cs/>
          <w:lang w:val="el-GR"/>
        </w:rPr>
        <w:t>‎</w:t>
      </w:r>
      <w:r w:rsidR="00D0638D">
        <w:rPr>
          <w:rFonts w:cs="Tahoma"/>
          <w:szCs w:val="22"/>
          <w:lang w:val="el-GR"/>
        </w:rPr>
        <w:t>2.2.6</w:t>
      </w:r>
      <w:r w:rsidRPr="006845AB">
        <w:rPr>
          <w:rFonts w:cs="Tahoma"/>
          <w:szCs w:val="22"/>
        </w:rPr>
        <w:fldChar w:fldCharType="end"/>
      </w:r>
      <w:r w:rsidRPr="006845AB">
        <w:rPr>
          <w:rFonts w:cs="Tahoma"/>
          <w:szCs w:val="22"/>
          <w:lang w:val="el-GR"/>
        </w:rPr>
        <w:t>),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2606AD9F" w14:textId="77777777" w:rsidR="00F661A1" w:rsidRDefault="00F661A1" w:rsidP="00FA5D45">
      <w:pPr>
        <w:spacing w:line="240" w:lineRule="auto"/>
        <w:rPr>
          <w:rFonts w:cs="Tahoma"/>
          <w:szCs w:val="22"/>
          <w:lang w:val="el-GR"/>
        </w:rPr>
      </w:pPr>
      <w:r w:rsidRPr="006845AB">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845AB">
        <w:rPr>
          <w:rFonts w:cs="Tahoma"/>
          <w:szCs w:val="22"/>
          <w:lang w:val="el-GR"/>
        </w:rPr>
        <w:t>στ</w:t>
      </w:r>
      <w:proofErr w:type="spellEnd"/>
      <w:r w:rsidRPr="006845AB">
        <w:rPr>
          <w:rFonts w:cs="Tahoma"/>
          <w:szCs w:val="22"/>
          <w:lang w:val="el-GR"/>
        </w:rPr>
        <w:t>΄ του Μέρους ΙΙ του Παραρτήματος ΧΙΙ του Προσαρτήματος</w:t>
      </w:r>
      <w:r w:rsidR="00FA5D45">
        <w:rPr>
          <w:rFonts w:cs="Tahoma"/>
          <w:szCs w:val="22"/>
          <w:lang w:val="el-GR"/>
        </w:rPr>
        <w:t xml:space="preserve"> </w:t>
      </w:r>
      <w:r w:rsidRPr="006845AB">
        <w:rPr>
          <w:rFonts w:cs="Tahoma"/>
          <w:szCs w:val="22"/>
          <w:lang w:val="el-GR"/>
        </w:rPr>
        <w:t>Α΄ του ν. 4412/2016 όπως ισχύει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1526D" w:rsidRPr="0041526D">
        <w:rPr>
          <w:rFonts w:cs="Tahoma"/>
          <w:szCs w:val="22"/>
          <w:lang w:val="el-GR"/>
        </w:rPr>
        <w:t xml:space="preserve">. </w:t>
      </w:r>
    </w:p>
    <w:p w14:paraId="693F621C" w14:textId="77777777" w:rsidR="00E6375C" w:rsidRPr="00603221" w:rsidRDefault="00E6375C" w:rsidP="00FA5D45">
      <w:pPr>
        <w:spacing w:line="240" w:lineRule="auto"/>
        <w:rPr>
          <w:rFonts w:cs="Tahoma"/>
          <w:szCs w:val="22"/>
          <w:lang w:val="el-GR"/>
        </w:rPr>
      </w:pPr>
      <w:r w:rsidRPr="00603221">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3FA3B299" w14:textId="77777777" w:rsidR="00F661A1" w:rsidRDefault="00F661A1" w:rsidP="00FA5D45">
      <w:pPr>
        <w:spacing w:line="240" w:lineRule="auto"/>
        <w:rPr>
          <w:rFonts w:cs="Tahoma"/>
          <w:szCs w:val="22"/>
          <w:lang w:val="el-GR"/>
        </w:rPr>
      </w:pPr>
      <w:r w:rsidRPr="006845AB">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6077D0A" w14:textId="77777777" w:rsidR="00E6375C" w:rsidRPr="00876B05" w:rsidRDefault="00E6375C" w:rsidP="00FA5D45">
      <w:pPr>
        <w:spacing w:line="240" w:lineRule="auto"/>
        <w:rPr>
          <w:rFonts w:cs="Tahoma"/>
          <w:szCs w:val="22"/>
          <w:lang w:val="el-GR"/>
        </w:rPr>
      </w:pPr>
      <w:r w:rsidRPr="00876B05">
        <w:rPr>
          <w:rFonts w:cs="Tahoma"/>
          <w:szCs w:val="22"/>
          <w:lang w:val="el-GR"/>
        </w:rPr>
        <w:t>Επισημαίνεται ότι σε περίπτωση που ο υποψήφιος Ανάδοχος αποτελεί Ένωση / Κοινοπραξία:</w:t>
      </w:r>
    </w:p>
    <w:p w14:paraId="685499DC" w14:textId="77777777" w:rsidR="00E6375C" w:rsidRPr="00876B05" w:rsidRDefault="00E6375C" w:rsidP="004C3E35">
      <w:pPr>
        <w:numPr>
          <w:ilvl w:val="0"/>
          <w:numId w:val="16"/>
        </w:numPr>
        <w:suppressAutoHyphens w:val="0"/>
        <w:spacing w:line="240" w:lineRule="auto"/>
        <w:rPr>
          <w:rFonts w:cs="Tahoma"/>
          <w:szCs w:val="22"/>
          <w:lang w:val="el-GR"/>
        </w:rPr>
      </w:pPr>
      <w:r w:rsidRPr="00876B05">
        <w:rPr>
          <w:rFonts w:cs="Tahoma"/>
          <w:szCs w:val="22"/>
          <w:lang w:val="el-GR"/>
        </w:rPr>
        <w:lastRenderedPageBreak/>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109F73BA" w14:textId="77777777" w:rsidR="00E6375C" w:rsidRPr="00876B05" w:rsidRDefault="00E6375C" w:rsidP="00FA5D45">
      <w:pPr>
        <w:spacing w:line="240" w:lineRule="auto"/>
        <w:rPr>
          <w:rFonts w:cs="Tahoma"/>
          <w:szCs w:val="22"/>
          <w:lang w:val="el-GR"/>
        </w:rPr>
      </w:pPr>
      <w:r w:rsidRPr="00876B05">
        <w:rPr>
          <w:rFonts w:cs="Tahoma"/>
          <w:szCs w:val="22"/>
          <w:lang w:val="el-GR"/>
        </w:rPr>
        <w:t>επιτρέπεται η μερική κάλυψη των προϋποθέσεων από τα Μέλη της, αρκεί όμως συνολικά</w:t>
      </w:r>
      <w:r>
        <w:rPr>
          <w:rFonts w:cs="Tahoma"/>
          <w:szCs w:val="22"/>
          <w:lang w:val="el-GR"/>
        </w:rPr>
        <w:t>-αθροιστικά</w:t>
      </w:r>
      <w:r w:rsidRPr="00876B05">
        <w:rPr>
          <w:rFonts w:cs="Tahoma"/>
          <w:szCs w:val="22"/>
          <w:lang w:val="el-GR"/>
        </w:rPr>
        <w:t xml:space="preserve"> να καλύπτονται όλες.</w:t>
      </w:r>
    </w:p>
    <w:p w14:paraId="50276223" w14:textId="29895D60" w:rsidR="00CA078F" w:rsidRPr="00CF3BE7" w:rsidRDefault="00CA078F" w:rsidP="00FA5D45">
      <w:pPr>
        <w:spacing w:line="240" w:lineRule="auto"/>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sidR="00FA5D45">
        <w:rPr>
          <w:bCs/>
          <w:lang w:val="el-GR" w:eastAsia="ar-SA"/>
        </w:rPr>
        <w:instrText xml:space="preserve"> \* MERGEFORMAT </w:instrText>
      </w:r>
      <w:r>
        <w:rPr>
          <w:bCs/>
          <w:lang w:val="el-GR" w:eastAsia="ar-SA"/>
        </w:rPr>
      </w:r>
      <w:r>
        <w:rPr>
          <w:bCs/>
          <w:lang w:val="el-GR" w:eastAsia="ar-SA"/>
        </w:rPr>
        <w:fldChar w:fldCharType="separate"/>
      </w:r>
      <w:r w:rsidR="00D0638D">
        <w:rPr>
          <w:bCs/>
          <w:cs/>
          <w:lang w:val="el-GR" w:eastAsia="ar-SA"/>
        </w:rPr>
        <w:t>‎</w:t>
      </w:r>
      <w:r w:rsidR="00D0638D">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1ECC211" w14:textId="77777777" w:rsidR="00CA078F" w:rsidRPr="008D5682" w:rsidRDefault="00CA078F" w:rsidP="00FA5D45">
      <w:pPr>
        <w:pStyle w:val="Heading4"/>
        <w:spacing w:line="240" w:lineRule="auto"/>
        <w:rPr>
          <w:rFonts w:ascii="Tahoma" w:hAnsi="Tahoma" w:cs="Tahoma"/>
          <w:lang w:val="el-GR"/>
        </w:rPr>
      </w:pPr>
      <w:bookmarkStart w:id="112" w:name="_Toc74566835"/>
      <w:r w:rsidRPr="008D5682">
        <w:rPr>
          <w:rFonts w:ascii="Tahoma" w:hAnsi="Tahoma" w:cs="Tahoma"/>
          <w:lang w:val="el-GR"/>
        </w:rPr>
        <w:t>Υπεργολαβία</w:t>
      </w:r>
      <w:bookmarkEnd w:id="112"/>
    </w:p>
    <w:p w14:paraId="42DDC87D" w14:textId="2412C194" w:rsidR="00E6375C" w:rsidRDefault="00CA078F" w:rsidP="00FA5D45">
      <w:pPr>
        <w:spacing w:line="240" w:lineRule="auto"/>
        <w:rPr>
          <w:bCs/>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lang w:val="el-GR"/>
        </w:rPr>
        <w:fldChar w:fldCharType="begin"/>
      </w:r>
      <w:r>
        <w:rPr>
          <w:bCs/>
          <w:lang w:val="el-GR"/>
        </w:rPr>
        <w:instrText xml:space="preserve"> REF _Ref496541356 \r \h </w:instrText>
      </w:r>
      <w:r w:rsidR="00FA5D45">
        <w:rPr>
          <w:bCs/>
          <w:lang w:val="el-GR"/>
        </w:rPr>
        <w:instrText xml:space="preserve"> \* MERGEFORMAT </w:instrText>
      </w:r>
      <w:r>
        <w:rPr>
          <w:bCs/>
          <w:lang w:val="el-GR"/>
        </w:rPr>
      </w:r>
      <w:r>
        <w:rPr>
          <w:bCs/>
          <w:lang w:val="el-GR"/>
        </w:rPr>
        <w:fldChar w:fldCharType="separate"/>
      </w:r>
      <w:r w:rsidR="00D0638D">
        <w:rPr>
          <w:bCs/>
          <w:cs/>
          <w:lang w:val="el-GR"/>
        </w:rPr>
        <w:t>‎</w:t>
      </w:r>
      <w:r w:rsidR="00D0638D">
        <w:rPr>
          <w:bCs/>
          <w:lang w:val="el-GR"/>
        </w:rPr>
        <w:t>2.2.3</w:t>
      </w:r>
      <w:r>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lang w:val="el-GR"/>
        </w:rPr>
        <w:fldChar w:fldCharType="begin"/>
      </w:r>
      <w:r>
        <w:rPr>
          <w:bCs/>
          <w:lang w:val="el-GR"/>
        </w:rPr>
        <w:instrText xml:space="preserve"> REF _Ref496541356 \r \h </w:instrText>
      </w:r>
      <w:r w:rsidR="00FA5D45">
        <w:rPr>
          <w:bCs/>
          <w:lang w:val="el-GR"/>
        </w:rPr>
        <w:instrText xml:space="preserve"> \* MERGEFORMAT </w:instrText>
      </w:r>
      <w:r>
        <w:rPr>
          <w:bCs/>
          <w:lang w:val="el-GR"/>
        </w:rPr>
      </w:r>
      <w:r>
        <w:rPr>
          <w:bCs/>
          <w:lang w:val="el-GR"/>
        </w:rPr>
        <w:fldChar w:fldCharType="separate"/>
      </w:r>
      <w:r w:rsidR="00D0638D">
        <w:rPr>
          <w:bCs/>
          <w:cs/>
          <w:lang w:val="el-GR"/>
        </w:rPr>
        <w:t>‎</w:t>
      </w:r>
      <w:r w:rsidR="00D0638D">
        <w:rPr>
          <w:bCs/>
          <w:lang w:val="el-GR"/>
        </w:rPr>
        <w:t>2.2.3</w:t>
      </w:r>
      <w:r>
        <w:rPr>
          <w:bCs/>
          <w:lang w:val="el-GR"/>
        </w:rPr>
        <w:fldChar w:fldCharType="end"/>
      </w:r>
      <w:r>
        <w:rPr>
          <w:bCs/>
          <w:lang w:val="el-GR"/>
        </w:rPr>
        <w:t>.</w:t>
      </w:r>
    </w:p>
    <w:p w14:paraId="516133BC" w14:textId="77777777" w:rsidR="00F661A1" w:rsidRDefault="00F661A1" w:rsidP="00FA5D45">
      <w:pPr>
        <w:pStyle w:val="Heading3"/>
        <w:spacing w:line="240" w:lineRule="auto"/>
        <w:rPr>
          <w:rFonts w:ascii="Tahoma" w:hAnsi="Tahoma" w:cs="Tahoma"/>
          <w:szCs w:val="22"/>
          <w:lang w:val="el-GR"/>
        </w:rPr>
      </w:pPr>
      <w:bookmarkStart w:id="113" w:name="_Ref64554225"/>
      <w:bookmarkStart w:id="114" w:name="_Toc81915053"/>
      <w:bookmarkStart w:id="115" w:name="_Toc92968289"/>
      <w:r w:rsidRPr="006845AB">
        <w:rPr>
          <w:rFonts w:ascii="Tahoma" w:hAnsi="Tahoma" w:cs="Tahoma"/>
          <w:szCs w:val="22"/>
          <w:lang w:val="el-GR"/>
        </w:rPr>
        <w:t>Κανόνες Απόδειξης Ποιοτικής Επιλογής</w:t>
      </w:r>
      <w:bookmarkEnd w:id="113"/>
      <w:bookmarkEnd w:id="114"/>
      <w:bookmarkEnd w:id="115"/>
    </w:p>
    <w:p w14:paraId="190A8259" w14:textId="0FF9F312" w:rsidR="00CA078F" w:rsidRPr="0057449C" w:rsidRDefault="00CA078F" w:rsidP="00FA5D45">
      <w:pPr>
        <w:spacing w:line="240" w:lineRule="auto"/>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w:t>
      </w:r>
      <w:r w:rsidRPr="003F63E8">
        <w:rPr>
          <w:bCs/>
          <w:lang w:val="el-GR" w:eastAsia="ar-SA"/>
        </w:rPr>
        <w:t xml:space="preserve">ους </w:t>
      </w:r>
      <w:r w:rsidR="00F1457E" w:rsidRPr="003F63E8">
        <w:rPr>
          <w:bCs/>
          <w:lang w:val="el-GR" w:eastAsia="ar-SA"/>
        </w:rPr>
        <w:t>2.1</w:t>
      </w:r>
      <w:r w:rsidRPr="003F63E8">
        <w:rPr>
          <w:bCs/>
          <w:lang w:val="el-GR" w:eastAsia="ar-SA"/>
        </w:rPr>
        <w:t xml:space="preserve"> έως</w:t>
      </w:r>
      <w:r w:rsidR="00D62E98" w:rsidRPr="003F63E8">
        <w:rPr>
          <w:bCs/>
          <w:lang w:val="el-GR" w:eastAsia="ar-SA"/>
        </w:rPr>
        <w:t xml:space="preserve"> </w:t>
      </w:r>
      <w:r w:rsidR="00D62E98" w:rsidRPr="003F63E8">
        <w:rPr>
          <w:bCs/>
          <w:lang w:val="el-GR" w:eastAsia="ar-SA"/>
        </w:rPr>
        <w:fldChar w:fldCharType="begin"/>
      </w:r>
      <w:r w:rsidR="00D62E98" w:rsidRPr="003F63E8">
        <w:rPr>
          <w:bCs/>
          <w:lang w:val="el-GR" w:eastAsia="ar-SA"/>
        </w:rPr>
        <w:instrText xml:space="preserve"> REF _Ref81914219 \r \h </w:instrText>
      </w:r>
      <w:r w:rsidR="00FA5D45" w:rsidRPr="003F63E8">
        <w:rPr>
          <w:bCs/>
          <w:lang w:val="el-GR" w:eastAsia="ar-SA"/>
        </w:rPr>
        <w:instrText xml:space="preserve"> \* MERGEFORMAT </w:instrText>
      </w:r>
      <w:r w:rsidR="00D62E98" w:rsidRPr="003F63E8">
        <w:rPr>
          <w:bCs/>
          <w:lang w:val="el-GR" w:eastAsia="ar-SA"/>
        </w:rPr>
      </w:r>
      <w:r w:rsidR="00D62E98" w:rsidRPr="003F63E8">
        <w:rPr>
          <w:bCs/>
          <w:lang w:val="el-GR" w:eastAsia="ar-SA"/>
        </w:rPr>
        <w:fldChar w:fldCharType="separate"/>
      </w:r>
      <w:r w:rsidR="00D0638D">
        <w:rPr>
          <w:bCs/>
          <w:cs/>
          <w:lang w:val="el-GR" w:eastAsia="ar-SA"/>
        </w:rPr>
        <w:t>‎</w:t>
      </w:r>
      <w:r w:rsidR="00D0638D">
        <w:rPr>
          <w:bCs/>
          <w:lang w:val="el-GR" w:eastAsia="ar-SA"/>
        </w:rPr>
        <w:t>2.2.8</w:t>
      </w:r>
      <w:r w:rsidR="00D62E98" w:rsidRPr="003F63E8">
        <w:rPr>
          <w:bCs/>
          <w:lang w:val="el-GR" w:eastAsia="ar-SA"/>
        </w:rPr>
        <w:fldChar w:fldCharType="end"/>
      </w:r>
      <w:r w:rsidRPr="003F63E8">
        <w:rPr>
          <w:bCs/>
          <w:lang w:val="el-GR" w:eastAsia="ar-SA"/>
        </w:rPr>
        <w:t>, κρίνονται</w:t>
      </w:r>
      <w:r w:rsidRPr="0049623E">
        <w:rPr>
          <w:bCs/>
          <w:lang w:val="el-GR" w:eastAsia="ar-SA"/>
        </w:rPr>
        <w:t xml:space="preserve"> κατά την υποβολή της προσφοράς δια του ΕΕΕΣ κατά τα οριζόμενα στην παράγραφο</w:t>
      </w:r>
      <w:r w:rsidR="00D62E98">
        <w:rPr>
          <w:bCs/>
          <w:lang w:val="el-GR" w:eastAsia="ar-SA"/>
        </w:rPr>
        <w:t xml:space="preserve"> </w:t>
      </w:r>
      <w:r w:rsidR="00D62E98">
        <w:rPr>
          <w:bCs/>
          <w:lang w:val="el-GR" w:eastAsia="ar-SA"/>
        </w:rPr>
        <w:fldChar w:fldCharType="begin"/>
      </w:r>
      <w:r w:rsidR="00D62E98">
        <w:rPr>
          <w:bCs/>
          <w:lang w:val="el-GR" w:eastAsia="ar-SA"/>
        </w:rPr>
        <w:instrText xml:space="preserve"> REF _Ref81914233 \r \h </w:instrText>
      </w:r>
      <w:r w:rsidR="00FA5D45">
        <w:rPr>
          <w:bCs/>
          <w:lang w:val="el-GR" w:eastAsia="ar-SA"/>
        </w:rPr>
        <w:instrText xml:space="preserve"> \* MERGEFORMAT </w:instrText>
      </w:r>
      <w:r w:rsidR="00D62E98">
        <w:rPr>
          <w:bCs/>
          <w:lang w:val="el-GR" w:eastAsia="ar-SA"/>
        </w:rPr>
      </w:r>
      <w:r w:rsidR="00D62E98">
        <w:rPr>
          <w:bCs/>
          <w:lang w:val="el-GR" w:eastAsia="ar-SA"/>
        </w:rPr>
        <w:fldChar w:fldCharType="separate"/>
      </w:r>
      <w:r w:rsidR="00D0638D">
        <w:rPr>
          <w:bCs/>
          <w:cs/>
          <w:lang w:val="el-GR" w:eastAsia="ar-SA"/>
        </w:rPr>
        <w:t>‎</w:t>
      </w:r>
      <w:r w:rsidR="00D0638D">
        <w:rPr>
          <w:bCs/>
          <w:lang w:val="el-GR" w:eastAsia="ar-SA"/>
        </w:rPr>
        <w:t>2.2.9.1</w:t>
      </w:r>
      <w:r w:rsidR="00D62E98">
        <w:rPr>
          <w:bCs/>
          <w:lang w:val="el-GR" w:eastAsia="ar-SA"/>
        </w:rPr>
        <w:fldChar w:fldCharType="end"/>
      </w:r>
      <w:r w:rsidRPr="0049623E">
        <w:rPr>
          <w:bCs/>
          <w:lang w:val="el-GR" w:eastAsia="ar-SA"/>
        </w:rPr>
        <w:t xml:space="preserve">, κατά την υποβολή των δικαιολογητικών της παραγράφου </w:t>
      </w:r>
      <w:r w:rsidR="00D62E98">
        <w:rPr>
          <w:bCs/>
          <w:lang w:val="el-GR" w:eastAsia="ar-SA"/>
        </w:rPr>
        <w:fldChar w:fldCharType="begin"/>
      </w:r>
      <w:r w:rsidR="00D62E98">
        <w:rPr>
          <w:bCs/>
          <w:lang w:val="el-GR" w:eastAsia="ar-SA"/>
        </w:rPr>
        <w:instrText xml:space="preserve"> REF _Ref503525682 \r \h </w:instrText>
      </w:r>
      <w:r w:rsidR="00FA5D45">
        <w:rPr>
          <w:bCs/>
          <w:lang w:val="el-GR" w:eastAsia="ar-SA"/>
        </w:rPr>
        <w:instrText xml:space="preserve"> \* MERGEFORMAT </w:instrText>
      </w:r>
      <w:r w:rsidR="00D62E98">
        <w:rPr>
          <w:bCs/>
          <w:lang w:val="el-GR" w:eastAsia="ar-SA"/>
        </w:rPr>
      </w:r>
      <w:r w:rsidR="00D62E98">
        <w:rPr>
          <w:bCs/>
          <w:lang w:val="el-GR" w:eastAsia="ar-SA"/>
        </w:rPr>
        <w:fldChar w:fldCharType="separate"/>
      </w:r>
      <w:r w:rsidR="00D0638D">
        <w:rPr>
          <w:bCs/>
          <w:cs/>
          <w:lang w:val="el-GR" w:eastAsia="ar-SA"/>
        </w:rPr>
        <w:t>‎</w:t>
      </w:r>
      <w:r w:rsidR="00D0638D">
        <w:rPr>
          <w:bCs/>
          <w:lang w:val="el-GR" w:eastAsia="ar-SA"/>
        </w:rPr>
        <w:t>2.2.9.2</w:t>
      </w:r>
      <w:r w:rsidR="00D62E98">
        <w:rPr>
          <w:bCs/>
          <w:lang w:val="el-GR" w:eastAsia="ar-SA"/>
        </w:rPr>
        <w:fldChar w:fldCharType="end"/>
      </w:r>
      <w:r w:rsidR="00D62E98">
        <w:rPr>
          <w:bCs/>
          <w:lang w:val="el-GR" w:eastAsia="ar-SA"/>
        </w:rPr>
        <w:t xml:space="preserve"> </w:t>
      </w:r>
      <w:r w:rsidRPr="0057449C">
        <w:rPr>
          <w:bCs/>
          <w:lang w:val="el-GR" w:eastAsia="ar-SA"/>
        </w:rPr>
        <w:t xml:space="preserve">και κατά τη σύναψη της σύμβασης δια της υπεύθυνης δήλωσης, της περ. δ΄ της παρ. 3 του άρθρου 105 του ν. 4412/2016. </w:t>
      </w:r>
    </w:p>
    <w:p w14:paraId="43375C02" w14:textId="3E6D8280" w:rsidR="00CA078F" w:rsidRPr="0049623E" w:rsidRDefault="00CA078F" w:rsidP="00FA5D45">
      <w:pPr>
        <w:spacing w:line="240" w:lineRule="auto"/>
        <w:rPr>
          <w:bCs/>
          <w:lang w:val="el-GR" w:eastAsia="ar-SA"/>
        </w:rPr>
      </w:pPr>
      <w:r w:rsidRPr="0057449C">
        <w:rPr>
          <w:bCs/>
          <w:lang w:val="el-GR" w:eastAsia="ar-SA"/>
        </w:rPr>
        <w:t xml:space="preserve">Στην περίπτωση που ο οικονομικός φορέας στηρίζεται στις ικανότητες άλλων φορέων, σύμφωνα με </w:t>
      </w:r>
      <w:r w:rsidRPr="0057449C">
        <w:rPr>
          <w:lang w:val="el-GR" w:eastAsia="ar-SA"/>
        </w:rPr>
        <w:t xml:space="preserve">την παράγραφο </w:t>
      </w:r>
      <w:r w:rsidR="00D62E98" w:rsidRPr="0057449C">
        <w:rPr>
          <w:lang w:val="el-GR" w:eastAsia="ar-SA"/>
        </w:rPr>
        <w:fldChar w:fldCharType="begin"/>
      </w:r>
      <w:r w:rsidR="00D62E98" w:rsidRPr="0057449C">
        <w:rPr>
          <w:lang w:val="el-GR" w:eastAsia="ar-SA"/>
        </w:rPr>
        <w:instrText xml:space="preserve"> REF _Ref81914256 \r \h </w:instrText>
      </w:r>
      <w:r w:rsidR="00FA5D45" w:rsidRPr="0057449C">
        <w:rPr>
          <w:lang w:val="el-GR" w:eastAsia="ar-SA"/>
        </w:rPr>
        <w:instrText xml:space="preserve"> \* MERGEFORMAT </w:instrText>
      </w:r>
      <w:r w:rsidR="00D62E98" w:rsidRPr="0057449C">
        <w:rPr>
          <w:lang w:val="el-GR" w:eastAsia="ar-SA"/>
        </w:rPr>
      </w:r>
      <w:r w:rsidR="00D62E98" w:rsidRPr="0057449C">
        <w:rPr>
          <w:lang w:val="el-GR" w:eastAsia="ar-SA"/>
        </w:rPr>
        <w:fldChar w:fldCharType="separate"/>
      </w:r>
      <w:r w:rsidR="00D0638D">
        <w:rPr>
          <w:cs/>
          <w:lang w:val="el-GR" w:eastAsia="ar-SA"/>
        </w:rPr>
        <w:t>‎</w:t>
      </w:r>
      <w:r w:rsidR="00D0638D">
        <w:rPr>
          <w:lang w:val="el-GR" w:eastAsia="ar-SA"/>
        </w:rPr>
        <w:t>2.2.8</w:t>
      </w:r>
      <w:r w:rsidR="00D62E98" w:rsidRPr="0057449C">
        <w:rPr>
          <w:lang w:val="el-GR" w:eastAsia="ar-SA"/>
        </w:rPr>
        <w:fldChar w:fldCharType="end"/>
      </w:r>
      <w:r w:rsidRPr="0057449C">
        <w:rPr>
          <w:bCs/>
          <w:lang w:val="el-GR" w:eastAsia="ar-SA"/>
        </w:rPr>
        <w:t xml:space="preserve"> της παρούσας, οι φορείς στην ικανότητα των οποίων στηρίζεται υποχρεούνται να</w:t>
      </w:r>
      <w:r w:rsidR="00FA5D45" w:rsidRPr="0057449C">
        <w:rPr>
          <w:bCs/>
          <w:lang w:val="el-GR" w:eastAsia="ar-SA"/>
        </w:rPr>
        <w:t xml:space="preserve"> </w:t>
      </w:r>
      <w:r w:rsidRPr="0057449C">
        <w:rPr>
          <w:bCs/>
          <w:lang w:val="el-GR" w:eastAsia="ar-SA"/>
        </w:rPr>
        <w:t xml:space="preserve">αποδεικνύουν, κατά τα οριζόμενα στις παραγράφους </w:t>
      </w:r>
      <w:r w:rsidR="00D62E98" w:rsidRPr="0057449C">
        <w:rPr>
          <w:bCs/>
          <w:lang w:val="el-GR" w:eastAsia="ar-SA"/>
        </w:rPr>
        <w:fldChar w:fldCharType="begin"/>
      </w:r>
      <w:r w:rsidR="00D62E98" w:rsidRPr="0057449C">
        <w:rPr>
          <w:bCs/>
          <w:lang w:val="el-GR" w:eastAsia="ar-SA"/>
        </w:rPr>
        <w:instrText xml:space="preserve"> REF _Ref81914233 \r \h </w:instrText>
      </w:r>
      <w:r w:rsidR="00FA5D45" w:rsidRPr="0057449C">
        <w:rPr>
          <w:bCs/>
          <w:lang w:val="el-GR" w:eastAsia="ar-SA"/>
        </w:rPr>
        <w:instrText xml:space="preserve"> \* MERGEFORMAT </w:instrText>
      </w:r>
      <w:r w:rsidR="00D62E98" w:rsidRPr="0057449C">
        <w:rPr>
          <w:bCs/>
          <w:lang w:val="el-GR" w:eastAsia="ar-SA"/>
        </w:rPr>
      </w:r>
      <w:r w:rsidR="00D62E98" w:rsidRPr="0057449C">
        <w:rPr>
          <w:bCs/>
          <w:lang w:val="el-GR" w:eastAsia="ar-SA"/>
        </w:rPr>
        <w:fldChar w:fldCharType="separate"/>
      </w:r>
      <w:r w:rsidR="00D0638D">
        <w:rPr>
          <w:bCs/>
          <w:cs/>
          <w:lang w:val="el-GR" w:eastAsia="ar-SA"/>
        </w:rPr>
        <w:t>‎</w:t>
      </w:r>
      <w:r w:rsidR="00D0638D">
        <w:rPr>
          <w:bCs/>
          <w:lang w:val="el-GR" w:eastAsia="ar-SA"/>
        </w:rPr>
        <w:t>2.2.9.1</w:t>
      </w:r>
      <w:r w:rsidR="00D62E98" w:rsidRPr="0057449C">
        <w:rPr>
          <w:bCs/>
          <w:lang w:val="el-GR" w:eastAsia="ar-SA"/>
        </w:rPr>
        <w:fldChar w:fldCharType="end"/>
      </w:r>
      <w:r w:rsidR="00D62E98" w:rsidRPr="0057449C">
        <w:rPr>
          <w:bCs/>
          <w:lang w:val="el-GR" w:eastAsia="ar-SA"/>
        </w:rPr>
        <w:t xml:space="preserve"> </w:t>
      </w:r>
      <w:r w:rsidRPr="0057449C">
        <w:rPr>
          <w:bCs/>
          <w:lang w:val="el-GR" w:eastAsia="ar-SA"/>
        </w:rPr>
        <w:t xml:space="preserve">και </w:t>
      </w:r>
      <w:r w:rsidR="00D62E98" w:rsidRPr="0057449C">
        <w:rPr>
          <w:bCs/>
          <w:lang w:val="el-GR" w:eastAsia="ar-SA"/>
        </w:rPr>
        <w:fldChar w:fldCharType="begin"/>
      </w:r>
      <w:r w:rsidR="00D62E98" w:rsidRPr="0057449C">
        <w:rPr>
          <w:bCs/>
          <w:lang w:val="el-GR" w:eastAsia="ar-SA"/>
        </w:rPr>
        <w:instrText xml:space="preserve"> REF _Ref503525682 \r \h </w:instrText>
      </w:r>
      <w:r w:rsidR="00FA5D45" w:rsidRPr="0057449C">
        <w:rPr>
          <w:bCs/>
          <w:lang w:val="el-GR" w:eastAsia="ar-SA"/>
        </w:rPr>
        <w:instrText xml:space="preserve"> \* MERGEFORMAT </w:instrText>
      </w:r>
      <w:r w:rsidR="00D62E98" w:rsidRPr="0057449C">
        <w:rPr>
          <w:bCs/>
          <w:lang w:val="el-GR" w:eastAsia="ar-SA"/>
        </w:rPr>
      </w:r>
      <w:r w:rsidR="00D62E98" w:rsidRPr="0057449C">
        <w:rPr>
          <w:bCs/>
          <w:lang w:val="el-GR" w:eastAsia="ar-SA"/>
        </w:rPr>
        <w:fldChar w:fldCharType="separate"/>
      </w:r>
      <w:r w:rsidR="00D0638D">
        <w:rPr>
          <w:bCs/>
          <w:cs/>
          <w:lang w:val="el-GR" w:eastAsia="ar-SA"/>
        </w:rPr>
        <w:t>‎</w:t>
      </w:r>
      <w:r w:rsidR="00D0638D">
        <w:rPr>
          <w:bCs/>
          <w:lang w:val="el-GR" w:eastAsia="ar-SA"/>
        </w:rPr>
        <w:t>2.2.9.2</w:t>
      </w:r>
      <w:r w:rsidR="00D62E98" w:rsidRPr="0057449C">
        <w:rPr>
          <w:bCs/>
          <w:lang w:val="el-GR" w:eastAsia="ar-SA"/>
        </w:rPr>
        <w:fldChar w:fldCharType="end"/>
      </w:r>
      <w:r w:rsidR="00D62E98" w:rsidRPr="0057449C">
        <w:rPr>
          <w:bCs/>
          <w:lang w:val="el-GR" w:eastAsia="ar-SA"/>
        </w:rPr>
        <w:t xml:space="preserve"> </w:t>
      </w:r>
      <w:r w:rsidRPr="0057449C">
        <w:rPr>
          <w:bCs/>
          <w:lang w:val="el-GR" w:eastAsia="ar-SA"/>
        </w:rPr>
        <w:t>και κατά τη σύναψη της σύμβασης δια της υπεύθυνης δήλωσης, της περ. δ΄ της παρ. 3 του άρθρο</w:t>
      </w:r>
      <w:r w:rsidR="004D728A" w:rsidRPr="0057449C">
        <w:rPr>
          <w:bCs/>
          <w:lang w:val="el-GR" w:eastAsia="ar-SA"/>
        </w:rPr>
        <w:t xml:space="preserve">υ 105 του ν. 4412/2016 </w:t>
      </w:r>
      <w:r w:rsidRPr="0057449C">
        <w:rPr>
          <w:bCs/>
          <w:lang w:val="el-GR" w:eastAsia="ar-SA"/>
        </w:rPr>
        <w:t xml:space="preserve">, ότι δεν συντρέχουν οι λόγοι αποκλεισμού </w:t>
      </w:r>
      <w:r w:rsidRPr="0057449C">
        <w:rPr>
          <w:lang w:val="el-GR" w:eastAsia="ar-SA"/>
        </w:rPr>
        <w:t xml:space="preserve">της παραγράφου </w:t>
      </w:r>
      <w:r w:rsidRPr="0057449C">
        <w:rPr>
          <w:lang w:val="el-GR" w:eastAsia="ar-SA"/>
        </w:rPr>
        <w:fldChar w:fldCharType="begin"/>
      </w:r>
      <w:r w:rsidRPr="0057449C">
        <w:rPr>
          <w:lang w:val="el-GR" w:eastAsia="ar-SA"/>
        </w:rPr>
        <w:instrText xml:space="preserve"> REF _Ref496541356 \r \h </w:instrText>
      </w:r>
      <w:r w:rsidR="00FA5D45" w:rsidRPr="0057449C">
        <w:rPr>
          <w:lang w:val="el-GR" w:eastAsia="ar-SA"/>
        </w:rPr>
        <w:instrText xml:space="preserve"> \* MERGEFORMAT </w:instrText>
      </w:r>
      <w:r w:rsidRPr="0057449C">
        <w:rPr>
          <w:lang w:val="el-GR" w:eastAsia="ar-SA"/>
        </w:rPr>
      </w:r>
      <w:r w:rsidRPr="0057449C">
        <w:rPr>
          <w:lang w:val="el-GR" w:eastAsia="ar-SA"/>
        </w:rPr>
        <w:fldChar w:fldCharType="separate"/>
      </w:r>
      <w:r w:rsidR="00D0638D">
        <w:rPr>
          <w:cs/>
          <w:lang w:val="el-GR" w:eastAsia="ar-SA"/>
        </w:rPr>
        <w:t>‎</w:t>
      </w:r>
      <w:r w:rsidR="00D0638D">
        <w:rPr>
          <w:lang w:val="el-GR" w:eastAsia="ar-SA"/>
        </w:rPr>
        <w:t>2.2.3</w:t>
      </w:r>
      <w:r w:rsidRPr="0057449C">
        <w:rPr>
          <w:lang w:val="el-GR" w:eastAsia="ar-SA"/>
        </w:rPr>
        <w:fldChar w:fldCharType="end"/>
      </w:r>
      <w:r w:rsidRPr="0057449C">
        <w:rPr>
          <w:bCs/>
          <w:lang w:val="el-GR" w:eastAsia="ar-SA"/>
        </w:rPr>
        <w:t xml:space="preserve"> της παρούσας και ότι πληρούν τα</w:t>
      </w:r>
      <w:r w:rsidRPr="0049623E">
        <w:rPr>
          <w:bCs/>
          <w:lang w:val="el-GR" w:eastAsia="ar-SA"/>
        </w:rPr>
        <w:t xml:space="preserve"> σχετικά κριτήρια επιλογής κατά περίπτωση (παράγραφοι </w:t>
      </w:r>
      <w:r w:rsidR="00D62E98">
        <w:rPr>
          <w:bCs/>
          <w:lang w:val="el-GR" w:eastAsia="ar-SA"/>
        </w:rPr>
        <w:fldChar w:fldCharType="begin"/>
      </w:r>
      <w:r w:rsidR="00D62E98">
        <w:rPr>
          <w:bCs/>
          <w:lang w:val="el-GR" w:eastAsia="ar-SA"/>
        </w:rPr>
        <w:instrText xml:space="preserve"> REF _Ref27655165 \r \h </w:instrText>
      </w:r>
      <w:r w:rsidR="00FA5D45">
        <w:rPr>
          <w:bCs/>
          <w:lang w:val="el-GR" w:eastAsia="ar-SA"/>
        </w:rPr>
        <w:instrText xml:space="preserve"> \* MERGEFORMAT </w:instrText>
      </w:r>
      <w:r w:rsidR="00D62E98">
        <w:rPr>
          <w:bCs/>
          <w:lang w:val="el-GR" w:eastAsia="ar-SA"/>
        </w:rPr>
      </w:r>
      <w:r w:rsidR="00D62E98">
        <w:rPr>
          <w:bCs/>
          <w:lang w:val="el-GR" w:eastAsia="ar-SA"/>
        </w:rPr>
        <w:fldChar w:fldCharType="separate"/>
      </w:r>
      <w:r w:rsidR="00D0638D">
        <w:rPr>
          <w:bCs/>
          <w:cs/>
          <w:lang w:val="el-GR" w:eastAsia="ar-SA"/>
        </w:rPr>
        <w:t>‎</w:t>
      </w:r>
      <w:r w:rsidR="00D0638D">
        <w:rPr>
          <w:bCs/>
          <w:lang w:val="el-GR" w:eastAsia="ar-SA"/>
        </w:rPr>
        <w:t>2.2.5</w:t>
      </w:r>
      <w:r w:rsidR="00D62E98">
        <w:rPr>
          <w:bCs/>
          <w:lang w:val="el-GR" w:eastAsia="ar-SA"/>
        </w:rPr>
        <w:fldChar w:fldCharType="end"/>
      </w:r>
      <w:r w:rsidR="00D62E98">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DD1A419" w14:textId="6B5FA08D" w:rsidR="00CA078F" w:rsidRPr="0049623E" w:rsidRDefault="00CA078F" w:rsidP="00FA5D45">
      <w:pPr>
        <w:spacing w:line="240" w:lineRule="auto"/>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00D62E98">
        <w:rPr>
          <w:bCs/>
          <w:lang w:val="el-GR" w:eastAsia="ar-SA"/>
        </w:rPr>
        <w:t xml:space="preserve"> </w:t>
      </w:r>
      <w:r w:rsidR="00D62E98">
        <w:rPr>
          <w:bCs/>
          <w:lang w:val="el-GR" w:eastAsia="ar-SA"/>
        </w:rPr>
        <w:fldChar w:fldCharType="begin"/>
      </w:r>
      <w:r w:rsidR="00D62E98">
        <w:rPr>
          <w:bCs/>
          <w:lang w:val="el-GR" w:eastAsia="ar-SA"/>
        </w:rPr>
        <w:instrText xml:space="preserve"> REF _Ref81914233 \r \h </w:instrText>
      </w:r>
      <w:r w:rsidR="00FA5D45">
        <w:rPr>
          <w:bCs/>
          <w:lang w:val="el-GR" w:eastAsia="ar-SA"/>
        </w:rPr>
        <w:instrText xml:space="preserve"> \* MERGEFORMAT </w:instrText>
      </w:r>
      <w:r w:rsidR="00D62E98">
        <w:rPr>
          <w:bCs/>
          <w:lang w:val="el-GR" w:eastAsia="ar-SA"/>
        </w:rPr>
      </w:r>
      <w:r w:rsidR="00D62E98">
        <w:rPr>
          <w:bCs/>
          <w:lang w:val="el-GR" w:eastAsia="ar-SA"/>
        </w:rPr>
        <w:fldChar w:fldCharType="separate"/>
      </w:r>
      <w:r w:rsidR="00D0638D">
        <w:rPr>
          <w:bCs/>
          <w:cs/>
          <w:lang w:val="el-GR" w:eastAsia="ar-SA"/>
        </w:rPr>
        <w:t>‎</w:t>
      </w:r>
      <w:r w:rsidR="00D0638D">
        <w:rPr>
          <w:bCs/>
          <w:lang w:val="el-GR" w:eastAsia="ar-SA"/>
        </w:rPr>
        <w:t>2.2.9.1</w:t>
      </w:r>
      <w:r w:rsidR="00D62E98">
        <w:rPr>
          <w:bCs/>
          <w:lang w:val="el-GR" w:eastAsia="ar-SA"/>
        </w:rPr>
        <w:fldChar w:fldCharType="end"/>
      </w:r>
      <w:r w:rsidR="00D62E98">
        <w:rPr>
          <w:bCs/>
          <w:lang w:val="el-GR" w:eastAsia="ar-SA"/>
        </w:rPr>
        <w:t xml:space="preserve"> </w:t>
      </w:r>
      <w:r w:rsidR="00D62E98" w:rsidRPr="0049623E">
        <w:rPr>
          <w:bCs/>
          <w:lang w:val="el-GR" w:eastAsia="ar-SA"/>
        </w:rPr>
        <w:t xml:space="preserve">και </w:t>
      </w:r>
      <w:r w:rsidR="00D62E98">
        <w:rPr>
          <w:bCs/>
          <w:lang w:val="el-GR" w:eastAsia="ar-SA"/>
        </w:rPr>
        <w:fldChar w:fldCharType="begin"/>
      </w:r>
      <w:r w:rsidR="00D62E98">
        <w:rPr>
          <w:bCs/>
          <w:lang w:val="el-GR" w:eastAsia="ar-SA"/>
        </w:rPr>
        <w:instrText xml:space="preserve"> REF _Ref503525682 \r \h </w:instrText>
      </w:r>
      <w:r w:rsidR="00FA5D45">
        <w:rPr>
          <w:bCs/>
          <w:lang w:val="el-GR" w:eastAsia="ar-SA"/>
        </w:rPr>
        <w:instrText xml:space="preserve"> \* MERGEFORMAT </w:instrText>
      </w:r>
      <w:r w:rsidR="00D62E98">
        <w:rPr>
          <w:bCs/>
          <w:lang w:val="el-GR" w:eastAsia="ar-SA"/>
        </w:rPr>
      </w:r>
      <w:r w:rsidR="00D62E98">
        <w:rPr>
          <w:bCs/>
          <w:lang w:val="el-GR" w:eastAsia="ar-SA"/>
        </w:rPr>
        <w:fldChar w:fldCharType="separate"/>
      </w:r>
      <w:r w:rsidR="00D0638D">
        <w:rPr>
          <w:bCs/>
          <w:cs/>
          <w:lang w:val="el-GR" w:eastAsia="ar-SA"/>
        </w:rPr>
        <w:t>‎</w:t>
      </w:r>
      <w:r w:rsidR="00D0638D">
        <w:rPr>
          <w:bCs/>
          <w:lang w:val="el-GR" w:eastAsia="ar-SA"/>
        </w:rPr>
        <w:t>2.2.9.2</w:t>
      </w:r>
      <w:r w:rsidR="00D62E98">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sidR="00FA5D45">
        <w:rPr>
          <w:lang w:val="el-GR" w:eastAsia="ar-SA"/>
        </w:rPr>
        <w:instrText xml:space="preserve"> \* MERGEFORMAT </w:instrText>
      </w:r>
      <w:r>
        <w:rPr>
          <w:lang w:val="el-GR" w:eastAsia="ar-SA"/>
        </w:rPr>
      </w:r>
      <w:r>
        <w:rPr>
          <w:lang w:val="el-GR" w:eastAsia="ar-SA"/>
        </w:rPr>
        <w:fldChar w:fldCharType="separate"/>
      </w:r>
      <w:r w:rsidR="00D0638D">
        <w:rPr>
          <w:cs/>
          <w:lang w:val="el-GR" w:eastAsia="ar-SA"/>
        </w:rPr>
        <w:t>‎</w:t>
      </w:r>
      <w:r w:rsidR="00D0638D">
        <w:rPr>
          <w:lang w:val="el-GR" w:eastAsia="ar-SA"/>
        </w:rPr>
        <w:t>2.2.3</w:t>
      </w:r>
      <w:r>
        <w:rPr>
          <w:lang w:val="el-GR" w:eastAsia="ar-SA"/>
        </w:rPr>
        <w:fldChar w:fldCharType="end"/>
      </w:r>
      <w:r w:rsidR="00D62E98">
        <w:rPr>
          <w:lang w:val="el-GR" w:eastAsia="ar-SA"/>
        </w:rPr>
        <w:t xml:space="preserve"> </w:t>
      </w:r>
      <w:r w:rsidRPr="0049623E">
        <w:rPr>
          <w:bCs/>
          <w:lang w:val="el-GR" w:eastAsia="ar-SA"/>
        </w:rPr>
        <w:t xml:space="preserve">της παρούσας. </w:t>
      </w:r>
    </w:p>
    <w:p w14:paraId="2E913816" w14:textId="77777777" w:rsidR="00CA078F" w:rsidRDefault="00CA078F" w:rsidP="00FA5D45">
      <w:pPr>
        <w:spacing w:line="240" w:lineRule="auto"/>
        <w:rPr>
          <w:rFonts w:eastAsia="Calibri"/>
          <w:szCs w:val="22"/>
          <w:lang w:val="el-GR" w:eastAsia="en-US"/>
        </w:rPr>
      </w:pPr>
      <w:r w:rsidRPr="0049623E">
        <w:rPr>
          <w:rFonts w:eastAsia="Calibri" w:cs="Times New Roman"/>
          <w:szCs w:val="22"/>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14217824" w14:textId="77777777" w:rsidR="00CA078F" w:rsidRPr="00CA078F" w:rsidRDefault="00CA078F" w:rsidP="00FA5D45">
      <w:pPr>
        <w:spacing w:line="240" w:lineRule="auto"/>
        <w:rPr>
          <w:lang w:val="el-GR"/>
        </w:rPr>
      </w:pPr>
    </w:p>
    <w:p w14:paraId="630AAFE1" w14:textId="77777777" w:rsidR="00F661A1" w:rsidRPr="006845AB" w:rsidRDefault="00F661A1" w:rsidP="00FA5D45">
      <w:pPr>
        <w:pStyle w:val="Heading4"/>
        <w:spacing w:line="240" w:lineRule="auto"/>
        <w:rPr>
          <w:rFonts w:ascii="Tahoma" w:hAnsi="Tahoma" w:cs="Tahoma"/>
          <w:i/>
          <w:color w:val="5B9BD5"/>
          <w:szCs w:val="22"/>
          <w:lang w:val="el-GR"/>
        </w:rPr>
      </w:pPr>
      <w:bookmarkStart w:id="116" w:name="_Ref81914233"/>
      <w:r w:rsidRPr="006845AB">
        <w:rPr>
          <w:rFonts w:ascii="Tahoma" w:hAnsi="Tahoma" w:cs="Tahoma"/>
          <w:szCs w:val="22"/>
          <w:lang w:val="el-GR"/>
        </w:rPr>
        <w:lastRenderedPageBreak/>
        <w:t>Προκαταρκτική απόδειξη κατά την υποβολή προσφορών</w:t>
      </w:r>
      <w:bookmarkEnd w:id="116"/>
    </w:p>
    <w:p w14:paraId="5E85D4CF" w14:textId="77777777" w:rsidR="00D0638D" w:rsidRPr="00D0638D" w:rsidRDefault="00CA078F" w:rsidP="00D0638D">
      <w:pPr>
        <w:rPr>
          <w:rFonts w:cs="Tahoma"/>
          <w:szCs w:val="22"/>
          <w:lang w:val="el-GR"/>
        </w:rPr>
      </w:pPr>
      <w:r w:rsidRPr="00603221">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Pr="00603221">
        <w:rPr>
          <w:rFonts w:cs="Tahoma"/>
          <w:szCs w:val="22"/>
          <w:lang w:val="el-GR"/>
        </w:rPr>
        <w:fldChar w:fldCharType="begin"/>
      </w:r>
      <w:r w:rsidRPr="00603221">
        <w:rPr>
          <w:rFonts w:cs="Tahoma"/>
          <w:szCs w:val="22"/>
          <w:lang w:val="el-GR"/>
        </w:rPr>
        <w:instrText xml:space="preserve"> REF _Ref496541356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D0638D">
        <w:rPr>
          <w:rFonts w:cs="Tahoma"/>
          <w:szCs w:val="22"/>
          <w:cs/>
          <w:lang w:val="el-GR"/>
        </w:rPr>
        <w:t>‎</w:t>
      </w:r>
      <w:r w:rsidR="00D0638D">
        <w:rPr>
          <w:rFonts w:cs="Tahoma"/>
          <w:szCs w:val="22"/>
          <w:lang w:val="el-GR"/>
        </w:rPr>
        <w:t>2.2.3</w:t>
      </w:r>
      <w:r w:rsidRPr="00603221">
        <w:rPr>
          <w:rFonts w:cs="Tahoma"/>
          <w:szCs w:val="22"/>
          <w:lang w:val="el-GR"/>
        </w:rPr>
        <w:fldChar w:fldCharType="end"/>
      </w:r>
      <w:r w:rsidRPr="00603221">
        <w:rPr>
          <w:rFonts w:cs="Tahoma"/>
          <w:szCs w:val="22"/>
          <w:lang w:val="el-GR"/>
        </w:rPr>
        <w:t xml:space="preserve"> «Λόγοι Αποκλεισμού» και β) πληρούν τα «Κριτήρια Ποιοτικής Επιλογής» των παραγράφων </w:t>
      </w:r>
      <w:r w:rsidRPr="00603221">
        <w:rPr>
          <w:rFonts w:cs="Tahoma"/>
          <w:szCs w:val="22"/>
          <w:lang w:val="el-GR"/>
        </w:rPr>
        <w:fldChar w:fldCharType="begin"/>
      </w:r>
      <w:r w:rsidRPr="00603221">
        <w:rPr>
          <w:rFonts w:cs="Tahoma"/>
          <w:szCs w:val="22"/>
          <w:lang w:val="el-GR"/>
        </w:rPr>
        <w:instrText xml:space="preserve"> REF _Ref496541297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D0638D">
        <w:rPr>
          <w:rFonts w:cs="Tahoma"/>
          <w:szCs w:val="22"/>
          <w:cs/>
          <w:lang w:val="el-GR"/>
        </w:rPr>
        <w:t>‎</w:t>
      </w:r>
      <w:r w:rsidR="00D0638D">
        <w:rPr>
          <w:rFonts w:cs="Tahoma"/>
          <w:szCs w:val="22"/>
          <w:lang w:val="el-GR"/>
        </w:rPr>
        <w:t>2.2.4</w:t>
      </w:r>
      <w:r w:rsidRPr="00603221">
        <w:rPr>
          <w:rFonts w:cs="Tahoma"/>
          <w:szCs w:val="22"/>
          <w:lang w:val="el-GR"/>
        </w:rPr>
        <w:fldChar w:fldCharType="end"/>
      </w:r>
      <w:r w:rsidRPr="00603221">
        <w:rPr>
          <w:rFonts w:cs="Tahoma"/>
          <w:szCs w:val="22"/>
          <w:lang w:val="el-GR"/>
        </w:rPr>
        <w:t xml:space="preserve">, </w:t>
      </w:r>
      <w:r w:rsidR="00C234D8">
        <w:rPr>
          <w:rFonts w:cs="Tahoma"/>
          <w:szCs w:val="22"/>
          <w:lang w:val="el-GR"/>
        </w:rPr>
        <w:t>2.2.5</w:t>
      </w:r>
      <w:r w:rsidRPr="00603221">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_Ref496541329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D0638D">
        <w:rPr>
          <w:rFonts w:cs="Tahoma"/>
          <w:szCs w:val="22"/>
          <w:cs/>
          <w:lang w:val="el-GR"/>
        </w:rPr>
        <w:t>‎</w:t>
      </w:r>
      <w:r w:rsidR="00D0638D">
        <w:rPr>
          <w:rFonts w:cs="Tahoma"/>
          <w:szCs w:val="22"/>
          <w:lang w:val="el-GR"/>
        </w:rPr>
        <w:t>2.2.6</w:t>
      </w:r>
      <w:r w:rsidRPr="00603221">
        <w:rPr>
          <w:rFonts w:cs="Tahoma"/>
          <w:szCs w:val="22"/>
          <w:lang w:val="el-GR"/>
        </w:rPr>
        <w:fldChar w:fldCharType="end"/>
      </w:r>
      <w:r w:rsidRPr="00603221">
        <w:rPr>
          <w:rFonts w:cs="Tahoma"/>
          <w:szCs w:val="22"/>
          <w:lang w:val="el-GR"/>
        </w:rPr>
        <w:t xml:space="preserve"> και </w:t>
      </w:r>
      <w:r w:rsidR="00C234D8">
        <w:rPr>
          <w:rFonts w:cs="Tahoma"/>
          <w:szCs w:val="22"/>
          <w:lang w:val="el-GR"/>
        </w:rPr>
        <w:t>2.2.7</w:t>
      </w:r>
      <w:r w:rsidRPr="00603221">
        <w:rPr>
          <w:rFonts w:cs="Tahoma"/>
          <w:szCs w:val="22"/>
          <w:lang w:val="el-GR"/>
        </w:rPr>
        <w:t xml:space="preserve"> της παρούσης,</w:t>
      </w:r>
      <w:r w:rsidRPr="00603221">
        <w:rPr>
          <w:rFonts w:eastAsia="SimSun" w:cs="Tahoma"/>
          <w:szCs w:val="22"/>
          <w:lang w:val="el-GR"/>
        </w:rPr>
        <w:t xml:space="preserve"> </w:t>
      </w:r>
      <w:r w:rsidRPr="00603221">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w:t>
      </w:r>
      <w:r w:rsidRPr="00A74DF8">
        <w:rPr>
          <w:rFonts w:cs="Tahoma"/>
          <w:szCs w:val="22"/>
          <w:lang w:val="el-GR"/>
        </w:rPr>
        <w:t>παρούσα</w:t>
      </w:r>
      <w:r w:rsidR="00A74DF8">
        <w:rPr>
          <w:rFonts w:cs="Tahoma"/>
          <w:szCs w:val="22"/>
          <w:lang w:val="el-GR"/>
        </w:rPr>
        <w:t xml:space="preserve"> Παράρτημα ΙΙΙ.</w:t>
      </w:r>
      <w:r w:rsidRPr="00A74DF8">
        <w:rPr>
          <w:rFonts w:cs="Tahoma"/>
          <w:szCs w:val="22"/>
          <w:lang w:val="el-GR"/>
        </w:rPr>
        <w:t xml:space="preserve"> </w:t>
      </w:r>
      <w:r w:rsidRPr="00A74DF8">
        <w:rPr>
          <w:rFonts w:cs="Tahoma"/>
          <w:szCs w:val="22"/>
          <w:lang w:val="el-GR"/>
        </w:rPr>
        <w:fldChar w:fldCharType="begin"/>
      </w:r>
      <w:r w:rsidRPr="00A74DF8">
        <w:rPr>
          <w:rFonts w:cs="Tahoma"/>
          <w:szCs w:val="22"/>
          <w:lang w:val="el-GR"/>
        </w:rPr>
        <w:instrText xml:space="preserve"> REF _Ref510086970 \h  \* MERGEFORMAT </w:instrText>
      </w:r>
      <w:r w:rsidRPr="00A74DF8">
        <w:rPr>
          <w:rFonts w:cs="Tahoma"/>
          <w:szCs w:val="22"/>
          <w:lang w:val="el-GR"/>
        </w:rPr>
      </w:r>
      <w:r w:rsidRPr="00A74DF8">
        <w:rPr>
          <w:rFonts w:cs="Tahoma"/>
          <w:szCs w:val="22"/>
          <w:lang w:val="el-GR"/>
        </w:rPr>
        <w:fldChar w:fldCharType="separate"/>
      </w:r>
      <w:r w:rsidR="00D0638D" w:rsidRPr="00D0638D">
        <w:rPr>
          <w:rFonts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00D0638D" w:rsidRPr="00A4737C">
        <w:rPr>
          <w:rFonts w:cs="Tahoma"/>
          <w:szCs w:val="22"/>
        </w:rPr>
        <w:t>Promitheus</w:t>
      </w:r>
      <w:proofErr w:type="spellEnd"/>
      <w:r w:rsidR="00D0638D" w:rsidRPr="00D0638D">
        <w:rPr>
          <w:rFonts w:cs="Tahoma"/>
          <w:szCs w:val="22"/>
          <w:lang w:val="el-GR"/>
        </w:rPr>
        <w:t xml:space="preserve"> </w:t>
      </w:r>
      <w:proofErr w:type="spellStart"/>
      <w:r w:rsidR="00D0638D" w:rsidRPr="00A4737C">
        <w:rPr>
          <w:rFonts w:cs="Tahoma"/>
          <w:szCs w:val="22"/>
        </w:rPr>
        <w:t>ESPDint</w:t>
      </w:r>
      <w:proofErr w:type="spellEnd"/>
      <w:r w:rsidR="00D0638D" w:rsidRPr="00D0638D">
        <w:rPr>
          <w:rFonts w:cs="Tahoma"/>
          <w:szCs w:val="22"/>
          <w:lang w:val="el-GR"/>
        </w:rPr>
        <w:t xml:space="preserve"> (</w:t>
      </w:r>
      <w:r w:rsidR="00D0638D" w:rsidRPr="00A4737C">
        <w:rPr>
          <w:rFonts w:cs="Tahoma"/>
          <w:szCs w:val="22"/>
        </w:rPr>
        <w:t>https</w:t>
      </w:r>
      <w:r w:rsidR="00D0638D" w:rsidRPr="00D0638D">
        <w:rPr>
          <w:rFonts w:cs="Tahoma"/>
          <w:szCs w:val="22"/>
          <w:lang w:val="el-GR"/>
        </w:rPr>
        <w:t>://</w:t>
      </w:r>
      <w:proofErr w:type="spellStart"/>
      <w:r w:rsidR="00D0638D" w:rsidRPr="00A4737C">
        <w:rPr>
          <w:rFonts w:cs="Tahoma"/>
          <w:szCs w:val="22"/>
        </w:rPr>
        <w:t>espdint</w:t>
      </w:r>
      <w:proofErr w:type="spellEnd"/>
      <w:r w:rsidR="00D0638D" w:rsidRPr="00D0638D">
        <w:rPr>
          <w:rFonts w:cs="Tahoma"/>
          <w:szCs w:val="22"/>
          <w:lang w:val="el-GR"/>
        </w:rPr>
        <w:t>.</w:t>
      </w:r>
      <w:proofErr w:type="spellStart"/>
      <w:r w:rsidR="00D0638D" w:rsidRPr="00A4737C">
        <w:rPr>
          <w:rFonts w:cs="Tahoma"/>
          <w:szCs w:val="22"/>
        </w:rPr>
        <w:t>eprocurement</w:t>
      </w:r>
      <w:proofErr w:type="spellEnd"/>
      <w:r w:rsidR="00D0638D" w:rsidRPr="00D0638D">
        <w:rPr>
          <w:rFonts w:cs="Tahoma"/>
          <w:szCs w:val="22"/>
          <w:lang w:val="el-GR"/>
        </w:rPr>
        <w:t>.</w:t>
      </w:r>
      <w:r w:rsidR="00D0638D" w:rsidRPr="00A4737C">
        <w:rPr>
          <w:rFonts w:cs="Tahoma"/>
          <w:szCs w:val="22"/>
        </w:rPr>
        <w:t>gov</w:t>
      </w:r>
      <w:r w:rsidR="00D0638D" w:rsidRPr="00D0638D">
        <w:rPr>
          <w:rFonts w:cs="Tahoma"/>
          <w:szCs w:val="22"/>
          <w:lang w:val="el-GR"/>
        </w:rPr>
        <w:t>.</w:t>
      </w:r>
      <w:r w:rsidR="00D0638D" w:rsidRPr="00A4737C">
        <w:rPr>
          <w:rFonts w:cs="Tahoma"/>
          <w:szCs w:val="22"/>
        </w:rPr>
        <w:t>gr</w:t>
      </w:r>
      <w:r w:rsidR="00D0638D" w:rsidRPr="00D0638D">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r w:rsidR="00D0638D" w:rsidRPr="00A4737C">
        <w:rPr>
          <w:rFonts w:cs="Tahoma"/>
          <w:szCs w:val="22"/>
        </w:rPr>
        <w:t>www</w:t>
      </w:r>
      <w:r w:rsidR="00D0638D" w:rsidRPr="00D0638D">
        <w:rPr>
          <w:rFonts w:cs="Tahoma"/>
          <w:szCs w:val="22"/>
          <w:lang w:val="el-GR"/>
        </w:rPr>
        <w:t>.</w:t>
      </w:r>
      <w:proofErr w:type="spellStart"/>
      <w:r w:rsidR="00D0638D" w:rsidRPr="00A4737C">
        <w:rPr>
          <w:rFonts w:cs="Tahoma"/>
          <w:szCs w:val="22"/>
        </w:rPr>
        <w:t>promitheus</w:t>
      </w:r>
      <w:proofErr w:type="spellEnd"/>
      <w:r w:rsidR="00D0638D" w:rsidRPr="00D0638D">
        <w:rPr>
          <w:rFonts w:cs="Tahoma"/>
          <w:szCs w:val="22"/>
          <w:lang w:val="el-GR"/>
        </w:rPr>
        <w:t>.</w:t>
      </w:r>
      <w:r w:rsidR="00D0638D" w:rsidRPr="00A4737C">
        <w:rPr>
          <w:rFonts w:cs="Tahoma"/>
          <w:szCs w:val="22"/>
        </w:rPr>
        <w:t>gov</w:t>
      </w:r>
      <w:r w:rsidR="00D0638D" w:rsidRPr="00D0638D">
        <w:rPr>
          <w:rFonts w:cs="Tahoma"/>
          <w:szCs w:val="22"/>
          <w:lang w:val="el-GR"/>
        </w:rPr>
        <w:t>.</w:t>
      </w:r>
      <w:r w:rsidR="00D0638D" w:rsidRPr="00A4737C">
        <w:rPr>
          <w:rFonts w:cs="Tahoma"/>
          <w:szCs w:val="22"/>
        </w:rPr>
        <w:t>gr</w:t>
      </w:r>
      <w:r w:rsidR="00D0638D" w:rsidRPr="00D0638D">
        <w:rPr>
          <w:rFonts w:cs="Tahoma"/>
          <w:szCs w:val="22"/>
          <w:lang w:val="el-GR"/>
        </w:rPr>
        <w:t>.</w:t>
      </w:r>
    </w:p>
    <w:p w14:paraId="4F41E06A" w14:textId="77777777" w:rsidR="00D0638D" w:rsidRPr="00A4737C" w:rsidRDefault="00D0638D" w:rsidP="00FA5D45">
      <w:pPr>
        <w:pStyle w:val="normalwithoutspacing"/>
        <w:rPr>
          <w:rFonts w:cs="Tahoma"/>
          <w:szCs w:val="22"/>
        </w:rPr>
      </w:pPr>
      <w:r w:rsidRPr="00A4737C">
        <w:rPr>
          <w:rFonts w:cs="Tahoma"/>
          <w:szCs w:val="22"/>
        </w:rPr>
        <w:t>Συνημμένα της παρούσας διακήρυξης περιλαμβάνονται:</w:t>
      </w:r>
    </w:p>
    <w:p w14:paraId="2D4B2CD5" w14:textId="77777777" w:rsidR="00D0638D" w:rsidRPr="00A4737C" w:rsidRDefault="00D0638D" w:rsidP="00D0638D">
      <w:pPr>
        <w:pStyle w:val="normalwithoutspacing"/>
        <w:rPr>
          <w:rFonts w:cs="Tahoma"/>
          <w:szCs w:val="22"/>
        </w:rPr>
      </w:pPr>
      <w:r w:rsidRPr="00A4737C">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A4737C">
        <w:rPr>
          <w:rFonts w:cs="Tahoma"/>
          <w:szCs w:val="22"/>
        </w:rPr>
        <w:t>pdf</w:t>
      </w:r>
      <w:proofErr w:type="spellEnd"/>
      <w:r w:rsidRPr="00A4737C">
        <w:rPr>
          <w:rFonts w:cs="Tahoma"/>
          <w:szCs w:val="22"/>
        </w:rPr>
        <w:t xml:space="preserve"> ψηφιακά υπογεγραμμένο, το οποίο αποτελεί αναπόσπαστο μέρος της διακήρυξης.</w:t>
      </w:r>
    </w:p>
    <w:p w14:paraId="3803B78E" w14:textId="77777777" w:rsidR="00D0638D" w:rsidRDefault="00D0638D" w:rsidP="004C3E35">
      <w:pPr>
        <w:pStyle w:val="normalwithoutspacing"/>
        <w:numPr>
          <w:ilvl w:val="0"/>
          <w:numId w:val="19"/>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01A583B4" w14:textId="77777777" w:rsidR="00D0638D" w:rsidRPr="00780173" w:rsidRDefault="00D0638D" w:rsidP="004C3E35">
      <w:pPr>
        <w:pStyle w:val="normalwithoutspacing"/>
        <w:numPr>
          <w:ilvl w:val="0"/>
          <w:numId w:val="19"/>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55CE4BA" w14:textId="0CFB0B22" w:rsidR="00CA078F" w:rsidRPr="002911F1" w:rsidRDefault="00CA078F" w:rsidP="00FA5D45">
      <w:pPr>
        <w:spacing w:line="240" w:lineRule="auto"/>
        <w:rPr>
          <w:lang w:val="el-GR"/>
        </w:rPr>
      </w:pPr>
      <w:r w:rsidRPr="00A74DF8">
        <w:rPr>
          <w:rFonts w:cs="Tahoma"/>
          <w:szCs w:val="22"/>
          <w:lang w:val="el-GR"/>
        </w:rPr>
        <w:fldChar w:fldCharType="end"/>
      </w:r>
      <w:r w:rsidRPr="00603221">
        <w:rPr>
          <w:rFonts w:cs="Tahoma"/>
          <w:szCs w:val="22"/>
          <w:lang w:val="el-GR"/>
        </w:rPr>
        <w:fldChar w:fldCharType="begin"/>
      </w:r>
      <w:r w:rsidRPr="00603221">
        <w:rPr>
          <w:rFonts w:cs="Tahoma"/>
          <w:szCs w:val="22"/>
          <w:lang w:val="el-GR"/>
        </w:rPr>
        <w:instrText xml:space="preserve"> REF _Ref496624736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D0638D" w:rsidRPr="00D0638D">
        <w:rPr>
          <w:rFonts w:cs="Tahoma"/>
          <w:color w:val="000099"/>
          <w:szCs w:val="22"/>
          <w:lang w:val="el-GR"/>
        </w:rPr>
        <w:t xml:space="preserve">ΠΑΡΑΡΤΗΜΑ ΙΙI - ΕΥΡΩΠΑΙΚΟ ΕΝΙΑΙΟ ΕΓΓΡΑΦΟ ΣΥΜΒΑΣΗΣ (ΕΕΕΣ) </w:t>
      </w:r>
      <w:r w:rsidRPr="00603221">
        <w:rPr>
          <w:rFonts w:cs="Tahoma"/>
          <w:szCs w:val="22"/>
          <w:lang w:val="el-GR"/>
        </w:rPr>
        <w:fldChar w:fldCharType="end"/>
      </w:r>
      <w:r w:rsidRPr="00603221">
        <w:rPr>
          <w:rFonts w:cs="Tahoma"/>
          <w:i/>
          <w:color w:val="5B9BD5"/>
          <w:szCs w:val="22"/>
          <w:lang w:val="el-GR"/>
        </w:rPr>
        <w:t>,</w:t>
      </w:r>
      <w:r w:rsidRPr="00603221">
        <w:rPr>
          <w:rFonts w:cs="Tahoma"/>
          <w:szCs w:val="22"/>
          <w:lang w:val="el-GR"/>
        </w:rPr>
        <w:t xml:space="preserve"> </w:t>
      </w:r>
      <w:r w:rsidRPr="0098213E">
        <w:rPr>
          <w:rFonts w:cs="Tahoma"/>
          <w:szCs w:val="22"/>
          <w:lang w:val="el-GR"/>
        </w:rPr>
        <w:t>το οποίο ισοδυναμεί</w:t>
      </w:r>
      <w:r w:rsidR="00FA5D45">
        <w:rPr>
          <w:rFonts w:cs="Tahoma"/>
          <w:szCs w:val="22"/>
          <w:lang w:val="el-GR"/>
        </w:rPr>
        <w:t xml:space="preserve"> </w:t>
      </w:r>
      <w:r w:rsidRPr="0098213E">
        <w:rPr>
          <w:rFonts w:cs="Tahoma"/>
          <w:szCs w:val="22"/>
          <w:lang w:val="el-GR"/>
        </w:rPr>
        <w:t>με</w:t>
      </w:r>
      <w:r w:rsidRPr="00603221">
        <w:rPr>
          <w:rFonts w:cs="Tahoma"/>
          <w:szCs w:val="22"/>
          <w:lang w:val="el-GR"/>
        </w:rPr>
        <w:t xml:space="preserve"> ενημερωμένη υπεύθυνη δήλωση, με τις συνέπειες του ν. 1599/1986. </w:t>
      </w:r>
      <w:r w:rsidRPr="00B739BB">
        <w:rPr>
          <w:rFonts w:cs="Tahoma"/>
          <w:szCs w:val="22"/>
          <w:lang w:val="el-GR"/>
        </w:rPr>
        <w:t xml:space="preserve">Το ΕΕΕΣ </w:t>
      </w:r>
      <w:r>
        <w:rPr>
          <w:lang w:val="el-GR"/>
        </w:rPr>
        <w:t>καταρτίζεται βάσει του τυποποιημένου εντύπου</w:t>
      </w:r>
      <w:r w:rsidR="00FA5D45">
        <w:rPr>
          <w:lang w:val="el-GR"/>
        </w:rPr>
        <w:t xml:space="preserve"> </w:t>
      </w:r>
      <w:r>
        <w:rPr>
          <w:lang w:val="el-GR"/>
        </w:rPr>
        <w:t>του Παραρτήματος 2 του Κανονισμού (ΕΕ) 2016/7 και συμπληρώνεται από τους προσφέροντες οικονομικούς φορείς σύμφωνα με τις οδηγίες</w:t>
      </w:r>
      <w:r w:rsidR="00FA5D45">
        <w:rPr>
          <w:lang w:val="el-GR"/>
        </w:rPr>
        <w:t xml:space="preserve"> </w:t>
      </w:r>
      <w:r>
        <w:rPr>
          <w:lang w:val="el-GR"/>
        </w:rPr>
        <w:t>του Παραρτήματος 1</w:t>
      </w:r>
      <w:r>
        <w:rPr>
          <w:rStyle w:val="WW-FootnoteReference10"/>
          <w:lang w:val="el-GR"/>
        </w:rPr>
        <w:footnoteReference w:id="1"/>
      </w:r>
      <w:r>
        <w:rPr>
          <w:lang w:val="el-GR"/>
        </w:rPr>
        <w:t>.</w:t>
      </w:r>
    </w:p>
    <w:p w14:paraId="27BF66C0" w14:textId="77777777" w:rsidR="00CA078F" w:rsidRDefault="00CA078F" w:rsidP="00FA5D45">
      <w:pPr>
        <w:spacing w:line="240" w:lineRule="auto"/>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4D5898C" w14:textId="77777777" w:rsidR="00CA078F" w:rsidRDefault="00CA078F" w:rsidP="00FA5D45">
      <w:pPr>
        <w:spacing w:line="240" w:lineRule="auto"/>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F0AA9BC" w14:textId="77777777" w:rsidR="00CA078F" w:rsidRPr="00C229F3" w:rsidRDefault="00CA078F" w:rsidP="00FA5D45">
      <w:pPr>
        <w:spacing w:line="240" w:lineRule="auto"/>
        <w:rPr>
          <w:lang w:val="el-GR"/>
        </w:rPr>
      </w:pPr>
      <w:r>
        <w:rPr>
          <w:lang w:val="el-GR"/>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w:t>
      </w:r>
      <w:r>
        <w:rPr>
          <w:lang w:val="el-GR"/>
        </w:rPr>
        <w:lastRenderedPageBreak/>
        <w:t>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71E5E1A" w14:textId="77777777" w:rsidR="00CA078F" w:rsidRPr="007A6693" w:rsidRDefault="00CA078F" w:rsidP="00FA5D45">
      <w:pPr>
        <w:spacing w:line="240" w:lineRule="auto"/>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D33DA0">
        <w:fldChar w:fldCharType="begin"/>
      </w:r>
      <w:r w:rsidR="00D33DA0" w:rsidRPr="009E4696">
        <w:rPr>
          <w:lang w:val="el-GR"/>
        </w:rPr>
        <w:instrText xml:space="preserve"> </w:instrText>
      </w:r>
      <w:r w:rsidR="00D33DA0">
        <w:instrText>HYPERLINK</w:instrText>
      </w:r>
      <w:r w:rsidR="00D33DA0" w:rsidRPr="009E4696">
        <w:rPr>
          <w:lang w:val="el-GR"/>
        </w:rPr>
        <w:instrText xml:space="preserve"> "</w:instrText>
      </w:r>
      <w:r w:rsidR="00D33DA0">
        <w:instrText>http</w:instrText>
      </w:r>
      <w:r w:rsidR="00D33DA0" w:rsidRPr="009E4696">
        <w:rPr>
          <w:lang w:val="el-GR"/>
        </w:rPr>
        <w:instrText>://</w:instrText>
      </w:r>
      <w:r w:rsidR="00D33DA0">
        <w:instrText>www</w:instrText>
      </w:r>
      <w:r w:rsidR="00D33DA0" w:rsidRPr="009E4696">
        <w:rPr>
          <w:lang w:val="el-GR"/>
        </w:rPr>
        <w:instrText>.</w:instrText>
      </w:r>
      <w:r w:rsidR="00D33DA0">
        <w:instrText>eaadhsy</w:instrText>
      </w:r>
      <w:r w:rsidR="00D33DA0" w:rsidRPr="009E4696">
        <w:rPr>
          <w:lang w:val="el-GR"/>
        </w:rPr>
        <w:instrText>.</w:instrText>
      </w:r>
      <w:r w:rsidR="00D33DA0">
        <w:instrText>gr</w:instrText>
      </w:r>
      <w:r w:rsidR="00D33DA0" w:rsidRPr="009E4696">
        <w:rPr>
          <w:lang w:val="el-GR"/>
        </w:rPr>
        <w:instrText xml:space="preserve">/" </w:instrText>
      </w:r>
      <w:r w:rsidR="00D33DA0">
        <w:fldChar w:fldCharType="separate"/>
      </w:r>
      <w:r w:rsidR="00D33DA0">
        <w:fldChar w:fldCharType="end"/>
      </w:r>
      <w:hyperlink r:id="rId26" w:history="1"/>
    </w:p>
    <w:p w14:paraId="030CC5E5" w14:textId="77777777" w:rsidR="00CA078F" w:rsidRDefault="00CA078F" w:rsidP="00FA5D45">
      <w:pPr>
        <w:suppressAutoHyphens w:val="0"/>
        <w:spacing w:line="240" w:lineRule="auto"/>
        <w:rPr>
          <w:rFonts w:eastAsia="Calibri" w:cs="Times New Roman"/>
          <w:szCs w:val="22"/>
          <w:lang w:val="el-GR" w:eastAsia="en-US"/>
        </w:rPr>
      </w:pPr>
      <w:r w:rsidRPr="00032BAF">
        <w:rPr>
          <w:rFonts w:eastAsia="Calibri" w:cs="Times New Roman"/>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szCs w:val="22"/>
          <w:lang w:val="el-GR" w:eastAsia="en-US"/>
        </w:rPr>
        <w:t>ληφθέντα</w:t>
      </w:r>
      <w:proofErr w:type="spellEnd"/>
      <w:r w:rsidRPr="00032BAF">
        <w:rPr>
          <w:rFonts w:eastAsia="Calibri" w:cs="Times New Roman"/>
          <w:szCs w:val="22"/>
          <w:lang w:val="el-GR" w:eastAsia="en-US"/>
        </w:rPr>
        <w:t xml:space="preserve"> μέτρα προς αποκατάσταση της αξιοπιστίας του.</w:t>
      </w:r>
    </w:p>
    <w:p w14:paraId="1C108962" w14:textId="77777777" w:rsidR="00CA078F" w:rsidRPr="00E14C02" w:rsidRDefault="00CA078F" w:rsidP="00FA5D45">
      <w:pPr>
        <w:suppressAutoHyphens w:val="0"/>
        <w:spacing w:after="160" w:line="240"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2"/>
      </w:r>
      <w:r w:rsidRPr="00E14C02">
        <w:rPr>
          <w:rFonts w:eastAsia="Calibri" w:cs="Times New Roman"/>
          <w:szCs w:val="22"/>
          <w:lang w:val="el-GR" w:eastAsia="en-US"/>
        </w:rPr>
        <w:t>.</w:t>
      </w:r>
    </w:p>
    <w:p w14:paraId="41732801" w14:textId="77777777" w:rsidR="00F661A1" w:rsidRDefault="00CA078F" w:rsidP="00FA5D45">
      <w:pPr>
        <w:spacing w:line="240" w:lineRule="auto"/>
        <w:rPr>
          <w:rFonts w:cs="Tahoma"/>
          <w:szCs w:val="22"/>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9D29011" w14:textId="77777777" w:rsidR="00FF45BF" w:rsidRPr="006845AB" w:rsidRDefault="00FF45BF" w:rsidP="00FA5D45">
      <w:pPr>
        <w:spacing w:line="240" w:lineRule="auto"/>
        <w:rPr>
          <w:rFonts w:cs="Tahoma"/>
          <w:szCs w:val="22"/>
          <w:lang w:val="el-GR"/>
        </w:rPr>
      </w:pPr>
    </w:p>
    <w:p w14:paraId="1DEDD6FC" w14:textId="77777777" w:rsidR="00F661A1" w:rsidRPr="006845AB" w:rsidRDefault="00F661A1" w:rsidP="00FA5D45">
      <w:pPr>
        <w:pStyle w:val="Heading4"/>
        <w:spacing w:line="240" w:lineRule="auto"/>
        <w:rPr>
          <w:rFonts w:ascii="Tahoma" w:hAnsi="Tahoma" w:cs="Tahoma"/>
          <w:szCs w:val="22"/>
          <w:lang w:val="el-GR"/>
        </w:rPr>
      </w:pPr>
      <w:bookmarkStart w:id="117" w:name="_Ref496624989"/>
      <w:bookmarkStart w:id="118" w:name="_Ref496625024"/>
      <w:bookmarkStart w:id="119" w:name="_Ref496625274"/>
      <w:bookmarkStart w:id="120" w:name="_Ref503525682"/>
      <w:r w:rsidRPr="006845AB">
        <w:rPr>
          <w:rFonts w:ascii="Tahoma" w:hAnsi="Tahoma" w:cs="Tahoma"/>
          <w:szCs w:val="22"/>
          <w:lang w:val="el-GR"/>
        </w:rPr>
        <w:t>Αποδεικτικά μέσα</w:t>
      </w:r>
      <w:r w:rsidR="00651071">
        <w:rPr>
          <w:rStyle w:val="FootnoteReference"/>
          <w:rFonts w:ascii="Calibri" w:hAnsi="Calibri"/>
          <w:lang w:val="el-GR"/>
        </w:rPr>
        <w:footnoteReference w:id="3"/>
      </w:r>
      <w:r w:rsidR="00AE5B3C">
        <w:rPr>
          <w:rFonts w:ascii="Tahoma" w:hAnsi="Tahoma" w:cs="Tahoma"/>
          <w:szCs w:val="22"/>
          <w:lang w:val="el-GR"/>
        </w:rPr>
        <w:t xml:space="preserve"> - </w:t>
      </w:r>
      <w:bookmarkEnd w:id="117"/>
      <w:bookmarkEnd w:id="118"/>
      <w:bookmarkEnd w:id="119"/>
      <w:bookmarkEnd w:id="120"/>
    </w:p>
    <w:p w14:paraId="485D504C" w14:textId="54951AF1" w:rsidR="00CA078F" w:rsidRDefault="00CA078F" w:rsidP="00FA5D45">
      <w:pPr>
        <w:spacing w:line="240" w:lineRule="auto"/>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0F2B1B">
        <w:rPr>
          <w:rFonts w:cs="Tahoma"/>
          <w:bCs/>
          <w:szCs w:val="22"/>
          <w:lang w:val="el-GR"/>
        </w:rPr>
        <w:fldChar w:fldCharType="begin"/>
      </w:r>
      <w:r w:rsidR="000F2B1B">
        <w:rPr>
          <w:rFonts w:cs="Tahoma"/>
          <w:bCs/>
          <w:szCs w:val="22"/>
          <w:lang w:val="el-GR"/>
        </w:rPr>
        <w:instrText xml:space="preserve"> REF _Ref81914372 \r \h </w:instrText>
      </w:r>
      <w:r w:rsidR="00FA5D45">
        <w:rPr>
          <w:rFonts w:cs="Tahoma"/>
          <w:bCs/>
          <w:szCs w:val="22"/>
          <w:lang w:val="el-GR"/>
        </w:rPr>
        <w:instrText xml:space="preserve"> \* MERGEFORMAT </w:instrText>
      </w:r>
      <w:r w:rsidR="000F2B1B">
        <w:rPr>
          <w:rFonts w:cs="Tahoma"/>
          <w:bCs/>
          <w:szCs w:val="22"/>
          <w:lang w:val="el-GR"/>
        </w:rPr>
      </w:r>
      <w:r w:rsidR="000F2B1B">
        <w:rPr>
          <w:rFonts w:cs="Tahoma"/>
          <w:bCs/>
          <w:szCs w:val="22"/>
          <w:lang w:val="el-GR"/>
        </w:rPr>
        <w:fldChar w:fldCharType="separate"/>
      </w:r>
      <w:r w:rsidR="00D0638D">
        <w:rPr>
          <w:rFonts w:cs="Tahoma"/>
          <w:bCs/>
          <w:szCs w:val="22"/>
          <w:cs/>
          <w:lang w:val="el-GR"/>
        </w:rPr>
        <w:t>‎</w:t>
      </w:r>
      <w:r w:rsidR="00D0638D">
        <w:rPr>
          <w:rFonts w:cs="Tahoma"/>
          <w:bCs/>
          <w:szCs w:val="22"/>
          <w:lang w:val="el-GR"/>
        </w:rPr>
        <w:t>3.2</w:t>
      </w:r>
      <w:r w:rsidR="000F2B1B">
        <w:rPr>
          <w:rFonts w:cs="Tahoma"/>
          <w:bCs/>
          <w:szCs w:val="22"/>
          <w:lang w:val="el-GR"/>
        </w:rPr>
        <w:fldChar w:fldCharType="end"/>
      </w:r>
      <w:r w:rsidR="000F2B1B">
        <w:rPr>
          <w:rFonts w:cs="Tahoma"/>
          <w:bCs/>
          <w:szCs w:val="22"/>
          <w:lang w:val="el-GR"/>
        </w:rPr>
        <w:t xml:space="preserve"> </w:t>
      </w:r>
      <w:r w:rsidRPr="00B9111A">
        <w:rPr>
          <w:rFonts w:cs="Tahoma"/>
          <w:bCs/>
          <w:szCs w:val="22"/>
          <w:lang w:val="el-GR"/>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EDE49C7" w14:textId="77777777" w:rsidR="00CA078F" w:rsidRDefault="00CA078F" w:rsidP="00FA5D45">
      <w:pPr>
        <w:spacing w:line="240" w:lineRule="auto"/>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FA5D45">
        <w:rPr>
          <w:bCs/>
          <w:lang w:val="el-GR"/>
        </w:rPr>
        <w:t xml:space="preserve"> </w:t>
      </w:r>
      <w:r>
        <w:rPr>
          <w:bCs/>
          <w:lang w:val="el-GR"/>
        </w:rPr>
        <w:t>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70C12CC9" w14:textId="77777777" w:rsidR="00CA078F" w:rsidRDefault="00CA078F" w:rsidP="00FA5D45">
      <w:pPr>
        <w:spacing w:line="240" w:lineRule="auto"/>
        <w:rPr>
          <w:bCs/>
          <w:lang w:val="el-GR"/>
        </w:rPr>
      </w:pPr>
      <w:r>
        <w:rPr>
          <w:bCs/>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3DDFFE86" w14:textId="2570E061" w:rsidR="00CA078F" w:rsidRDefault="00CA078F" w:rsidP="00FA5D45">
      <w:pPr>
        <w:spacing w:line="240" w:lineRule="auto"/>
        <w:rPr>
          <w:bCs/>
          <w:lang w:val="el-GR"/>
        </w:rPr>
      </w:pPr>
      <w:r>
        <w:rPr>
          <w:bCs/>
          <w:lang w:val="el-GR"/>
        </w:rPr>
        <w:t xml:space="preserve">Τα </w:t>
      </w:r>
      <w:r w:rsidRPr="003F63E8">
        <w:rPr>
          <w:bCs/>
          <w:lang w:val="el-GR"/>
        </w:rPr>
        <w:t xml:space="preserve">δικαιολογητικά του παρόντος υποβάλλονται και γίνονται αποδεκτά σύμφωνα με την παράγραφο </w:t>
      </w:r>
      <w:r w:rsidR="002C116B" w:rsidRPr="003F63E8">
        <w:rPr>
          <w:bCs/>
          <w:lang w:val="el-GR"/>
        </w:rPr>
        <w:t>2.4.3</w:t>
      </w:r>
      <w:r w:rsidRPr="003F63E8">
        <w:rPr>
          <w:bCs/>
          <w:lang w:val="el-GR"/>
        </w:rPr>
        <w:t xml:space="preserve"> και </w:t>
      </w:r>
      <w:r w:rsidR="000F2B1B" w:rsidRPr="003F63E8">
        <w:rPr>
          <w:bCs/>
          <w:lang w:val="el-GR"/>
        </w:rPr>
        <w:fldChar w:fldCharType="begin"/>
      </w:r>
      <w:r w:rsidR="000F2B1B" w:rsidRPr="003F63E8">
        <w:rPr>
          <w:bCs/>
          <w:lang w:val="el-GR"/>
        </w:rPr>
        <w:instrText xml:space="preserve"> REF _Ref81914423 \r \h </w:instrText>
      </w:r>
      <w:r w:rsidR="00FA5D45" w:rsidRPr="003F63E8">
        <w:rPr>
          <w:bCs/>
          <w:lang w:val="el-GR"/>
        </w:rPr>
        <w:instrText xml:space="preserve"> \* MERGEFORMAT </w:instrText>
      </w:r>
      <w:r w:rsidR="000F2B1B" w:rsidRPr="003F63E8">
        <w:rPr>
          <w:bCs/>
          <w:lang w:val="el-GR"/>
        </w:rPr>
      </w:r>
      <w:r w:rsidR="000F2B1B" w:rsidRPr="003F63E8">
        <w:rPr>
          <w:bCs/>
          <w:lang w:val="el-GR"/>
        </w:rPr>
        <w:fldChar w:fldCharType="separate"/>
      </w:r>
      <w:r w:rsidR="00D0638D">
        <w:rPr>
          <w:bCs/>
          <w:cs/>
          <w:lang w:val="el-GR"/>
        </w:rPr>
        <w:t>‎</w:t>
      </w:r>
      <w:r w:rsidR="00D0638D">
        <w:rPr>
          <w:bCs/>
          <w:lang w:val="el-GR"/>
        </w:rPr>
        <w:t>3.2</w:t>
      </w:r>
      <w:r w:rsidR="000F2B1B" w:rsidRPr="003F63E8">
        <w:rPr>
          <w:bCs/>
          <w:lang w:val="el-GR"/>
        </w:rPr>
        <w:fldChar w:fldCharType="end"/>
      </w:r>
      <w:r w:rsidR="000F2B1B" w:rsidRPr="003F63E8">
        <w:rPr>
          <w:bCs/>
          <w:lang w:val="el-GR"/>
        </w:rPr>
        <w:t xml:space="preserve"> </w:t>
      </w:r>
      <w:r w:rsidRPr="003F63E8">
        <w:rPr>
          <w:bCs/>
          <w:lang w:val="el-GR"/>
        </w:rPr>
        <w:t>της παρούσας.</w:t>
      </w:r>
    </w:p>
    <w:p w14:paraId="55343CE9" w14:textId="77777777" w:rsidR="00CA078F" w:rsidRPr="00BB06B6" w:rsidRDefault="007160DF" w:rsidP="00FA5D45">
      <w:pPr>
        <w:spacing w:line="240" w:lineRule="auto"/>
        <w:rPr>
          <w:b/>
          <w:bCs/>
          <w:lang w:val="el-GR"/>
        </w:rPr>
      </w:pPr>
      <w:r>
        <w:rPr>
          <w:lang w:val="el-GR"/>
        </w:rPr>
        <w:t>Τ</w:t>
      </w:r>
      <w:r w:rsidR="00CA078F">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0119581" w14:textId="5CF7477E" w:rsidR="00CA078F" w:rsidRPr="00C229F3" w:rsidRDefault="00CA078F" w:rsidP="00FA5D45">
      <w:pPr>
        <w:spacing w:line="240" w:lineRule="auto"/>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sidR="00FA5D45">
        <w:rPr>
          <w:lang w:val="el-GR"/>
        </w:rPr>
        <w:instrText xml:space="preserve"> \* MERGEFORMAT </w:instrText>
      </w:r>
      <w:r>
        <w:rPr>
          <w:lang w:val="el-GR"/>
        </w:rPr>
      </w:r>
      <w:r>
        <w:rPr>
          <w:lang w:val="el-GR"/>
        </w:rPr>
        <w:fldChar w:fldCharType="separate"/>
      </w:r>
      <w:r w:rsidR="00D0638D">
        <w:rPr>
          <w:cs/>
          <w:lang w:val="el-GR"/>
        </w:rPr>
        <w:t>‎</w:t>
      </w:r>
      <w:r w:rsidR="00D0638D">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4DA14E0E" w14:textId="413819C1" w:rsidR="00CA078F" w:rsidRDefault="00CA078F" w:rsidP="00FA5D45">
      <w:pPr>
        <w:spacing w:line="240" w:lineRule="auto"/>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FA5D45">
        <w:rPr>
          <w:color w:val="000000"/>
          <w:lang w:val="el-GR"/>
        </w:rPr>
        <w:instrText xml:space="preserve"> \* MERGEFORMAT </w:instrText>
      </w:r>
      <w:r>
        <w:rPr>
          <w:color w:val="000000"/>
          <w:lang w:val="el-GR"/>
        </w:rPr>
      </w:r>
      <w:r>
        <w:rPr>
          <w:color w:val="000000"/>
          <w:lang w:val="el-GR"/>
        </w:rPr>
        <w:fldChar w:fldCharType="separate"/>
      </w:r>
      <w:r w:rsidR="00D0638D">
        <w:rPr>
          <w:color w:val="000000"/>
          <w:cs/>
          <w:lang w:val="el-GR"/>
        </w:rPr>
        <w:t>‎</w:t>
      </w:r>
      <w:r w:rsidR="00D0638D">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sidR="00FA5D45">
        <w:rPr>
          <w:color w:val="000000"/>
          <w:lang w:val="el-GR"/>
        </w:rPr>
        <w:instrText xml:space="preserve"> \* MERGEFORMAT </w:instrText>
      </w:r>
      <w:r>
        <w:rPr>
          <w:color w:val="000000"/>
          <w:lang w:val="el-GR"/>
        </w:rPr>
      </w:r>
      <w:r>
        <w:rPr>
          <w:color w:val="000000"/>
          <w:lang w:val="el-GR"/>
        </w:rPr>
        <w:fldChar w:fldCharType="separate"/>
      </w:r>
      <w:r w:rsidR="00D0638D">
        <w:rPr>
          <w:color w:val="000000"/>
          <w:cs/>
          <w:lang w:val="el-GR"/>
        </w:rPr>
        <w:t>‎</w:t>
      </w:r>
      <w:r w:rsidR="00D0638D">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403C40E8" w14:textId="77777777" w:rsidR="00CA078F" w:rsidRPr="00BD65F6" w:rsidRDefault="00CA078F" w:rsidP="00FA5D45">
      <w:pPr>
        <w:spacing w:line="240" w:lineRule="auto"/>
        <w:rPr>
          <w:lang w:val="el-GR"/>
        </w:rPr>
      </w:pPr>
      <w:r>
        <w:rPr>
          <w:color w:val="000000"/>
          <w:lang w:val="el-GR"/>
        </w:rPr>
        <w:t>Ειδικότερα οι οικονομικοί φορείς προσκομίζουν:</w:t>
      </w:r>
    </w:p>
    <w:p w14:paraId="6292EB9B" w14:textId="739B0E9F" w:rsidR="00CA078F" w:rsidRDefault="00CA078F" w:rsidP="00FA5D45">
      <w:pPr>
        <w:spacing w:line="240" w:lineRule="auto"/>
        <w:rPr>
          <w:color w:val="000000"/>
          <w:lang w:val="el-GR"/>
        </w:rPr>
      </w:pPr>
      <w:r>
        <w:rPr>
          <w:b/>
          <w:bCs/>
          <w:lang w:val="el-GR"/>
        </w:rPr>
        <w:t>α)</w:t>
      </w:r>
      <w:r>
        <w:rPr>
          <w:lang w:val="el-GR"/>
        </w:rPr>
        <w:t xml:space="preserve"> για την παράγραφο </w:t>
      </w:r>
      <w:r w:rsidR="00B1411E" w:rsidRPr="00B1411E">
        <w:rPr>
          <w:b/>
          <w:color w:val="000000"/>
          <w:lang w:val="el-GR"/>
        </w:rPr>
        <w:fldChar w:fldCharType="begin"/>
      </w:r>
      <w:r w:rsidR="00B1411E" w:rsidRPr="00B1411E">
        <w:rPr>
          <w:b/>
          <w:color w:val="000000"/>
          <w:lang w:val="el-GR"/>
        </w:rPr>
        <w:instrText xml:space="preserve"> REF _Ref81914449 \r \h </w:instrText>
      </w:r>
      <w:r w:rsidR="00B1411E">
        <w:rPr>
          <w:b/>
          <w:color w:val="000000"/>
          <w:lang w:val="el-GR"/>
        </w:rPr>
        <w:instrText xml:space="preserve"> \* MERGEFORMAT </w:instrText>
      </w:r>
      <w:r w:rsidR="00B1411E" w:rsidRPr="00B1411E">
        <w:rPr>
          <w:b/>
          <w:color w:val="000000"/>
          <w:lang w:val="el-GR"/>
        </w:rPr>
      </w:r>
      <w:r w:rsidR="00B1411E" w:rsidRPr="00B1411E">
        <w:rPr>
          <w:b/>
          <w:color w:val="000000"/>
          <w:lang w:val="el-GR"/>
        </w:rPr>
        <w:fldChar w:fldCharType="separate"/>
      </w:r>
      <w:r w:rsidR="00D0638D">
        <w:rPr>
          <w:b/>
          <w:color w:val="000000"/>
          <w:cs/>
          <w:lang w:val="el-GR"/>
        </w:rPr>
        <w:t>‎</w:t>
      </w:r>
      <w:r w:rsidR="00D0638D">
        <w:rPr>
          <w:b/>
          <w:color w:val="000000"/>
          <w:lang w:val="el-GR"/>
        </w:rPr>
        <w:t>2.2.3.1</w:t>
      </w:r>
      <w:r w:rsidR="00B1411E" w:rsidRPr="00B1411E">
        <w:rPr>
          <w:b/>
          <w:color w:val="000000"/>
          <w:lang w:val="el-GR"/>
        </w:rPr>
        <w:fldChar w:fldCharType="end"/>
      </w:r>
      <w:r w:rsidR="00B1411E">
        <w:rPr>
          <w:color w:val="000000"/>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που να έχει εκδοθεί έως τρεις (3) μήνες πριν από την υποβολή του.</w:t>
      </w:r>
    </w:p>
    <w:p w14:paraId="396585A8" w14:textId="1AB9EB5D" w:rsidR="00CA078F" w:rsidRPr="005609B2" w:rsidRDefault="00CA078F" w:rsidP="00FA5D45">
      <w:pPr>
        <w:spacing w:line="240" w:lineRule="auto"/>
        <w:rPr>
          <w:color w:val="000000"/>
          <w:lang w:val="el-GR"/>
        </w:rPr>
      </w:pPr>
      <w:r w:rsidRPr="005609B2">
        <w:rPr>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B1411E">
        <w:rPr>
          <w:color w:val="000000"/>
          <w:lang w:val="el-GR"/>
        </w:rPr>
        <w:t xml:space="preserve"> </w:t>
      </w:r>
      <w:r w:rsidR="00B1411E">
        <w:rPr>
          <w:color w:val="000000"/>
          <w:lang w:val="el-GR"/>
        </w:rPr>
        <w:fldChar w:fldCharType="begin"/>
      </w:r>
      <w:r w:rsidR="00B1411E">
        <w:rPr>
          <w:color w:val="000000"/>
          <w:lang w:val="el-GR"/>
        </w:rPr>
        <w:instrText xml:space="preserve"> REF _Ref81914449 \r \h </w:instrText>
      </w:r>
      <w:r w:rsidR="00FA5D45">
        <w:rPr>
          <w:color w:val="000000"/>
          <w:lang w:val="el-GR"/>
        </w:rPr>
        <w:instrText xml:space="preserve"> \* MERGEFORMAT </w:instrText>
      </w:r>
      <w:r w:rsidR="00B1411E">
        <w:rPr>
          <w:color w:val="000000"/>
          <w:lang w:val="el-GR"/>
        </w:rPr>
      </w:r>
      <w:r w:rsidR="00B1411E">
        <w:rPr>
          <w:color w:val="000000"/>
          <w:lang w:val="el-GR"/>
        </w:rPr>
        <w:fldChar w:fldCharType="separate"/>
      </w:r>
      <w:r w:rsidR="00D0638D">
        <w:rPr>
          <w:color w:val="000000"/>
          <w:cs/>
          <w:lang w:val="el-GR"/>
        </w:rPr>
        <w:t>‎</w:t>
      </w:r>
      <w:r w:rsidR="00D0638D">
        <w:rPr>
          <w:color w:val="000000"/>
          <w:lang w:val="el-GR"/>
        </w:rPr>
        <w:t>2.2.3.1</w:t>
      </w:r>
      <w:r w:rsidR="00B1411E">
        <w:rPr>
          <w:color w:val="000000"/>
          <w:lang w:val="el-GR"/>
        </w:rPr>
        <w:fldChar w:fldCharType="end"/>
      </w:r>
      <w:r w:rsidRPr="00C27CEC">
        <w:rPr>
          <w:color w:val="000000"/>
          <w:lang w:val="el-GR"/>
        </w:rPr>
        <w:t>,</w:t>
      </w:r>
    </w:p>
    <w:p w14:paraId="06C54A89" w14:textId="7FE3C2AA" w:rsidR="00CA078F" w:rsidRDefault="00CA078F" w:rsidP="00FA5D45">
      <w:pPr>
        <w:spacing w:line="240" w:lineRule="auto"/>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1442CD">
        <w:rPr>
          <w:b/>
          <w:bCs/>
          <w:color w:val="000000"/>
          <w:lang w:val="el-GR"/>
        </w:rPr>
        <w:fldChar w:fldCharType="begin"/>
      </w:r>
      <w:r w:rsidRPr="001442CD">
        <w:rPr>
          <w:b/>
          <w:bCs/>
          <w:color w:val="000000"/>
          <w:lang w:val="el-GR"/>
        </w:rPr>
        <w:instrText xml:space="preserve"> REF _Ref503518036 \r \h </w:instrText>
      </w:r>
      <w:r>
        <w:rPr>
          <w:b/>
          <w:bCs/>
          <w:color w:val="000000"/>
          <w:lang w:val="el-GR"/>
        </w:rPr>
        <w:instrText xml:space="preserve"> \* MERGEFORMAT </w:instrText>
      </w:r>
      <w:r w:rsidRPr="001442CD">
        <w:rPr>
          <w:b/>
          <w:bCs/>
          <w:color w:val="000000"/>
          <w:lang w:val="el-GR"/>
        </w:rPr>
      </w:r>
      <w:r w:rsidRPr="001442CD">
        <w:rPr>
          <w:b/>
          <w:bCs/>
          <w:color w:val="000000"/>
          <w:lang w:val="el-GR"/>
        </w:rPr>
        <w:fldChar w:fldCharType="separate"/>
      </w:r>
      <w:r w:rsidR="00D0638D">
        <w:rPr>
          <w:b/>
          <w:bCs/>
          <w:color w:val="000000"/>
          <w:cs/>
          <w:lang w:val="el-GR"/>
        </w:rPr>
        <w:t>‎</w:t>
      </w:r>
      <w:r w:rsidR="00D0638D">
        <w:rPr>
          <w:b/>
          <w:bCs/>
          <w:color w:val="000000"/>
          <w:lang w:val="el-GR"/>
        </w:rPr>
        <w:t>2.2.3.2</w:t>
      </w:r>
      <w:r w:rsidRPr="001442CD">
        <w:rPr>
          <w:b/>
          <w:bCs/>
          <w:color w:val="000000"/>
          <w:lang w:val="el-GR"/>
        </w:rPr>
        <w:fldChar w:fldCharType="end"/>
      </w:r>
      <w:r w:rsidRPr="001442CD">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00FA5D45">
        <w:rPr>
          <w:color w:val="000000"/>
          <w:lang w:val="el-GR"/>
        </w:rPr>
        <w:t xml:space="preserve"> </w:t>
      </w:r>
    </w:p>
    <w:p w14:paraId="59C92EB4" w14:textId="77777777" w:rsidR="00CA078F" w:rsidRDefault="00CA078F" w:rsidP="00FA5D45">
      <w:pPr>
        <w:spacing w:line="240"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16118D6E" w14:textId="7E25FF8E" w:rsidR="00CA078F" w:rsidRPr="001442CD" w:rsidRDefault="00CA078F" w:rsidP="00FA5D45">
      <w:pPr>
        <w:spacing w:line="240" w:lineRule="auto"/>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442CD">
        <w:rPr>
          <w:color w:val="000000"/>
          <w:lang w:val="el-GR"/>
        </w:rPr>
        <w:fldChar w:fldCharType="begin"/>
      </w:r>
      <w:r w:rsidRPr="001442CD">
        <w:rPr>
          <w:color w:val="000000"/>
          <w:lang w:val="el-GR"/>
        </w:rPr>
        <w:instrText xml:space="preserve"> REF _Ref503518036 \r \h  \* MERGEFORMAT </w:instrText>
      </w:r>
      <w:r w:rsidRPr="001442CD">
        <w:rPr>
          <w:color w:val="000000"/>
          <w:lang w:val="el-GR"/>
        </w:rPr>
      </w:r>
      <w:r w:rsidRPr="001442CD">
        <w:rPr>
          <w:color w:val="000000"/>
          <w:lang w:val="el-GR"/>
        </w:rPr>
        <w:fldChar w:fldCharType="separate"/>
      </w:r>
      <w:r w:rsidR="00D0638D">
        <w:rPr>
          <w:color w:val="000000"/>
          <w:cs/>
          <w:lang w:val="el-GR"/>
        </w:rPr>
        <w:t>‎</w:t>
      </w:r>
      <w:r w:rsidR="00D0638D">
        <w:rPr>
          <w:color w:val="000000"/>
          <w:lang w:val="el-GR"/>
        </w:rPr>
        <w:t>2.2.3.2</w:t>
      </w:r>
      <w:r w:rsidRPr="001442CD">
        <w:rPr>
          <w:color w:val="000000"/>
          <w:lang w:val="el-GR"/>
        </w:rPr>
        <w:fldChar w:fldCharType="end"/>
      </w:r>
      <w:r w:rsidRPr="001442CD">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3A6B66DD" w14:textId="64AED6D1" w:rsidR="00CA078F" w:rsidRPr="001442CD" w:rsidRDefault="00CA078F" w:rsidP="00FA5D45">
      <w:pPr>
        <w:spacing w:line="240" w:lineRule="auto"/>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D0638D">
        <w:rPr>
          <w:b/>
          <w:bCs/>
          <w:color w:val="000000"/>
          <w:cs/>
          <w:lang w:val="el-GR"/>
        </w:rPr>
        <w:t>‎</w:t>
      </w:r>
      <w:r w:rsidR="00D0638D">
        <w:rPr>
          <w:b/>
          <w:bCs/>
          <w:color w:val="000000"/>
          <w:lang w:val="el-GR"/>
        </w:rPr>
        <w:t>2.2.3.2</w:t>
      </w:r>
      <w:r w:rsidRPr="003C1E1A">
        <w:rPr>
          <w:b/>
          <w:bCs/>
          <w:color w:val="000000"/>
          <w:lang w:val="el-GR"/>
        </w:rPr>
        <w:fldChar w:fldCharType="end"/>
      </w:r>
      <w:r w:rsidR="00FA5D45">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1442CD">
        <w:rPr>
          <w:color w:val="000000"/>
          <w:lang w:val="el-GR"/>
        </w:rPr>
        <w:t xml:space="preserve">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w:t>
      </w:r>
      <w:r w:rsidRPr="001442CD">
        <w:rPr>
          <w:color w:val="000000"/>
          <w:lang w:val="el-GR"/>
        </w:rPr>
        <w:lastRenderedPageBreak/>
        <w:t>Ελλάδα αφορά Οργανισμούς κύριας και επικουρικής ασφάλισης) στους οποίους οφείλει να καταβάλει εισφορές</w:t>
      </w:r>
      <w:r>
        <w:rPr>
          <w:color w:val="000000"/>
          <w:lang w:val="el-GR"/>
        </w:rPr>
        <w:t>.</w:t>
      </w:r>
    </w:p>
    <w:p w14:paraId="45560513" w14:textId="5953B6E4" w:rsidR="00CA078F" w:rsidRDefault="00CA078F" w:rsidP="00FA5D45">
      <w:pPr>
        <w:spacing w:line="240" w:lineRule="auto"/>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1442CD">
        <w:rPr>
          <w:color w:val="000000"/>
          <w:lang w:val="el-GR"/>
        </w:rPr>
        <w:fldChar w:fldCharType="begin"/>
      </w:r>
      <w:r w:rsidRPr="001442CD">
        <w:rPr>
          <w:color w:val="000000"/>
          <w:lang w:val="el-GR"/>
        </w:rPr>
        <w:instrText xml:space="preserve"> REF _Ref503518036 \r \h  \* MERGEFORMAT </w:instrText>
      </w:r>
      <w:r w:rsidRPr="001442CD">
        <w:rPr>
          <w:color w:val="000000"/>
          <w:lang w:val="el-GR"/>
        </w:rPr>
      </w:r>
      <w:r w:rsidRPr="001442CD">
        <w:rPr>
          <w:color w:val="000000"/>
          <w:lang w:val="el-GR"/>
        </w:rPr>
        <w:fldChar w:fldCharType="separate"/>
      </w:r>
      <w:r w:rsidR="00D0638D">
        <w:rPr>
          <w:color w:val="000000"/>
          <w:cs/>
          <w:lang w:val="el-GR"/>
        </w:rPr>
        <w:t>‎</w:t>
      </w:r>
      <w:r w:rsidR="00D0638D">
        <w:rPr>
          <w:color w:val="000000"/>
          <w:lang w:val="el-GR"/>
        </w:rPr>
        <w:t>2.2.3.2</w:t>
      </w:r>
      <w:r w:rsidRPr="001442CD">
        <w:rPr>
          <w:color w:val="000000"/>
          <w:lang w:val="el-GR"/>
        </w:rPr>
        <w:fldChar w:fldCharType="end"/>
      </w:r>
      <w:r w:rsidRPr="001442CD">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100D8D1C" w14:textId="33CA7F2D" w:rsidR="00CA078F" w:rsidRDefault="00CA078F" w:rsidP="00FA5D45">
      <w:pPr>
        <w:spacing w:line="240" w:lineRule="auto"/>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Pr>
          <w:color w:val="000000"/>
          <w:lang w:val="el-GR"/>
        </w:rPr>
        <w:fldChar w:fldCharType="begin"/>
      </w:r>
      <w:r>
        <w:rPr>
          <w:color w:val="000000"/>
          <w:lang w:val="el-GR"/>
        </w:rPr>
        <w:instrText xml:space="preserve"> REF _Ref496540586 \r \h </w:instrText>
      </w:r>
      <w:r w:rsidR="00FA5D45">
        <w:rPr>
          <w:color w:val="000000"/>
          <w:lang w:val="el-GR"/>
        </w:rPr>
        <w:instrText xml:space="preserve"> \* MERGEFORMAT </w:instrText>
      </w:r>
      <w:r>
        <w:rPr>
          <w:color w:val="000000"/>
          <w:lang w:val="el-GR"/>
        </w:rPr>
      </w:r>
      <w:r>
        <w:rPr>
          <w:color w:val="000000"/>
          <w:lang w:val="el-GR"/>
        </w:rPr>
        <w:fldChar w:fldCharType="separate"/>
      </w:r>
      <w:r w:rsidR="00D0638D">
        <w:rPr>
          <w:color w:val="000000"/>
          <w:cs/>
          <w:lang w:val="el-GR"/>
        </w:rPr>
        <w:t>‎</w:t>
      </w:r>
      <w:r w:rsidR="00D0638D">
        <w:rPr>
          <w:color w:val="000000"/>
          <w:lang w:val="el-GR"/>
        </w:rPr>
        <w:t>2.2.3.3</w:t>
      </w:r>
      <w:r>
        <w:rPr>
          <w:color w:val="000000"/>
          <w:lang w:val="el-GR"/>
        </w:rPr>
        <w:fldChar w:fldCharType="end"/>
      </w:r>
      <w:r>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EB3187" w14:textId="77777777" w:rsidR="00CA078F" w:rsidRDefault="00CA078F" w:rsidP="00FA5D45">
      <w:pPr>
        <w:spacing w:line="240"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43D7F763" w14:textId="77777777" w:rsidR="00CA078F" w:rsidRDefault="00CA078F" w:rsidP="00FA5D45">
      <w:pPr>
        <w:spacing w:line="240" w:lineRule="auto"/>
        <w:rPr>
          <w:b/>
          <w:lang w:val="el-GR"/>
        </w:rPr>
      </w:pPr>
      <w:bookmarkStart w:id="121"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2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FA5D4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F3A67CE" w14:textId="77777777" w:rsidR="00CA078F" w:rsidRDefault="00CA078F" w:rsidP="00FA5D45">
      <w:pPr>
        <w:spacing w:line="240" w:lineRule="auto"/>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EAD37AF" w14:textId="77777777" w:rsidR="00CA078F" w:rsidRDefault="00CA078F" w:rsidP="00FA5D45">
      <w:pPr>
        <w:spacing w:line="240" w:lineRule="auto"/>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263DF2FE" w14:textId="77777777" w:rsidR="00CA078F" w:rsidRDefault="00CA078F" w:rsidP="00FA5D45">
      <w:pPr>
        <w:spacing w:line="240" w:lineRule="auto"/>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19FB984" w14:textId="441B76C4" w:rsidR="00CA078F" w:rsidRPr="005609B2" w:rsidRDefault="00CA078F" w:rsidP="00FA5D45">
      <w:pPr>
        <w:spacing w:line="240" w:lineRule="auto"/>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sidR="00FA5D45">
        <w:rPr>
          <w:color w:val="000000"/>
          <w:lang w:val="el-GR"/>
        </w:rPr>
        <w:instrText xml:space="preserve"> \* MERGEFORMAT </w:instrText>
      </w:r>
      <w:r>
        <w:rPr>
          <w:color w:val="000000"/>
          <w:lang w:val="el-GR"/>
        </w:rPr>
      </w:r>
      <w:r>
        <w:rPr>
          <w:color w:val="000000"/>
          <w:lang w:val="el-GR"/>
        </w:rPr>
        <w:fldChar w:fldCharType="separate"/>
      </w:r>
      <w:r w:rsidR="00D0638D">
        <w:rPr>
          <w:color w:val="000000"/>
          <w:cs/>
          <w:lang w:val="el-GR"/>
        </w:rPr>
        <w:t>‎</w:t>
      </w:r>
      <w:r w:rsidR="00D0638D">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579CBC1E" w14:textId="06B9DBFC" w:rsidR="00CA078F" w:rsidRDefault="00CA078F" w:rsidP="00FA5D45">
      <w:pPr>
        <w:tabs>
          <w:tab w:val="left" w:pos="1980"/>
        </w:tabs>
        <w:spacing w:line="240" w:lineRule="auto"/>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sidR="00FA5D45">
        <w:rPr>
          <w:lang w:val="el-GR"/>
        </w:rPr>
        <w:instrText xml:space="preserve"> \* MERGEFORMAT </w:instrText>
      </w:r>
      <w:r>
        <w:rPr>
          <w:lang w:val="el-GR"/>
        </w:rPr>
      </w:r>
      <w:r>
        <w:rPr>
          <w:lang w:val="el-GR"/>
        </w:rPr>
        <w:fldChar w:fldCharType="separate"/>
      </w:r>
      <w:r w:rsidR="00D0638D">
        <w:rPr>
          <w:cs/>
          <w:lang w:val="el-GR"/>
        </w:rPr>
        <w:t>‎</w:t>
      </w:r>
      <w:r w:rsidR="00D0638D">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32E9A976" w14:textId="77777777" w:rsidR="00F661A1" w:rsidRPr="00734309" w:rsidRDefault="00F661A1" w:rsidP="00FA5D45">
      <w:pPr>
        <w:spacing w:line="240" w:lineRule="auto"/>
        <w:rPr>
          <w:rFonts w:cs="Tahoma"/>
          <w:b/>
          <w:bCs/>
          <w:szCs w:val="22"/>
          <w:lang w:val="el-GR"/>
        </w:rPr>
      </w:pPr>
    </w:p>
    <w:p w14:paraId="4916D02F" w14:textId="77777777" w:rsidR="00F661A1" w:rsidRPr="00734309" w:rsidRDefault="00F661A1" w:rsidP="00FA5D45">
      <w:pPr>
        <w:spacing w:line="240" w:lineRule="auto"/>
        <w:rPr>
          <w:rFonts w:cs="Tahoma"/>
          <w:b/>
          <w:szCs w:val="22"/>
          <w:lang w:val="el-GR"/>
        </w:rPr>
      </w:pPr>
      <w:r w:rsidRPr="00734309">
        <w:rPr>
          <w:rFonts w:cs="Tahoma"/>
          <w:b/>
          <w:bCs/>
          <w:szCs w:val="22"/>
        </w:rPr>
        <w:t>B</w:t>
      </w:r>
      <w:r w:rsidRPr="00734309">
        <w:rPr>
          <w:rFonts w:cs="Tahoma"/>
          <w:b/>
          <w:bCs/>
          <w:szCs w:val="22"/>
          <w:lang w:val="el-GR"/>
        </w:rPr>
        <w:t>.2.</w:t>
      </w:r>
      <w:r w:rsidRPr="00734309">
        <w:rPr>
          <w:rFonts w:cs="Tahoma"/>
          <w:b/>
          <w:szCs w:val="22"/>
          <w:lang w:val="el-GR"/>
        </w:rPr>
        <w:t xml:space="preserve"> Για την απόδειξη της απαίτησης της παραγράφου</w:t>
      </w:r>
      <w:r w:rsidR="00AF2A14">
        <w:rPr>
          <w:rFonts w:cs="Tahoma"/>
          <w:b/>
          <w:szCs w:val="22"/>
          <w:lang w:val="el-GR"/>
        </w:rPr>
        <w:t xml:space="preserve"> 2.2.4</w:t>
      </w:r>
      <w:r w:rsidRPr="00734309">
        <w:rPr>
          <w:rFonts w:cs="Tahoma"/>
          <w:b/>
          <w:szCs w:val="22"/>
          <w:lang w:val="el-GR"/>
        </w:rPr>
        <w:t xml:space="preserve"> (απόδειξη καταλληλόλητας για την άσκηση επαγγελματικής δραστηριότητας)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661A1" w:rsidRPr="009E4696" w14:paraId="5B44BB15" w14:textId="77777777" w:rsidTr="00D00A85">
        <w:trPr>
          <w:trHeight w:val="711"/>
        </w:trPr>
        <w:tc>
          <w:tcPr>
            <w:tcW w:w="675" w:type="dxa"/>
            <w:shd w:val="clear" w:color="auto" w:fill="D9D9D9"/>
          </w:tcPr>
          <w:p w14:paraId="0B3D7D62" w14:textId="77777777" w:rsidR="00F661A1" w:rsidRPr="00734309" w:rsidRDefault="00F661A1" w:rsidP="00493C91">
            <w:pPr>
              <w:spacing w:line="240" w:lineRule="auto"/>
              <w:jc w:val="center"/>
              <w:rPr>
                <w:rFonts w:cs="Tahoma"/>
                <w:b/>
                <w:szCs w:val="22"/>
              </w:rPr>
            </w:pPr>
            <w:r w:rsidRPr="00734309">
              <w:rPr>
                <w:rFonts w:cs="Tahoma"/>
                <w:b/>
                <w:szCs w:val="22"/>
                <w:lang w:val="el-GR"/>
              </w:rPr>
              <w:t>1</w:t>
            </w:r>
            <w:r w:rsidRPr="00734309">
              <w:rPr>
                <w:rFonts w:cs="Tahoma"/>
                <w:b/>
                <w:szCs w:val="22"/>
              </w:rPr>
              <w:t>.</w:t>
            </w:r>
          </w:p>
        </w:tc>
        <w:tc>
          <w:tcPr>
            <w:tcW w:w="9180" w:type="dxa"/>
            <w:shd w:val="clear" w:color="auto" w:fill="D9D9D9"/>
          </w:tcPr>
          <w:p w14:paraId="50FFD811" w14:textId="77777777" w:rsidR="00F661A1" w:rsidRPr="00B56B94" w:rsidRDefault="00F661A1" w:rsidP="00FA5D45">
            <w:pPr>
              <w:spacing w:line="240" w:lineRule="auto"/>
              <w:rPr>
                <w:rFonts w:cs="Tahoma"/>
                <w:b/>
                <w:bCs/>
                <w:szCs w:val="22"/>
                <w:lang w:val="el-GR"/>
              </w:rPr>
            </w:pPr>
            <w:r w:rsidRPr="00DC260E">
              <w:rPr>
                <w:rFonts w:cs="Tahoma"/>
                <w:b/>
                <w:bCs/>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w:t>
            </w:r>
            <w:r w:rsidRPr="00B56B94">
              <w:rPr>
                <w:rFonts w:cs="Tahoma"/>
                <w:b/>
                <w:bCs/>
                <w:szCs w:val="22"/>
                <w:lang w:val="el-GR"/>
              </w:rPr>
              <w:t>υπηρεσιών, ήτοι</w:t>
            </w:r>
            <w:r w:rsidR="00E526C9" w:rsidRPr="00B56B94">
              <w:rPr>
                <w:rFonts w:cs="Tahoma"/>
                <w:b/>
                <w:bCs/>
                <w:szCs w:val="22"/>
                <w:lang w:val="el-GR"/>
              </w:rPr>
              <w:t xml:space="preserve"> ανάπτυξη, εφαρμογή, υποστήριξη συστημάτων </w:t>
            </w:r>
            <w:proofErr w:type="spellStart"/>
            <w:r w:rsidR="00E526C9" w:rsidRPr="00B56B94">
              <w:rPr>
                <w:rFonts w:cs="Tahoma"/>
                <w:b/>
                <w:bCs/>
                <w:szCs w:val="22"/>
                <w:lang w:val="el-GR"/>
              </w:rPr>
              <w:t>διαχείρησης</w:t>
            </w:r>
            <w:proofErr w:type="spellEnd"/>
            <w:r w:rsidR="00E526C9" w:rsidRPr="00B56B94">
              <w:rPr>
                <w:rFonts w:cs="Tahoma"/>
                <w:b/>
                <w:bCs/>
                <w:szCs w:val="22"/>
                <w:lang w:val="el-GR"/>
              </w:rPr>
              <w:t xml:space="preserve"> και</w:t>
            </w:r>
            <w:r w:rsidRPr="00B56B94">
              <w:rPr>
                <w:rFonts w:cs="Tahoma"/>
                <w:b/>
                <w:bCs/>
                <w:szCs w:val="22"/>
                <w:lang w:val="el-GR"/>
              </w:rPr>
              <w:t xml:space="preserve"> ανάπτυξη </w:t>
            </w:r>
            <w:r w:rsidR="00E526C9" w:rsidRPr="00B56B94">
              <w:rPr>
                <w:rFonts w:cs="Tahoma"/>
                <w:b/>
                <w:bCs/>
                <w:szCs w:val="22"/>
                <w:lang w:val="el-GR"/>
              </w:rPr>
              <w:t>λογισμικού</w:t>
            </w:r>
          </w:p>
          <w:p w14:paraId="0210D840" w14:textId="77777777" w:rsidR="00F661A1" w:rsidRPr="00DC260E" w:rsidRDefault="00F661A1" w:rsidP="00FA5D45">
            <w:pPr>
              <w:spacing w:line="240" w:lineRule="auto"/>
              <w:rPr>
                <w:rFonts w:cs="Tahoma"/>
                <w:szCs w:val="22"/>
                <w:lang w:val="el-GR" w:eastAsia="el-GR"/>
              </w:rPr>
            </w:pPr>
            <w:r w:rsidRPr="00B56B94">
              <w:rPr>
                <w:rFonts w:cs="Tahoma"/>
                <w:szCs w:val="22"/>
                <w:lang w:val="el-GR"/>
              </w:rPr>
              <w:t>Οι οικονομικοί φορείς οφείλουν να αποδείξουν</w:t>
            </w:r>
            <w:r w:rsidRPr="00DC260E">
              <w:rPr>
                <w:rFonts w:cs="Tahoma"/>
                <w:szCs w:val="22"/>
                <w:lang w:val="el-GR"/>
              </w:rPr>
              <w:t xml:space="preserve"> το ανωτέρω κριτήριο ποιοτικής επιλογής υποβάλλοντας τα ακόλουθα στοιχεία τεκμηρίωσης:</w:t>
            </w:r>
          </w:p>
        </w:tc>
      </w:tr>
      <w:tr w:rsidR="00F661A1" w:rsidRPr="009E4696" w14:paraId="0C710B17" w14:textId="77777777" w:rsidTr="00D00A85">
        <w:trPr>
          <w:trHeight w:val="1480"/>
        </w:trPr>
        <w:tc>
          <w:tcPr>
            <w:tcW w:w="675" w:type="dxa"/>
          </w:tcPr>
          <w:p w14:paraId="76C9F86F" w14:textId="77777777" w:rsidR="00F661A1" w:rsidRPr="00734309" w:rsidRDefault="00F661A1" w:rsidP="00493C91">
            <w:pPr>
              <w:spacing w:line="240" w:lineRule="auto"/>
              <w:jc w:val="center"/>
              <w:rPr>
                <w:rFonts w:cs="Tahoma"/>
                <w:szCs w:val="22"/>
                <w:lang w:val="el-GR"/>
              </w:rPr>
            </w:pPr>
            <w:r w:rsidRPr="00734309">
              <w:rPr>
                <w:rFonts w:cs="Tahoma"/>
                <w:szCs w:val="22"/>
                <w:lang w:val="el-GR"/>
              </w:rPr>
              <w:t>1.1</w:t>
            </w:r>
          </w:p>
        </w:tc>
        <w:tc>
          <w:tcPr>
            <w:tcW w:w="9180" w:type="dxa"/>
          </w:tcPr>
          <w:p w14:paraId="3D4CA912" w14:textId="77777777" w:rsidR="004B7433" w:rsidRPr="00872F65" w:rsidRDefault="004B7433" w:rsidP="00FA5D45">
            <w:pPr>
              <w:autoSpaceDE w:val="0"/>
              <w:autoSpaceDN w:val="0"/>
              <w:adjustRightInd w:val="0"/>
              <w:spacing w:after="0" w:line="240" w:lineRule="auto"/>
              <w:rPr>
                <w:rFonts w:cs="Tahoma"/>
                <w:szCs w:val="22"/>
                <w:lang w:val="el-GR"/>
              </w:rPr>
            </w:pPr>
            <w:r>
              <w:rPr>
                <w:rFonts w:cs="Tahoma"/>
                <w:szCs w:val="22"/>
                <w:lang w:val="el-GR"/>
              </w:rPr>
              <w:t>Π</w:t>
            </w:r>
            <w:r w:rsidRPr="00872F65">
              <w:rPr>
                <w:rFonts w:cs="Tahoma"/>
                <w:szCs w:val="22"/>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w:t>
            </w:r>
            <w:r w:rsidRPr="00872F65">
              <w:rPr>
                <w:rFonts w:cs="Tahoma"/>
                <w:szCs w:val="22"/>
                <w:lang w:val="el-GR"/>
              </w:rPr>
              <w:lastRenderedPageBreak/>
              <w:t>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40FEDCFF" w14:textId="77777777" w:rsidR="00F661A1" w:rsidRPr="00734309" w:rsidRDefault="004B7433" w:rsidP="00FA5D45">
            <w:pPr>
              <w:autoSpaceDE w:val="0"/>
              <w:autoSpaceDN w:val="0"/>
              <w:adjustRightInd w:val="0"/>
              <w:spacing w:line="240" w:lineRule="auto"/>
              <w:rPr>
                <w:rFonts w:cs="Tahoma"/>
                <w:szCs w:val="22"/>
                <w:lang w:val="el-GR" w:eastAsia="el-GR"/>
              </w:rPr>
            </w:pPr>
            <w:r w:rsidRPr="00872F65">
              <w:rPr>
                <w:rFonts w:cs="Tahoma"/>
                <w:szCs w:val="22"/>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tbl>
    <w:p w14:paraId="67C32CC6" w14:textId="77777777" w:rsidR="00F661A1" w:rsidRPr="00734309" w:rsidRDefault="00F661A1" w:rsidP="00FA5D45">
      <w:pPr>
        <w:spacing w:line="240" w:lineRule="auto"/>
        <w:rPr>
          <w:rFonts w:cs="Tahoma"/>
          <w:szCs w:val="22"/>
          <w:lang w:val="el-GR"/>
        </w:rPr>
      </w:pPr>
    </w:p>
    <w:p w14:paraId="45998358" w14:textId="77777777" w:rsidR="00F661A1" w:rsidRPr="00734309" w:rsidRDefault="00F661A1" w:rsidP="00FA5D45">
      <w:pPr>
        <w:spacing w:line="240" w:lineRule="auto"/>
        <w:rPr>
          <w:rFonts w:cs="Tahoma"/>
          <w:b/>
          <w:szCs w:val="22"/>
          <w:lang w:val="el-GR"/>
        </w:rPr>
      </w:pPr>
      <w:r w:rsidRPr="00734309">
        <w:rPr>
          <w:rFonts w:cs="Tahoma"/>
          <w:b/>
          <w:bCs/>
          <w:szCs w:val="22"/>
          <w:lang w:val="el-GR"/>
        </w:rPr>
        <w:t>Β.3.</w:t>
      </w:r>
      <w:r w:rsidRPr="00734309">
        <w:rPr>
          <w:rFonts w:cs="Tahoma"/>
          <w:b/>
          <w:szCs w:val="22"/>
          <w:lang w:val="el-GR"/>
        </w:rPr>
        <w:t xml:space="preserve"> Για την απόδειξη της οικονομικής και χρηματοοικονομικής επάρκειας της παραγράφου </w:t>
      </w:r>
      <w:r w:rsidR="00AF2A14">
        <w:rPr>
          <w:rFonts w:cs="Tahoma"/>
          <w:b/>
          <w:szCs w:val="22"/>
          <w:lang w:val="el-GR"/>
        </w:rPr>
        <w:t>2.2.5</w:t>
      </w:r>
      <w:r w:rsidRPr="00734309">
        <w:rPr>
          <w:rFonts w:cs="Tahoma"/>
          <w:b/>
          <w:szCs w:val="22"/>
          <w:lang w:val="el-GR"/>
        </w:rPr>
        <w:t xml:space="preserve"> οι οικονομικοί φορείς προσκομίζουν τα αναφερόμενα στον κατωτέρω πίνακα:</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F661A1" w:rsidRPr="009E4696" w14:paraId="542F2E47" w14:textId="77777777" w:rsidTr="00D00A85">
        <w:trPr>
          <w:trHeight w:val="711"/>
        </w:trPr>
        <w:tc>
          <w:tcPr>
            <w:tcW w:w="675" w:type="dxa"/>
            <w:shd w:val="clear" w:color="auto" w:fill="D9D9D9"/>
          </w:tcPr>
          <w:p w14:paraId="2D509186" w14:textId="77777777" w:rsidR="00F661A1" w:rsidRPr="00734309" w:rsidRDefault="00F661A1" w:rsidP="00493C91">
            <w:pPr>
              <w:spacing w:line="240" w:lineRule="auto"/>
              <w:jc w:val="center"/>
              <w:rPr>
                <w:rFonts w:cs="Tahoma"/>
                <w:b/>
                <w:szCs w:val="22"/>
              </w:rPr>
            </w:pPr>
            <w:r w:rsidRPr="00734309">
              <w:rPr>
                <w:rFonts w:cs="Tahoma"/>
                <w:b/>
                <w:szCs w:val="22"/>
                <w:lang w:val="el-GR"/>
              </w:rPr>
              <w:t>2</w:t>
            </w:r>
            <w:r w:rsidRPr="00734309">
              <w:rPr>
                <w:rFonts w:cs="Tahoma"/>
                <w:b/>
                <w:szCs w:val="22"/>
              </w:rPr>
              <w:t>.</w:t>
            </w:r>
          </w:p>
        </w:tc>
        <w:tc>
          <w:tcPr>
            <w:tcW w:w="8950" w:type="dxa"/>
            <w:shd w:val="clear" w:color="auto" w:fill="D9D9D9"/>
          </w:tcPr>
          <w:p w14:paraId="06EB9142" w14:textId="05D8A239" w:rsidR="00BE307F" w:rsidRPr="00B56B94" w:rsidRDefault="00BE307F" w:rsidP="00FA5D45">
            <w:pPr>
              <w:spacing w:line="240" w:lineRule="auto"/>
              <w:rPr>
                <w:rFonts w:cs="Tahoma"/>
                <w:b/>
                <w:szCs w:val="22"/>
                <w:lang w:val="el-GR" w:eastAsia="el-GR"/>
              </w:rPr>
            </w:pPr>
            <w:r w:rsidRPr="00BE307F">
              <w:rPr>
                <w:rFonts w:cs="Tahoma"/>
                <w:b/>
                <w:szCs w:val="22"/>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w:t>
            </w:r>
            <w:r w:rsidR="0050675D" w:rsidRPr="0050675D">
              <w:rPr>
                <w:rFonts w:cs="Tahoma"/>
                <w:b/>
                <w:szCs w:val="22"/>
                <w:lang w:val="el-GR" w:eastAsia="el-GR"/>
              </w:rPr>
              <w:t>,</w:t>
            </w:r>
            <w:r w:rsidRPr="00BE307F">
              <w:rPr>
                <w:rFonts w:cs="Tahoma"/>
                <w:b/>
                <w:szCs w:val="22"/>
                <w:lang w:val="el-GR" w:eastAsia="el-GR"/>
              </w:rPr>
              <w:t xml:space="preserve"> τις οικονομικές χρήσεις κατά τις οποίες ο οικονομικός φορέας δραστηριοποιείται, αν είναι λιγότερες από τρεις (</w:t>
            </w:r>
            <w:r w:rsidR="000A7C42">
              <w:rPr>
                <w:rFonts w:cs="Tahoma"/>
                <w:b/>
                <w:szCs w:val="22"/>
                <w:lang w:val="el-GR" w:eastAsia="el-GR"/>
              </w:rPr>
              <w:t>2018-2019-202</w:t>
            </w:r>
            <w:r w:rsidR="00F8451D" w:rsidRPr="00F8451D">
              <w:rPr>
                <w:rFonts w:cs="Tahoma"/>
                <w:b/>
                <w:szCs w:val="22"/>
                <w:lang w:val="el-GR" w:eastAsia="el-GR"/>
              </w:rPr>
              <w:t>0</w:t>
            </w:r>
            <w:r w:rsidRPr="00BE307F">
              <w:rPr>
                <w:rFonts w:cs="Tahoma"/>
                <w:b/>
                <w:szCs w:val="22"/>
                <w:lang w:val="el-GR" w:eastAsia="el-GR"/>
              </w:rPr>
              <w:t>) συνολικά</w:t>
            </w:r>
            <w:r w:rsidR="007D7A48" w:rsidRPr="007D7A48">
              <w:rPr>
                <w:rFonts w:cs="Tahoma"/>
                <w:b/>
                <w:szCs w:val="22"/>
                <w:lang w:val="el-GR" w:eastAsia="el-GR"/>
              </w:rPr>
              <w:t xml:space="preserve">, </w:t>
            </w:r>
            <w:r w:rsidR="00880A5E">
              <w:rPr>
                <w:rFonts w:cs="Tahoma"/>
                <w:b/>
                <w:szCs w:val="22"/>
                <w:lang w:val="el-GR" w:eastAsia="el-GR"/>
              </w:rPr>
              <w:t xml:space="preserve">τουλάχιστον ίσο με </w:t>
            </w:r>
            <w:r w:rsidRPr="00B56B94">
              <w:rPr>
                <w:rFonts w:cs="Tahoma"/>
                <w:b/>
                <w:szCs w:val="22"/>
                <w:lang w:val="el-GR" w:eastAsia="el-GR"/>
              </w:rPr>
              <w:t xml:space="preserve">το </w:t>
            </w:r>
            <w:r w:rsidR="00880A5E">
              <w:rPr>
                <w:rFonts w:cs="Tahoma"/>
                <w:b/>
                <w:szCs w:val="22"/>
                <w:lang w:val="el-GR" w:eastAsia="el-GR"/>
              </w:rPr>
              <w:t>διακόσια τοις εκατό (</w:t>
            </w:r>
            <w:r w:rsidR="00B56B94" w:rsidRPr="00B56B94">
              <w:rPr>
                <w:rFonts w:cs="Tahoma"/>
                <w:b/>
                <w:szCs w:val="22"/>
                <w:lang w:val="el-GR" w:eastAsia="el-GR"/>
              </w:rPr>
              <w:t>20</w:t>
            </w:r>
            <w:r w:rsidRPr="00B56B94">
              <w:rPr>
                <w:rFonts w:cs="Tahoma"/>
                <w:b/>
                <w:szCs w:val="22"/>
                <w:lang w:val="el-GR" w:eastAsia="el-GR"/>
              </w:rPr>
              <w:t>0%</w:t>
            </w:r>
            <w:r w:rsidR="00880A5E">
              <w:rPr>
                <w:rFonts w:cs="Tahoma"/>
                <w:b/>
                <w:szCs w:val="22"/>
                <w:lang w:val="el-GR" w:eastAsia="el-GR"/>
              </w:rPr>
              <w:t>)</w:t>
            </w:r>
            <w:r w:rsidRPr="00B56B94">
              <w:rPr>
                <w:rFonts w:cs="Tahoma"/>
                <w:b/>
                <w:szCs w:val="22"/>
                <w:lang w:val="el-GR" w:eastAsia="el-GR"/>
              </w:rPr>
              <w:t xml:space="preserve"> του προϋπολογισμού </w:t>
            </w:r>
            <w:r w:rsidR="0050675D">
              <w:rPr>
                <w:rFonts w:cs="Tahoma"/>
                <w:b/>
                <w:szCs w:val="22"/>
                <w:lang w:val="el-GR" w:eastAsia="el-GR"/>
              </w:rPr>
              <w:t>της υπό ανάθεση σύμβασης μη περιλαμβανομένου Φ.Π.Α</w:t>
            </w:r>
            <w:r w:rsidRPr="00B56B94">
              <w:rPr>
                <w:rFonts w:cs="Tahoma"/>
                <w:b/>
                <w:szCs w:val="22"/>
                <w:lang w:val="el-GR" w:eastAsia="el-GR"/>
              </w:rPr>
              <w:t>.</w:t>
            </w:r>
          </w:p>
          <w:p w14:paraId="163040B5" w14:textId="77777777" w:rsidR="00F661A1" w:rsidRPr="00DC260E" w:rsidRDefault="00F661A1" w:rsidP="00FA5D45">
            <w:pPr>
              <w:spacing w:line="240" w:lineRule="auto"/>
              <w:rPr>
                <w:rFonts w:cs="Tahoma"/>
                <w:szCs w:val="22"/>
                <w:lang w:val="el-GR" w:eastAsia="el-GR"/>
              </w:rPr>
            </w:pPr>
            <w:r w:rsidRPr="00B56B94">
              <w:rPr>
                <w:rFonts w:cs="Tahoma"/>
                <w:szCs w:val="22"/>
                <w:lang w:val="el-GR"/>
              </w:rPr>
              <w:t>Οι οικονομικοί φορ</w:t>
            </w:r>
            <w:r w:rsidRPr="00DC260E">
              <w:rPr>
                <w:rFonts w:cs="Tahoma"/>
                <w:szCs w:val="22"/>
                <w:lang w:val="el-GR"/>
              </w:rPr>
              <w:t>είς οφείλουν να αποδείξουν το ανωτέρω κριτήριο ποιοτικής επιλογής υποβάλλοντας τα ακόλουθα στοιχεία τεκμηρίωσης:</w:t>
            </w:r>
          </w:p>
        </w:tc>
      </w:tr>
      <w:tr w:rsidR="00F661A1" w:rsidRPr="009E4696" w14:paraId="312F7313" w14:textId="77777777" w:rsidTr="00D00A85">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10F416C" w14:textId="77777777" w:rsidR="00F661A1" w:rsidRPr="00734309" w:rsidRDefault="00F661A1" w:rsidP="00493C91">
            <w:pPr>
              <w:spacing w:line="240" w:lineRule="auto"/>
              <w:jc w:val="center"/>
              <w:rPr>
                <w:rFonts w:cs="Tahoma"/>
                <w:b/>
                <w:szCs w:val="22"/>
                <w:lang w:val="el-GR"/>
              </w:rPr>
            </w:pPr>
            <w:r w:rsidRPr="00734309">
              <w:rPr>
                <w:rFonts w:cs="Tahoma"/>
                <w:b/>
                <w:szCs w:val="22"/>
                <w:lang w:val="el-GR"/>
              </w:rPr>
              <w:t>2.1</w:t>
            </w:r>
          </w:p>
        </w:tc>
        <w:tc>
          <w:tcPr>
            <w:tcW w:w="8950" w:type="dxa"/>
            <w:tcBorders>
              <w:top w:val="single" w:sz="4" w:space="0" w:color="auto"/>
              <w:left w:val="single" w:sz="4" w:space="0" w:color="auto"/>
              <w:bottom w:val="single" w:sz="4" w:space="0" w:color="auto"/>
              <w:right w:val="single" w:sz="4" w:space="0" w:color="auto"/>
            </w:tcBorders>
            <w:shd w:val="clear" w:color="auto" w:fill="auto"/>
          </w:tcPr>
          <w:p w14:paraId="314D87BB" w14:textId="77777777" w:rsidR="00F661A1" w:rsidRDefault="00651071" w:rsidP="00FA5D45">
            <w:pPr>
              <w:autoSpaceDE w:val="0"/>
              <w:autoSpaceDN w:val="0"/>
              <w:adjustRightInd w:val="0"/>
              <w:spacing w:line="240" w:lineRule="auto"/>
              <w:rPr>
                <w:rFonts w:cs="Tahoma"/>
                <w:szCs w:val="22"/>
                <w:lang w:val="el-GR" w:eastAsia="en-US"/>
              </w:rPr>
            </w:pPr>
            <w:r w:rsidRPr="00025A6E">
              <w:rPr>
                <w:rFonts w:cs="Tahoma"/>
                <w:szCs w:val="22"/>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sidR="002B7A63">
              <w:rPr>
                <w:rFonts w:cs="Tahoma"/>
                <w:szCs w:val="22"/>
                <w:lang w:val="el-GR" w:eastAsia="en-US"/>
              </w:rPr>
              <w:t xml:space="preserve"> </w:t>
            </w:r>
            <w:r w:rsidRPr="00025A6E">
              <w:rPr>
                <w:rFonts w:cs="Tahoma"/>
                <w:szCs w:val="22"/>
                <w:lang w:val="el-GR" w:eastAsia="en-US"/>
              </w:rPr>
              <w:t>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FA5D45">
              <w:rPr>
                <w:rFonts w:cs="Tahoma"/>
                <w:szCs w:val="22"/>
                <w:lang w:val="el-GR" w:eastAsia="en-US"/>
              </w:rPr>
              <w:t xml:space="preserve"> </w:t>
            </w:r>
            <w:r w:rsidRPr="00025A6E">
              <w:rPr>
                <w:rFonts w:cs="Tahoma"/>
                <w:szCs w:val="22"/>
                <w:lang w:val="el-GR" w:eastAsia="en-US"/>
              </w:rPr>
              <w:t>στο άρθρο 2.2.5.</w:t>
            </w:r>
          </w:p>
          <w:p w14:paraId="065CCCF4" w14:textId="77777777" w:rsidR="004B7433" w:rsidRPr="00734309" w:rsidRDefault="004B7433" w:rsidP="00FA5D45">
            <w:pPr>
              <w:autoSpaceDE w:val="0"/>
              <w:autoSpaceDN w:val="0"/>
              <w:adjustRightInd w:val="0"/>
              <w:spacing w:line="240" w:lineRule="auto"/>
              <w:rPr>
                <w:rFonts w:cs="Tahoma"/>
                <w:b/>
                <w:szCs w:val="22"/>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45E6FDB" w14:textId="77777777" w:rsidR="00F661A1" w:rsidRPr="00734309" w:rsidRDefault="00F661A1" w:rsidP="00FA5D45">
      <w:pPr>
        <w:spacing w:line="240" w:lineRule="auto"/>
        <w:rPr>
          <w:rFonts w:cs="Tahoma"/>
          <w:b/>
          <w:szCs w:val="22"/>
          <w:lang w:val="el-GR"/>
        </w:rPr>
      </w:pPr>
    </w:p>
    <w:p w14:paraId="35F5D0C4" w14:textId="77777777" w:rsidR="00F661A1" w:rsidRPr="00734309" w:rsidRDefault="00F661A1" w:rsidP="00FA5D45">
      <w:pPr>
        <w:spacing w:line="240" w:lineRule="auto"/>
        <w:rPr>
          <w:rFonts w:cs="Tahoma"/>
          <w:b/>
          <w:szCs w:val="22"/>
          <w:lang w:val="el-GR"/>
        </w:rPr>
      </w:pPr>
      <w:r w:rsidRPr="00734309">
        <w:rPr>
          <w:rFonts w:cs="Tahoma"/>
          <w:b/>
          <w:bCs/>
          <w:szCs w:val="22"/>
          <w:lang w:val="el-GR"/>
        </w:rPr>
        <w:t xml:space="preserve">Β.4. </w:t>
      </w:r>
      <w:r w:rsidRPr="00734309">
        <w:rPr>
          <w:rFonts w:cs="Tahoma"/>
          <w:b/>
          <w:szCs w:val="22"/>
          <w:lang w:val="el-GR"/>
        </w:rPr>
        <w:t xml:space="preserve">Για την απόδειξη της τεχνικής ικανότητας της </w:t>
      </w:r>
      <w:r w:rsidRPr="002B7A63">
        <w:rPr>
          <w:rFonts w:cs="Tahoma"/>
          <w:b/>
          <w:szCs w:val="22"/>
          <w:lang w:val="el-GR"/>
        </w:rPr>
        <w:t xml:space="preserve">παραγράφου </w:t>
      </w:r>
      <w:r w:rsidR="002B7A63" w:rsidRPr="002B7A63">
        <w:rPr>
          <w:rFonts w:cs="Tahoma"/>
          <w:b/>
          <w:szCs w:val="22"/>
          <w:lang w:val="el-GR"/>
        </w:rPr>
        <w:t>2.2.6</w:t>
      </w:r>
      <w:r w:rsidRPr="00734309">
        <w:rPr>
          <w:rFonts w:cs="Tahoma"/>
          <w:b/>
          <w:szCs w:val="22"/>
          <w:lang w:val="el-GR"/>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9"/>
      </w:tblGrid>
      <w:tr w:rsidR="00F661A1" w:rsidRPr="009E4696" w14:paraId="166B3265" w14:textId="77777777" w:rsidTr="00D00A85">
        <w:trPr>
          <w:trHeight w:val="745"/>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3256CF7D" w14:textId="77777777" w:rsidR="00F661A1" w:rsidRPr="00734309" w:rsidRDefault="00F661A1" w:rsidP="00493C91">
            <w:pPr>
              <w:spacing w:line="240" w:lineRule="auto"/>
              <w:jc w:val="center"/>
              <w:rPr>
                <w:rFonts w:cs="Tahoma"/>
                <w:b/>
                <w:szCs w:val="22"/>
                <w:lang w:val="el-GR"/>
              </w:rPr>
            </w:pPr>
            <w:r w:rsidRPr="00734309">
              <w:rPr>
                <w:rFonts w:cs="Tahoma"/>
                <w:b/>
                <w:szCs w:val="22"/>
                <w:lang w:val="el-GR"/>
              </w:rPr>
              <w:t>3</w:t>
            </w:r>
          </w:p>
        </w:tc>
        <w:tc>
          <w:tcPr>
            <w:tcW w:w="8959" w:type="dxa"/>
            <w:tcBorders>
              <w:top w:val="single" w:sz="4" w:space="0" w:color="auto"/>
              <w:left w:val="single" w:sz="4" w:space="0" w:color="auto"/>
              <w:bottom w:val="single" w:sz="4" w:space="0" w:color="auto"/>
              <w:right w:val="single" w:sz="4" w:space="0" w:color="auto"/>
            </w:tcBorders>
            <w:shd w:val="clear" w:color="auto" w:fill="D9D9D9"/>
          </w:tcPr>
          <w:p w14:paraId="4762B18C" w14:textId="77777777" w:rsidR="00F661A1" w:rsidRPr="00B6335A" w:rsidRDefault="00F661A1" w:rsidP="00FA5D45">
            <w:pPr>
              <w:autoSpaceDE w:val="0"/>
              <w:autoSpaceDN w:val="0"/>
              <w:adjustRightInd w:val="0"/>
              <w:spacing w:line="240" w:lineRule="auto"/>
              <w:rPr>
                <w:rFonts w:cs="Tahoma"/>
                <w:szCs w:val="22"/>
                <w:lang w:val="el-GR"/>
              </w:rPr>
            </w:pPr>
            <w:r w:rsidRPr="00734309">
              <w:rPr>
                <w:rFonts w:cs="Tahoma"/>
                <w:szCs w:val="22"/>
                <w:lang w:val="el-GR"/>
              </w:rPr>
              <w:t xml:space="preserve">Οι </w:t>
            </w:r>
            <w:r w:rsidRPr="00B56B94">
              <w:rPr>
                <w:rFonts w:cs="Tahoma"/>
                <w:szCs w:val="22"/>
                <w:lang w:val="el-GR"/>
              </w:rPr>
              <w:t>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w:t>
            </w:r>
            <w:r w:rsidR="00A06239" w:rsidRPr="00B56B94">
              <w:rPr>
                <w:rFonts w:cs="Tahoma"/>
                <w:szCs w:val="22"/>
                <w:lang w:val="el-GR"/>
              </w:rPr>
              <w:t xml:space="preserve"> ή συντήρηση</w:t>
            </w:r>
            <w:r w:rsidRPr="00B56B94">
              <w:rPr>
                <w:rFonts w:cs="Tahoma"/>
                <w:szCs w:val="22"/>
                <w:lang w:val="el-GR"/>
              </w:rPr>
              <w:t xml:space="preserve"> έργων αντίστοιχου μεγέθους και πολυπλοκότητας με το υπό ανάθεση Έργο.</w:t>
            </w:r>
            <w:r w:rsidR="00836E26" w:rsidRPr="00B56B94">
              <w:rPr>
                <w:rFonts w:cs="Tahoma"/>
                <w:szCs w:val="22"/>
                <w:lang w:val="el-GR"/>
              </w:rPr>
              <w:t xml:space="preserve"> </w:t>
            </w:r>
            <w:r w:rsidR="00A06239" w:rsidRPr="00B56B94">
              <w:rPr>
                <w:rFonts w:cs="Tahoma"/>
                <w:szCs w:val="22"/>
                <w:lang w:val="el-GR"/>
              </w:rPr>
              <w:t>Συγκεκριμένα απαιτείται:</w:t>
            </w:r>
          </w:p>
          <w:p w14:paraId="3042181C" w14:textId="77777777" w:rsidR="000A7C42" w:rsidRPr="00026276" w:rsidRDefault="000A7C42" w:rsidP="000A7C42">
            <w:pPr>
              <w:ind w:left="505" w:right="194"/>
              <w:rPr>
                <w:b/>
                <w:lang w:val="el-GR"/>
              </w:rPr>
            </w:pPr>
            <w:r>
              <w:rPr>
                <w:b/>
                <w:lang w:val="el-GR"/>
              </w:rPr>
              <w:t>Ν</w:t>
            </w:r>
            <w:r w:rsidRPr="00026276">
              <w:rPr>
                <w:b/>
                <w:lang w:val="el-GR"/>
              </w:rPr>
              <w:t xml:space="preserve">α έχουν αποδεδειγμένη οκταετή εμπειρία στην υλοποίηση έργων παροχής υπηρεσιών προετοιμασίας φορέων για πιστοποίηση κατά </w:t>
            </w:r>
            <w:r w:rsidRPr="00724B10">
              <w:rPr>
                <w:b/>
              </w:rPr>
              <w:t>ISO</w:t>
            </w:r>
            <w:r w:rsidRPr="00026276">
              <w:rPr>
                <w:b/>
                <w:lang w:val="el-GR"/>
              </w:rPr>
              <w:t xml:space="preserve"> 27001 και κατά </w:t>
            </w:r>
            <w:r>
              <w:rPr>
                <w:b/>
                <w:lang w:val="en-US"/>
              </w:rPr>
              <w:t>ISO</w:t>
            </w:r>
            <w:r w:rsidRPr="00026276">
              <w:rPr>
                <w:b/>
                <w:lang w:val="el-GR"/>
              </w:rPr>
              <w:t xml:space="preserve"> 22301</w:t>
            </w:r>
          </w:p>
          <w:p w14:paraId="72A3B240" w14:textId="77777777" w:rsidR="000A7C42" w:rsidRPr="00026276" w:rsidRDefault="000A7C42" w:rsidP="000A7C42">
            <w:pPr>
              <w:ind w:left="505" w:right="194"/>
              <w:rPr>
                <w:lang w:val="el-GR"/>
              </w:rPr>
            </w:pPr>
            <w:r w:rsidRPr="00026276">
              <w:rPr>
                <w:b/>
                <w:lang w:val="el-GR"/>
              </w:rPr>
              <w:lastRenderedPageBreak/>
              <w:t>α)</w:t>
            </w:r>
            <w:r w:rsidRPr="00026276">
              <w:rPr>
                <w:lang w:val="el-GR"/>
              </w:rPr>
              <w:t xml:space="preserve"> κατά τη διάρκεια των τελευταίων πέντε (5) ετών, να έχουν υλοποιήσει ή να έχουν συμμετάσχει, ως μέλος ένωσης, στην ολοκλήρωση </w:t>
            </w:r>
            <w:r w:rsidRPr="00026276">
              <w:rPr>
                <w:b/>
                <w:lang w:val="el-GR"/>
              </w:rPr>
              <w:t xml:space="preserve">αντίστοιχων με το </w:t>
            </w:r>
            <w:proofErr w:type="spellStart"/>
            <w:r w:rsidRPr="00026276">
              <w:rPr>
                <w:b/>
                <w:lang w:val="el-GR"/>
              </w:rPr>
              <w:t>προκηρυσσόμενο</w:t>
            </w:r>
            <w:proofErr w:type="spellEnd"/>
            <w:r w:rsidRPr="00026276">
              <w:rPr>
                <w:b/>
                <w:lang w:val="el-GR"/>
              </w:rPr>
              <w:t xml:space="preserve"> έργο</w:t>
            </w:r>
            <w:r w:rsidRPr="00026276">
              <w:rPr>
                <w:lang w:val="el-GR"/>
              </w:rPr>
              <w:t xml:space="preserve">, </w:t>
            </w:r>
            <w:r w:rsidRPr="00026276">
              <w:rPr>
                <w:b/>
                <w:lang w:val="el-GR"/>
              </w:rPr>
              <w:t>στην Ελλάδα ή σε άλλη χώρα της Ε.Ε</w:t>
            </w:r>
            <w:r w:rsidRPr="00026276">
              <w:rPr>
                <w:lang w:val="el-GR"/>
              </w:rPr>
              <w:t xml:space="preserve"> </w:t>
            </w:r>
          </w:p>
          <w:p w14:paraId="0CFA376A" w14:textId="77777777" w:rsidR="000A7C42" w:rsidRPr="00026276" w:rsidRDefault="000A7C42" w:rsidP="000A7C42">
            <w:pPr>
              <w:ind w:left="505" w:right="194"/>
              <w:rPr>
                <w:lang w:val="el-GR"/>
              </w:rPr>
            </w:pPr>
            <w:r w:rsidRPr="00026276">
              <w:rPr>
                <w:b/>
                <w:lang w:val="el-GR"/>
              </w:rPr>
              <w:t xml:space="preserve">Αντίστοιχα Έργα </w:t>
            </w:r>
            <w:r w:rsidRPr="00026276">
              <w:rPr>
                <w:lang w:val="el-GR"/>
              </w:rPr>
              <w:t xml:space="preserve">ορίζονται τα Έργα, που αφορούν σε όμοια ή ισοδύναμα από πλευράς απαιτήσεων υλοποίησης φυσικό αντικείμενο, σε όρους </w:t>
            </w:r>
            <w:proofErr w:type="spellStart"/>
            <w:r w:rsidRPr="00026276">
              <w:rPr>
                <w:lang w:val="el-GR"/>
              </w:rPr>
              <w:t>εφαρμοσθέντων</w:t>
            </w:r>
            <w:proofErr w:type="spellEnd"/>
            <w:r w:rsidRPr="00026276">
              <w:rPr>
                <w:lang w:val="el-GR"/>
              </w:rPr>
              <w:t xml:space="preserve"> τεχνολογιών, μεθοδολογιών ή/και αρχιτεκτονικής υλοποίησης, κλίμακας και τεχνολογικής και επιχειρησιακής πολυπλοκότητας, σε όλες τις φάσεις του κύκλου ζωής του.</w:t>
            </w:r>
          </w:p>
          <w:p w14:paraId="762CA237" w14:textId="77777777" w:rsidR="000A7C42" w:rsidRPr="00026276" w:rsidRDefault="000A7C42" w:rsidP="000A7C42">
            <w:pPr>
              <w:ind w:left="1062" w:right="194" w:hanging="567"/>
              <w:rPr>
                <w:lang w:val="el-GR"/>
              </w:rPr>
            </w:pPr>
            <w:r w:rsidRPr="00026276">
              <w:rPr>
                <w:lang w:val="el-GR"/>
              </w:rPr>
              <w:t xml:space="preserve">Α. Έργα που αφορούν σε σχεδιασμό ή/και συντήρηση (υποστήριξη Συστημάτων Διαχείρισης Ασφάλειας Πληροφοριών ή/και παροχής Συμβουλευτικών/μελετητικών υπηρεσιών για την εκπόνηση μελετών, πολιτικών, διαδικασιών και προτύπων ασφάλειας καθώς και Υπηρεσίες Υποστήριξης για Πιστοποίηση κατά </w:t>
            </w:r>
            <w:r>
              <w:t>ISO</w:t>
            </w:r>
            <w:r w:rsidRPr="00026276">
              <w:rPr>
                <w:lang w:val="el-GR"/>
              </w:rPr>
              <w:t xml:space="preserve"> 27001:2013. </w:t>
            </w:r>
            <w:r w:rsidRPr="00244E10">
              <w:t>N</w:t>
            </w:r>
            <w:r w:rsidRPr="00026276">
              <w:rPr>
                <w:lang w:val="el-GR"/>
              </w:rPr>
              <w:t xml:space="preserve">α έχουν υλοποιήσει επιτυχώς κατά τα τελευταία πέντε (5) έτη συναφή έργα σε οργανισμούς μεγάλου μεγέθους (ήτοι με απασχολούμενο προσωπικό κατ’ </w:t>
            </w:r>
            <w:proofErr w:type="gramStart"/>
            <w:r w:rsidRPr="00026276">
              <w:rPr>
                <w:lang w:val="el-GR"/>
              </w:rPr>
              <w:t>ελάχιστον  500</w:t>
            </w:r>
            <w:proofErr w:type="gramEnd"/>
            <w:r w:rsidRPr="00026276">
              <w:rPr>
                <w:lang w:val="el-GR"/>
              </w:rPr>
              <w:t xml:space="preserve"> ατόμων) του δημοσίου ή/και του ιδιωτικού τομέα, και τα οποία αθροιστικά (μέγιστο πλήθος τεσσάρων έργων), να είναι προϋπολογισμού ίσου ή μεγαλύτερου του προϋπολογισμού του έργου μη συμπεριλαμβανομένου Φ.Π.Α</w:t>
            </w:r>
          </w:p>
          <w:p w14:paraId="2958077A" w14:textId="77777777" w:rsidR="000A7C42" w:rsidRPr="00026276" w:rsidRDefault="000A7C42" w:rsidP="000A7C42">
            <w:pPr>
              <w:ind w:left="1062" w:right="194" w:hanging="567"/>
              <w:rPr>
                <w:lang w:val="el-GR"/>
              </w:rPr>
            </w:pPr>
            <w:r w:rsidRPr="00026276">
              <w:rPr>
                <w:lang w:val="el-GR"/>
              </w:rPr>
              <w:t xml:space="preserve">Β. Έργα που αφορούν σε σχεδιασμό ή/και συντήρηση ή/και Εκπαίδευση Συστημάτων Επιχειρησιακής Συνέχειας όσον αφορά στις Πληροφοριακές Υποδομές σύμφωνα με το πρότυπο </w:t>
            </w:r>
            <w:r>
              <w:t>ISO</w:t>
            </w:r>
            <w:r w:rsidRPr="00026276">
              <w:rPr>
                <w:lang w:val="el-GR"/>
              </w:rPr>
              <w:t xml:space="preserve"> 22301.  </w:t>
            </w:r>
            <w:r w:rsidRPr="00244E10">
              <w:t>N</w:t>
            </w:r>
            <w:r w:rsidRPr="00026276">
              <w:rPr>
                <w:lang w:val="el-GR"/>
              </w:rPr>
              <w:t xml:space="preserve">α έχουν υλοποιήσει επιτυχώς κατά τα τελευταία πέντε (5) έτη συναφή έργα σε οργανισμούς μεγάλου μεγέθους (ήτοι με απασχολούμενο προσωπικό κατ’ </w:t>
            </w:r>
            <w:proofErr w:type="gramStart"/>
            <w:r w:rsidRPr="00026276">
              <w:rPr>
                <w:lang w:val="el-GR"/>
              </w:rPr>
              <w:t>ελάχιστον  500</w:t>
            </w:r>
            <w:proofErr w:type="gramEnd"/>
            <w:r w:rsidRPr="00026276">
              <w:rPr>
                <w:lang w:val="el-GR"/>
              </w:rPr>
              <w:t xml:space="preserve"> ατόμων) του δημοσίου ή/και του ιδιωτικού τομέα, και τα οποία αθροιστικά (μέγιστο πλήθος τεσσάρων έργων), να είναι προϋπολογισμού ίσου ή μεγαλύτερου του προϋπολογισμού του έργου μη συμπεριλαμβανομένου Φ.Π.Α.</w:t>
            </w:r>
          </w:p>
          <w:p w14:paraId="31239196" w14:textId="77777777" w:rsidR="000A7C42" w:rsidRPr="00026276" w:rsidRDefault="000A7C42" w:rsidP="000A7C42">
            <w:pPr>
              <w:ind w:left="1062" w:right="194" w:hanging="567"/>
              <w:rPr>
                <w:lang w:val="el-GR"/>
              </w:rPr>
            </w:pPr>
            <w:r w:rsidRPr="00026276">
              <w:rPr>
                <w:lang w:val="el-GR"/>
              </w:rPr>
              <w:t xml:space="preserve">Γ. Έργα που αφορούν σε πιστοποιημένη εκπαίδευση Συστημάτων Επιχειρησιακής Συνέχειας ή/και ασφάλειας  πληροφοριών.  </w:t>
            </w:r>
            <w:r w:rsidRPr="00244E10">
              <w:t>N</w:t>
            </w:r>
            <w:r w:rsidRPr="00026276">
              <w:rPr>
                <w:lang w:val="el-GR"/>
              </w:rPr>
              <w:t xml:space="preserve">α έχουν υλοποιήσει επιτυχώς κατά τα τελευταία πέντε (5) έτη συναφή έργα σε οργανισμούς μεγάλου μεγέθους (ήτοι με απασχολούμενο προσωπικό κατ’ </w:t>
            </w:r>
            <w:proofErr w:type="gramStart"/>
            <w:r w:rsidRPr="00026276">
              <w:rPr>
                <w:lang w:val="el-GR"/>
              </w:rPr>
              <w:t>ελάχιστον  500</w:t>
            </w:r>
            <w:proofErr w:type="gramEnd"/>
            <w:r w:rsidRPr="00026276">
              <w:rPr>
                <w:lang w:val="el-GR"/>
              </w:rPr>
              <w:t xml:space="preserve"> ατόμων) του δημοσίου ή/και του ιδιωτικού τομέα, και τα οποία να είναι προϋπολογισμού ίσου ή μεγαλύτερου του προϋπολογισμού του έργου μη συμπεριλαμβανομένου Φ.Π.Α.</w:t>
            </w:r>
          </w:p>
          <w:p w14:paraId="3C94FF29" w14:textId="77777777" w:rsidR="000A7C42" w:rsidRPr="00026276" w:rsidRDefault="000A7C42" w:rsidP="000A7C42">
            <w:pPr>
              <w:ind w:left="1062" w:right="194" w:hanging="567"/>
              <w:rPr>
                <w:lang w:val="el-GR"/>
              </w:rPr>
            </w:pPr>
            <w:r w:rsidRPr="00026276">
              <w:rPr>
                <w:lang w:val="el-GR"/>
              </w:rPr>
              <w:t xml:space="preserve">Δ. Έργα που αφορούν σε σχεδιασμό ή/και συντήρηση Συστημάτων Παροχής Υπηρεσιών Πληροφορικής.  </w:t>
            </w:r>
            <w:r w:rsidRPr="00244E10">
              <w:t>N</w:t>
            </w:r>
            <w:r w:rsidRPr="00026276">
              <w:rPr>
                <w:lang w:val="el-GR"/>
              </w:rPr>
              <w:t xml:space="preserve">α έχουν υλοποιήσει επιτυχώς κατά τα τελευταία πέντε (5) έτη συναφή έργα σε οργανισμούς μεγάλου μεγέθους (ήτοι με απασχολούμενο προσωπικό κατ’ </w:t>
            </w:r>
            <w:proofErr w:type="gramStart"/>
            <w:r w:rsidRPr="00026276">
              <w:rPr>
                <w:lang w:val="el-GR"/>
              </w:rPr>
              <w:t>ελάχιστον  500</w:t>
            </w:r>
            <w:proofErr w:type="gramEnd"/>
            <w:r w:rsidRPr="00026276">
              <w:rPr>
                <w:lang w:val="el-GR"/>
              </w:rPr>
              <w:t xml:space="preserve"> ατόμων) του δημοσίου ή/και του ιδιωτικού τομέα, και τα οποία αθροιστικά  να είναι προϋπολογισμού ίσου ή μεγαλύτερου του προϋπολογισμού του έργου μη συμπεριλαμβανομένου Φ.Π.Α.</w:t>
            </w:r>
          </w:p>
          <w:p w14:paraId="3B0D8F4D" w14:textId="77777777" w:rsidR="000A7C42" w:rsidRPr="00026276" w:rsidRDefault="000A7C42" w:rsidP="000A7C42">
            <w:pPr>
              <w:ind w:left="1062" w:right="194" w:hanging="567"/>
              <w:rPr>
                <w:lang w:val="el-GR"/>
              </w:rPr>
            </w:pPr>
            <w:r w:rsidRPr="00026276">
              <w:rPr>
                <w:lang w:val="el-GR"/>
              </w:rPr>
              <w:lastRenderedPageBreak/>
              <w:t xml:space="preserve">Ε. Έργα που αφορούν σε υπηρεσίες εγκατάστασης/παραμετροποίησης και υποστήριξης λογισμικού για την παρακολούθηση και διαχείριση των ως άνω </w:t>
            </w:r>
            <w:proofErr w:type="spellStart"/>
            <w:r w:rsidRPr="00026276">
              <w:rPr>
                <w:lang w:val="el-GR"/>
              </w:rPr>
              <w:t>εκδοθέντων</w:t>
            </w:r>
            <w:proofErr w:type="spellEnd"/>
            <w:r w:rsidRPr="00026276">
              <w:rPr>
                <w:lang w:val="el-GR"/>
              </w:rPr>
              <w:t xml:space="preserve"> πολιτικών, σε οργανισμούς του δημοσίου ή/και του ιδιωτικού τομέα. Τα έργα αυτού του φυσικού αντικειμένου θα πρέπει να είναι κατ’ ελάχιστον δέκα (10) και ένα εξ αυτών να έχει τουλάχιστον 100 χρήστες</w:t>
            </w:r>
          </w:p>
          <w:p w14:paraId="123F5AC9" w14:textId="77777777" w:rsidR="000A7C42" w:rsidRPr="00026276" w:rsidRDefault="000A7C42" w:rsidP="000A7C42">
            <w:pPr>
              <w:spacing w:after="144"/>
              <w:ind w:left="505"/>
              <w:rPr>
                <w:lang w:val="el-GR"/>
              </w:rPr>
            </w:pPr>
            <w:r w:rsidRPr="00026276">
              <w:rPr>
                <w:lang w:val="el-GR"/>
              </w:rPr>
              <w:t>ΣΤ. Να έχουν υλοποιήσει έργο σχεδιασμού Συστήματος Διαχείρισης Ασφάλειας Πληροφοριών και σχεδιασμού Συστήματος Επιχειρησιακής Συνέχειας σε δυο τουλάχιστον οργανισμούς μεγάλου μεγέθους (ήτοι με απασχολούμενο προσωπικό κατ’ ελάχιστον  500 ατόμων) . Εν εξ αυτών θα πρέπει να είναι δημόσιου ή ευρύτερου δημόσιου τομέα</w:t>
            </w:r>
          </w:p>
          <w:p w14:paraId="238A9462" w14:textId="77777777" w:rsidR="00F661A1" w:rsidRPr="00734309" w:rsidRDefault="00F661A1" w:rsidP="00FA5D45">
            <w:pPr>
              <w:autoSpaceDE w:val="0"/>
              <w:autoSpaceDN w:val="0"/>
              <w:adjustRightInd w:val="0"/>
              <w:spacing w:line="240" w:lineRule="auto"/>
              <w:rPr>
                <w:rFonts w:cs="Tahoma"/>
                <w:szCs w:val="22"/>
                <w:lang w:val="el-GR"/>
              </w:rPr>
            </w:pPr>
          </w:p>
        </w:tc>
      </w:tr>
      <w:tr w:rsidR="00F661A1" w:rsidRPr="009E4696" w14:paraId="4C3D0574" w14:textId="77777777" w:rsidTr="001D389E">
        <w:trPr>
          <w:trHeight w:val="1252"/>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9790869" w14:textId="77777777" w:rsidR="00F661A1" w:rsidRPr="00734309" w:rsidRDefault="00F661A1" w:rsidP="00493C91">
            <w:pPr>
              <w:spacing w:line="240" w:lineRule="auto"/>
              <w:jc w:val="center"/>
              <w:rPr>
                <w:rFonts w:cs="Tahoma"/>
                <w:b/>
                <w:szCs w:val="22"/>
                <w:lang w:val="el-GR"/>
              </w:rPr>
            </w:pPr>
            <w:r w:rsidRPr="00734309">
              <w:rPr>
                <w:rFonts w:cs="Tahoma"/>
                <w:b/>
                <w:szCs w:val="22"/>
                <w:lang w:val="el-GR"/>
              </w:rPr>
              <w:lastRenderedPageBreak/>
              <w:t>3.1</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23447512" w14:textId="77777777" w:rsidR="00F661A1" w:rsidRPr="00734309" w:rsidRDefault="0011382A" w:rsidP="00FA5D45">
            <w:pPr>
              <w:autoSpaceDE w:val="0"/>
              <w:autoSpaceDN w:val="0"/>
              <w:adjustRightInd w:val="0"/>
              <w:spacing w:line="240" w:lineRule="auto"/>
              <w:rPr>
                <w:rFonts w:cs="Tahoma"/>
                <w:szCs w:val="22"/>
                <w:lang w:val="el-GR"/>
              </w:rPr>
            </w:pPr>
            <w:r>
              <w:rPr>
                <w:rFonts w:cs="Tahoma"/>
                <w:szCs w:val="22"/>
                <w:lang w:val="el-GR"/>
              </w:rPr>
              <w:t xml:space="preserve">Για κάθε ένα κριτήριο </w:t>
            </w:r>
            <w:r w:rsidR="00A93FD2">
              <w:rPr>
                <w:rFonts w:cs="Tahoma"/>
                <w:szCs w:val="22"/>
                <w:lang w:val="el-GR"/>
              </w:rPr>
              <w:t>κατάλογο</w:t>
            </w:r>
            <w:r>
              <w:rPr>
                <w:rFonts w:cs="Tahoma"/>
                <w:szCs w:val="22"/>
                <w:lang w:val="el-GR"/>
              </w:rPr>
              <w:t xml:space="preserve"> </w:t>
            </w:r>
            <w:r w:rsidR="00F661A1" w:rsidRPr="00734309">
              <w:rPr>
                <w:rFonts w:cs="Tahoma"/>
                <w:szCs w:val="22"/>
                <w:lang w:val="el-GR"/>
              </w:rPr>
              <w:t xml:space="preserve">των κυριότερων συναφών έργων που υλοποίησε επιτυχώς ή </w:t>
            </w:r>
            <w:r w:rsidR="00311EC0">
              <w:rPr>
                <w:rFonts w:cs="Tahoma"/>
                <w:szCs w:val="22"/>
                <w:lang w:val="el-GR"/>
              </w:rPr>
              <w:t>συντήρησε</w:t>
            </w:r>
            <w:r w:rsidR="00F661A1" w:rsidRPr="00734309">
              <w:rPr>
                <w:rFonts w:cs="Tahoma"/>
                <w:szCs w:val="22"/>
                <w:lang w:val="el-GR"/>
              </w:rPr>
              <w:t xml:space="preserve"> ο οικονομικός φορέας κατά τα </w:t>
            </w:r>
            <w:r w:rsidR="000A7C42">
              <w:rPr>
                <w:rFonts w:cs="Tahoma"/>
                <w:szCs w:val="22"/>
                <w:lang w:val="el-GR"/>
              </w:rPr>
              <w:t>πέντε</w:t>
            </w:r>
            <w:r w:rsidR="000A7C42" w:rsidRPr="00734309">
              <w:rPr>
                <w:rFonts w:cs="Tahoma"/>
                <w:szCs w:val="22"/>
                <w:lang w:val="el-GR"/>
              </w:rPr>
              <w:t xml:space="preserve"> </w:t>
            </w:r>
            <w:r w:rsidR="00F661A1" w:rsidRPr="00734309">
              <w:rPr>
                <w:rFonts w:cs="Tahoma"/>
                <w:szCs w:val="22"/>
                <w:lang w:val="el-GR"/>
              </w:rPr>
              <w:t>(</w:t>
            </w:r>
            <w:r w:rsidR="000A7C42">
              <w:rPr>
                <w:rFonts w:cs="Tahoma"/>
                <w:szCs w:val="22"/>
                <w:lang w:val="el-GR"/>
              </w:rPr>
              <w:t>5</w:t>
            </w:r>
            <w:r w:rsidR="00F661A1" w:rsidRPr="00734309">
              <w:rPr>
                <w:rFonts w:cs="Tahoma"/>
                <w:szCs w:val="22"/>
                <w:lang w:val="el-GR"/>
              </w:rPr>
              <w:t>) τελευταία έτη, σύμφωνα με το ακόλουθο υπόδειγμα:</w:t>
            </w:r>
          </w:p>
          <w:tbl>
            <w:tblPr>
              <w:tblW w:w="8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849"/>
              <w:gridCol w:w="1164"/>
              <w:gridCol w:w="1109"/>
              <w:gridCol w:w="846"/>
              <w:gridCol w:w="1389"/>
              <w:gridCol w:w="1589"/>
              <w:gridCol w:w="1274"/>
            </w:tblGrid>
            <w:tr w:rsidR="00F661A1" w:rsidRPr="009E4696" w14:paraId="43B7042A" w14:textId="77777777" w:rsidTr="00BE307F">
              <w:tc>
                <w:tcPr>
                  <w:tcW w:w="276" w:type="pct"/>
                  <w:tcBorders>
                    <w:top w:val="single" w:sz="4" w:space="0" w:color="auto"/>
                    <w:left w:val="single" w:sz="4" w:space="0" w:color="auto"/>
                    <w:bottom w:val="single" w:sz="4" w:space="0" w:color="auto"/>
                    <w:right w:val="single" w:sz="4" w:space="0" w:color="auto"/>
                  </w:tcBorders>
                  <w:shd w:val="clear" w:color="auto" w:fill="D9D9D9"/>
                  <w:hideMark/>
                </w:tcPr>
                <w:p w14:paraId="144BED9D" w14:textId="77777777" w:rsidR="00F661A1" w:rsidRPr="00A93FD2" w:rsidRDefault="00F661A1" w:rsidP="00FA5D45">
                  <w:pPr>
                    <w:tabs>
                      <w:tab w:val="left" w:pos="-2268"/>
                    </w:tabs>
                    <w:spacing w:after="0" w:line="240" w:lineRule="auto"/>
                    <w:ind w:left="-49"/>
                    <w:jc w:val="center"/>
                    <w:rPr>
                      <w:rFonts w:cs="Tahoma"/>
                      <w:sz w:val="18"/>
                      <w:szCs w:val="18"/>
                    </w:rPr>
                  </w:pPr>
                  <w:r w:rsidRPr="00A93FD2">
                    <w:rPr>
                      <w:rFonts w:cs="Tahoma"/>
                      <w:sz w:val="18"/>
                      <w:szCs w:val="18"/>
                    </w:rPr>
                    <w:t>Α/Α</w:t>
                  </w:r>
                </w:p>
              </w:tc>
              <w:tc>
                <w:tcPr>
                  <w:tcW w:w="488" w:type="pct"/>
                  <w:tcBorders>
                    <w:top w:val="single" w:sz="4" w:space="0" w:color="auto"/>
                    <w:left w:val="single" w:sz="4" w:space="0" w:color="auto"/>
                    <w:bottom w:val="single" w:sz="4" w:space="0" w:color="auto"/>
                    <w:right w:val="single" w:sz="4" w:space="0" w:color="auto"/>
                  </w:tcBorders>
                  <w:shd w:val="clear" w:color="auto" w:fill="D9D9D9"/>
                  <w:hideMark/>
                </w:tcPr>
                <w:p w14:paraId="3FE74ABF" w14:textId="77777777" w:rsidR="00F661A1" w:rsidRPr="00A93FD2" w:rsidRDefault="00F661A1" w:rsidP="00FA5D45">
                  <w:pPr>
                    <w:tabs>
                      <w:tab w:val="left" w:pos="-2268"/>
                    </w:tabs>
                    <w:spacing w:after="0" w:line="240" w:lineRule="auto"/>
                    <w:ind w:left="-108" w:right="-108"/>
                    <w:jc w:val="center"/>
                    <w:rPr>
                      <w:rFonts w:cs="Tahoma"/>
                      <w:sz w:val="18"/>
                      <w:szCs w:val="18"/>
                    </w:rPr>
                  </w:pPr>
                  <w:r w:rsidRPr="00A93FD2">
                    <w:rPr>
                      <w:rFonts w:cs="Tahoma"/>
                      <w:sz w:val="18"/>
                      <w:szCs w:val="18"/>
                    </w:rPr>
                    <w:t>ΠΕΛΑΤΗΣ</w:t>
                  </w:r>
                </w:p>
              </w:tc>
              <w:tc>
                <w:tcPr>
                  <w:tcW w:w="669" w:type="pct"/>
                  <w:tcBorders>
                    <w:top w:val="single" w:sz="4" w:space="0" w:color="auto"/>
                    <w:left w:val="single" w:sz="4" w:space="0" w:color="auto"/>
                    <w:bottom w:val="single" w:sz="4" w:space="0" w:color="auto"/>
                    <w:right w:val="single" w:sz="4" w:space="0" w:color="auto"/>
                  </w:tcBorders>
                  <w:shd w:val="clear" w:color="auto" w:fill="D9D9D9"/>
                  <w:hideMark/>
                </w:tcPr>
                <w:p w14:paraId="272B4965" w14:textId="77777777" w:rsidR="00F661A1" w:rsidRPr="00A93FD2" w:rsidRDefault="00F661A1" w:rsidP="00FA5D45">
                  <w:pPr>
                    <w:tabs>
                      <w:tab w:val="left" w:pos="-2268"/>
                    </w:tabs>
                    <w:spacing w:after="0" w:line="240" w:lineRule="auto"/>
                    <w:ind w:left="-108" w:right="-87"/>
                    <w:jc w:val="center"/>
                    <w:rPr>
                      <w:rFonts w:cs="Tahoma"/>
                      <w:sz w:val="18"/>
                      <w:szCs w:val="18"/>
                      <w:lang w:val="el-GR"/>
                    </w:rPr>
                  </w:pPr>
                  <w:r w:rsidRPr="00A93FD2">
                    <w:rPr>
                      <w:rFonts w:cs="Tahoma"/>
                      <w:sz w:val="18"/>
                      <w:szCs w:val="18"/>
                      <w:lang w:val="el-GR"/>
                    </w:rPr>
                    <w:t xml:space="preserve">ΣΥΝΤΟΜΗ ΠΕΡΙΓΡΑΦΗ ΤΟΥ ΕΡΓΟΥ </w:t>
                  </w:r>
                </w:p>
              </w:tc>
              <w:tc>
                <w:tcPr>
                  <w:tcW w:w="637" w:type="pct"/>
                  <w:tcBorders>
                    <w:top w:val="single" w:sz="4" w:space="0" w:color="auto"/>
                    <w:left w:val="single" w:sz="4" w:space="0" w:color="auto"/>
                    <w:bottom w:val="single" w:sz="4" w:space="0" w:color="auto"/>
                    <w:right w:val="single" w:sz="4" w:space="0" w:color="auto"/>
                  </w:tcBorders>
                  <w:shd w:val="clear" w:color="auto" w:fill="D9D9D9"/>
                  <w:hideMark/>
                </w:tcPr>
                <w:p w14:paraId="42AB7086" w14:textId="77777777" w:rsidR="00F661A1" w:rsidRPr="00A93FD2" w:rsidRDefault="00F661A1" w:rsidP="00FA5D45">
                  <w:pPr>
                    <w:tabs>
                      <w:tab w:val="left" w:pos="-2268"/>
                    </w:tabs>
                    <w:spacing w:after="0" w:line="240" w:lineRule="auto"/>
                    <w:ind w:left="-108" w:right="-106"/>
                    <w:jc w:val="center"/>
                    <w:rPr>
                      <w:rFonts w:cs="Tahoma"/>
                      <w:sz w:val="18"/>
                      <w:szCs w:val="18"/>
                    </w:rPr>
                  </w:pPr>
                  <w:r w:rsidRPr="00A93FD2">
                    <w:rPr>
                      <w:rFonts w:cs="Tahoma"/>
                      <w:sz w:val="18"/>
                      <w:szCs w:val="18"/>
                    </w:rPr>
                    <w:t>ΔΙΑΡΚΕΙΑ ΕΚΤΕΛΕΣΗΣ ΕΡΓΟΥ</w:t>
                  </w:r>
                </w:p>
              </w:tc>
              <w:tc>
                <w:tcPr>
                  <w:tcW w:w="486" w:type="pct"/>
                  <w:tcBorders>
                    <w:top w:val="single" w:sz="4" w:space="0" w:color="auto"/>
                    <w:left w:val="single" w:sz="4" w:space="0" w:color="auto"/>
                    <w:bottom w:val="single" w:sz="4" w:space="0" w:color="auto"/>
                    <w:right w:val="single" w:sz="4" w:space="0" w:color="auto"/>
                  </w:tcBorders>
                  <w:shd w:val="clear" w:color="auto" w:fill="D9D9D9"/>
                  <w:hideMark/>
                </w:tcPr>
                <w:p w14:paraId="46088D6F" w14:textId="77777777" w:rsidR="00F661A1" w:rsidRPr="00A93FD2" w:rsidRDefault="00F661A1" w:rsidP="00FA5D45">
                  <w:pPr>
                    <w:tabs>
                      <w:tab w:val="left" w:pos="-2268"/>
                    </w:tabs>
                    <w:spacing w:after="0" w:line="240" w:lineRule="auto"/>
                    <w:ind w:left="-12"/>
                    <w:jc w:val="center"/>
                    <w:rPr>
                      <w:rFonts w:cs="Tahoma"/>
                      <w:sz w:val="18"/>
                      <w:szCs w:val="18"/>
                    </w:rPr>
                  </w:pPr>
                  <w:r w:rsidRPr="00A93FD2">
                    <w:rPr>
                      <w:rFonts w:cs="Tahoma"/>
                      <w:sz w:val="18"/>
                      <w:szCs w:val="18"/>
                    </w:rPr>
                    <w:t>ΠΡΟΫΠΟΛΟΓΙΣΜΟΣ</w:t>
                  </w:r>
                </w:p>
              </w:tc>
              <w:tc>
                <w:tcPr>
                  <w:tcW w:w="798" w:type="pct"/>
                  <w:tcBorders>
                    <w:top w:val="single" w:sz="4" w:space="0" w:color="auto"/>
                    <w:left w:val="single" w:sz="4" w:space="0" w:color="auto"/>
                    <w:bottom w:val="single" w:sz="4" w:space="0" w:color="auto"/>
                    <w:right w:val="single" w:sz="4" w:space="0" w:color="auto"/>
                  </w:tcBorders>
                  <w:shd w:val="clear" w:color="auto" w:fill="D9D9D9"/>
                  <w:hideMark/>
                </w:tcPr>
                <w:p w14:paraId="5126C379" w14:textId="77777777" w:rsidR="00F661A1" w:rsidRPr="00A93FD2" w:rsidRDefault="00F661A1" w:rsidP="00FA5D45">
                  <w:pPr>
                    <w:tabs>
                      <w:tab w:val="left" w:pos="-2268"/>
                    </w:tabs>
                    <w:spacing w:after="0" w:line="240" w:lineRule="auto"/>
                    <w:jc w:val="center"/>
                    <w:rPr>
                      <w:rFonts w:cs="Tahoma"/>
                      <w:sz w:val="18"/>
                      <w:szCs w:val="18"/>
                      <w:lang w:val="el-GR"/>
                    </w:rPr>
                  </w:pPr>
                  <w:r w:rsidRPr="00A93FD2">
                    <w:rPr>
                      <w:rFonts w:cs="Tahoma"/>
                      <w:sz w:val="18"/>
                      <w:szCs w:val="18"/>
                      <w:lang w:val="el-GR"/>
                    </w:rPr>
                    <w:t>ΣΥΝΟΠΤΙΚΗ ΠΕΡΙΓΡΑΦΗ ΣΥΝΕΙΣΦΟΡΑΣ ΣΤΟ ΕΡΓΟ</w:t>
                  </w:r>
                </w:p>
                <w:p w14:paraId="5725E53A" w14:textId="77777777" w:rsidR="00F661A1" w:rsidRPr="00A93FD2" w:rsidRDefault="00F661A1" w:rsidP="00FA5D45">
                  <w:pPr>
                    <w:tabs>
                      <w:tab w:val="left" w:pos="-2268"/>
                    </w:tabs>
                    <w:spacing w:after="0" w:line="240" w:lineRule="auto"/>
                    <w:jc w:val="center"/>
                    <w:rPr>
                      <w:rFonts w:cs="Tahoma"/>
                      <w:sz w:val="18"/>
                      <w:szCs w:val="18"/>
                      <w:lang w:val="el-GR"/>
                    </w:rPr>
                  </w:pPr>
                  <w:r w:rsidRPr="00A93FD2">
                    <w:rPr>
                      <w:rFonts w:cs="Tahoma"/>
                      <w:sz w:val="18"/>
                      <w:szCs w:val="18"/>
                      <w:lang w:val="el-GR"/>
                    </w:rPr>
                    <w:t>(αντικείμενο)</w:t>
                  </w:r>
                </w:p>
              </w:tc>
              <w:tc>
                <w:tcPr>
                  <w:tcW w:w="913" w:type="pct"/>
                  <w:tcBorders>
                    <w:top w:val="single" w:sz="4" w:space="0" w:color="auto"/>
                    <w:left w:val="single" w:sz="4" w:space="0" w:color="auto"/>
                    <w:bottom w:val="single" w:sz="4" w:space="0" w:color="auto"/>
                    <w:right w:val="single" w:sz="4" w:space="0" w:color="auto"/>
                  </w:tcBorders>
                  <w:shd w:val="clear" w:color="auto" w:fill="D9D9D9"/>
                  <w:hideMark/>
                </w:tcPr>
                <w:p w14:paraId="63D7CDF7" w14:textId="77777777" w:rsidR="00F661A1" w:rsidRPr="00A93FD2" w:rsidRDefault="00F661A1" w:rsidP="00FA5D45">
                  <w:pPr>
                    <w:tabs>
                      <w:tab w:val="left" w:pos="-2268"/>
                    </w:tabs>
                    <w:spacing w:after="0" w:line="240" w:lineRule="auto"/>
                    <w:jc w:val="center"/>
                    <w:rPr>
                      <w:rFonts w:cs="Tahoma"/>
                      <w:sz w:val="18"/>
                      <w:szCs w:val="18"/>
                      <w:lang w:val="el-GR"/>
                    </w:rPr>
                  </w:pPr>
                  <w:r w:rsidRPr="00A93FD2">
                    <w:rPr>
                      <w:rFonts w:cs="Tahoma"/>
                      <w:sz w:val="18"/>
                      <w:szCs w:val="18"/>
                      <w:lang w:val="el-GR"/>
                    </w:rPr>
                    <w:t>ΠΟΣΟΣΤΟ ΣΥΜΜΕΤΟΧΗΣ</w:t>
                  </w:r>
                </w:p>
                <w:p w14:paraId="69056C26" w14:textId="77777777" w:rsidR="00F661A1" w:rsidRPr="00A93FD2" w:rsidRDefault="00F661A1" w:rsidP="00FA5D45">
                  <w:pPr>
                    <w:tabs>
                      <w:tab w:val="left" w:pos="-2268"/>
                    </w:tabs>
                    <w:spacing w:after="0" w:line="240" w:lineRule="auto"/>
                    <w:jc w:val="center"/>
                    <w:rPr>
                      <w:rFonts w:cs="Tahoma"/>
                      <w:sz w:val="18"/>
                      <w:szCs w:val="18"/>
                      <w:lang w:val="el-GR"/>
                    </w:rPr>
                  </w:pPr>
                  <w:r w:rsidRPr="00A93FD2">
                    <w:rPr>
                      <w:rFonts w:cs="Tahoma"/>
                      <w:sz w:val="18"/>
                      <w:szCs w:val="18"/>
                      <w:lang w:val="el-GR"/>
                    </w:rPr>
                    <w:t>ΣΤΟ ΕΡΓΟ</w:t>
                  </w:r>
                </w:p>
                <w:p w14:paraId="1012CB78" w14:textId="77777777" w:rsidR="00F661A1" w:rsidRPr="00A93FD2" w:rsidRDefault="00F661A1" w:rsidP="00FA5D45">
                  <w:pPr>
                    <w:tabs>
                      <w:tab w:val="left" w:pos="-2268"/>
                    </w:tabs>
                    <w:spacing w:after="0" w:line="240" w:lineRule="auto"/>
                    <w:ind w:left="-70" w:right="-115"/>
                    <w:jc w:val="center"/>
                    <w:rPr>
                      <w:rFonts w:cs="Tahoma"/>
                      <w:sz w:val="18"/>
                      <w:szCs w:val="18"/>
                      <w:lang w:val="el-GR"/>
                    </w:rPr>
                  </w:pPr>
                  <w:r w:rsidRPr="00A93FD2">
                    <w:rPr>
                      <w:rFonts w:cs="Tahoma"/>
                      <w:sz w:val="18"/>
                      <w:szCs w:val="18"/>
                      <w:lang w:val="el-GR"/>
                    </w:rPr>
                    <w:t>(προϋπολογισμός)</w:t>
                  </w:r>
                </w:p>
              </w:tc>
              <w:tc>
                <w:tcPr>
                  <w:tcW w:w="732" w:type="pct"/>
                  <w:tcBorders>
                    <w:top w:val="single" w:sz="4" w:space="0" w:color="auto"/>
                    <w:left w:val="single" w:sz="4" w:space="0" w:color="auto"/>
                    <w:bottom w:val="single" w:sz="4" w:space="0" w:color="auto"/>
                    <w:right w:val="single" w:sz="4" w:space="0" w:color="auto"/>
                  </w:tcBorders>
                  <w:shd w:val="clear" w:color="auto" w:fill="D9D9D9"/>
                  <w:hideMark/>
                </w:tcPr>
                <w:p w14:paraId="3C147005" w14:textId="77777777" w:rsidR="00F661A1" w:rsidRPr="00A93FD2" w:rsidRDefault="00F661A1" w:rsidP="00FA5D45">
                  <w:pPr>
                    <w:tabs>
                      <w:tab w:val="left" w:pos="-2268"/>
                    </w:tabs>
                    <w:spacing w:after="0" w:line="240" w:lineRule="auto"/>
                    <w:ind w:left="-110" w:right="-111"/>
                    <w:jc w:val="center"/>
                    <w:rPr>
                      <w:rFonts w:cs="Tahoma"/>
                      <w:sz w:val="18"/>
                      <w:szCs w:val="18"/>
                      <w:lang w:val="el-GR"/>
                    </w:rPr>
                  </w:pPr>
                  <w:r w:rsidRPr="00A93FD2">
                    <w:rPr>
                      <w:rFonts w:cs="Tahoma"/>
                      <w:sz w:val="18"/>
                      <w:szCs w:val="18"/>
                      <w:lang w:val="el-GR"/>
                    </w:rPr>
                    <w:t>ΣΤΟΙΧΕΙΟ ΤΕΚΜΗΡΙΩΣΗΣ</w:t>
                  </w:r>
                </w:p>
                <w:p w14:paraId="771A36D8" w14:textId="77777777" w:rsidR="00F661A1" w:rsidRPr="00A93FD2" w:rsidRDefault="00F661A1" w:rsidP="00FA5D45">
                  <w:pPr>
                    <w:tabs>
                      <w:tab w:val="left" w:pos="-2268"/>
                    </w:tabs>
                    <w:spacing w:after="0" w:line="240" w:lineRule="auto"/>
                    <w:jc w:val="center"/>
                    <w:rPr>
                      <w:rFonts w:cs="Tahoma"/>
                      <w:sz w:val="18"/>
                      <w:szCs w:val="18"/>
                      <w:lang w:val="el-GR"/>
                    </w:rPr>
                  </w:pPr>
                  <w:r w:rsidRPr="00A93FD2">
                    <w:rPr>
                      <w:rFonts w:cs="Tahoma"/>
                      <w:sz w:val="18"/>
                      <w:szCs w:val="18"/>
                      <w:lang w:val="el-GR"/>
                    </w:rPr>
                    <w:t xml:space="preserve">(τύπος &amp; </w:t>
                  </w:r>
                  <w:proofErr w:type="spellStart"/>
                  <w:r w:rsidRPr="00A93FD2">
                    <w:rPr>
                      <w:rFonts w:cs="Tahoma"/>
                      <w:sz w:val="18"/>
                      <w:szCs w:val="18"/>
                      <w:lang w:val="el-GR"/>
                    </w:rPr>
                    <w:t>ημ</w:t>
                  </w:r>
                  <w:proofErr w:type="spellEnd"/>
                  <w:r w:rsidRPr="00A93FD2">
                    <w:rPr>
                      <w:rFonts w:cs="Tahoma"/>
                      <w:sz w:val="18"/>
                      <w:szCs w:val="18"/>
                      <w:lang w:val="el-GR"/>
                    </w:rPr>
                    <w:t>/</w:t>
                  </w:r>
                  <w:proofErr w:type="spellStart"/>
                  <w:r w:rsidRPr="00A93FD2">
                    <w:rPr>
                      <w:rFonts w:cs="Tahoma"/>
                      <w:sz w:val="18"/>
                      <w:szCs w:val="18"/>
                      <w:lang w:val="el-GR"/>
                    </w:rPr>
                    <w:t>νία</w:t>
                  </w:r>
                  <w:proofErr w:type="spellEnd"/>
                  <w:r w:rsidRPr="00A93FD2">
                    <w:rPr>
                      <w:rFonts w:cs="Tahoma"/>
                      <w:sz w:val="18"/>
                      <w:szCs w:val="18"/>
                      <w:lang w:val="el-GR"/>
                    </w:rPr>
                    <w:t>)</w:t>
                  </w:r>
                </w:p>
              </w:tc>
            </w:tr>
            <w:tr w:rsidR="00F661A1" w:rsidRPr="009E4696" w14:paraId="271A9A00" w14:textId="77777777" w:rsidTr="00BE307F">
              <w:tc>
                <w:tcPr>
                  <w:tcW w:w="276" w:type="pct"/>
                  <w:tcBorders>
                    <w:top w:val="single" w:sz="4" w:space="0" w:color="auto"/>
                    <w:left w:val="single" w:sz="4" w:space="0" w:color="auto"/>
                    <w:bottom w:val="single" w:sz="4" w:space="0" w:color="auto"/>
                    <w:right w:val="single" w:sz="4" w:space="0" w:color="auto"/>
                  </w:tcBorders>
                </w:tcPr>
                <w:p w14:paraId="5F27974C" w14:textId="77777777" w:rsidR="00F661A1" w:rsidRPr="00734309" w:rsidRDefault="00F661A1" w:rsidP="00FA5D45">
                  <w:pPr>
                    <w:tabs>
                      <w:tab w:val="left" w:pos="-2268"/>
                    </w:tabs>
                    <w:spacing w:line="240" w:lineRule="auto"/>
                    <w:ind w:left="-49"/>
                    <w:jc w:val="center"/>
                    <w:rPr>
                      <w:rFonts w:cs="Tahoma"/>
                      <w:b/>
                      <w:szCs w:val="22"/>
                      <w:lang w:val="el-GR"/>
                    </w:rPr>
                  </w:pPr>
                </w:p>
              </w:tc>
              <w:tc>
                <w:tcPr>
                  <w:tcW w:w="488" w:type="pct"/>
                  <w:tcBorders>
                    <w:top w:val="single" w:sz="4" w:space="0" w:color="auto"/>
                    <w:left w:val="single" w:sz="4" w:space="0" w:color="auto"/>
                    <w:bottom w:val="single" w:sz="4" w:space="0" w:color="auto"/>
                    <w:right w:val="single" w:sz="4" w:space="0" w:color="auto"/>
                  </w:tcBorders>
                </w:tcPr>
                <w:p w14:paraId="0CE428DC" w14:textId="77777777" w:rsidR="00F661A1" w:rsidRPr="00734309" w:rsidRDefault="00F661A1" w:rsidP="00FA5D45">
                  <w:pPr>
                    <w:tabs>
                      <w:tab w:val="left" w:pos="-2268"/>
                    </w:tabs>
                    <w:spacing w:line="240" w:lineRule="auto"/>
                    <w:ind w:left="-108"/>
                    <w:rPr>
                      <w:rFonts w:cs="Tahoma"/>
                      <w:b/>
                      <w:szCs w:val="22"/>
                      <w:lang w:val="el-GR"/>
                    </w:rPr>
                  </w:pPr>
                </w:p>
              </w:tc>
              <w:tc>
                <w:tcPr>
                  <w:tcW w:w="669" w:type="pct"/>
                  <w:tcBorders>
                    <w:top w:val="single" w:sz="4" w:space="0" w:color="auto"/>
                    <w:left w:val="single" w:sz="4" w:space="0" w:color="auto"/>
                    <w:bottom w:val="single" w:sz="4" w:space="0" w:color="auto"/>
                    <w:right w:val="single" w:sz="4" w:space="0" w:color="auto"/>
                  </w:tcBorders>
                </w:tcPr>
                <w:p w14:paraId="28004921" w14:textId="77777777" w:rsidR="00F661A1" w:rsidRPr="00734309" w:rsidRDefault="00F661A1" w:rsidP="00FA5D45">
                  <w:pPr>
                    <w:tabs>
                      <w:tab w:val="left" w:pos="-2268"/>
                    </w:tabs>
                    <w:spacing w:line="240" w:lineRule="auto"/>
                    <w:ind w:left="-108"/>
                    <w:rPr>
                      <w:rFonts w:cs="Tahoma"/>
                      <w:b/>
                      <w:szCs w:val="22"/>
                      <w:lang w:val="el-GR"/>
                    </w:rPr>
                  </w:pPr>
                </w:p>
              </w:tc>
              <w:tc>
                <w:tcPr>
                  <w:tcW w:w="637" w:type="pct"/>
                  <w:tcBorders>
                    <w:top w:val="single" w:sz="4" w:space="0" w:color="auto"/>
                    <w:left w:val="single" w:sz="4" w:space="0" w:color="auto"/>
                    <w:bottom w:val="single" w:sz="4" w:space="0" w:color="auto"/>
                    <w:right w:val="single" w:sz="4" w:space="0" w:color="auto"/>
                  </w:tcBorders>
                </w:tcPr>
                <w:p w14:paraId="2E023C39" w14:textId="77777777" w:rsidR="00F661A1" w:rsidRPr="00734309" w:rsidRDefault="00F661A1" w:rsidP="00FA5D45">
                  <w:pPr>
                    <w:tabs>
                      <w:tab w:val="left" w:pos="-2268"/>
                    </w:tabs>
                    <w:spacing w:line="240" w:lineRule="auto"/>
                    <w:ind w:left="-108" w:right="-106"/>
                    <w:rPr>
                      <w:rFonts w:cs="Tahoma"/>
                      <w:b/>
                      <w:szCs w:val="22"/>
                      <w:lang w:val="el-GR"/>
                    </w:rPr>
                  </w:pPr>
                </w:p>
              </w:tc>
              <w:tc>
                <w:tcPr>
                  <w:tcW w:w="486" w:type="pct"/>
                  <w:tcBorders>
                    <w:top w:val="single" w:sz="4" w:space="0" w:color="auto"/>
                    <w:left w:val="single" w:sz="4" w:space="0" w:color="auto"/>
                    <w:bottom w:val="single" w:sz="4" w:space="0" w:color="auto"/>
                    <w:right w:val="single" w:sz="4" w:space="0" w:color="auto"/>
                  </w:tcBorders>
                </w:tcPr>
                <w:p w14:paraId="26CD2A41" w14:textId="77777777" w:rsidR="00F661A1" w:rsidRPr="00734309" w:rsidRDefault="00F661A1" w:rsidP="00FA5D45">
                  <w:pPr>
                    <w:tabs>
                      <w:tab w:val="left" w:pos="-2268"/>
                    </w:tabs>
                    <w:spacing w:line="240" w:lineRule="auto"/>
                    <w:ind w:left="72"/>
                    <w:rPr>
                      <w:rFonts w:cs="Tahoma"/>
                      <w:b/>
                      <w:szCs w:val="22"/>
                      <w:lang w:val="el-GR"/>
                    </w:rPr>
                  </w:pPr>
                </w:p>
              </w:tc>
              <w:tc>
                <w:tcPr>
                  <w:tcW w:w="798" w:type="pct"/>
                  <w:tcBorders>
                    <w:top w:val="single" w:sz="4" w:space="0" w:color="auto"/>
                    <w:left w:val="single" w:sz="4" w:space="0" w:color="auto"/>
                    <w:bottom w:val="single" w:sz="4" w:space="0" w:color="auto"/>
                    <w:right w:val="single" w:sz="4" w:space="0" w:color="auto"/>
                  </w:tcBorders>
                </w:tcPr>
                <w:p w14:paraId="27DAC765" w14:textId="77777777" w:rsidR="00F661A1" w:rsidRPr="00734309" w:rsidRDefault="00F661A1" w:rsidP="00FA5D45">
                  <w:pPr>
                    <w:tabs>
                      <w:tab w:val="left" w:pos="-2268"/>
                    </w:tabs>
                    <w:spacing w:line="240" w:lineRule="auto"/>
                    <w:rPr>
                      <w:rFonts w:cs="Tahoma"/>
                      <w:b/>
                      <w:szCs w:val="22"/>
                      <w:lang w:val="el-GR"/>
                    </w:rPr>
                  </w:pPr>
                </w:p>
              </w:tc>
              <w:tc>
                <w:tcPr>
                  <w:tcW w:w="913" w:type="pct"/>
                  <w:tcBorders>
                    <w:top w:val="single" w:sz="4" w:space="0" w:color="auto"/>
                    <w:left w:val="single" w:sz="4" w:space="0" w:color="auto"/>
                    <w:bottom w:val="single" w:sz="4" w:space="0" w:color="auto"/>
                    <w:right w:val="single" w:sz="4" w:space="0" w:color="auto"/>
                  </w:tcBorders>
                </w:tcPr>
                <w:p w14:paraId="0F2047FC" w14:textId="77777777" w:rsidR="00F661A1" w:rsidRPr="00734309" w:rsidRDefault="00F661A1" w:rsidP="00FA5D45">
                  <w:pPr>
                    <w:tabs>
                      <w:tab w:val="left" w:pos="-2268"/>
                    </w:tabs>
                    <w:spacing w:line="240" w:lineRule="auto"/>
                    <w:rPr>
                      <w:rFonts w:cs="Tahoma"/>
                      <w:b/>
                      <w:szCs w:val="22"/>
                      <w:lang w:val="el-GR"/>
                    </w:rPr>
                  </w:pPr>
                </w:p>
              </w:tc>
              <w:tc>
                <w:tcPr>
                  <w:tcW w:w="732" w:type="pct"/>
                  <w:tcBorders>
                    <w:top w:val="single" w:sz="4" w:space="0" w:color="auto"/>
                    <w:left w:val="single" w:sz="4" w:space="0" w:color="auto"/>
                    <w:bottom w:val="single" w:sz="4" w:space="0" w:color="auto"/>
                    <w:right w:val="single" w:sz="4" w:space="0" w:color="auto"/>
                  </w:tcBorders>
                </w:tcPr>
                <w:p w14:paraId="64763D4D" w14:textId="77777777" w:rsidR="00F661A1" w:rsidRPr="00734309" w:rsidRDefault="00F661A1" w:rsidP="00FA5D45">
                  <w:pPr>
                    <w:tabs>
                      <w:tab w:val="left" w:pos="-2268"/>
                    </w:tabs>
                    <w:spacing w:line="240" w:lineRule="auto"/>
                    <w:rPr>
                      <w:rFonts w:cs="Tahoma"/>
                      <w:b/>
                      <w:szCs w:val="22"/>
                      <w:lang w:val="el-GR"/>
                    </w:rPr>
                  </w:pPr>
                </w:p>
              </w:tc>
            </w:tr>
          </w:tbl>
          <w:p w14:paraId="4292C279" w14:textId="77777777" w:rsidR="00F661A1" w:rsidRDefault="00F661A1" w:rsidP="00FA5D45">
            <w:pPr>
              <w:autoSpaceDE w:val="0"/>
              <w:autoSpaceDN w:val="0"/>
              <w:adjustRightInd w:val="0"/>
              <w:spacing w:line="240" w:lineRule="auto"/>
              <w:rPr>
                <w:rFonts w:cs="Tahoma"/>
                <w:szCs w:val="22"/>
                <w:lang w:val="el-GR"/>
              </w:rPr>
            </w:pPr>
            <w:r w:rsidRPr="00734309">
              <w:rPr>
                <w:rFonts w:cs="Tahoma"/>
                <w:szCs w:val="22"/>
                <w:lang w:val="el-GR"/>
              </w:rPr>
              <w:t>όπου «ΣΤΟΙΧΕΙ</w:t>
            </w:r>
            <w:r w:rsidR="0011382A">
              <w:rPr>
                <w:rFonts w:cs="Tahoma"/>
                <w:szCs w:val="22"/>
                <w:lang w:val="el-GR"/>
              </w:rPr>
              <w:t>Ο ΤΕΚΜΗΡΙΩΣΗΣ</w:t>
            </w:r>
            <w:r w:rsidR="00A014E3">
              <w:rPr>
                <w:rFonts w:cs="Tahoma"/>
                <w:szCs w:val="22"/>
                <w:lang w:val="el-GR"/>
              </w:rPr>
              <w:t>»:</w:t>
            </w:r>
          </w:p>
          <w:p w14:paraId="133B78F2" w14:textId="77777777" w:rsidR="00A014E3" w:rsidRPr="00603221" w:rsidRDefault="00A014E3" w:rsidP="004C3E35">
            <w:pPr>
              <w:numPr>
                <w:ilvl w:val="0"/>
                <w:numId w:val="18"/>
              </w:numPr>
              <w:suppressAutoHyphens w:val="0"/>
              <w:spacing w:line="240" w:lineRule="auto"/>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w:t>
            </w:r>
            <w:r w:rsidRPr="00D17DD0">
              <w:rPr>
                <w:rFonts w:cs="Tahoma"/>
                <w:szCs w:val="22"/>
                <w:lang w:val="el-GR"/>
              </w:rPr>
              <w:t xml:space="preserve">ή βεβαίωση καλής εκτέλεσης </w:t>
            </w:r>
            <w:r w:rsidRPr="00603221">
              <w:rPr>
                <w:rFonts w:cs="Tahoma"/>
                <w:szCs w:val="22"/>
                <w:lang w:val="el-GR"/>
              </w:rPr>
              <w:t xml:space="preserve">που συντάσσεται από την αρμόδια Δημόσια Αρχή. </w:t>
            </w:r>
            <w:r w:rsidR="000A7C42">
              <w:rPr>
                <w:rFonts w:cs="Tahoma"/>
                <w:szCs w:val="22"/>
                <w:lang w:val="el-GR"/>
              </w:rPr>
              <w:t xml:space="preserve">Σε περίπτωση που αυτό δεν είναι δυνατό, Υπεύθυνη Δήλωση του προσφέροντος και προσκόμιση της σχετικής έγγραφης σύμβασης, των τιμολογίων και των </w:t>
            </w:r>
            <w:proofErr w:type="spellStart"/>
            <w:r w:rsidR="000A7C42">
              <w:rPr>
                <w:rFonts w:cs="Tahoma"/>
                <w:szCs w:val="22"/>
                <w:lang w:val="el-GR"/>
              </w:rPr>
              <w:t>τεκμηριωτικών</w:t>
            </w:r>
            <w:proofErr w:type="spellEnd"/>
            <w:r w:rsidR="000A7C42">
              <w:rPr>
                <w:rFonts w:cs="Tahoma"/>
                <w:szCs w:val="22"/>
                <w:lang w:val="el-GR"/>
              </w:rPr>
              <w:t xml:space="preserve"> στοιχείων πληρωμής. </w:t>
            </w:r>
          </w:p>
          <w:p w14:paraId="6B9B9F59" w14:textId="77777777" w:rsidR="006D2DC3" w:rsidRPr="00493C91" w:rsidRDefault="00A014E3" w:rsidP="004C3E35">
            <w:pPr>
              <w:numPr>
                <w:ilvl w:val="0"/>
                <w:numId w:val="18"/>
              </w:numPr>
              <w:suppressAutoHyphens w:val="0"/>
              <w:spacing w:line="240" w:lineRule="auto"/>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w:t>
            </w:r>
            <w:r>
              <w:rPr>
                <w:rFonts w:cs="Tahoma"/>
                <w:szCs w:val="22"/>
                <w:lang w:val="el-GR"/>
              </w:rPr>
              <w:t xml:space="preserve"> </w:t>
            </w:r>
            <w:r w:rsidRPr="00F525CA">
              <w:rPr>
                <w:rFonts w:cs="Tahoma"/>
                <w:szCs w:val="22"/>
                <w:lang w:val="el-GR"/>
              </w:rPr>
              <w:t>όπως εκπροσωπείται από το Νόμιμο Εκπρόσωπο</w:t>
            </w:r>
            <w:r w:rsidRPr="00603221">
              <w:rPr>
                <w:rFonts w:cs="Tahoma"/>
                <w:szCs w:val="22"/>
                <w:lang w:val="el-GR"/>
              </w:rPr>
              <w:t xml:space="preserve">, είτε του υποψηφίου </w:t>
            </w:r>
            <w:r>
              <w:rPr>
                <w:rFonts w:cs="Tahoma"/>
                <w:szCs w:val="22"/>
                <w:lang w:val="el-GR"/>
              </w:rPr>
              <w:t>οικονομικού φορέα.</w:t>
            </w:r>
          </w:p>
        </w:tc>
      </w:tr>
      <w:tr w:rsidR="00F661A1" w:rsidRPr="009E4696" w14:paraId="46AABF20" w14:textId="77777777" w:rsidTr="00D00A85">
        <w:trPr>
          <w:trHeight w:val="1252"/>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5C07112D" w14:textId="77777777" w:rsidR="00F661A1" w:rsidRPr="00734309" w:rsidRDefault="00A014E3" w:rsidP="00493C91">
            <w:pPr>
              <w:spacing w:line="240" w:lineRule="auto"/>
              <w:jc w:val="center"/>
              <w:rPr>
                <w:rFonts w:cs="Tahoma"/>
                <w:b/>
                <w:szCs w:val="22"/>
                <w:lang w:val="el-GR"/>
              </w:rPr>
            </w:pPr>
            <w:r>
              <w:rPr>
                <w:rFonts w:cs="Tahoma"/>
                <w:b/>
                <w:szCs w:val="22"/>
                <w:lang w:val="el-GR"/>
              </w:rPr>
              <w:t>4.</w:t>
            </w:r>
          </w:p>
        </w:tc>
        <w:tc>
          <w:tcPr>
            <w:tcW w:w="8959" w:type="dxa"/>
            <w:tcBorders>
              <w:top w:val="single" w:sz="4" w:space="0" w:color="auto"/>
              <w:left w:val="single" w:sz="4" w:space="0" w:color="auto"/>
              <w:bottom w:val="single" w:sz="4" w:space="0" w:color="auto"/>
              <w:right w:val="single" w:sz="4" w:space="0" w:color="auto"/>
            </w:tcBorders>
            <w:shd w:val="clear" w:color="auto" w:fill="D9D9D9"/>
          </w:tcPr>
          <w:p w14:paraId="162AC39E" w14:textId="77777777" w:rsidR="000A7C42" w:rsidRPr="00026276" w:rsidRDefault="00F661A1" w:rsidP="000A7C42">
            <w:pPr>
              <w:spacing w:before="120" w:line="240" w:lineRule="auto"/>
              <w:rPr>
                <w:lang w:val="el-GR"/>
              </w:rPr>
            </w:pPr>
            <w:r w:rsidRPr="00734309">
              <w:rPr>
                <w:rFonts w:cs="Tahoma"/>
                <w:szCs w:val="22"/>
                <w:lang w:val="el-GR"/>
              </w:rPr>
              <w:t xml:space="preserve">Οι οικονομικοί φορείς που συμμετέχουν στη διαδικασία σύναψης της παρούσας απαιτείται να διαθέτουν </w:t>
            </w:r>
            <w:r w:rsidR="000A7C42" w:rsidRPr="00026276">
              <w:rPr>
                <w:lang w:val="el-GR"/>
              </w:rPr>
              <w:t>ανθρώπινο δυναμικό και πόρους ικανούς και αξιόπιστους για να φέρει εις πέρας επιτυχώς τις απαιτήσεις του Έργου, σε όρους απαιτούμενης εξειδίκευσης, επαγγελματικών προσόντων και εμπειρίας. Συγκεκριμένα απαιτείται κατ’ ελάχιστον:</w:t>
            </w:r>
          </w:p>
          <w:p w14:paraId="019F36D4" w14:textId="77777777" w:rsidR="000A7C42" w:rsidRPr="00026276" w:rsidRDefault="000A7C42" w:rsidP="000A7C42">
            <w:pPr>
              <w:numPr>
                <w:ilvl w:val="0"/>
                <w:numId w:val="50"/>
              </w:numPr>
              <w:suppressAutoHyphens w:val="0"/>
              <w:spacing w:after="109" w:line="251" w:lineRule="auto"/>
              <w:ind w:right="194" w:hanging="567"/>
              <w:rPr>
                <w:lang w:val="el-GR"/>
              </w:rPr>
            </w:pPr>
            <w:r w:rsidRPr="00026276">
              <w:rPr>
                <w:lang w:val="el-GR"/>
              </w:rPr>
              <w:t>Να έχουν κατά την τελευταία τριετία μέσο ετήσιο εργατοϋπαλληλικό προσωπικό άνω των 40 Ε.Μ.Ε.</w:t>
            </w:r>
          </w:p>
          <w:p w14:paraId="54071FDB" w14:textId="77777777" w:rsidR="000A7C42" w:rsidRPr="00026276" w:rsidRDefault="000A7C42" w:rsidP="000A7C42">
            <w:pPr>
              <w:numPr>
                <w:ilvl w:val="0"/>
                <w:numId w:val="50"/>
              </w:numPr>
              <w:suppressAutoHyphens w:val="0"/>
              <w:spacing w:after="109" w:line="251" w:lineRule="auto"/>
              <w:ind w:right="194" w:hanging="567"/>
              <w:rPr>
                <w:lang w:val="el-GR"/>
              </w:rPr>
            </w:pPr>
            <w:r w:rsidRPr="00026276">
              <w:rPr>
                <w:lang w:val="el-GR"/>
              </w:rPr>
              <w:t xml:space="preserve">το 80% του </w:t>
            </w:r>
            <w:proofErr w:type="spellStart"/>
            <w:r w:rsidRPr="00026276">
              <w:rPr>
                <w:lang w:val="el-GR"/>
              </w:rPr>
              <w:t>ανθρωποχρόνου</w:t>
            </w:r>
            <w:proofErr w:type="spellEnd"/>
            <w:r w:rsidRPr="00026276">
              <w:rPr>
                <w:lang w:val="el-GR"/>
              </w:rPr>
              <w:t xml:space="preserve"> που θα διατεθεί για το Έργο να καλύπτεται από υπαλλήλους ή μόνιμους συνεργάτες του υποψήφιου Αναδόχου. Για τους υπαλλήλους: Όπως εμφανίζονται στη μισθολογική κατάσταση του υποψηφίου Αναδόχου, η οποία ΔΕΝ ΑΠΑΙΤΕΙΤΑΙ να προσκομιστεί. Για τους μόνιμους συνεργάτες: Να υπάρχουν συμβάσεις συνεργασίας, οι οποίες θα προσκομισθούν εφόσον ζητηθεί.</w:t>
            </w:r>
          </w:p>
          <w:p w14:paraId="305E0148" w14:textId="77777777" w:rsidR="000A7C42" w:rsidRPr="00026276" w:rsidRDefault="000A7C42" w:rsidP="000A7C42">
            <w:pPr>
              <w:numPr>
                <w:ilvl w:val="0"/>
                <w:numId w:val="50"/>
              </w:numPr>
              <w:suppressAutoHyphens w:val="0"/>
              <w:spacing w:after="137" w:line="251" w:lineRule="auto"/>
              <w:ind w:right="194" w:hanging="567"/>
              <w:rPr>
                <w:lang w:val="el-GR"/>
              </w:rPr>
            </w:pPr>
            <w:r w:rsidRPr="00026276">
              <w:rPr>
                <w:b/>
                <w:lang w:val="el-GR"/>
              </w:rPr>
              <w:t>Ως προς τον Υπεύθυνο και τον Αναπληρωτή Υπεύθυνο Έργου</w:t>
            </w:r>
            <w:r w:rsidRPr="00026276">
              <w:rPr>
                <w:lang w:val="el-GR"/>
              </w:rPr>
              <w:t>, ελάχιστα απαιτούμενα προσόντα σωρευτικά και για τους δυο αποτελούν:</w:t>
            </w:r>
          </w:p>
          <w:p w14:paraId="2163FB9A" w14:textId="77777777" w:rsidR="000A7C42" w:rsidRPr="00026276" w:rsidRDefault="000A7C42" w:rsidP="000A7C42">
            <w:pPr>
              <w:numPr>
                <w:ilvl w:val="1"/>
                <w:numId w:val="50"/>
              </w:numPr>
              <w:suppressAutoHyphens w:val="0"/>
              <w:spacing w:after="137" w:line="251" w:lineRule="auto"/>
              <w:ind w:right="97" w:hanging="425"/>
              <w:rPr>
                <w:lang w:val="el-GR"/>
              </w:rPr>
            </w:pPr>
            <w:r w:rsidRPr="00026276">
              <w:rPr>
                <w:lang w:val="el-GR"/>
              </w:rPr>
              <w:lastRenderedPageBreak/>
              <w:t>Πανεπιστημιακός Τίτλος (Πτυχίο ΑΕΙ ή ΑΤΕΙ) στην Πληροφορική ή Πανεπιστημιακός τίτλος (μεταπτυχιακό) στην Πληροφορική ή Πανεπιστημιακός Τίτλος (Πτυχίο ΑΕΙ ή ΑΤΕΙ ή μεταπτυχιακό) στη Διοίκηση Επιχειρήσεων ή στη Διοίκηση Έργων (</w:t>
            </w:r>
            <w:r>
              <w:t>Project</w:t>
            </w:r>
            <w:r w:rsidRPr="00026276">
              <w:rPr>
                <w:lang w:val="el-GR"/>
              </w:rPr>
              <w:t xml:space="preserve"> </w:t>
            </w:r>
            <w:r>
              <w:t>Management</w:t>
            </w:r>
            <w:r w:rsidRPr="00026276">
              <w:rPr>
                <w:lang w:val="el-GR"/>
              </w:rPr>
              <w:t>).</w:t>
            </w:r>
          </w:p>
          <w:p w14:paraId="13B811A0" w14:textId="77777777" w:rsidR="000A7C42" w:rsidRDefault="000A7C42" w:rsidP="000A7C42">
            <w:pPr>
              <w:numPr>
                <w:ilvl w:val="1"/>
                <w:numId w:val="50"/>
              </w:numPr>
              <w:suppressAutoHyphens w:val="0"/>
              <w:spacing w:after="137" w:line="251" w:lineRule="auto"/>
              <w:ind w:right="97" w:hanging="425"/>
            </w:pPr>
            <w:r>
              <w:t>Υπ</w:t>
            </w:r>
            <w:proofErr w:type="spellStart"/>
            <w:r>
              <w:t>ερδεκ</w:t>
            </w:r>
            <w:proofErr w:type="spellEnd"/>
            <w:r>
              <w:t xml:space="preserve">αετή </w:t>
            </w:r>
            <w:proofErr w:type="spellStart"/>
            <w:r>
              <w:t>γενική</w:t>
            </w:r>
            <w:proofErr w:type="spellEnd"/>
            <w:r>
              <w:t xml:space="preserve"> </w:t>
            </w:r>
            <w:proofErr w:type="spellStart"/>
            <w:r>
              <w:t>εμ</w:t>
            </w:r>
            <w:proofErr w:type="spellEnd"/>
            <w:r>
              <w:t>πειρία</w:t>
            </w:r>
          </w:p>
          <w:p w14:paraId="1788CFF7" w14:textId="77777777" w:rsidR="000A7C42" w:rsidRPr="00026276" w:rsidRDefault="000A7C42" w:rsidP="000A7C42">
            <w:pPr>
              <w:numPr>
                <w:ilvl w:val="1"/>
                <w:numId w:val="50"/>
              </w:numPr>
              <w:suppressAutoHyphens w:val="0"/>
              <w:spacing w:after="137" w:line="251" w:lineRule="auto"/>
              <w:ind w:right="97" w:hanging="425"/>
              <w:rPr>
                <w:lang w:val="el-GR"/>
              </w:rPr>
            </w:pPr>
            <w:r w:rsidRPr="00026276">
              <w:rPr>
                <w:lang w:val="el-GR"/>
              </w:rPr>
              <w:t xml:space="preserve">Πενταετή τουλάχιστον εμπειρία σε Διαχείριση και Διοίκηση Έργων (ήτοι 60 Α/Μ μη χρονικά επικαλυπτόμενοι), εντός της τελευταίας 10ετίας στους κάτωθι τομείς σωρευτικά : </w:t>
            </w:r>
          </w:p>
          <w:p w14:paraId="769EE9FA" w14:textId="77777777" w:rsidR="000A7C42" w:rsidRPr="00026276" w:rsidRDefault="000A7C42" w:rsidP="000A7C42">
            <w:pPr>
              <w:numPr>
                <w:ilvl w:val="1"/>
                <w:numId w:val="50"/>
              </w:numPr>
              <w:suppressAutoHyphens w:val="0"/>
              <w:spacing w:after="137" w:line="251" w:lineRule="auto"/>
              <w:ind w:right="97" w:hanging="10"/>
              <w:rPr>
                <w:lang w:val="el-GR"/>
              </w:rPr>
            </w:pPr>
            <w:r w:rsidRPr="00026276">
              <w:rPr>
                <w:lang w:val="el-GR"/>
              </w:rPr>
              <w:t xml:space="preserve">ανάπτυξης, εγκατάστασης και εφαρμογής Συστημάτων Διαχείρισης Ασφάλειας Πληροφοριών σύμφωνα με το πρότυπο </w:t>
            </w:r>
            <w:r>
              <w:t>ISO</w:t>
            </w:r>
            <w:r w:rsidRPr="00026276">
              <w:rPr>
                <w:lang w:val="el-GR"/>
              </w:rPr>
              <w:t xml:space="preserve"> 27001 και Συστημάτων Διαχείρισης Επιχειρησιακής Συνέχειας σύμφωνα με το πρότυπο </w:t>
            </w:r>
            <w:r>
              <w:rPr>
                <w:lang w:val="en-US"/>
              </w:rPr>
              <w:t>ISO</w:t>
            </w:r>
            <w:r w:rsidRPr="00026276">
              <w:rPr>
                <w:lang w:val="el-GR"/>
              </w:rPr>
              <w:t xml:space="preserve"> 22301</w:t>
            </w:r>
          </w:p>
          <w:p w14:paraId="49832550" w14:textId="77777777" w:rsidR="000A7C42" w:rsidRPr="00026276" w:rsidRDefault="000A7C42" w:rsidP="000A7C42">
            <w:pPr>
              <w:numPr>
                <w:ilvl w:val="1"/>
                <w:numId w:val="50"/>
              </w:numPr>
              <w:suppressAutoHyphens w:val="0"/>
              <w:spacing w:after="137" w:line="251" w:lineRule="auto"/>
              <w:ind w:right="97" w:hanging="10"/>
              <w:rPr>
                <w:lang w:val="el-GR"/>
              </w:rPr>
            </w:pPr>
            <w:r w:rsidRPr="00026276">
              <w:rPr>
                <w:lang w:val="el-GR"/>
              </w:rPr>
              <w:t>ανάλυσης και αξιολόγησης κινδύνων (</w:t>
            </w:r>
            <w:r>
              <w:t>risk</w:t>
            </w:r>
            <w:r w:rsidRPr="00026276">
              <w:rPr>
                <w:lang w:val="el-GR"/>
              </w:rPr>
              <w:t xml:space="preserve"> </w:t>
            </w:r>
            <w:r>
              <w:t>analysis</w:t>
            </w:r>
            <w:r w:rsidRPr="00026276">
              <w:rPr>
                <w:lang w:val="el-GR"/>
              </w:rPr>
              <w:t xml:space="preserve"> &amp; </w:t>
            </w:r>
            <w:r>
              <w:t>assessment</w:t>
            </w:r>
            <w:r w:rsidRPr="00026276">
              <w:rPr>
                <w:lang w:val="el-GR"/>
              </w:rPr>
              <w:t xml:space="preserve">)  </w:t>
            </w:r>
          </w:p>
          <w:p w14:paraId="473B53E4" w14:textId="77777777" w:rsidR="000A7C42" w:rsidRPr="00026276" w:rsidRDefault="000A7C42" w:rsidP="000A7C42">
            <w:pPr>
              <w:numPr>
                <w:ilvl w:val="1"/>
                <w:numId w:val="50"/>
              </w:numPr>
              <w:suppressAutoHyphens w:val="0"/>
              <w:spacing w:after="137" w:line="251" w:lineRule="auto"/>
              <w:ind w:right="97" w:hanging="425"/>
              <w:rPr>
                <w:lang w:val="el-GR"/>
              </w:rPr>
            </w:pPr>
            <w:r w:rsidRPr="00026276">
              <w:rPr>
                <w:lang w:val="el-GR"/>
              </w:rPr>
              <w:t>Να έχουν διατελέσει Υπεύθυνος ή αναπληρωτής αντίστοιχα τουλάχιστον σε δέκα (10) τουλάχιστον αντίστοιχα έργα στο αντικείμενο του Έργου.</w:t>
            </w:r>
          </w:p>
          <w:p w14:paraId="4A0E25E6" w14:textId="77777777" w:rsidR="000A7C42" w:rsidRPr="00026276" w:rsidRDefault="000A7C42" w:rsidP="000A7C42">
            <w:pPr>
              <w:numPr>
                <w:ilvl w:val="1"/>
                <w:numId w:val="50"/>
              </w:numPr>
              <w:suppressAutoHyphens w:val="0"/>
              <w:spacing w:after="137" w:line="251" w:lineRule="auto"/>
              <w:ind w:right="97" w:hanging="425"/>
              <w:rPr>
                <w:lang w:val="el-GR"/>
              </w:rPr>
            </w:pPr>
            <w:r w:rsidRPr="00026276">
              <w:rPr>
                <w:lang w:val="el-GR"/>
              </w:rPr>
              <w:t>Να κατέχουν σωρευτικά τις ακόλουθες πιστοποιήσεις :</w:t>
            </w:r>
          </w:p>
          <w:p w14:paraId="1BD0BAC1" w14:textId="77777777" w:rsidR="000A7C42" w:rsidRPr="00244E10" w:rsidRDefault="000A7C42" w:rsidP="000A7C42">
            <w:pPr>
              <w:numPr>
                <w:ilvl w:val="3"/>
                <w:numId w:val="50"/>
              </w:numPr>
              <w:suppressAutoHyphens w:val="0"/>
              <w:spacing w:after="137" w:line="251" w:lineRule="auto"/>
              <w:ind w:right="97" w:hanging="425"/>
              <w:rPr>
                <w:lang w:val="en-US"/>
              </w:rPr>
            </w:pPr>
            <w:r w:rsidRPr="00244E10">
              <w:rPr>
                <w:lang w:val="en-US"/>
              </w:rPr>
              <w:t>ISO 27001:2013 Information Security Management Systems (Auditor / Lead Auditor)</w:t>
            </w:r>
          </w:p>
          <w:p w14:paraId="31993B8E" w14:textId="77777777" w:rsidR="000A7C42" w:rsidRDefault="000A7C42" w:rsidP="000A7C42">
            <w:pPr>
              <w:numPr>
                <w:ilvl w:val="3"/>
                <w:numId w:val="50"/>
              </w:numPr>
              <w:suppressAutoHyphens w:val="0"/>
              <w:spacing w:after="137" w:line="251" w:lineRule="auto"/>
              <w:ind w:right="97" w:hanging="425"/>
              <w:rPr>
                <w:lang w:val="en-US"/>
              </w:rPr>
            </w:pPr>
            <w:r w:rsidRPr="00387A30">
              <w:rPr>
                <w:lang w:val="en-US"/>
              </w:rPr>
              <w:t>Prince2 Foundation Certification, Project Management Certification</w:t>
            </w:r>
          </w:p>
          <w:p w14:paraId="5E8E8E53" w14:textId="77777777" w:rsidR="000A7C42" w:rsidRDefault="000A7C42" w:rsidP="000A7C42">
            <w:pPr>
              <w:numPr>
                <w:ilvl w:val="3"/>
                <w:numId w:val="50"/>
              </w:numPr>
              <w:suppressAutoHyphens w:val="0"/>
              <w:spacing w:after="137" w:line="251" w:lineRule="auto"/>
              <w:ind w:right="97" w:hanging="425"/>
              <w:rPr>
                <w:lang w:val="en-US"/>
              </w:rPr>
            </w:pPr>
            <w:r w:rsidRPr="00387A30">
              <w:rPr>
                <w:lang w:val="en-US"/>
              </w:rPr>
              <w:t>Υπ</w:t>
            </w:r>
            <w:proofErr w:type="spellStart"/>
            <w:r w:rsidRPr="00387A30">
              <w:rPr>
                <w:lang w:val="en-US"/>
              </w:rPr>
              <w:t>εύθυνος</w:t>
            </w:r>
            <w:proofErr w:type="spellEnd"/>
            <w:r w:rsidRPr="00387A30">
              <w:rPr>
                <w:lang w:val="en-US"/>
              </w:rPr>
              <w:t xml:space="preserve"> </w:t>
            </w:r>
            <w:proofErr w:type="spellStart"/>
            <w:r w:rsidRPr="00387A30">
              <w:rPr>
                <w:lang w:val="en-US"/>
              </w:rPr>
              <w:t>Προστ</w:t>
            </w:r>
            <w:proofErr w:type="spellEnd"/>
            <w:r w:rsidRPr="00387A30">
              <w:rPr>
                <w:lang w:val="en-US"/>
              </w:rPr>
              <w:t xml:space="preserve">ασίας </w:t>
            </w:r>
            <w:proofErr w:type="spellStart"/>
            <w:r w:rsidRPr="00387A30">
              <w:rPr>
                <w:lang w:val="en-US"/>
              </w:rPr>
              <w:t>Δεδομένων</w:t>
            </w:r>
            <w:proofErr w:type="spellEnd"/>
            <w:r w:rsidRPr="00387A30">
              <w:rPr>
                <w:lang w:val="en-US"/>
              </w:rPr>
              <w:t xml:space="preserve"> (DPO)</w:t>
            </w:r>
          </w:p>
          <w:p w14:paraId="1DF6FAE5" w14:textId="77777777" w:rsidR="000A7C42" w:rsidRDefault="000A7C42" w:rsidP="000A7C42">
            <w:pPr>
              <w:numPr>
                <w:ilvl w:val="3"/>
                <w:numId w:val="50"/>
              </w:numPr>
              <w:suppressAutoHyphens w:val="0"/>
              <w:spacing w:after="137" w:line="251" w:lineRule="auto"/>
              <w:ind w:right="97" w:hanging="425"/>
              <w:rPr>
                <w:lang w:val="en-US"/>
              </w:rPr>
            </w:pPr>
            <w:r w:rsidRPr="00387A30">
              <w:rPr>
                <w:lang w:val="en-US"/>
              </w:rPr>
              <w:t>Certified Information Privacy Professional /Europe (CIPP/E), IAPP</w:t>
            </w:r>
          </w:p>
          <w:p w14:paraId="2703D685" w14:textId="77777777" w:rsidR="000A7C42" w:rsidRDefault="000A7C42" w:rsidP="000A7C42">
            <w:pPr>
              <w:numPr>
                <w:ilvl w:val="3"/>
                <w:numId w:val="50"/>
              </w:numPr>
              <w:suppressAutoHyphens w:val="0"/>
              <w:spacing w:after="137" w:line="251" w:lineRule="auto"/>
              <w:ind w:right="97" w:hanging="425"/>
              <w:rPr>
                <w:lang w:val="en-US"/>
              </w:rPr>
            </w:pPr>
            <w:r w:rsidRPr="00387A30">
              <w:rPr>
                <w:lang w:val="en-US"/>
              </w:rPr>
              <w:t>ITIL Foundation Certificate in IT Service Management (ITSM)</w:t>
            </w:r>
          </w:p>
          <w:p w14:paraId="5949700D" w14:textId="77777777" w:rsidR="000A7C42" w:rsidRDefault="000A7C42" w:rsidP="000A7C42">
            <w:pPr>
              <w:numPr>
                <w:ilvl w:val="3"/>
                <w:numId w:val="50"/>
              </w:numPr>
              <w:suppressAutoHyphens w:val="0"/>
              <w:spacing w:after="137" w:line="251" w:lineRule="auto"/>
              <w:ind w:right="97" w:hanging="425"/>
              <w:rPr>
                <w:lang w:val="en-US"/>
              </w:rPr>
            </w:pPr>
            <w:r w:rsidRPr="00DC4338">
              <w:rPr>
                <w:lang w:val="en-US"/>
              </w:rPr>
              <w:t>ITIL Intermediate Certificate in IT Service Strategy (ITSS)</w:t>
            </w:r>
          </w:p>
          <w:p w14:paraId="715C845A" w14:textId="77777777" w:rsidR="000A7C42" w:rsidRDefault="000A7C42" w:rsidP="000A7C42">
            <w:pPr>
              <w:numPr>
                <w:ilvl w:val="3"/>
                <w:numId w:val="50"/>
              </w:numPr>
              <w:suppressAutoHyphens w:val="0"/>
              <w:spacing w:after="137" w:line="251" w:lineRule="auto"/>
              <w:ind w:right="97" w:hanging="425"/>
              <w:rPr>
                <w:lang w:val="en-US"/>
              </w:rPr>
            </w:pPr>
            <w:r w:rsidRPr="00DC4338">
              <w:rPr>
                <w:lang w:val="en-US"/>
              </w:rPr>
              <w:t>ITIL Service Design Certificate (SDC)</w:t>
            </w:r>
          </w:p>
          <w:p w14:paraId="054E648A" w14:textId="77777777" w:rsidR="000A7C42" w:rsidRPr="00DC4338" w:rsidRDefault="000A7C42" w:rsidP="000A7C42">
            <w:pPr>
              <w:numPr>
                <w:ilvl w:val="3"/>
                <w:numId w:val="50"/>
              </w:numPr>
              <w:suppressAutoHyphens w:val="0"/>
              <w:spacing w:after="137" w:line="251" w:lineRule="auto"/>
              <w:ind w:right="97" w:hanging="425"/>
              <w:rPr>
                <w:lang w:val="en-US"/>
              </w:rPr>
            </w:pPr>
            <w:r w:rsidRPr="00387A30">
              <w:rPr>
                <w:lang w:val="en-US"/>
              </w:rPr>
              <w:t>Certified Information Security Manager (CISM), ISACA</w:t>
            </w:r>
          </w:p>
          <w:p w14:paraId="2B73AEB7" w14:textId="77777777" w:rsidR="000A7C42" w:rsidRDefault="000A7C42" w:rsidP="000A7C42">
            <w:pPr>
              <w:numPr>
                <w:ilvl w:val="3"/>
                <w:numId w:val="50"/>
              </w:numPr>
              <w:suppressAutoHyphens w:val="0"/>
              <w:spacing w:after="137" w:line="251" w:lineRule="auto"/>
              <w:ind w:right="97" w:hanging="425"/>
              <w:rPr>
                <w:lang w:val="en-US"/>
              </w:rPr>
            </w:pPr>
            <w:r w:rsidRPr="00DC4338">
              <w:rPr>
                <w:lang w:val="en-US"/>
              </w:rPr>
              <w:t>Business Continuity Certified Lead Auditor (BCCLA), BCMI</w:t>
            </w:r>
          </w:p>
          <w:p w14:paraId="10027F3F" w14:textId="77777777" w:rsidR="000A7C42" w:rsidRPr="00387A30" w:rsidRDefault="000A7C42" w:rsidP="000A7C42">
            <w:pPr>
              <w:spacing w:after="137"/>
              <w:ind w:left="2509" w:right="97"/>
              <w:rPr>
                <w:lang w:val="en-US"/>
              </w:rPr>
            </w:pPr>
          </w:p>
          <w:p w14:paraId="4AD8426B" w14:textId="77777777" w:rsidR="000A7C42" w:rsidRPr="00026276" w:rsidRDefault="000A7C42" w:rsidP="000A7C42">
            <w:pPr>
              <w:numPr>
                <w:ilvl w:val="0"/>
                <w:numId w:val="50"/>
              </w:numPr>
              <w:suppressAutoHyphens w:val="0"/>
              <w:spacing w:after="137" w:line="251" w:lineRule="auto"/>
              <w:ind w:right="194" w:hanging="567"/>
              <w:rPr>
                <w:lang w:val="el-GR"/>
              </w:rPr>
            </w:pPr>
            <w:r w:rsidRPr="00026276">
              <w:rPr>
                <w:b/>
                <w:lang w:val="el-GR"/>
              </w:rPr>
              <w:t>Ως προς τα Μέλη Ομάδας Έργου</w:t>
            </w:r>
            <w:r w:rsidRPr="00026276">
              <w:rPr>
                <w:lang w:val="el-GR"/>
              </w:rPr>
              <w:t>, η φύση του Έργου απαιτεί τη συμμετοχή ατόμων με κατάλληλη εξειδίκευση και ικανή επαγγελματική εμπειρία, η οποία να τεκμηριώνεται με τη συμμετοχή σε έργα ανάλογου μεγέθους και αντίστοιχου αντικειμένου.</w:t>
            </w:r>
          </w:p>
          <w:p w14:paraId="6578D4FE" w14:textId="77777777" w:rsidR="000A7C42" w:rsidRPr="00026276" w:rsidRDefault="000A7C42" w:rsidP="000A7C42">
            <w:pPr>
              <w:numPr>
                <w:ilvl w:val="1"/>
                <w:numId w:val="50"/>
              </w:numPr>
              <w:suppressAutoHyphens w:val="0"/>
              <w:spacing w:after="109" w:line="251" w:lineRule="auto"/>
              <w:ind w:right="97" w:hanging="425"/>
              <w:rPr>
                <w:lang w:val="el-GR"/>
              </w:rPr>
            </w:pPr>
            <w:r w:rsidRPr="00026276">
              <w:rPr>
                <w:lang w:val="el-GR"/>
              </w:rPr>
              <w:t>Η προτεινόμενη Ομάδα Έργου θα πρέπει να απαρτίζεται από μέλη με ειδικότητες, επαγγελματικά προσόντα, πιστοποιήσεις και εμπειρία  σχετική με την ολοκλήρωση όλων των απαιτήσεων του (φυσικού αντικειμένου του) Έργου σε όλον τον κύκλο ζωής του. Θα πρέπει ειδικότερα να συμπεριλαμβάνει στελέχη για την κάλυψη των ακόλουθων (τουλάχιστον) ρόλων:</w:t>
            </w:r>
          </w:p>
          <w:p w14:paraId="678FF11C" w14:textId="77777777" w:rsidR="000A7C42" w:rsidRPr="00026276" w:rsidRDefault="000A7C42" w:rsidP="000A7C42">
            <w:pPr>
              <w:numPr>
                <w:ilvl w:val="0"/>
                <w:numId w:val="51"/>
              </w:numPr>
              <w:suppressAutoHyphens w:val="0"/>
              <w:spacing w:after="109" w:line="251" w:lineRule="auto"/>
              <w:ind w:right="194" w:hanging="459"/>
              <w:rPr>
                <w:lang w:val="el-GR"/>
              </w:rPr>
            </w:pPr>
            <w:r w:rsidRPr="00026276">
              <w:rPr>
                <w:lang w:val="el-GR"/>
              </w:rPr>
              <w:lastRenderedPageBreak/>
              <w:t>Ειδικός Διασφάλισης Ποιότητας (</w:t>
            </w:r>
            <w:r>
              <w:t>Quality</w:t>
            </w:r>
            <w:r w:rsidRPr="00026276">
              <w:rPr>
                <w:lang w:val="el-GR"/>
              </w:rPr>
              <w:t xml:space="preserve"> </w:t>
            </w:r>
            <w:r>
              <w:t>Assurance</w:t>
            </w:r>
            <w:r w:rsidRPr="00026276">
              <w:rPr>
                <w:lang w:val="el-GR"/>
              </w:rPr>
              <w:t xml:space="preserve"> </w:t>
            </w:r>
            <w:r>
              <w:t>Expert</w:t>
            </w:r>
            <w:r w:rsidRPr="00026276">
              <w:rPr>
                <w:lang w:val="el-GR"/>
              </w:rPr>
              <w:t>). Υπεύθυνος για τη διασφάλιση της τήρησης των ποιοτικών διαδικασιών που ακολουθεί ο Ανάδοχος στην παροχή των υπηρεσιών καθώς και στις παραγόμενες πολιτικές και διαδικασίες. Ο ειδικός Διασφάλισης ποιότητας θα πρέπει να διαθέτει μεταπτυχιακό και τουλάχιστον 5ετή εμπειρία στην υλοποίηση έργων διασφάλισης ποιότητας.</w:t>
            </w:r>
          </w:p>
          <w:p w14:paraId="18219B09" w14:textId="77777777" w:rsidR="000A7C42" w:rsidRPr="00026276" w:rsidRDefault="000A7C42" w:rsidP="000A7C42">
            <w:pPr>
              <w:numPr>
                <w:ilvl w:val="0"/>
                <w:numId w:val="51"/>
              </w:numPr>
              <w:suppressAutoHyphens w:val="0"/>
              <w:spacing w:after="109" w:line="251" w:lineRule="auto"/>
              <w:ind w:right="194" w:hanging="459"/>
              <w:rPr>
                <w:lang w:val="el-GR"/>
              </w:rPr>
            </w:pPr>
            <w:r w:rsidRPr="00026276">
              <w:rPr>
                <w:lang w:val="el-GR"/>
              </w:rPr>
              <w:t xml:space="preserve">Επιθεωρητής Συστημάτων Διαχείρισης Ασφάλειας Πληροφοριών, πανεπιστημιακής εκπαίδευσης, κάτοχος μεταπτυχιακού πληροφορικής, ο οποίος να διαθέτει πιστοποίηση </w:t>
            </w:r>
            <w:r w:rsidRPr="00D460A6">
              <w:t>ISO</w:t>
            </w:r>
            <w:r w:rsidRPr="00026276">
              <w:rPr>
                <w:lang w:val="el-GR"/>
              </w:rPr>
              <w:t xml:space="preserve"> 27001 </w:t>
            </w:r>
            <w:r w:rsidRPr="00D460A6">
              <w:t>Lead</w:t>
            </w:r>
            <w:r w:rsidRPr="00026276">
              <w:rPr>
                <w:lang w:val="el-GR"/>
              </w:rPr>
              <w:t xml:space="preserve"> </w:t>
            </w:r>
            <w:r w:rsidRPr="00D460A6">
              <w:t>Auditor</w:t>
            </w:r>
            <w:r w:rsidRPr="00026276">
              <w:rPr>
                <w:lang w:val="el-GR"/>
              </w:rPr>
              <w:t xml:space="preserve"> και </w:t>
            </w:r>
            <w:r>
              <w:rPr>
                <w:lang w:val="en-US"/>
              </w:rPr>
              <w:t>ISO</w:t>
            </w:r>
            <w:r w:rsidRPr="00026276">
              <w:rPr>
                <w:lang w:val="el-GR"/>
              </w:rPr>
              <w:t xml:space="preserve"> 27001 </w:t>
            </w:r>
            <w:r>
              <w:rPr>
                <w:lang w:val="en-US"/>
              </w:rPr>
              <w:t>Lead</w:t>
            </w:r>
            <w:r w:rsidRPr="00026276">
              <w:rPr>
                <w:lang w:val="el-GR"/>
              </w:rPr>
              <w:t xml:space="preserve"> </w:t>
            </w:r>
            <w:r>
              <w:rPr>
                <w:lang w:val="en-US"/>
              </w:rPr>
              <w:t>Implementer</w:t>
            </w:r>
            <w:r w:rsidRPr="00026276">
              <w:rPr>
                <w:lang w:val="el-GR"/>
              </w:rPr>
              <w:t xml:space="preserve">, και τουλάχιστον 7ετή επαγγελματική εμπειρία σε συναφές με την ειδικότητά του </w:t>
            </w:r>
            <w:proofErr w:type="spellStart"/>
            <w:r w:rsidRPr="00026276">
              <w:rPr>
                <w:lang w:val="el-GR"/>
              </w:rPr>
              <w:t>αντικείμεν</w:t>
            </w:r>
            <w:proofErr w:type="spellEnd"/>
            <w:r>
              <w:rPr>
                <w:lang w:val="en-US"/>
              </w:rPr>
              <w:t>o</w:t>
            </w:r>
            <w:r w:rsidRPr="00026276">
              <w:rPr>
                <w:lang w:val="el-GR"/>
              </w:rPr>
              <w:t xml:space="preserve"> (</w:t>
            </w:r>
            <w:r>
              <w:rPr>
                <w:lang w:val="en-US"/>
              </w:rPr>
              <w:t>M</w:t>
            </w:r>
            <w:proofErr w:type="spellStart"/>
            <w:r w:rsidRPr="00026276">
              <w:rPr>
                <w:lang w:val="el-GR"/>
              </w:rPr>
              <w:t>εθοδολογική</w:t>
            </w:r>
            <w:proofErr w:type="spellEnd"/>
            <w:r w:rsidRPr="00026276">
              <w:rPr>
                <w:lang w:val="el-GR"/>
              </w:rPr>
              <w:t xml:space="preserve"> ανάλυση επικινδυνότητας, εκπόνηση πολιτικών και διαδικασιών ασφάλειας καθώς και των προτύπων ασφάλειας).</w:t>
            </w:r>
          </w:p>
          <w:p w14:paraId="5C457645" w14:textId="77777777" w:rsidR="000A7C42" w:rsidRPr="00026276" w:rsidRDefault="000A7C42" w:rsidP="000A7C42">
            <w:pPr>
              <w:numPr>
                <w:ilvl w:val="0"/>
                <w:numId w:val="51"/>
              </w:numPr>
              <w:suppressAutoHyphens w:val="0"/>
              <w:spacing w:after="109" w:line="251" w:lineRule="auto"/>
              <w:ind w:right="194" w:hanging="459"/>
              <w:rPr>
                <w:lang w:val="el-GR"/>
              </w:rPr>
            </w:pPr>
            <w:r w:rsidRPr="00026276">
              <w:rPr>
                <w:lang w:val="el-GR"/>
              </w:rPr>
              <w:t xml:space="preserve">Επιθεωρητής Συστημάτων Διαχείρισης Επιχειρησιακής Συνέχειας, πανεπιστημιακής εκπαίδευσης, ο οποίος να διαθέτει πιστοποίηση </w:t>
            </w:r>
            <w:r w:rsidRPr="00D460A6">
              <w:t>ISO</w:t>
            </w:r>
            <w:r w:rsidRPr="00026276">
              <w:rPr>
                <w:lang w:val="el-GR"/>
              </w:rPr>
              <w:t xml:space="preserve"> 27001 </w:t>
            </w:r>
            <w:r w:rsidRPr="00D460A6">
              <w:t>Lead</w:t>
            </w:r>
            <w:r w:rsidRPr="00026276">
              <w:rPr>
                <w:lang w:val="el-GR"/>
              </w:rPr>
              <w:t xml:space="preserve"> </w:t>
            </w:r>
            <w:r w:rsidRPr="00D460A6">
              <w:t>Auditor</w:t>
            </w:r>
            <w:r w:rsidRPr="00026276">
              <w:rPr>
                <w:lang w:val="el-GR"/>
              </w:rPr>
              <w:t xml:space="preserve"> και </w:t>
            </w:r>
            <w:r w:rsidRPr="00A602F4">
              <w:rPr>
                <w:lang w:val="en-US"/>
              </w:rPr>
              <w:t>Business</w:t>
            </w:r>
            <w:r w:rsidRPr="00026276">
              <w:rPr>
                <w:lang w:val="el-GR"/>
              </w:rPr>
              <w:t xml:space="preserve"> </w:t>
            </w:r>
            <w:r w:rsidRPr="00A602F4">
              <w:rPr>
                <w:lang w:val="en-US"/>
              </w:rPr>
              <w:t>Continuity</w:t>
            </w:r>
            <w:r w:rsidRPr="00026276">
              <w:rPr>
                <w:lang w:val="el-GR"/>
              </w:rPr>
              <w:t xml:space="preserve"> </w:t>
            </w:r>
            <w:r w:rsidRPr="00A602F4">
              <w:rPr>
                <w:lang w:val="en-US"/>
              </w:rPr>
              <w:t>Certified</w:t>
            </w:r>
            <w:r w:rsidRPr="00026276">
              <w:rPr>
                <w:lang w:val="el-GR"/>
              </w:rPr>
              <w:t xml:space="preserve"> </w:t>
            </w:r>
            <w:r w:rsidRPr="00A602F4">
              <w:rPr>
                <w:lang w:val="en-US"/>
              </w:rPr>
              <w:t>Lead</w:t>
            </w:r>
            <w:r w:rsidRPr="00026276">
              <w:rPr>
                <w:lang w:val="el-GR"/>
              </w:rPr>
              <w:t xml:space="preserve"> </w:t>
            </w:r>
            <w:r w:rsidRPr="00A602F4">
              <w:rPr>
                <w:lang w:val="en-US"/>
              </w:rPr>
              <w:t>Auditor</w:t>
            </w:r>
            <w:r w:rsidRPr="00026276">
              <w:rPr>
                <w:lang w:val="el-GR"/>
              </w:rPr>
              <w:t xml:space="preserve"> (</w:t>
            </w:r>
            <w:r w:rsidRPr="00A602F4">
              <w:rPr>
                <w:lang w:val="en-US"/>
              </w:rPr>
              <w:t>BCCLA</w:t>
            </w:r>
            <w:r w:rsidRPr="00026276">
              <w:rPr>
                <w:lang w:val="el-GR"/>
              </w:rPr>
              <w:t xml:space="preserve">), </w:t>
            </w:r>
            <w:r w:rsidRPr="00A602F4">
              <w:rPr>
                <w:lang w:val="en-US"/>
              </w:rPr>
              <w:t>BCMI</w:t>
            </w:r>
            <w:r w:rsidRPr="00026276">
              <w:rPr>
                <w:lang w:val="el-GR"/>
              </w:rPr>
              <w:t xml:space="preserve">, και τουλάχιστον 7ετή επαγγελματική εμπειρία σε συναφές με την ειδικότητά του </w:t>
            </w:r>
            <w:proofErr w:type="spellStart"/>
            <w:r w:rsidRPr="00026276">
              <w:rPr>
                <w:lang w:val="el-GR"/>
              </w:rPr>
              <w:t>αντικείμεν</w:t>
            </w:r>
            <w:proofErr w:type="spellEnd"/>
            <w:r>
              <w:rPr>
                <w:lang w:val="en-US"/>
              </w:rPr>
              <w:t>o</w:t>
            </w:r>
            <w:r w:rsidRPr="00026276">
              <w:rPr>
                <w:lang w:val="el-GR"/>
              </w:rPr>
              <w:t xml:space="preserve">. </w:t>
            </w:r>
          </w:p>
          <w:p w14:paraId="6FD71246" w14:textId="77777777" w:rsidR="000A7C42" w:rsidRPr="00026276" w:rsidRDefault="000A7C42" w:rsidP="000A7C42">
            <w:pPr>
              <w:numPr>
                <w:ilvl w:val="0"/>
                <w:numId w:val="51"/>
              </w:numPr>
              <w:suppressAutoHyphens w:val="0"/>
              <w:spacing w:after="109" w:line="251" w:lineRule="auto"/>
              <w:ind w:right="194" w:hanging="459"/>
              <w:rPr>
                <w:lang w:val="el-GR"/>
              </w:rPr>
            </w:pPr>
            <w:r w:rsidRPr="00026276">
              <w:rPr>
                <w:lang w:val="el-GR"/>
              </w:rPr>
              <w:t>δύο (2) Σύμβουλοι Ασφάλειας Πληροφοριών και Επιχειρησιακής Συνέχειας, πανεπιστημιακής εκπαίδευσης, με μεταπτυχιακό στην πληροφορική τουλάχιστον ο ένας εξ αυτών, οι οποίοι να διαθέτουν τουλάχιστον 3ετή επαγγελματική εμπειρία σε συναφές με την ειδικότητά του αντικείμενο.</w:t>
            </w:r>
          </w:p>
          <w:p w14:paraId="28E50623" w14:textId="77777777" w:rsidR="000A7C42" w:rsidRPr="00026276" w:rsidRDefault="000A7C42" w:rsidP="000A7C42">
            <w:pPr>
              <w:numPr>
                <w:ilvl w:val="0"/>
                <w:numId w:val="51"/>
              </w:numPr>
              <w:suppressAutoHyphens w:val="0"/>
              <w:spacing w:after="109" w:line="251" w:lineRule="auto"/>
              <w:ind w:right="194" w:hanging="459"/>
              <w:rPr>
                <w:lang w:val="el-GR"/>
              </w:rPr>
            </w:pPr>
            <w:r w:rsidRPr="00026276">
              <w:rPr>
                <w:lang w:val="el-GR"/>
              </w:rPr>
              <w:t xml:space="preserve">Εμπειρογνώμονας Λογισμικού με μεταπτυχιακό στην πληροφορική, ο οποίος να διαθέτει </w:t>
            </w:r>
            <w:proofErr w:type="spellStart"/>
            <w:r w:rsidRPr="00026276">
              <w:rPr>
                <w:lang w:val="el-GR"/>
              </w:rPr>
              <w:t>υπερδεκαετή</w:t>
            </w:r>
            <w:proofErr w:type="spellEnd"/>
            <w:r w:rsidRPr="00026276">
              <w:rPr>
                <w:lang w:val="el-GR"/>
              </w:rPr>
              <w:t xml:space="preserve"> επαγγελματική εμπειρία στην σχεδίαση και ανάπτυξη λογισμικών.</w:t>
            </w:r>
          </w:p>
          <w:p w14:paraId="7529262F" w14:textId="77777777" w:rsidR="00F661A1" w:rsidRPr="00A93FD2" w:rsidRDefault="00F661A1" w:rsidP="004C3E35">
            <w:pPr>
              <w:numPr>
                <w:ilvl w:val="1"/>
                <w:numId w:val="6"/>
              </w:numPr>
              <w:tabs>
                <w:tab w:val="clear" w:pos="1440"/>
              </w:tabs>
              <w:suppressAutoHyphens w:val="0"/>
              <w:spacing w:after="60" w:line="240" w:lineRule="auto"/>
              <w:ind w:left="632" w:hanging="567"/>
              <w:rPr>
                <w:color w:val="000000"/>
                <w:sz w:val="24"/>
                <w:lang w:val="el-GR" w:eastAsia="en-US"/>
              </w:rPr>
            </w:pPr>
          </w:p>
        </w:tc>
      </w:tr>
      <w:tr w:rsidR="00F661A1" w:rsidRPr="009E4696" w14:paraId="5AA65E98" w14:textId="77777777" w:rsidTr="001D389E">
        <w:trPr>
          <w:trHeight w:val="1252"/>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F7317C0" w14:textId="77777777" w:rsidR="00F661A1" w:rsidRPr="00734309" w:rsidRDefault="00F661A1" w:rsidP="00493C91">
            <w:pPr>
              <w:spacing w:line="240" w:lineRule="auto"/>
              <w:jc w:val="center"/>
              <w:rPr>
                <w:rFonts w:cs="Tahoma"/>
                <w:b/>
                <w:szCs w:val="22"/>
                <w:lang w:val="el-GR"/>
              </w:rPr>
            </w:pPr>
            <w:r w:rsidRPr="00734309">
              <w:rPr>
                <w:rFonts w:cs="Tahoma"/>
                <w:b/>
                <w:szCs w:val="22"/>
                <w:lang w:val="el-GR"/>
              </w:rPr>
              <w:lastRenderedPageBreak/>
              <w:t>4.1</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1D62F486" w14:textId="77777777" w:rsidR="00F661A1" w:rsidRPr="00734309" w:rsidRDefault="00F661A1" w:rsidP="00FA5D45">
            <w:pPr>
              <w:autoSpaceDE w:val="0"/>
              <w:autoSpaceDN w:val="0"/>
              <w:adjustRightInd w:val="0"/>
              <w:spacing w:line="240" w:lineRule="auto"/>
              <w:rPr>
                <w:rFonts w:cs="Tahoma"/>
                <w:szCs w:val="22"/>
                <w:lang w:val="el-GR"/>
              </w:rPr>
            </w:pPr>
            <w:r w:rsidRPr="00734309">
              <w:rPr>
                <w:rFonts w:cs="Tahoma"/>
                <w:szCs w:val="22"/>
                <w:lang w:val="el-GR"/>
              </w:rPr>
              <w:t>Πίνακα των υπαλλήλων του Οικονομικού Φορέα που συμμετέχουν στην Ομάδα Έργου, σύμφωνα με το ακόλουθο υπόδειγμα:</w:t>
            </w:r>
          </w:p>
          <w:tbl>
            <w:tblPr>
              <w:tblW w:w="855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9"/>
              <w:gridCol w:w="1700"/>
              <w:gridCol w:w="1984"/>
              <w:gridCol w:w="1845"/>
              <w:gridCol w:w="1135"/>
              <w:gridCol w:w="1407"/>
            </w:tblGrid>
            <w:tr w:rsidR="00F661A1" w:rsidRPr="009E4696" w14:paraId="7102E74B" w14:textId="77777777" w:rsidTr="00D00A85">
              <w:trPr>
                <w:trHeight w:val="788"/>
              </w:trPr>
              <w:tc>
                <w:tcPr>
                  <w:tcW w:w="280"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84B6F00" w14:textId="77777777" w:rsidR="00F661A1" w:rsidRPr="00734309" w:rsidRDefault="00F661A1" w:rsidP="00FA5D45">
                  <w:pPr>
                    <w:spacing w:line="240" w:lineRule="auto"/>
                    <w:ind w:left="-49" w:right="-110"/>
                    <w:jc w:val="center"/>
                    <w:rPr>
                      <w:rFonts w:cs="Tahoma"/>
                      <w:szCs w:val="22"/>
                    </w:rPr>
                  </w:pPr>
                  <w:r w:rsidRPr="00734309">
                    <w:rPr>
                      <w:rFonts w:cs="Tahoma"/>
                      <w:szCs w:val="22"/>
                    </w:rPr>
                    <w:t>Α/Α</w:t>
                  </w:r>
                </w:p>
              </w:tc>
              <w:tc>
                <w:tcPr>
                  <w:tcW w:w="994"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00EE474B"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Εταιρεία (σε περίπτωση Ένωσης / Κοινοπραξίας)</w:t>
                  </w:r>
                </w:p>
              </w:tc>
              <w:tc>
                <w:tcPr>
                  <w:tcW w:w="1160"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031B820" w14:textId="77777777" w:rsidR="00F661A1" w:rsidRPr="00734309" w:rsidRDefault="00F661A1" w:rsidP="00FA5D45">
                  <w:pPr>
                    <w:spacing w:line="240" w:lineRule="auto"/>
                    <w:ind w:left="-107" w:right="-54"/>
                    <w:jc w:val="center"/>
                    <w:rPr>
                      <w:rFonts w:cs="Tahoma"/>
                      <w:szCs w:val="22"/>
                      <w:lang w:val="el-GR"/>
                    </w:rPr>
                  </w:pPr>
                  <w:r w:rsidRPr="00734309">
                    <w:rPr>
                      <w:rFonts w:cs="Tahoma"/>
                      <w:szCs w:val="22"/>
                      <w:lang w:val="el-GR"/>
                    </w:rPr>
                    <w:t>Ονοματεπώνυμο Μέλους Ομάδας Έργου</w:t>
                  </w:r>
                </w:p>
              </w:tc>
              <w:tc>
                <w:tcPr>
                  <w:tcW w:w="107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1E718017"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Θέση στην Ομάδα Έργου</w:t>
                  </w:r>
                </w:p>
              </w:tc>
              <w:tc>
                <w:tcPr>
                  <w:tcW w:w="664"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034BB6D8"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Ανθρωπομήνες</w:t>
                  </w:r>
                </w:p>
              </w:tc>
              <w:tc>
                <w:tcPr>
                  <w:tcW w:w="823" w:type="pct"/>
                  <w:tcBorders>
                    <w:top w:val="single" w:sz="4" w:space="0" w:color="000080"/>
                    <w:left w:val="single" w:sz="4" w:space="0" w:color="000080"/>
                    <w:bottom w:val="single" w:sz="4" w:space="0" w:color="000080"/>
                    <w:right w:val="single" w:sz="4" w:space="0" w:color="000080"/>
                  </w:tcBorders>
                  <w:shd w:val="clear" w:color="auto" w:fill="C0C0C0"/>
                  <w:hideMark/>
                </w:tcPr>
                <w:p w14:paraId="0AB230B3" w14:textId="77777777" w:rsidR="00F661A1" w:rsidRPr="00734309" w:rsidRDefault="00F661A1" w:rsidP="00FA5D45">
                  <w:pPr>
                    <w:spacing w:line="240" w:lineRule="auto"/>
                    <w:jc w:val="center"/>
                    <w:rPr>
                      <w:rFonts w:cs="Tahoma"/>
                      <w:szCs w:val="22"/>
                      <w:lang w:val="el-GR"/>
                    </w:rPr>
                  </w:pPr>
                  <w:r w:rsidRPr="00734309">
                    <w:rPr>
                      <w:rFonts w:cs="Tahoma"/>
                      <w:szCs w:val="22"/>
                      <w:lang w:val="el-GR"/>
                    </w:rPr>
                    <w:t>Ποσοστό συμμετοχής* (%)</w:t>
                  </w:r>
                </w:p>
              </w:tc>
            </w:tr>
            <w:tr w:rsidR="00F661A1" w:rsidRPr="009E4696" w14:paraId="4D7819B8" w14:textId="77777777" w:rsidTr="00D00A85">
              <w:trPr>
                <w:trHeight w:val="394"/>
              </w:trPr>
              <w:tc>
                <w:tcPr>
                  <w:tcW w:w="280" w:type="pct"/>
                  <w:tcBorders>
                    <w:top w:val="single" w:sz="4" w:space="0" w:color="000080"/>
                    <w:left w:val="single" w:sz="4" w:space="0" w:color="000080"/>
                    <w:bottom w:val="single" w:sz="4" w:space="0" w:color="000080"/>
                    <w:right w:val="single" w:sz="4" w:space="0" w:color="000080"/>
                  </w:tcBorders>
                  <w:vAlign w:val="center"/>
                </w:tcPr>
                <w:p w14:paraId="177015C9" w14:textId="77777777" w:rsidR="00F661A1" w:rsidRPr="00734309" w:rsidRDefault="00F661A1" w:rsidP="00FA5D45">
                  <w:pPr>
                    <w:spacing w:line="240" w:lineRule="auto"/>
                    <w:rPr>
                      <w:rFonts w:cs="Tahoma"/>
                      <w:szCs w:val="22"/>
                      <w:lang w:val="el-GR"/>
                    </w:rPr>
                  </w:pPr>
                </w:p>
              </w:tc>
              <w:tc>
                <w:tcPr>
                  <w:tcW w:w="994" w:type="pct"/>
                  <w:tcBorders>
                    <w:top w:val="single" w:sz="4" w:space="0" w:color="000080"/>
                    <w:left w:val="single" w:sz="4" w:space="0" w:color="000080"/>
                    <w:bottom w:val="single" w:sz="4" w:space="0" w:color="000080"/>
                    <w:right w:val="single" w:sz="4" w:space="0" w:color="000080"/>
                  </w:tcBorders>
                  <w:vAlign w:val="center"/>
                </w:tcPr>
                <w:p w14:paraId="420079CA" w14:textId="77777777" w:rsidR="00F661A1" w:rsidRPr="00734309" w:rsidRDefault="00F661A1" w:rsidP="00FA5D45">
                  <w:pPr>
                    <w:spacing w:line="240" w:lineRule="auto"/>
                    <w:ind w:left="-106" w:right="-54"/>
                    <w:rPr>
                      <w:rFonts w:cs="Tahoma"/>
                      <w:szCs w:val="22"/>
                      <w:lang w:val="el-GR"/>
                    </w:rPr>
                  </w:pPr>
                </w:p>
              </w:tc>
              <w:tc>
                <w:tcPr>
                  <w:tcW w:w="1160" w:type="pct"/>
                  <w:tcBorders>
                    <w:top w:val="single" w:sz="4" w:space="0" w:color="000080"/>
                    <w:left w:val="single" w:sz="4" w:space="0" w:color="000080"/>
                    <w:bottom w:val="single" w:sz="4" w:space="0" w:color="000080"/>
                    <w:right w:val="single" w:sz="4" w:space="0" w:color="000080"/>
                  </w:tcBorders>
                  <w:vAlign w:val="center"/>
                </w:tcPr>
                <w:p w14:paraId="274D15F2" w14:textId="77777777" w:rsidR="00F661A1" w:rsidRPr="00734309" w:rsidRDefault="00F661A1" w:rsidP="00FA5D45">
                  <w:pPr>
                    <w:spacing w:line="240" w:lineRule="auto"/>
                    <w:rPr>
                      <w:rFonts w:cs="Tahoma"/>
                      <w:szCs w:val="22"/>
                      <w:lang w:val="el-GR"/>
                    </w:rPr>
                  </w:pPr>
                </w:p>
              </w:tc>
              <w:tc>
                <w:tcPr>
                  <w:tcW w:w="1079" w:type="pct"/>
                  <w:tcBorders>
                    <w:top w:val="single" w:sz="4" w:space="0" w:color="000080"/>
                    <w:left w:val="single" w:sz="4" w:space="0" w:color="000080"/>
                    <w:bottom w:val="single" w:sz="4" w:space="0" w:color="000080"/>
                    <w:right w:val="single" w:sz="4" w:space="0" w:color="000080"/>
                  </w:tcBorders>
                  <w:vAlign w:val="center"/>
                </w:tcPr>
                <w:p w14:paraId="534FBD67" w14:textId="77777777" w:rsidR="00F661A1" w:rsidRPr="00734309" w:rsidRDefault="00F661A1" w:rsidP="00FA5D45">
                  <w:pPr>
                    <w:spacing w:line="240" w:lineRule="auto"/>
                    <w:rPr>
                      <w:rFonts w:cs="Tahoma"/>
                      <w:szCs w:val="22"/>
                      <w:lang w:val="el-GR"/>
                    </w:rPr>
                  </w:pPr>
                </w:p>
              </w:tc>
              <w:tc>
                <w:tcPr>
                  <w:tcW w:w="664" w:type="pct"/>
                  <w:tcBorders>
                    <w:top w:val="single" w:sz="4" w:space="0" w:color="000080"/>
                    <w:left w:val="single" w:sz="4" w:space="0" w:color="000080"/>
                    <w:bottom w:val="single" w:sz="4" w:space="0" w:color="000080"/>
                    <w:right w:val="single" w:sz="4" w:space="0" w:color="000080"/>
                  </w:tcBorders>
                  <w:vAlign w:val="center"/>
                </w:tcPr>
                <w:p w14:paraId="3522061D" w14:textId="77777777" w:rsidR="00F661A1" w:rsidRPr="00734309" w:rsidRDefault="00F661A1" w:rsidP="00FA5D45">
                  <w:pPr>
                    <w:spacing w:line="240" w:lineRule="auto"/>
                    <w:rPr>
                      <w:rFonts w:cs="Tahoma"/>
                      <w:szCs w:val="22"/>
                      <w:lang w:val="el-GR"/>
                    </w:rPr>
                  </w:pPr>
                </w:p>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75515D60" w14:textId="77777777" w:rsidR="00F661A1" w:rsidRPr="00734309" w:rsidRDefault="00F661A1" w:rsidP="00FA5D45">
                  <w:pPr>
                    <w:spacing w:line="240" w:lineRule="auto"/>
                    <w:rPr>
                      <w:rFonts w:cs="Tahoma"/>
                      <w:szCs w:val="22"/>
                      <w:lang w:val="el-GR"/>
                    </w:rPr>
                  </w:pPr>
                </w:p>
              </w:tc>
            </w:tr>
            <w:tr w:rsidR="00F661A1" w:rsidRPr="009E4696" w14:paraId="288EF932" w14:textId="77777777" w:rsidTr="00D00A85">
              <w:trPr>
                <w:trHeight w:val="394"/>
              </w:trPr>
              <w:tc>
                <w:tcPr>
                  <w:tcW w:w="280" w:type="pct"/>
                  <w:tcBorders>
                    <w:top w:val="single" w:sz="4" w:space="0" w:color="000080"/>
                    <w:left w:val="single" w:sz="4" w:space="0" w:color="000080"/>
                    <w:bottom w:val="single" w:sz="4" w:space="0" w:color="000080"/>
                    <w:right w:val="single" w:sz="4" w:space="0" w:color="000080"/>
                  </w:tcBorders>
                  <w:vAlign w:val="center"/>
                </w:tcPr>
                <w:p w14:paraId="137F8CC6" w14:textId="77777777" w:rsidR="00F661A1" w:rsidRPr="00734309" w:rsidRDefault="00F661A1" w:rsidP="00FA5D45">
                  <w:pPr>
                    <w:spacing w:line="240" w:lineRule="auto"/>
                    <w:rPr>
                      <w:rFonts w:cs="Tahoma"/>
                      <w:szCs w:val="22"/>
                      <w:lang w:val="el-GR"/>
                    </w:rPr>
                  </w:pPr>
                </w:p>
              </w:tc>
              <w:tc>
                <w:tcPr>
                  <w:tcW w:w="994" w:type="pct"/>
                  <w:tcBorders>
                    <w:top w:val="single" w:sz="4" w:space="0" w:color="000080"/>
                    <w:left w:val="single" w:sz="4" w:space="0" w:color="000080"/>
                    <w:bottom w:val="single" w:sz="4" w:space="0" w:color="000080"/>
                    <w:right w:val="single" w:sz="4" w:space="0" w:color="000080"/>
                  </w:tcBorders>
                  <w:vAlign w:val="center"/>
                </w:tcPr>
                <w:p w14:paraId="1F48551C" w14:textId="77777777" w:rsidR="00F661A1" w:rsidRPr="00734309" w:rsidRDefault="00F661A1" w:rsidP="00FA5D45">
                  <w:pPr>
                    <w:spacing w:line="240" w:lineRule="auto"/>
                    <w:rPr>
                      <w:rFonts w:cs="Tahoma"/>
                      <w:szCs w:val="22"/>
                      <w:lang w:val="el-GR"/>
                    </w:rPr>
                  </w:pPr>
                </w:p>
              </w:tc>
              <w:tc>
                <w:tcPr>
                  <w:tcW w:w="1160" w:type="pct"/>
                  <w:tcBorders>
                    <w:top w:val="single" w:sz="4" w:space="0" w:color="000080"/>
                    <w:left w:val="single" w:sz="4" w:space="0" w:color="000080"/>
                    <w:bottom w:val="single" w:sz="4" w:space="0" w:color="000080"/>
                    <w:right w:val="single" w:sz="4" w:space="0" w:color="000080"/>
                  </w:tcBorders>
                  <w:vAlign w:val="center"/>
                </w:tcPr>
                <w:p w14:paraId="34F5CA18" w14:textId="77777777" w:rsidR="00F661A1" w:rsidRPr="00734309" w:rsidRDefault="00F661A1" w:rsidP="00FA5D45">
                  <w:pPr>
                    <w:spacing w:line="240" w:lineRule="auto"/>
                    <w:rPr>
                      <w:rFonts w:cs="Tahoma"/>
                      <w:szCs w:val="22"/>
                      <w:lang w:val="el-GR"/>
                    </w:rPr>
                  </w:pPr>
                </w:p>
              </w:tc>
              <w:tc>
                <w:tcPr>
                  <w:tcW w:w="1079" w:type="pct"/>
                  <w:tcBorders>
                    <w:top w:val="single" w:sz="4" w:space="0" w:color="000080"/>
                    <w:left w:val="single" w:sz="4" w:space="0" w:color="000080"/>
                    <w:bottom w:val="single" w:sz="4" w:space="0" w:color="000080"/>
                    <w:right w:val="single" w:sz="4" w:space="0" w:color="000080"/>
                  </w:tcBorders>
                  <w:vAlign w:val="center"/>
                </w:tcPr>
                <w:p w14:paraId="5456DA07" w14:textId="77777777" w:rsidR="00F661A1" w:rsidRPr="00734309" w:rsidRDefault="00F661A1" w:rsidP="00FA5D45">
                  <w:pPr>
                    <w:spacing w:line="240" w:lineRule="auto"/>
                    <w:rPr>
                      <w:rFonts w:cs="Tahoma"/>
                      <w:szCs w:val="22"/>
                      <w:lang w:val="el-GR"/>
                    </w:rPr>
                  </w:pPr>
                </w:p>
              </w:tc>
              <w:tc>
                <w:tcPr>
                  <w:tcW w:w="664" w:type="pct"/>
                  <w:tcBorders>
                    <w:top w:val="single" w:sz="4" w:space="0" w:color="000080"/>
                    <w:left w:val="single" w:sz="4" w:space="0" w:color="000080"/>
                    <w:bottom w:val="single" w:sz="4" w:space="0" w:color="000080"/>
                    <w:right w:val="single" w:sz="4" w:space="0" w:color="000080"/>
                  </w:tcBorders>
                  <w:vAlign w:val="center"/>
                </w:tcPr>
                <w:p w14:paraId="22F71A2F" w14:textId="77777777" w:rsidR="00F661A1" w:rsidRPr="00734309" w:rsidRDefault="00F661A1" w:rsidP="00FA5D45">
                  <w:pPr>
                    <w:spacing w:line="240" w:lineRule="auto"/>
                    <w:rPr>
                      <w:rFonts w:cs="Tahoma"/>
                      <w:szCs w:val="22"/>
                      <w:lang w:val="el-GR"/>
                    </w:rPr>
                  </w:pPr>
                </w:p>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7CB4362B" w14:textId="77777777" w:rsidR="00F661A1" w:rsidRPr="00734309" w:rsidRDefault="00F661A1" w:rsidP="00FA5D45">
                  <w:pPr>
                    <w:spacing w:line="240" w:lineRule="auto"/>
                    <w:rPr>
                      <w:rFonts w:cs="Tahoma"/>
                      <w:szCs w:val="22"/>
                      <w:lang w:val="el-GR"/>
                    </w:rPr>
                  </w:pPr>
                </w:p>
              </w:tc>
            </w:tr>
            <w:tr w:rsidR="00F661A1" w:rsidRPr="009E4696" w14:paraId="76A55817" w14:textId="77777777" w:rsidTr="00D00A85">
              <w:trPr>
                <w:trHeight w:val="394"/>
              </w:trPr>
              <w:tc>
                <w:tcPr>
                  <w:tcW w:w="280" w:type="pct"/>
                  <w:tcBorders>
                    <w:top w:val="single" w:sz="4" w:space="0" w:color="000080"/>
                    <w:left w:val="single" w:sz="4" w:space="0" w:color="000080"/>
                    <w:bottom w:val="single" w:sz="4" w:space="0" w:color="000080"/>
                    <w:right w:val="single" w:sz="4" w:space="0" w:color="000080"/>
                  </w:tcBorders>
                  <w:vAlign w:val="center"/>
                </w:tcPr>
                <w:p w14:paraId="0FFACA75" w14:textId="77777777" w:rsidR="00F661A1" w:rsidRPr="00734309" w:rsidRDefault="00F661A1" w:rsidP="00FA5D45">
                  <w:pPr>
                    <w:spacing w:line="240" w:lineRule="auto"/>
                    <w:rPr>
                      <w:rFonts w:cs="Tahoma"/>
                      <w:szCs w:val="22"/>
                      <w:lang w:val="el-GR"/>
                    </w:rPr>
                  </w:pPr>
                </w:p>
              </w:tc>
              <w:tc>
                <w:tcPr>
                  <w:tcW w:w="994" w:type="pct"/>
                  <w:tcBorders>
                    <w:top w:val="single" w:sz="4" w:space="0" w:color="000080"/>
                    <w:left w:val="single" w:sz="4" w:space="0" w:color="000080"/>
                    <w:bottom w:val="single" w:sz="4" w:space="0" w:color="000080"/>
                    <w:right w:val="single" w:sz="4" w:space="0" w:color="000080"/>
                  </w:tcBorders>
                  <w:vAlign w:val="center"/>
                </w:tcPr>
                <w:p w14:paraId="2335B56F" w14:textId="77777777" w:rsidR="00F661A1" w:rsidRPr="00734309" w:rsidRDefault="00F661A1" w:rsidP="00FA5D45">
                  <w:pPr>
                    <w:spacing w:line="240" w:lineRule="auto"/>
                    <w:rPr>
                      <w:rFonts w:cs="Tahoma"/>
                      <w:szCs w:val="22"/>
                      <w:lang w:val="el-GR"/>
                    </w:rPr>
                  </w:pPr>
                </w:p>
              </w:tc>
              <w:tc>
                <w:tcPr>
                  <w:tcW w:w="1160" w:type="pct"/>
                  <w:tcBorders>
                    <w:top w:val="single" w:sz="4" w:space="0" w:color="000080"/>
                    <w:left w:val="single" w:sz="4" w:space="0" w:color="000080"/>
                    <w:bottom w:val="single" w:sz="4" w:space="0" w:color="000080"/>
                    <w:right w:val="single" w:sz="4" w:space="0" w:color="000080"/>
                  </w:tcBorders>
                  <w:vAlign w:val="center"/>
                </w:tcPr>
                <w:p w14:paraId="5E7E2F60" w14:textId="77777777" w:rsidR="00F661A1" w:rsidRPr="00734309" w:rsidRDefault="00F661A1" w:rsidP="00FA5D45">
                  <w:pPr>
                    <w:spacing w:line="240" w:lineRule="auto"/>
                    <w:rPr>
                      <w:rFonts w:cs="Tahoma"/>
                      <w:szCs w:val="22"/>
                      <w:lang w:val="el-GR"/>
                    </w:rPr>
                  </w:pPr>
                </w:p>
              </w:tc>
              <w:tc>
                <w:tcPr>
                  <w:tcW w:w="1079" w:type="pct"/>
                  <w:tcBorders>
                    <w:top w:val="single" w:sz="4" w:space="0" w:color="000080"/>
                    <w:left w:val="single" w:sz="4" w:space="0" w:color="000080"/>
                    <w:bottom w:val="single" w:sz="4" w:space="0" w:color="000080"/>
                    <w:right w:val="single" w:sz="4" w:space="0" w:color="000080"/>
                  </w:tcBorders>
                  <w:vAlign w:val="center"/>
                </w:tcPr>
                <w:p w14:paraId="29EC5DBA" w14:textId="77777777" w:rsidR="00F661A1" w:rsidRPr="00734309" w:rsidRDefault="00F661A1" w:rsidP="00FA5D45">
                  <w:pPr>
                    <w:spacing w:line="240" w:lineRule="auto"/>
                    <w:rPr>
                      <w:rFonts w:cs="Tahoma"/>
                      <w:szCs w:val="22"/>
                      <w:lang w:val="el-GR"/>
                    </w:rPr>
                  </w:pPr>
                </w:p>
              </w:tc>
              <w:tc>
                <w:tcPr>
                  <w:tcW w:w="664" w:type="pct"/>
                  <w:tcBorders>
                    <w:top w:val="single" w:sz="4" w:space="0" w:color="000080"/>
                    <w:left w:val="single" w:sz="4" w:space="0" w:color="000080"/>
                    <w:bottom w:val="single" w:sz="4" w:space="0" w:color="000080"/>
                    <w:right w:val="single" w:sz="4" w:space="0" w:color="000080"/>
                  </w:tcBorders>
                  <w:vAlign w:val="center"/>
                </w:tcPr>
                <w:p w14:paraId="6BD478F7" w14:textId="77777777" w:rsidR="00F661A1" w:rsidRPr="00734309" w:rsidRDefault="00F661A1" w:rsidP="00FA5D45">
                  <w:pPr>
                    <w:spacing w:line="240" w:lineRule="auto"/>
                    <w:rPr>
                      <w:rFonts w:cs="Tahoma"/>
                      <w:szCs w:val="22"/>
                      <w:lang w:val="el-GR"/>
                    </w:rPr>
                  </w:pPr>
                </w:p>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5131981C" w14:textId="77777777" w:rsidR="00F661A1" w:rsidRPr="00734309" w:rsidRDefault="00F661A1" w:rsidP="00FA5D45">
                  <w:pPr>
                    <w:spacing w:line="240" w:lineRule="auto"/>
                    <w:rPr>
                      <w:rFonts w:cs="Tahoma"/>
                      <w:szCs w:val="22"/>
                      <w:lang w:val="el-GR"/>
                    </w:rPr>
                  </w:pPr>
                </w:p>
              </w:tc>
            </w:tr>
            <w:tr w:rsidR="00F661A1" w:rsidRPr="009E4696" w14:paraId="126C54D3" w14:textId="77777777" w:rsidTr="00D00A85">
              <w:trPr>
                <w:trHeight w:val="380"/>
              </w:trPr>
              <w:tc>
                <w:tcPr>
                  <w:tcW w:w="3513"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4031561A" w14:textId="77777777" w:rsidR="00F661A1" w:rsidRPr="00734309" w:rsidRDefault="00F661A1" w:rsidP="00FA5D45">
                  <w:pPr>
                    <w:spacing w:line="240" w:lineRule="auto"/>
                    <w:rPr>
                      <w:rFonts w:cs="Tahoma"/>
                      <w:b/>
                      <w:szCs w:val="22"/>
                      <w:lang w:val="el-GR"/>
                    </w:rPr>
                  </w:pPr>
                  <w:r w:rsidRPr="00734309">
                    <w:rPr>
                      <w:rFonts w:cs="Tahoma"/>
                      <w:b/>
                      <w:szCs w:val="22"/>
                      <w:lang w:val="el-GR"/>
                    </w:rPr>
                    <w:t xml:space="preserve">ΜΕΡΙΚΟ ΣΥΝΟΛΟ (1) </w:t>
                  </w:r>
                </w:p>
              </w:tc>
              <w:tc>
                <w:tcPr>
                  <w:tcW w:w="664"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3FC10514" w14:textId="77777777" w:rsidR="00F661A1" w:rsidRPr="00734309" w:rsidRDefault="00F661A1" w:rsidP="00FA5D45">
                  <w:pPr>
                    <w:spacing w:line="240" w:lineRule="auto"/>
                    <w:rPr>
                      <w:rFonts w:cs="Tahoma"/>
                      <w:szCs w:val="22"/>
                      <w:lang w:val="el-GR"/>
                    </w:rPr>
                  </w:pPr>
                </w:p>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6AEC9DBD" w14:textId="77777777" w:rsidR="00F661A1" w:rsidRPr="00734309" w:rsidRDefault="00F661A1" w:rsidP="00FA5D45">
                  <w:pPr>
                    <w:spacing w:line="240" w:lineRule="auto"/>
                    <w:rPr>
                      <w:rFonts w:cs="Tahoma"/>
                      <w:szCs w:val="22"/>
                      <w:lang w:val="el-GR"/>
                    </w:rPr>
                  </w:pPr>
                </w:p>
              </w:tc>
            </w:tr>
          </w:tbl>
          <w:p w14:paraId="60FECB30" w14:textId="77777777" w:rsidR="00F661A1" w:rsidRPr="00734309" w:rsidRDefault="00F661A1" w:rsidP="00FA5D45">
            <w:pPr>
              <w:autoSpaceDE w:val="0"/>
              <w:autoSpaceDN w:val="0"/>
              <w:adjustRightInd w:val="0"/>
              <w:spacing w:line="240" w:lineRule="auto"/>
              <w:rPr>
                <w:rFonts w:cs="Tahoma"/>
                <w:szCs w:val="22"/>
                <w:lang w:val="el-GR"/>
              </w:rPr>
            </w:pPr>
          </w:p>
          <w:p w14:paraId="29C5D48B" w14:textId="77777777" w:rsidR="00F661A1" w:rsidRPr="00734309" w:rsidRDefault="00F661A1" w:rsidP="00FA5D45">
            <w:pPr>
              <w:autoSpaceDE w:val="0"/>
              <w:autoSpaceDN w:val="0"/>
              <w:adjustRightInd w:val="0"/>
              <w:spacing w:line="240" w:lineRule="auto"/>
              <w:rPr>
                <w:rFonts w:cs="Tahoma"/>
                <w:szCs w:val="22"/>
                <w:lang w:val="el-GR"/>
              </w:rPr>
            </w:pPr>
            <w:r w:rsidRPr="00734309">
              <w:rPr>
                <w:rFonts w:cs="Tahoma"/>
                <w:szCs w:val="22"/>
                <w:lang w:val="el-GR"/>
              </w:rPr>
              <w:t xml:space="preserve">Πίνακα των στελεχών των Υπεργολάβων του Οικονομικού Φορέα που συμμετέχουν στην Ομάδα Έργου, σύμφωνα με το ακόλουθο υπόδειγμα: </w:t>
            </w:r>
          </w:p>
          <w:tbl>
            <w:tblPr>
              <w:tblW w:w="8557"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479"/>
              <w:gridCol w:w="1703"/>
              <w:gridCol w:w="2042"/>
              <w:gridCol w:w="1785"/>
              <w:gridCol w:w="1133"/>
              <w:gridCol w:w="1415"/>
            </w:tblGrid>
            <w:tr w:rsidR="00F661A1" w:rsidRPr="009E4696" w14:paraId="700ED2A8" w14:textId="77777777" w:rsidTr="00D00A85">
              <w:trPr>
                <w:trHeight w:val="788"/>
              </w:trPr>
              <w:tc>
                <w:tcPr>
                  <w:tcW w:w="280"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2577A5C0" w14:textId="77777777" w:rsidR="00F661A1" w:rsidRPr="00734309" w:rsidRDefault="00F661A1" w:rsidP="00FA5D45">
                  <w:pPr>
                    <w:spacing w:line="240" w:lineRule="auto"/>
                    <w:ind w:left="-49" w:right="-110"/>
                    <w:jc w:val="center"/>
                    <w:rPr>
                      <w:rFonts w:cs="Tahoma"/>
                      <w:szCs w:val="22"/>
                      <w:lang w:val="el-GR"/>
                    </w:rPr>
                  </w:pPr>
                  <w:r w:rsidRPr="00734309">
                    <w:rPr>
                      <w:rFonts w:cs="Tahoma"/>
                      <w:szCs w:val="22"/>
                      <w:lang w:val="el-GR"/>
                    </w:rPr>
                    <w:lastRenderedPageBreak/>
                    <w:t>Α/Α</w:t>
                  </w:r>
                </w:p>
              </w:tc>
              <w:tc>
                <w:tcPr>
                  <w:tcW w:w="995"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A1E74A3"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Επωνυμία Εταιρείας Υπεργολάβου</w:t>
                  </w:r>
                </w:p>
              </w:tc>
              <w:tc>
                <w:tcPr>
                  <w:tcW w:w="1193"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D6D92C3"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Ονοματεπώνυμο Μέλους Ομάδας Έργου</w:t>
                  </w:r>
                </w:p>
              </w:tc>
              <w:tc>
                <w:tcPr>
                  <w:tcW w:w="1042"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6FA4454A" w14:textId="77777777" w:rsidR="00F661A1" w:rsidRPr="00734309" w:rsidRDefault="00F661A1" w:rsidP="00FA5D45">
                  <w:pPr>
                    <w:spacing w:line="240" w:lineRule="auto"/>
                    <w:ind w:right="-108"/>
                    <w:jc w:val="center"/>
                    <w:rPr>
                      <w:rFonts w:cs="Tahoma"/>
                      <w:szCs w:val="22"/>
                      <w:lang w:val="el-GR"/>
                    </w:rPr>
                  </w:pPr>
                  <w:r w:rsidRPr="00734309">
                    <w:rPr>
                      <w:rFonts w:cs="Tahoma"/>
                      <w:szCs w:val="22"/>
                      <w:lang w:val="el-GR"/>
                    </w:rPr>
                    <w:t>Θέση στην Ομάδα Έργου</w:t>
                  </w:r>
                </w:p>
              </w:tc>
              <w:tc>
                <w:tcPr>
                  <w:tcW w:w="662"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0C030ADE"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Ανθρωπομήνες</w:t>
                  </w:r>
                </w:p>
              </w:tc>
              <w:tc>
                <w:tcPr>
                  <w:tcW w:w="827" w:type="pct"/>
                  <w:tcBorders>
                    <w:top w:val="single" w:sz="4" w:space="0" w:color="000080"/>
                    <w:left w:val="single" w:sz="4" w:space="0" w:color="000080"/>
                    <w:bottom w:val="single" w:sz="4" w:space="0" w:color="000080"/>
                    <w:right w:val="single" w:sz="4" w:space="0" w:color="000080"/>
                  </w:tcBorders>
                  <w:shd w:val="clear" w:color="auto" w:fill="C0C0C0"/>
                  <w:hideMark/>
                </w:tcPr>
                <w:p w14:paraId="6BC4982C" w14:textId="77777777" w:rsidR="00F661A1" w:rsidRPr="00734309" w:rsidRDefault="00F661A1" w:rsidP="00FA5D45">
                  <w:pPr>
                    <w:spacing w:line="240" w:lineRule="auto"/>
                    <w:jc w:val="center"/>
                    <w:rPr>
                      <w:rFonts w:cs="Tahoma"/>
                      <w:szCs w:val="22"/>
                      <w:lang w:val="el-GR"/>
                    </w:rPr>
                  </w:pPr>
                  <w:r w:rsidRPr="00734309">
                    <w:rPr>
                      <w:rFonts w:cs="Tahoma"/>
                      <w:szCs w:val="22"/>
                      <w:lang w:val="el-GR"/>
                    </w:rPr>
                    <w:t>Ποσοστό συμμετοχής* (%)</w:t>
                  </w:r>
                </w:p>
              </w:tc>
            </w:tr>
            <w:tr w:rsidR="00F661A1" w:rsidRPr="009E4696" w14:paraId="5AD19EB6" w14:textId="77777777" w:rsidTr="00D00A85">
              <w:trPr>
                <w:trHeight w:val="380"/>
              </w:trPr>
              <w:tc>
                <w:tcPr>
                  <w:tcW w:w="280" w:type="pct"/>
                  <w:tcBorders>
                    <w:top w:val="single" w:sz="4" w:space="0" w:color="000080"/>
                    <w:left w:val="single" w:sz="4" w:space="0" w:color="000080"/>
                    <w:bottom w:val="single" w:sz="4" w:space="0" w:color="000080"/>
                    <w:right w:val="single" w:sz="4" w:space="0" w:color="000080"/>
                  </w:tcBorders>
                  <w:vAlign w:val="center"/>
                </w:tcPr>
                <w:p w14:paraId="03B46ED8" w14:textId="77777777" w:rsidR="00F661A1" w:rsidRPr="00734309" w:rsidRDefault="00F661A1" w:rsidP="00FA5D45">
                  <w:pPr>
                    <w:spacing w:line="240" w:lineRule="auto"/>
                    <w:rPr>
                      <w:rFonts w:cs="Tahoma"/>
                      <w:szCs w:val="22"/>
                      <w:lang w:val="el-GR"/>
                    </w:rPr>
                  </w:pPr>
                </w:p>
              </w:tc>
              <w:tc>
                <w:tcPr>
                  <w:tcW w:w="995" w:type="pct"/>
                  <w:tcBorders>
                    <w:top w:val="single" w:sz="4" w:space="0" w:color="000080"/>
                    <w:left w:val="single" w:sz="4" w:space="0" w:color="000080"/>
                    <w:bottom w:val="single" w:sz="4" w:space="0" w:color="000080"/>
                    <w:right w:val="single" w:sz="4" w:space="0" w:color="000080"/>
                  </w:tcBorders>
                  <w:vAlign w:val="center"/>
                </w:tcPr>
                <w:p w14:paraId="3C0D1907" w14:textId="77777777" w:rsidR="00F661A1" w:rsidRPr="00734309" w:rsidRDefault="00F661A1" w:rsidP="00FA5D45">
                  <w:pPr>
                    <w:spacing w:line="240" w:lineRule="auto"/>
                    <w:rPr>
                      <w:rFonts w:cs="Tahoma"/>
                      <w:szCs w:val="22"/>
                      <w:lang w:val="el-GR"/>
                    </w:rPr>
                  </w:pPr>
                </w:p>
              </w:tc>
              <w:tc>
                <w:tcPr>
                  <w:tcW w:w="1193" w:type="pct"/>
                  <w:tcBorders>
                    <w:top w:val="single" w:sz="4" w:space="0" w:color="000080"/>
                    <w:left w:val="single" w:sz="4" w:space="0" w:color="000080"/>
                    <w:bottom w:val="single" w:sz="4" w:space="0" w:color="000080"/>
                    <w:right w:val="single" w:sz="4" w:space="0" w:color="000080"/>
                  </w:tcBorders>
                  <w:vAlign w:val="center"/>
                </w:tcPr>
                <w:p w14:paraId="5D860319" w14:textId="77777777" w:rsidR="00F661A1" w:rsidRPr="00734309" w:rsidRDefault="00F661A1" w:rsidP="00FA5D45">
                  <w:pPr>
                    <w:spacing w:line="240" w:lineRule="auto"/>
                    <w:rPr>
                      <w:rFonts w:cs="Tahoma"/>
                      <w:szCs w:val="22"/>
                      <w:lang w:val="el-GR"/>
                    </w:rPr>
                  </w:pPr>
                </w:p>
              </w:tc>
              <w:tc>
                <w:tcPr>
                  <w:tcW w:w="1042" w:type="pct"/>
                  <w:tcBorders>
                    <w:top w:val="single" w:sz="4" w:space="0" w:color="000080"/>
                    <w:left w:val="single" w:sz="4" w:space="0" w:color="000080"/>
                    <w:bottom w:val="single" w:sz="4" w:space="0" w:color="000080"/>
                    <w:right w:val="single" w:sz="4" w:space="0" w:color="000080"/>
                  </w:tcBorders>
                  <w:vAlign w:val="center"/>
                </w:tcPr>
                <w:p w14:paraId="7931C2F3" w14:textId="77777777" w:rsidR="00F661A1" w:rsidRPr="00734309" w:rsidRDefault="00F661A1" w:rsidP="00FA5D45">
                  <w:pPr>
                    <w:spacing w:line="240" w:lineRule="auto"/>
                    <w:rPr>
                      <w:rFonts w:cs="Tahoma"/>
                      <w:szCs w:val="22"/>
                      <w:lang w:val="el-GR"/>
                    </w:rPr>
                  </w:pPr>
                </w:p>
              </w:tc>
              <w:tc>
                <w:tcPr>
                  <w:tcW w:w="662" w:type="pct"/>
                  <w:tcBorders>
                    <w:top w:val="single" w:sz="4" w:space="0" w:color="000080"/>
                    <w:left w:val="single" w:sz="4" w:space="0" w:color="000080"/>
                    <w:bottom w:val="single" w:sz="4" w:space="0" w:color="000080"/>
                    <w:right w:val="single" w:sz="4" w:space="0" w:color="000080"/>
                  </w:tcBorders>
                  <w:vAlign w:val="center"/>
                </w:tcPr>
                <w:p w14:paraId="0510E190" w14:textId="77777777" w:rsidR="00F661A1" w:rsidRPr="00734309" w:rsidRDefault="00F661A1" w:rsidP="00FA5D45">
                  <w:pPr>
                    <w:spacing w:line="240" w:lineRule="auto"/>
                    <w:rPr>
                      <w:rFonts w:cs="Tahoma"/>
                      <w:szCs w:val="22"/>
                      <w:lang w:val="el-GR"/>
                    </w:rPr>
                  </w:pPr>
                </w:p>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73A9F965" w14:textId="77777777" w:rsidR="00F661A1" w:rsidRPr="00734309" w:rsidRDefault="00F661A1" w:rsidP="00FA5D45">
                  <w:pPr>
                    <w:spacing w:line="240" w:lineRule="auto"/>
                    <w:rPr>
                      <w:rFonts w:cs="Tahoma"/>
                      <w:szCs w:val="22"/>
                      <w:lang w:val="el-GR"/>
                    </w:rPr>
                  </w:pPr>
                </w:p>
              </w:tc>
            </w:tr>
            <w:tr w:rsidR="00F661A1" w:rsidRPr="009E4696" w14:paraId="3F3D4681" w14:textId="77777777" w:rsidTr="00D00A85">
              <w:trPr>
                <w:trHeight w:val="394"/>
              </w:trPr>
              <w:tc>
                <w:tcPr>
                  <w:tcW w:w="280" w:type="pct"/>
                  <w:tcBorders>
                    <w:top w:val="single" w:sz="4" w:space="0" w:color="000080"/>
                    <w:left w:val="single" w:sz="4" w:space="0" w:color="000080"/>
                    <w:bottom w:val="single" w:sz="4" w:space="0" w:color="000080"/>
                    <w:right w:val="single" w:sz="4" w:space="0" w:color="000080"/>
                  </w:tcBorders>
                  <w:vAlign w:val="center"/>
                </w:tcPr>
                <w:p w14:paraId="36C2923F" w14:textId="77777777" w:rsidR="00F661A1" w:rsidRPr="00734309" w:rsidRDefault="00F661A1" w:rsidP="00FA5D45">
                  <w:pPr>
                    <w:spacing w:line="240" w:lineRule="auto"/>
                    <w:rPr>
                      <w:rFonts w:cs="Tahoma"/>
                      <w:szCs w:val="22"/>
                      <w:lang w:val="el-GR"/>
                    </w:rPr>
                  </w:pPr>
                </w:p>
              </w:tc>
              <w:tc>
                <w:tcPr>
                  <w:tcW w:w="995" w:type="pct"/>
                  <w:tcBorders>
                    <w:top w:val="single" w:sz="4" w:space="0" w:color="000080"/>
                    <w:left w:val="single" w:sz="4" w:space="0" w:color="000080"/>
                    <w:bottom w:val="single" w:sz="4" w:space="0" w:color="000080"/>
                    <w:right w:val="single" w:sz="4" w:space="0" w:color="000080"/>
                  </w:tcBorders>
                  <w:vAlign w:val="center"/>
                </w:tcPr>
                <w:p w14:paraId="61714477" w14:textId="77777777" w:rsidR="00F661A1" w:rsidRPr="00734309" w:rsidRDefault="00F661A1" w:rsidP="00FA5D45">
                  <w:pPr>
                    <w:spacing w:line="240" w:lineRule="auto"/>
                    <w:rPr>
                      <w:rFonts w:cs="Tahoma"/>
                      <w:szCs w:val="22"/>
                      <w:lang w:val="el-GR"/>
                    </w:rPr>
                  </w:pPr>
                </w:p>
              </w:tc>
              <w:tc>
                <w:tcPr>
                  <w:tcW w:w="1193" w:type="pct"/>
                  <w:tcBorders>
                    <w:top w:val="single" w:sz="4" w:space="0" w:color="000080"/>
                    <w:left w:val="single" w:sz="4" w:space="0" w:color="000080"/>
                    <w:bottom w:val="single" w:sz="4" w:space="0" w:color="000080"/>
                    <w:right w:val="single" w:sz="4" w:space="0" w:color="000080"/>
                  </w:tcBorders>
                  <w:vAlign w:val="center"/>
                </w:tcPr>
                <w:p w14:paraId="515C714E" w14:textId="77777777" w:rsidR="00F661A1" w:rsidRPr="00734309" w:rsidRDefault="00F661A1" w:rsidP="00FA5D45">
                  <w:pPr>
                    <w:spacing w:line="240" w:lineRule="auto"/>
                    <w:rPr>
                      <w:rFonts w:cs="Tahoma"/>
                      <w:szCs w:val="22"/>
                      <w:lang w:val="el-GR"/>
                    </w:rPr>
                  </w:pPr>
                </w:p>
              </w:tc>
              <w:tc>
                <w:tcPr>
                  <w:tcW w:w="1042" w:type="pct"/>
                  <w:tcBorders>
                    <w:top w:val="single" w:sz="4" w:space="0" w:color="000080"/>
                    <w:left w:val="single" w:sz="4" w:space="0" w:color="000080"/>
                    <w:bottom w:val="single" w:sz="4" w:space="0" w:color="000080"/>
                    <w:right w:val="single" w:sz="4" w:space="0" w:color="000080"/>
                  </w:tcBorders>
                  <w:vAlign w:val="center"/>
                </w:tcPr>
                <w:p w14:paraId="6273A2A3" w14:textId="77777777" w:rsidR="00F661A1" w:rsidRPr="00734309" w:rsidRDefault="00F661A1" w:rsidP="00FA5D45">
                  <w:pPr>
                    <w:spacing w:line="240" w:lineRule="auto"/>
                    <w:rPr>
                      <w:rFonts w:cs="Tahoma"/>
                      <w:szCs w:val="22"/>
                      <w:lang w:val="el-GR"/>
                    </w:rPr>
                  </w:pPr>
                </w:p>
              </w:tc>
              <w:tc>
                <w:tcPr>
                  <w:tcW w:w="662" w:type="pct"/>
                  <w:tcBorders>
                    <w:top w:val="single" w:sz="4" w:space="0" w:color="000080"/>
                    <w:left w:val="single" w:sz="4" w:space="0" w:color="000080"/>
                    <w:bottom w:val="single" w:sz="4" w:space="0" w:color="000080"/>
                    <w:right w:val="single" w:sz="4" w:space="0" w:color="000080"/>
                  </w:tcBorders>
                  <w:vAlign w:val="center"/>
                </w:tcPr>
                <w:p w14:paraId="0933373C" w14:textId="77777777" w:rsidR="00F661A1" w:rsidRPr="00734309" w:rsidRDefault="00F661A1" w:rsidP="00FA5D45">
                  <w:pPr>
                    <w:spacing w:line="240" w:lineRule="auto"/>
                    <w:rPr>
                      <w:rFonts w:cs="Tahoma"/>
                      <w:szCs w:val="22"/>
                      <w:lang w:val="el-GR"/>
                    </w:rPr>
                  </w:pPr>
                </w:p>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0CDAC17B" w14:textId="77777777" w:rsidR="00F661A1" w:rsidRPr="00734309" w:rsidRDefault="00F661A1" w:rsidP="00FA5D45">
                  <w:pPr>
                    <w:spacing w:line="240" w:lineRule="auto"/>
                    <w:rPr>
                      <w:rFonts w:cs="Tahoma"/>
                      <w:szCs w:val="22"/>
                      <w:lang w:val="el-GR"/>
                    </w:rPr>
                  </w:pPr>
                </w:p>
              </w:tc>
            </w:tr>
            <w:tr w:rsidR="00F661A1" w:rsidRPr="009E4696" w14:paraId="51F4354F" w14:textId="77777777" w:rsidTr="00D00A85">
              <w:trPr>
                <w:trHeight w:val="394"/>
              </w:trPr>
              <w:tc>
                <w:tcPr>
                  <w:tcW w:w="280" w:type="pct"/>
                  <w:tcBorders>
                    <w:top w:val="single" w:sz="4" w:space="0" w:color="000080"/>
                    <w:left w:val="single" w:sz="4" w:space="0" w:color="000080"/>
                    <w:bottom w:val="single" w:sz="4" w:space="0" w:color="000080"/>
                    <w:right w:val="single" w:sz="4" w:space="0" w:color="000080"/>
                  </w:tcBorders>
                  <w:vAlign w:val="center"/>
                </w:tcPr>
                <w:p w14:paraId="2CC68CE5" w14:textId="77777777" w:rsidR="00F661A1" w:rsidRPr="00734309" w:rsidRDefault="00F661A1" w:rsidP="00FA5D45">
                  <w:pPr>
                    <w:spacing w:line="240" w:lineRule="auto"/>
                    <w:rPr>
                      <w:rFonts w:cs="Tahoma"/>
                      <w:szCs w:val="22"/>
                      <w:lang w:val="el-GR"/>
                    </w:rPr>
                  </w:pPr>
                </w:p>
              </w:tc>
              <w:tc>
                <w:tcPr>
                  <w:tcW w:w="995" w:type="pct"/>
                  <w:tcBorders>
                    <w:top w:val="single" w:sz="4" w:space="0" w:color="000080"/>
                    <w:left w:val="single" w:sz="4" w:space="0" w:color="000080"/>
                    <w:bottom w:val="single" w:sz="4" w:space="0" w:color="000080"/>
                    <w:right w:val="single" w:sz="4" w:space="0" w:color="000080"/>
                  </w:tcBorders>
                  <w:vAlign w:val="center"/>
                </w:tcPr>
                <w:p w14:paraId="5817F259" w14:textId="77777777" w:rsidR="00F661A1" w:rsidRPr="00734309" w:rsidRDefault="00F661A1" w:rsidP="00FA5D45">
                  <w:pPr>
                    <w:spacing w:line="240" w:lineRule="auto"/>
                    <w:rPr>
                      <w:rFonts w:cs="Tahoma"/>
                      <w:szCs w:val="22"/>
                      <w:lang w:val="el-GR"/>
                    </w:rPr>
                  </w:pPr>
                </w:p>
              </w:tc>
              <w:tc>
                <w:tcPr>
                  <w:tcW w:w="1193" w:type="pct"/>
                  <w:tcBorders>
                    <w:top w:val="single" w:sz="4" w:space="0" w:color="000080"/>
                    <w:left w:val="single" w:sz="4" w:space="0" w:color="000080"/>
                    <w:bottom w:val="single" w:sz="4" w:space="0" w:color="000080"/>
                    <w:right w:val="single" w:sz="4" w:space="0" w:color="000080"/>
                  </w:tcBorders>
                  <w:vAlign w:val="center"/>
                </w:tcPr>
                <w:p w14:paraId="29B93346" w14:textId="77777777" w:rsidR="00F661A1" w:rsidRPr="00734309" w:rsidRDefault="00F661A1" w:rsidP="00FA5D45">
                  <w:pPr>
                    <w:spacing w:line="240" w:lineRule="auto"/>
                    <w:rPr>
                      <w:rFonts w:cs="Tahoma"/>
                      <w:szCs w:val="22"/>
                      <w:lang w:val="el-GR"/>
                    </w:rPr>
                  </w:pPr>
                </w:p>
              </w:tc>
              <w:tc>
                <w:tcPr>
                  <w:tcW w:w="1042" w:type="pct"/>
                  <w:tcBorders>
                    <w:top w:val="single" w:sz="4" w:space="0" w:color="000080"/>
                    <w:left w:val="single" w:sz="4" w:space="0" w:color="000080"/>
                    <w:bottom w:val="single" w:sz="4" w:space="0" w:color="000080"/>
                    <w:right w:val="single" w:sz="4" w:space="0" w:color="000080"/>
                  </w:tcBorders>
                  <w:vAlign w:val="center"/>
                </w:tcPr>
                <w:p w14:paraId="40F0D055" w14:textId="77777777" w:rsidR="00F661A1" w:rsidRPr="00734309" w:rsidRDefault="00F661A1" w:rsidP="00FA5D45">
                  <w:pPr>
                    <w:spacing w:line="240" w:lineRule="auto"/>
                    <w:rPr>
                      <w:rFonts w:cs="Tahoma"/>
                      <w:szCs w:val="22"/>
                      <w:lang w:val="el-GR"/>
                    </w:rPr>
                  </w:pPr>
                </w:p>
              </w:tc>
              <w:tc>
                <w:tcPr>
                  <w:tcW w:w="662" w:type="pct"/>
                  <w:tcBorders>
                    <w:top w:val="single" w:sz="4" w:space="0" w:color="000080"/>
                    <w:left w:val="single" w:sz="4" w:space="0" w:color="000080"/>
                    <w:bottom w:val="single" w:sz="4" w:space="0" w:color="000080"/>
                    <w:right w:val="single" w:sz="4" w:space="0" w:color="000080"/>
                  </w:tcBorders>
                  <w:vAlign w:val="center"/>
                </w:tcPr>
                <w:p w14:paraId="717526CA" w14:textId="77777777" w:rsidR="00F661A1" w:rsidRPr="00734309" w:rsidRDefault="00F661A1" w:rsidP="00FA5D45">
                  <w:pPr>
                    <w:spacing w:line="240" w:lineRule="auto"/>
                    <w:rPr>
                      <w:rFonts w:cs="Tahoma"/>
                      <w:szCs w:val="22"/>
                      <w:lang w:val="el-GR"/>
                    </w:rPr>
                  </w:pPr>
                </w:p>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365E1263" w14:textId="77777777" w:rsidR="00F661A1" w:rsidRPr="00734309" w:rsidRDefault="00F661A1" w:rsidP="00FA5D45">
                  <w:pPr>
                    <w:spacing w:line="240" w:lineRule="auto"/>
                    <w:rPr>
                      <w:rFonts w:cs="Tahoma"/>
                      <w:szCs w:val="22"/>
                      <w:lang w:val="el-GR"/>
                    </w:rPr>
                  </w:pPr>
                </w:p>
              </w:tc>
            </w:tr>
            <w:tr w:rsidR="00F661A1" w:rsidRPr="009E4696" w14:paraId="2F06E7BD" w14:textId="77777777" w:rsidTr="00D00A85">
              <w:trPr>
                <w:trHeight w:val="394"/>
              </w:trPr>
              <w:tc>
                <w:tcPr>
                  <w:tcW w:w="3511"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20ADED45" w14:textId="77777777" w:rsidR="00F661A1" w:rsidRPr="00734309" w:rsidRDefault="00F661A1" w:rsidP="00FA5D45">
                  <w:pPr>
                    <w:spacing w:line="240" w:lineRule="auto"/>
                    <w:rPr>
                      <w:rFonts w:cs="Tahoma"/>
                      <w:b/>
                      <w:szCs w:val="22"/>
                      <w:lang w:val="el-GR"/>
                    </w:rPr>
                  </w:pPr>
                  <w:r w:rsidRPr="00734309">
                    <w:rPr>
                      <w:rFonts w:cs="Tahoma"/>
                      <w:b/>
                      <w:szCs w:val="22"/>
                      <w:lang w:val="el-GR"/>
                    </w:rPr>
                    <w:t xml:space="preserve">ΜΕΡΙΚΟ ΣΥΝΟΛΟ (2) </w:t>
                  </w:r>
                </w:p>
              </w:tc>
              <w:tc>
                <w:tcPr>
                  <w:tcW w:w="662"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4B74342D" w14:textId="77777777" w:rsidR="00F661A1" w:rsidRPr="00734309" w:rsidRDefault="00F661A1" w:rsidP="00FA5D45">
                  <w:pPr>
                    <w:spacing w:line="240" w:lineRule="auto"/>
                    <w:rPr>
                      <w:rFonts w:cs="Tahoma"/>
                      <w:szCs w:val="22"/>
                      <w:lang w:val="el-GR"/>
                    </w:rPr>
                  </w:pPr>
                </w:p>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44028075" w14:textId="77777777" w:rsidR="00F661A1" w:rsidRPr="00734309" w:rsidRDefault="00F661A1" w:rsidP="00FA5D45">
                  <w:pPr>
                    <w:spacing w:line="240" w:lineRule="auto"/>
                    <w:rPr>
                      <w:rFonts w:cs="Tahoma"/>
                      <w:szCs w:val="22"/>
                      <w:lang w:val="el-GR"/>
                    </w:rPr>
                  </w:pPr>
                </w:p>
              </w:tc>
            </w:tr>
          </w:tbl>
          <w:p w14:paraId="36F51254" w14:textId="77777777" w:rsidR="00F661A1" w:rsidRPr="00734309" w:rsidRDefault="00F661A1" w:rsidP="00FA5D45">
            <w:pPr>
              <w:autoSpaceDE w:val="0"/>
              <w:autoSpaceDN w:val="0"/>
              <w:adjustRightInd w:val="0"/>
              <w:spacing w:line="240" w:lineRule="auto"/>
              <w:rPr>
                <w:rFonts w:cs="Tahoma"/>
                <w:szCs w:val="22"/>
                <w:lang w:val="el-GR"/>
              </w:rPr>
            </w:pPr>
          </w:p>
          <w:p w14:paraId="72CD0418" w14:textId="77777777" w:rsidR="00F661A1" w:rsidRPr="00734309" w:rsidRDefault="00F661A1" w:rsidP="00FA5D45">
            <w:pPr>
              <w:autoSpaceDE w:val="0"/>
              <w:autoSpaceDN w:val="0"/>
              <w:adjustRightInd w:val="0"/>
              <w:spacing w:line="240" w:lineRule="auto"/>
              <w:rPr>
                <w:rFonts w:cs="Tahoma"/>
                <w:szCs w:val="22"/>
                <w:lang w:val="el-GR"/>
              </w:rPr>
            </w:pPr>
            <w:r w:rsidRPr="00734309">
              <w:rPr>
                <w:rFonts w:cs="Tahoma"/>
                <w:szCs w:val="22"/>
                <w:lang w:val="el-GR"/>
              </w:rPr>
              <w:t>Πίνακα των εξωτερικών συνεργατών του Οικονομικού Φορέα που συμμετέχουν στην Ομάδα Έργου, σύμφωνα με το ακόλουθο υπόδειγμα:</w:t>
            </w:r>
          </w:p>
          <w:tbl>
            <w:tblPr>
              <w:tblW w:w="8569"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768"/>
              <w:gridCol w:w="2972"/>
              <w:gridCol w:w="2038"/>
              <w:gridCol w:w="22"/>
              <w:gridCol w:w="1256"/>
              <w:gridCol w:w="22"/>
              <w:gridCol w:w="1482"/>
              <w:gridCol w:w="9"/>
            </w:tblGrid>
            <w:tr w:rsidR="00F661A1" w:rsidRPr="009E4696" w14:paraId="03120AB8" w14:textId="77777777" w:rsidTr="00D00A85">
              <w:trPr>
                <w:gridAfter w:val="1"/>
                <w:wAfter w:w="5" w:type="pct"/>
                <w:trHeight w:val="788"/>
              </w:trPr>
              <w:tc>
                <w:tcPr>
                  <w:tcW w:w="448"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E22F5EB"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Α/Α</w:t>
                  </w:r>
                </w:p>
              </w:tc>
              <w:tc>
                <w:tcPr>
                  <w:tcW w:w="1734"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E41131C"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Ονοματεπώνυμο Μέλους Ομάδας Έργου</w:t>
                  </w:r>
                </w:p>
              </w:tc>
              <w:tc>
                <w:tcPr>
                  <w:tcW w:w="118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0186F1BE"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Θέση στην Ομάδα Έργου</w:t>
                  </w:r>
                </w:p>
              </w:tc>
              <w:tc>
                <w:tcPr>
                  <w:tcW w:w="746" w:type="pct"/>
                  <w:gridSpan w:val="2"/>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0F4ADF6" w14:textId="77777777" w:rsidR="00F661A1" w:rsidRPr="00734309" w:rsidRDefault="00F661A1" w:rsidP="00FA5D45">
                  <w:pPr>
                    <w:spacing w:line="240" w:lineRule="auto"/>
                    <w:jc w:val="center"/>
                    <w:rPr>
                      <w:rFonts w:cs="Tahoma"/>
                      <w:szCs w:val="22"/>
                      <w:lang w:val="el-GR"/>
                    </w:rPr>
                  </w:pPr>
                  <w:r w:rsidRPr="00734309">
                    <w:rPr>
                      <w:rFonts w:cs="Tahoma"/>
                      <w:szCs w:val="22"/>
                      <w:lang w:val="el-GR"/>
                    </w:rPr>
                    <w:t>Ανθρωπομήνες</w:t>
                  </w:r>
                </w:p>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hideMark/>
                </w:tcPr>
                <w:p w14:paraId="35C28917" w14:textId="77777777" w:rsidR="00F661A1" w:rsidRPr="00734309" w:rsidRDefault="00F661A1" w:rsidP="00FA5D45">
                  <w:pPr>
                    <w:spacing w:line="240" w:lineRule="auto"/>
                    <w:jc w:val="center"/>
                    <w:rPr>
                      <w:rFonts w:cs="Tahoma"/>
                      <w:szCs w:val="22"/>
                      <w:lang w:val="el-GR"/>
                    </w:rPr>
                  </w:pPr>
                  <w:r w:rsidRPr="00734309">
                    <w:rPr>
                      <w:rFonts w:cs="Tahoma"/>
                      <w:szCs w:val="22"/>
                      <w:lang w:val="el-GR"/>
                    </w:rPr>
                    <w:t>Ποσοστό συμμετοχής* (%)</w:t>
                  </w:r>
                </w:p>
              </w:tc>
            </w:tr>
            <w:tr w:rsidR="00F661A1" w:rsidRPr="009E4696" w14:paraId="6FBDB878" w14:textId="77777777" w:rsidTr="00D00A85">
              <w:trPr>
                <w:gridAfter w:val="1"/>
                <w:wAfter w:w="5" w:type="pct"/>
                <w:trHeight w:val="394"/>
              </w:trPr>
              <w:tc>
                <w:tcPr>
                  <w:tcW w:w="448" w:type="pct"/>
                  <w:tcBorders>
                    <w:top w:val="single" w:sz="4" w:space="0" w:color="000080"/>
                    <w:left w:val="single" w:sz="4" w:space="0" w:color="000080"/>
                    <w:bottom w:val="single" w:sz="4" w:space="0" w:color="000080"/>
                    <w:right w:val="single" w:sz="4" w:space="0" w:color="000080"/>
                  </w:tcBorders>
                  <w:vAlign w:val="center"/>
                </w:tcPr>
                <w:p w14:paraId="6631D80F" w14:textId="77777777" w:rsidR="00F661A1" w:rsidRPr="00734309" w:rsidRDefault="00F661A1" w:rsidP="00FA5D45">
                  <w:pPr>
                    <w:spacing w:line="240" w:lineRule="auto"/>
                    <w:rPr>
                      <w:rFonts w:cs="Tahoma"/>
                      <w:szCs w:val="22"/>
                      <w:lang w:val="el-GR"/>
                    </w:rPr>
                  </w:pPr>
                </w:p>
              </w:tc>
              <w:tc>
                <w:tcPr>
                  <w:tcW w:w="1734" w:type="pct"/>
                  <w:tcBorders>
                    <w:top w:val="single" w:sz="4" w:space="0" w:color="000080"/>
                    <w:left w:val="single" w:sz="4" w:space="0" w:color="000080"/>
                    <w:bottom w:val="single" w:sz="4" w:space="0" w:color="000080"/>
                    <w:right w:val="single" w:sz="4" w:space="0" w:color="000080"/>
                  </w:tcBorders>
                  <w:vAlign w:val="center"/>
                </w:tcPr>
                <w:p w14:paraId="213A9F87" w14:textId="77777777" w:rsidR="00F661A1" w:rsidRPr="00734309" w:rsidRDefault="00F661A1" w:rsidP="00FA5D45">
                  <w:pPr>
                    <w:spacing w:line="240" w:lineRule="auto"/>
                    <w:rPr>
                      <w:rFonts w:cs="Tahoma"/>
                      <w:szCs w:val="22"/>
                      <w:lang w:val="el-GR"/>
                    </w:rPr>
                  </w:pPr>
                </w:p>
              </w:tc>
              <w:tc>
                <w:tcPr>
                  <w:tcW w:w="1189" w:type="pct"/>
                  <w:tcBorders>
                    <w:top w:val="single" w:sz="4" w:space="0" w:color="000080"/>
                    <w:left w:val="single" w:sz="4" w:space="0" w:color="000080"/>
                    <w:bottom w:val="single" w:sz="4" w:space="0" w:color="000080"/>
                    <w:right w:val="single" w:sz="4" w:space="0" w:color="000080"/>
                  </w:tcBorders>
                  <w:vAlign w:val="center"/>
                </w:tcPr>
                <w:p w14:paraId="6106D3FC" w14:textId="77777777" w:rsidR="00F661A1" w:rsidRPr="00734309" w:rsidRDefault="00F661A1" w:rsidP="00FA5D45">
                  <w:pPr>
                    <w:spacing w:line="240" w:lineRule="auto"/>
                    <w:rPr>
                      <w:rFonts w:cs="Tahoma"/>
                      <w:szCs w:val="22"/>
                      <w:lang w:val="el-GR"/>
                    </w:rPr>
                  </w:pPr>
                </w:p>
              </w:tc>
              <w:tc>
                <w:tcPr>
                  <w:tcW w:w="746" w:type="pct"/>
                  <w:gridSpan w:val="2"/>
                  <w:tcBorders>
                    <w:top w:val="single" w:sz="4" w:space="0" w:color="000080"/>
                    <w:left w:val="single" w:sz="4" w:space="0" w:color="000080"/>
                    <w:bottom w:val="single" w:sz="4" w:space="0" w:color="000080"/>
                    <w:right w:val="single" w:sz="4" w:space="0" w:color="000080"/>
                  </w:tcBorders>
                  <w:vAlign w:val="center"/>
                </w:tcPr>
                <w:p w14:paraId="5DFF517F" w14:textId="77777777" w:rsidR="00F661A1" w:rsidRPr="00734309" w:rsidRDefault="00F661A1" w:rsidP="00FA5D45">
                  <w:pPr>
                    <w:spacing w:line="240" w:lineRule="auto"/>
                    <w:rPr>
                      <w:rFonts w:cs="Tahoma"/>
                      <w:szCs w:val="22"/>
                      <w:lang w:val="el-GR"/>
                    </w:rPr>
                  </w:pPr>
                </w:p>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tcPr>
                <w:p w14:paraId="26E66502" w14:textId="77777777" w:rsidR="00F661A1" w:rsidRPr="00734309" w:rsidRDefault="00F661A1" w:rsidP="00FA5D45">
                  <w:pPr>
                    <w:spacing w:line="240" w:lineRule="auto"/>
                    <w:rPr>
                      <w:rFonts w:cs="Tahoma"/>
                      <w:szCs w:val="22"/>
                      <w:lang w:val="el-GR"/>
                    </w:rPr>
                  </w:pPr>
                </w:p>
              </w:tc>
            </w:tr>
            <w:tr w:rsidR="00F661A1" w:rsidRPr="009E4696" w14:paraId="5ED81C8B" w14:textId="77777777" w:rsidTr="00D00A85">
              <w:trPr>
                <w:gridAfter w:val="1"/>
                <w:wAfter w:w="5" w:type="pct"/>
                <w:trHeight w:val="394"/>
              </w:trPr>
              <w:tc>
                <w:tcPr>
                  <w:tcW w:w="448" w:type="pct"/>
                  <w:tcBorders>
                    <w:top w:val="single" w:sz="4" w:space="0" w:color="000080"/>
                    <w:left w:val="single" w:sz="4" w:space="0" w:color="000080"/>
                    <w:bottom w:val="single" w:sz="4" w:space="0" w:color="000080"/>
                    <w:right w:val="single" w:sz="4" w:space="0" w:color="000080"/>
                  </w:tcBorders>
                  <w:vAlign w:val="center"/>
                </w:tcPr>
                <w:p w14:paraId="5C5ABD04" w14:textId="77777777" w:rsidR="00F661A1" w:rsidRPr="00734309" w:rsidRDefault="00F661A1" w:rsidP="00FA5D45">
                  <w:pPr>
                    <w:spacing w:line="240" w:lineRule="auto"/>
                    <w:rPr>
                      <w:rFonts w:cs="Tahoma"/>
                      <w:szCs w:val="22"/>
                      <w:lang w:val="el-GR"/>
                    </w:rPr>
                  </w:pPr>
                </w:p>
              </w:tc>
              <w:tc>
                <w:tcPr>
                  <w:tcW w:w="1734" w:type="pct"/>
                  <w:tcBorders>
                    <w:top w:val="single" w:sz="4" w:space="0" w:color="000080"/>
                    <w:left w:val="single" w:sz="4" w:space="0" w:color="000080"/>
                    <w:bottom w:val="single" w:sz="4" w:space="0" w:color="000080"/>
                    <w:right w:val="single" w:sz="4" w:space="0" w:color="000080"/>
                  </w:tcBorders>
                  <w:vAlign w:val="center"/>
                </w:tcPr>
                <w:p w14:paraId="2012322C" w14:textId="77777777" w:rsidR="00F661A1" w:rsidRPr="00734309" w:rsidRDefault="00F661A1" w:rsidP="00FA5D45">
                  <w:pPr>
                    <w:spacing w:line="240" w:lineRule="auto"/>
                    <w:rPr>
                      <w:rFonts w:cs="Tahoma"/>
                      <w:szCs w:val="22"/>
                      <w:lang w:val="el-GR"/>
                    </w:rPr>
                  </w:pPr>
                </w:p>
              </w:tc>
              <w:tc>
                <w:tcPr>
                  <w:tcW w:w="1189" w:type="pct"/>
                  <w:tcBorders>
                    <w:top w:val="single" w:sz="4" w:space="0" w:color="000080"/>
                    <w:left w:val="single" w:sz="4" w:space="0" w:color="000080"/>
                    <w:bottom w:val="single" w:sz="4" w:space="0" w:color="000080"/>
                    <w:right w:val="single" w:sz="4" w:space="0" w:color="000080"/>
                  </w:tcBorders>
                  <w:vAlign w:val="center"/>
                </w:tcPr>
                <w:p w14:paraId="751B9527" w14:textId="77777777" w:rsidR="00F661A1" w:rsidRPr="00734309" w:rsidRDefault="00F661A1" w:rsidP="00FA5D45">
                  <w:pPr>
                    <w:spacing w:line="240" w:lineRule="auto"/>
                    <w:rPr>
                      <w:rFonts w:cs="Tahoma"/>
                      <w:szCs w:val="22"/>
                      <w:lang w:val="el-GR"/>
                    </w:rPr>
                  </w:pPr>
                </w:p>
              </w:tc>
              <w:tc>
                <w:tcPr>
                  <w:tcW w:w="746" w:type="pct"/>
                  <w:gridSpan w:val="2"/>
                  <w:tcBorders>
                    <w:top w:val="single" w:sz="4" w:space="0" w:color="000080"/>
                    <w:left w:val="single" w:sz="4" w:space="0" w:color="000080"/>
                    <w:bottom w:val="single" w:sz="4" w:space="0" w:color="000080"/>
                    <w:right w:val="single" w:sz="4" w:space="0" w:color="000080"/>
                  </w:tcBorders>
                  <w:vAlign w:val="center"/>
                </w:tcPr>
                <w:p w14:paraId="3E35EAD6" w14:textId="77777777" w:rsidR="00F661A1" w:rsidRPr="00734309" w:rsidRDefault="00F661A1" w:rsidP="00FA5D45">
                  <w:pPr>
                    <w:spacing w:line="240" w:lineRule="auto"/>
                    <w:rPr>
                      <w:rFonts w:cs="Tahoma"/>
                      <w:szCs w:val="22"/>
                      <w:lang w:val="el-GR"/>
                    </w:rPr>
                  </w:pPr>
                </w:p>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tcPr>
                <w:p w14:paraId="357EDC59" w14:textId="77777777" w:rsidR="00F661A1" w:rsidRPr="00734309" w:rsidRDefault="00F661A1" w:rsidP="00FA5D45">
                  <w:pPr>
                    <w:spacing w:line="240" w:lineRule="auto"/>
                    <w:rPr>
                      <w:rFonts w:cs="Tahoma"/>
                      <w:szCs w:val="22"/>
                      <w:lang w:val="el-GR"/>
                    </w:rPr>
                  </w:pPr>
                </w:p>
              </w:tc>
            </w:tr>
            <w:tr w:rsidR="00F661A1" w:rsidRPr="009E4696" w14:paraId="20154951" w14:textId="77777777" w:rsidTr="00D00A85">
              <w:trPr>
                <w:gridAfter w:val="1"/>
                <w:wAfter w:w="5" w:type="pct"/>
                <w:trHeight w:val="394"/>
              </w:trPr>
              <w:tc>
                <w:tcPr>
                  <w:tcW w:w="448" w:type="pct"/>
                  <w:tcBorders>
                    <w:top w:val="single" w:sz="4" w:space="0" w:color="000080"/>
                    <w:left w:val="single" w:sz="4" w:space="0" w:color="000080"/>
                    <w:bottom w:val="single" w:sz="4" w:space="0" w:color="000080"/>
                    <w:right w:val="single" w:sz="4" w:space="0" w:color="000080"/>
                  </w:tcBorders>
                  <w:vAlign w:val="center"/>
                </w:tcPr>
                <w:p w14:paraId="23CBF503" w14:textId="77777777" w:rsidR="00F661A1" w:rsidRPr="00734309" w:rsidRDefault="00F661A1" w:rsidP="00FA5D45">
                  <w:pPr>
                    <w:spacing w:line="240" w:lineRule="auto"/>
                    <w:rPr>
                      <w:rFonts w:cs="Tahoma"/>
                      <w:szCs w:val="22"/>
                      <w:lang w:val="el-GR"/>
                    </w:rPr>
                  </w:pPr>
                </w:p>
              </w:tc>
              <w:tc>
                <w:tcPr>
                  <w:tcW w:w="1734" w:type="pct"/>
                  <w:tcBorders>
                    <w:top w:val="single" w:sz="4" w:space="0" w:color="000080"/>
                    <w:left w:val="single" w:sz="4" w:space="0" w:color="000080"/>
                    <w:bottom w:val="single" w:sz="4" w:space="0" w:color="000080"/>
                    <w:right w:val="single" w:sz="4" w:space="0" w:color="000080"/>
                  </w:tcBorders>
                  <w:vAlign w:val="center"/>
                </w:tcPr>
                <w:p w14:paraId="628338DF" w14:textId="77777777" w:rsidR="00F661A1" w:rsidRPr="00734309" w:rsidRDefault="00F661A1" w:rsidP="00FA5D45">
                  <w:pPr>
                    <w:spacing w:line="240" w:lineRule="auto"/>
                    <w:rPr>
                      <w:rFonts w:cs="Tahoma"/>
                      <w:szCs w:val="22"/>
                      <w:lang w:val="el-GR"/>
                    </w:rPr>
                  </w:pPr>
                </w:p>
              </w:tc>
              <w:tc>
                <w:tcPr>
                  <w:tcW w:w="1189" w:type="pct"/>
                  <w:tcBorders>
                    <w:top w:val="single" w:sz="4" w:space="0" w:color="000080"/>
                    <w:left w:val="single" w:sz="4" w:space="0" w:color="000080"/>
                    <w:bottom w:val="single" w:sz="4" w:space="0" w:color="000080"/>
                    <w:right w:val="single" w:sz="4" w:space="0" w:color="000080"/>
                  </w:tcBorders>
                  <w:vAlign w:val="center"/>
                </w:tcPr>
                <w:p w14:paraId="5F29B979" w14:textId="77777777" w:rsidR="00F661A1" w:rsidRPr="00734309" w:rsidRDefault="00F661A1" w:rsidP="00FA5D45">
                  <w:pPr>
                    <w:spacing w:line="240" w:lineRule="auto"/>
                    <w:rPr>
                      <w:rFonts w:cs="Tahoma"/>
                      <w:szCs w:val="22"/>
                      <w:lang w:val="el-GR"/>
                    </w:rPr>
                  </w:pPr>
                </w:p>
              </w:tc>
              <w:tc>
                <w:tcPr>
                  <w:tcW w:w="746" w:type="pct"/>
                  <w:gridSpan w:val="2"/>
                  <w:tcBorders>
                    <w:top w:val="single" w:sz="4" w:space="0" w:color="000080"/>
                    <w:left w:val="single" w:sz="4" w:space="0" w:color="000080"/>
                    <w:bottom w:val="single" w:sz="4" w:space="0" w:color="000080"/>
                    <w:right w:val="single" w:sz="4" w:space="0" w:color="000080"/>
                  </w:tcBorders>
                  <w:vAlign w:val="center"/>
                </w:tcPr>
                <w:p w14:paraId="5EBD3777" w14:textId="77777777" w:rsidR="00F661A1" w:rsidRPr="00734309" w:rsidRDefault="00F661A1" w:rsidP="00FA5D45">
                  <w:pPr>
                    <w:spacing w:line="240" w:lineRule="auto"/>
                    <w:rPr>
                      <w:rFonts w:cs="Tahoma"/>
                      <w:szCs w:val="22"/>
                      <w:lang w:val="el-GR"/>
                    </w:rPr>
                  </w:pPr>
                </w:p>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tcPr>
                <w:p w14:paraId="1C05A846" w14:textId="77777777" w:rsidR="00F661A1" w:rsidRPr="00734309" w:rsidRDefault="00F661A1" w:rsidP="00FA5D45">
                  <w:pPr>
                    <w:spacing w:line="240" w:lineRule="auto"/>
                    <w:rPr>
                      <w:rFonts w:cs="Tahoma"/>
                      <w:szCs w:val="22"/>
                      <w:lang w:val="el-GR"/>
                    </w:rPr>
                  </w:pPr>
                </w:p>
              </w:tc>
            </w:tr>
            <w:tr w:rsidR="00F661A1" w:rsidRPr="009E4696" w14:paraId="582559EA" w14:textId="77777777" w:rsidTr="00D00A85">
              <w:trPr>
                <w:trHeight w:val="380"/>
              </w:trPr>
              <w:tc>
                <w:tcPr>
                  <w:tcW w:w="3384"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6BAA71A1" w14:textId="77777777" w:rsidR="00F661A1" w:rsidRPr="00734309" w:rsidRDefault="00F661A1" w:rsidP="00FA5D45">
                  <w:pPr>
                    <w:spacing w:line="240" w:lineRule="auto"/>
                    <w:rPr>
                      <w:rFonts w:cs="Tahoma"/>
                      <w:szCs w:val="22"/>
                      <w:lang w:val="el-GR"/>
                    </w:rPr>
                  </w:pPr>
                  <w:r w:rsidRPr="00734309">
                    <w:rPr>
                      <w:rFonts w:cs="Tahoma"/>
                      <w:b/>
                      <w:szCs w:val="22"/>
                      <w:lang w:val="el-GR"/>
                    </w:rPr>
                    <w:t>ΜΕΡΙΚΟ ΣΥΝΟΛΟ (3)</w:t>
                  </w:r>
                </w:p>
              </w:tc>
              <w:tc>
                <w:tcPr>
                  <w:tcW w:w="746" w:type="pct"/>
                  <w:gridSpan w:val="2"/>
                  <w:tcBorders>
                    <w:top w:val="single" w:sz="4" w:space="0" w:color="000080"/>
                    <w:left w:val="single" w:sz="4" w:space="0" w:color="000080"/>
                    <w:bottom w:val="single" w:sz="4" w:space="0" w:color="000080"/>
                    <w:right w:val="single" w:sz="4" w:space="0" w:color="000080"/>
                  </w:tcBorders>
                  <w:shd w:val="clear" w:color="auto" w:fill="C0C0C0"/>
                  <w:vAlign w:val="center"/>
                </w:tcPr>
                <w:p w14:paraId="04D61917" w14:textId="77777777" w:rsidR="00F661A1" w:rsidRPr="00734309" w:rsidRDefault="00F661A1" w:rsidP="00FA5D45">
                  <w:pPr>
                    <w:spacing w:line="240" w:lineRule="auto"/>
                    <w:rPr>
                      <w:rFonts w:cs="Tahoma"/>
                      <w:szCs w:val="22"/>
                      <w:lang w:val="el-GR"/>
                    </w:rPr>
                  </w:pPr>
                </w:p>
              </w:tc>
              <w:tc>
                <w:tcPr>
                  <w:tcW w:w="870" w:type="pct"/>
                  <w:gridSpan w:val="2"/>
                  <w:tcBorders>
                    <w:top w:val="single" w:sz="4" w:space="0" w:color="000080"/>
                    <w:left w:val="single" w:sz="4" w:space="0" w:color="000080"/>
                    <w:bottom w:val="single" w:sz="4" w:space="0" w:color="000080"/>
                    <w:right w:val="single" w:sz="4" w:space="0" w:color="000080"/>
                  </w:tcBorders>
                  <w:shd w:val="clear" w:color="auto" w:fill="C0C0C0"/>
                </w:tcPr>
                <w:p w14:paraId="248D348A" w14:textId="77777777" w:rsidR="00F661A1" w:rsidRPr="00734309" w:rsidRDefault="00F661A1" w:rsidP="00FA5D45">
                  <w:pPr>
                    <w:spacing w:line="240" w:lineRule="auto"/>
                    <w:rPr>
                      <w:rFonts w:cs="Tahoma"/>
                      <w:szCs w:val="22"/>
                      <w:lang w:val="el-GR"/>
                    </w:rPr>
                  </w:pPr>
                </w:p>
              </w:tc>
            </w:tr>
          </w:tbl>
          <w:p w14:paraId="2BF7404C" w14:textId="77777777" w:rsidR="00F661A1" w:rsidRPr="00734309" w:rsidRDefault="00F661A1" w:rsidP="00FA5D45">
            <w:pPr>
              <w:autoSpaceDE w:val="0"/>
              <w:autoSpaceDN w:val="0"/>
              <w:adjustRightInd w:val="0"/>
              <w:spacing w:line="240" w:lineRule="auto"/>
              <w:rPr>
                <w:rFonts w:cs="Tahoma"/>
                <w:szCs w:val="22"/>
                <w:lang w:val="el-GR"/>
              </w:rPr>
            </w:pPr>
            <w:r w:rsidRPr="00734309">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w:t>
            </w:r>
            <w:r w:rsidR="00EF35B5">
              <w:rPr>
                <w:rFonts w:cs="Tahoma"/>
                <w:szCs w:val="22"/>
                <w:lang w:val="el-GR"/>
              </w:rPr>
              <w:t xml:space="preserve"> </w:t>
            </w:r>
            <w:r w:rsidRPr="00734309">
              <w:rPr>
                <w:rFonts w:cs="Tahoma"/>
                <w:szCs w:val="22"/>
                <w:lang w:val="el-GR"/>
              </w:rPr>
              <w:t>2,</w:t>
            </w:r>
            <w:r w:rsidR="00EF35B5">
              <w:rPr>
                <w:rFonts w:cs="Tahoma"/>
                <w:szCs w:val="22"/>
                <w:lang w:val="el-GR"/>
              </w:rPr>
              <w:t xml:space="preserve"> </w:t>
            </w:r>
            <w:r w:rsidRPr="00734309">
              <w:rPr>
                <w:rFonts w:cs="Tahoma"/>
                <w:szCs w:val="22"/>
                <w:lang w:val="el-GR"/>
              </w:rPr>
              <w:t>3).</w:t>
            </w:r>
          </w:p>
          <w:p w14:paraId="476A78BA" w14:textId="77777777" w:rsidR="00F661A1" w:rsidRPr="00734309" w:rsidRDefault="00F661A1" w:rsidP="00FA5D45">
            <w:pPr>
              <w:autoSpaceDE w:val="0"/>
              <w:autoSpaceDN w:val="0"/>
              <w:adjustRightInd w:val="0"/>
              <w:spacing w:line="240" w:lineRule="auto"/>
              <w:rPr>
                <w:rFonts w:cs="Tahoma"/>
                <w:szCs w:val="22"/>
                <w:lang w:val="el-GR"/>
              </w:rPr>
            </w:pPr>
            <w:r w:rsidRPr="00734309">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F661A1" w:rsidRPr="009E4696" w14:paraId="5508FE56" w14:textId="77777777" w:rsidTr="001D389E">
        <w:trPr>
          <w:trHeight w:val="78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B87E40E" w14:textId="77777777" w:rsidR="00F661A1" w:rsidRPr="00734309" w:rsidRDefault="00F661A1" w:rsidP="00215362">
            <w:pPr>
              <w:spacing w:line="240" w:lineRule="auto"/>
              <w:jc w:val="center"/>
              <w:rPr>
                <w:rFonts w:cs="Tahoma"/>
                <w:b/>
                <w:szCs w:val="22"/>
                <w:lang w:val="el-GR"/>
              </w:rPr>
            </w:pPr>
            <w:r w:rsidRPr="00734309">
              <w:rPr>
                <w:rFonts w:cs="Tahoma"/>
                <w:b/>
                <w:szCs w:val="22"/>
                <w:lang w:val="el-GR"/>
              </w:rPr>
              <w:lastRenderedPageBreak/>
              <w:t>4.2</w:t>
            </w:r>
          </w:p>
        </w:tc>
        <w:tc>
          <w:tcPr>
            <w:tcW w:w="8959" w:type="dxa"/>
            <w:tcBorders>
              <w:top w:val="single" w:sz="4" w:space="0" w:color="auto"/>
              <w:left w:val="single" w:sz="4" w:space="0" w:color="auto"/>
              <w:bottom w:val="single" w:sz="4" w:space="0" w:color="auto"/>
              <w:right w:val="single" w:sz="4" w:space="0" w:color="auto"/>
            </w:tcBorders>
            <w:shd w:val="clear" w:color="auto" w:fill="auto"/>
          </w:tcPr>
          <w:p w14:paraId="6744CA12" w14:textId="04352D56" w:rsidR="00F661A1" w:rsidRPr="00734309" w:rsidRDefault="00F661A1" w:rsidP="00FA5D45">
            <w:pPr>
              <w:autoSpaceDE w:val="0"/>
              <w:autoSpaceDN w:val="0"/>
              <w:adjustRightInd w:val="0"/>
              <w:spacing w:line="240" w:lineRule="auto"/>
              <w:rPr>
                <w:rFonts w:cs="Tahoma"/>
                <w:szCs w:val="22"/>
                <w:lang w:val="el-GR"/>
              </w:rPr>
            </w:pPr>
            <w:r w:rsidRPr="00734309">
              <w:rPr>
                <w:rFonts w:cs="Tahoma"/>
                <w:szCs w:val="22"/>
                <w:lang w:val="el-GR"/>
              </w:rPr>
              <w:t xml:space="preserve">Βιογραφικά των μελών της Ομάδας Έργου, σύμφωνα με το </w:t>
            </w:r>
            <w:r w:rsidRPr="00734309">
              <w:rPr>
                <w:rFonts w:cs="Tahoma"/>
                <w:szCs w:val="22"/>
                <w:lang w:val="el-GR"/>
              </w:rPr>
              <w:fldChar w:fldCharType="begin"/>
            </w:r>
            <w:r w:rsidRPr="00734309">
              <w:rPr>
                <w:rFonts w:cs="Tahoma"/>
                <w:szCs w:val="22"/>
                <w:lang w:val="el-GR"/>
              </w:rPr>
              <w:instrText xml:space="preserve"> REF _Ref496624509 \h </w:instrText>
            </w:r>
            <w:r w:rsidR="004B7433">
              <w:rPr>
                <w:rFonts w:cs="Tahoma"/>
                <w:szCs w:val="22"/>
                <w:lang w:val="el-GR"/>
              </w:rPr>
              <w:instrText xml:space="preserve"> \* MERGEFORMAT </w:instrText>
            </w:r>
            <w:r w:rsidRPr="00734309">
              <w:rPr>
                <w:rFonts w:cs="Tahoma"/>
                <w:szCs w:val="22"/>
                <w:lang w:val="el-GR"/>
              </w:rPr>
            </w:r>
            <w:r w:rsidRPr="00734309">
              <w:rPr>
                <w:rFonts w:cs="Tahoma"/>
                <w:szCs w:val="22"/>
                <w:lang w:val="el-GR"/>
              </w:rPr>
              <w:fldChar w:fldCharType="separate"/>
            </w:r>
            <w:r w:rsidR="00D0638D" w:rsidRPr="00D0638D">
              <w:rPr>
                <w:rFonts w:cs="Tahoma"/>
                <w:szCs w:val="22"/>
                <w:lang w:val="el-GR"/>
              </w:rPr>
              <w:t>ΠΑΡΑΡΤΗΜΑ ΙV - Υπόδειγμα Βιογραφικού Σημειώματος</w:t>
            </w:r>
            <w:r w:rsidRPr="00734309">
              <w:rPr>
                <w:rFonts w:cs="Tahoma"/>
                <w:szCs w:val="22"/>
                <w:lang w:val="el-GR"/>
              </w:rPr>
              <w:fldChar w:fldCharType="end"/>
            </w:r>
          </w:p>
        </w:tc>
      </w:tr>
    </w:tbl>
    <w:p w14:paraId="5512155D" w14:textId="77777777" w:rsidR="00F661A1" w:rsidRPr="00734309" w:rsidRDefault="00F661A1" w:rsidP="00FA5D45">
      <w:pPr>
        <w:spacing w:line="240" w:lineRule="auto"/>
        <w:rPr>
          <w:rFonts w:cs="Tahoma"/>
          <w:b/>
          <w:bCs/>
          <w:szCs w:val="22"/>
          <w:lang w:val="el-GR"/>
        </w:rPr>
      </w:pPr>
    </w:p>
    <w:p w14:paraId="31CA6EBF" w14:textId="5FBA59A8" w:rsidR="00F661A1" w:rsidRPr="00734309" w:rsidRDefault="00F661A1" w:rsidP="00FA5D45">
      <w:pPr>
        <w:spacing w:line="240" w:lineRule="auto"/>
        <w:rPr>
          <w:rFonts w:cs="Tahoma"/>
          <w:b/>
          <w:szCs w:val="22"/>
          <w:lang w:val="el-GR"/>
        </w:rPr>
      </w:pPr>
      <w:r w:rsidRPr="00734309">
        <w:rPr>
          <w:rFonts w:cs="Tahoma"/>
          <w:b/>
          <w:bCs/>
          <w:szCs w:val="22"/>
          <w:lang w:val="el-GR"/>
        </w:rPr>
        <w:t xml:space="preserve">Β.5. </w:t>
      </w:r>
      <w:r w:rsidRPr="00734309">
        <w:rPr>
          <w:rFonts w:cs="Tahoma"/>
          <w:b/>
          <w:szCs w:val="22"/>
          <w:lang w:val="el-GR"/>
        </w:rPr>
        <w:t xml:space="preserve">Για την απόδειξη της συμμόρφωσής τους με </w:t>
      </w:r>
      <w:r w:rsidRPr="00734309">
        <w:rPr>
          <w:rFonts w:cs="Tahoma"/>
          <w:b/>
          <w:color w:val="000000"/>
          <w:szCs w:val="22"/>
          <w:lang w:val="el-GR"/>
        </w:rPr>
        <w:t xml:space="preserve">πρότυπα διασφάλισης ποιότητας και διαχείρισης </w:t>
      </w:r>
      <w:r w:rsidRPr="00734309">
        <w:rPr>
          <w:rFonts w:cs="Tahoma"/>
          <w:b/>
          <w:szCs w:val="22"/>
          <w:lang w:val="el-GR"/>
        </w:rPr>
        <w:t xml:space="preserve">της ασφάλειας των πληροφοριών της παραγράφου </w:t>
      </w:r>
      <w:r w:rsidRPr="00734309">
        <w:rPr>
          <w:rFonts w:cs="Tahoma"/>
          <w:b/>
          <w:szCs w:val="22"/>
          <w:lang w:val="el-GR"/>
        </w:rPr>
        <w:fldChar w:fldCharType="begin"/>
      </w:r>
      <w:r w:rsidRPr="00734309">
        <w:rPr>
          <w:rFonts w:cs="Tahoma"/>
          <w:b/>
          <w:szCs w:val="22"/>
          <w:lang w:val="el-GR"/>
        </w:rPr>
        <w:instrText xml:space="preserve"> REF _Ref63872517 \r \h </w:instrText>
      </w:r>
      <w:r w:rsidR="00FA5D45">
        <w:rPr>
          <w:rFonts w:cs="Tahoma"/>
          <w:b/>
          <w:szCs w:val="22"/>
          <w:lang w:val="el-GR"/>
        </w:rPr>
        <w:instrText xml:space="preserve"> \* MERGEFORMAT </w:instrText>
      </w:r>
      <w:r w:rsidRPr="00734309">
        <w:rPr>
          <w:rFonts w:cs="Tahoma"/>
          <w:b/>
          <w:szCs w:val="22"/>
          <w:lang w:val="el-GR"/>
        </w:rPr>
      </w:r>
      <w:r w:rsidRPr="00734309">
        <w:rPr>
          <w:rFonts w:cs="Tahoma"/>
          <w:b/>
          <w:szCs w:val="22"/>
          <w:lang w:val="el-GR"/>
        </w:rPr>
        <w:fldChar w:fldCharType="separate"/>
      </w:r>
      <w:r w:rsidR="00D0638D">
        <w:rPr>
          <w:rFonts w:cs="Tahoma"/>
          <w:b/>
          <w:szCs w:val="22"/>
          <w:cs/>
          <w:lang w:val="el-GR"/>
        </w:rPr>
        <w:t>‎</w:t>
      </w:r>
      <w:r w:rsidR="00D0638D">
        <w:rPr>
          <w:rFonts w:cs="Tahoma"/>
          <w:b/>
          <w:szCs w:val="22"/>
          <w:lang w:val="el-GR"/>
        </w:rPr>
        <w:t>2.2.7</w:t>
      </w:r>
      <w:r w:rsidRPr="00734309">
        <w:rPr>
          <w:rFonts w:cs="Tahoma"/>
          <w:b/>
          <w:szCs w:val="22"/>
          <w:lang w:val="el-GR"/>
        </w:rPr>
        <w:fldChar w:fldCharType="end"/>
      </w:r>
      <w:r w:rsidRPr="00734309">
        <w:rPr>
          <w:rFonts w:cs="Tahoma"/>
          <w:b/>
          <w:szCs w:val="22"/>
          <w:lang w:val="el-GR"/>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9"/>
      </w:tblGrid>
      <w:tr w:rsidR="00F661A1" w:rsidRPr="009E4696" w14:paraId="42C68AFC" w14:textId="77777777" w:rsidTr="00D00A85">
        <w:trPr>
          <w:trHeight w:val="711"/>
        </w:trPr>
        <w:tc>
          <w:tcPr>
            <w:tcW w:w="675" w:type="dxa"/>
            <w:shd w:val="clear" w:color="auto" w:fill="D9D9D9"/>
          </w:tcPr>
          <w:p w14:paraId="3E0766AF" w14:textId="77777777" w:rsidR="00F661A1" w:rsidRPr="00734309" w:rsidRDefault="00F661A1" w:rsidP="00215362">
            <w:pPr>
              <w:spacing w:line="240" w:lineRule="auto"/>
              <w:jc w:val="center"/>
              <w:rPr>
                <w:rFonts w:cs="Tahoma"/>
                <w:b/>
                <w:szCs w:val="22"/>
              </w:rPr>
            </w:pPr>
            <w:r w:rsidRPr="00734309">
              <w:rPr>
                <w:rFonts w:cs="Tahoma"/>
                <w:b/>
                <w:szCs w:val="22"/>
                <w:lang w:val="el-GR"/>
              </w:rPr>
              <w:t>5</w:t>
            </w:r>
            <w:r w:rsidRPr="00734309">
              <w:rPr>
                <w:rFonts w:cs="Tahoma"/>
                <w:b/>
                <w:szCs w:val="22"/>
              </w:rPr>
              <w:t>.</w:t>
            </w:r>
          </w:p>
        </w:tc>
        <w:tc>
          <w:tcPr>
            <w:tcW w:w="8959" w:type="dxa"/>
            <w:shd w:val="clear" w:color="auto" w:fill="D9D9D9"/>
          </w:tcPr>
          <w:p w14:paraId="3CFB247C" w14:textId="77777777" w:rsidR="000A7C42" w:rsidRPr="00CD2166" w:rsidRDefault="000A7C42" w:rsidP="000A7C42">
            <w:pPr>
              <w:pStyle w:val="Tabletext"/>
              <w:jc w:val="both"/>
              <w:rPr>
                <w:rFonts w:cs="Tahoma"/>
              </w:rPr>
            </w:pPr>
            <w:r w:rsidRPr="00CD2166">
              <w:rPr>
                <w:rFonts w:cs="Tahoma"/>
              </w:rPr>
              <w:t xml:space="preserve">Οι οικονομικοί φορείς για την παρούσα διαδικασία σύναψης </w:t>
            </w:r>
            <w:proofErr w:type="spellStart"/>
            <w:r w:rsidRPr="00CD2166">
              <w:rPr>
                <w:rFonts w:cs="Tahoma"/>
              </w:rPr>
              <w:t>σύµβασης</w:t>
            </w:r>
            <w:proofErr w:type="spellEnd"/>
            <w:r w:rsidRPr="00CD2166">
              <w:rPr>
                <w:rFonts w:cs="Tahoma"/>
              </w:rPr>
              <w:t xml:space="preserve"> οφείλουν να αναφέρουν τα πρότυπα διασφάλισης ποιότητας και περιβαλλοντικής διαχείρισης που συµµ</w:t>
            </w:r>
            <w:proofErr w:type="spellStart"/>
            <w:r w:rsidRPr="00CD2166">
              <w:rPr>
                <w:rFonts w:cs="Tahoma"/>
              </w:rPr>
              <w:t>ορφώνονται</w:t>
            </w:r>
            <w:proofErr w:type="spellEnd"/>
            <w:r w:rsidRPr="00CD2166">
              <w:rPr>
                <w:rFonts w:cs="Tahoma"/>
              </w:rPr>
              <w:t xml:space="preserve"> και τα οποία σχετίζονται και είναι ανάλογα µε το </w:t>
            </w:r>
            <w:proofErr w:type="spellStart"/>
            <w:r w:rsidRPr="00CD2166">
              <w:rPr>
                <w:rFonts w:cs="Tahoma"/>
              </w:rPr>
              <w:t>αντικείµενο</w:t>
            </w:r>
            <w:proofErr w:type="spellEnd"/>
            <w:r w:rsidRPr="00CD2166">
              <w:rPr>
                <w:rFonts w:cs="Tahoma"/>
              </w:rPr>
              <w:t xml:space="preserve"> της </w:t>
            </w:r>
            <w:proofErr w:type="spellStart"/>
            <w:r w:rsidRPr="00CD2166">
              <w:rPr>
                <w:rFonts w:cs="Tahoma"/>
              </w:rPr>
              <w:t>σύµβασης</w:t>
            </w:r>
            <w:proofErr w:type="spellEnd"/>
            <w:r w:rsidRPr="00CD2166">
              <w:rPr>
                <w:rFonts w:cs="Tahoma"/>
              </w:rPr>
              <w:t>.</w:t>
            </w:r>
          </w:p>
          <w:p w14:paraId="09B38BE2" w14:textId="77777777" w:rsidR="000A7C42" w:rsidRPr="00CD2166" w:rsidRDefault="000A7C42" w:rsidP="000A7C42">
            <w:pPr>
              <w:pStyle w:val="Tabletext"/>
              <w:jc w:val="both"/>
              <w:rPr>
                <w:rFonts w:cs="Tahoma"/>
              </w:rPr>
            </w:pPr>
            <w:r w:rsidRPr="00CD2166">
              <w:rPr>
                <w:rFonts w:cs="Tahoma"/>
              </w:rPr>
              <w:t>Συγκεκριμένα ο υποψήφιος Ανάδοχος θα πρέπει να δηλώσει και να διαθέτει τα μέσα ποιοτικού ελέγχου των παρεχόμενων υπηρεσιών:</w:t>
            </w:r>
          </w:p>
          <w:p w14:paraId="480A009E" w14:textId="77777777" w:rsidR="00F661A1" w:rsidRPr="00734309" w:rsidRDefault="00F661A1" w:rsidP="00FA5D45">
            <w:pPr>
              <w:autoSpaceDE w:val="0"/>
              <w:autoSpaceDN w:val="0"/>
              <w:adjustRightInd w:val="0"/>
              <w:spacing w:line="240" w:lineRule="auto"/>
              <w:rPr>
                <w:rFonts w:cs="Tahoma"/>
                <w:szCs w:val="22"/>
                <w:lang w:val="el-GR" w:eastAsia="el-GR"/>
              </w:rPr>
            </w:pPr>
          </w:p>
        </w:tc>
      </w:tr>
      <w:tr w:rsidR="00F661A1" w:rsidRPr="009E4696" w14:paraId="0D740B0C" w14:textId="77777777" w:rsidTr="00215362">
        <w:trPr>
          <w:trHeight w:val="1247"/>
        </w:trPr>
        <w:tc>
          <w:tcPr>
            <w:tcW w:w="675" w:type="dxa"/>
          </w:tcPr>
          <w:p w14:paraId="55CEBA5D" w14:textId="77777777" w:rsidR="00F661A1" w:rsidRPr="00734309" w:rsidRDefault="00F661A1" w:rsidP="00215362">
            <w:pPr>
              <w:spacing w:line="240" w:lineRule="auto"/>
              <w:jc w:val="center"/>
              <w:rPr>
                <w:rFonts w:cs="Tahoma"/>
                <w:szCs w:val="22"/>
              </w:rPr>
            </w:pPr>
            <w:r w:rsidRPr="00734309">
              <w:rPr>
                <w:rFonts w:cs="Tahoma"/>
                <w:szCs w:val="22"/>
                <w:lang w:val="el-GR"/>
              </w:rPr>
              <w:t>5</w:t>
            </w:r>
            <w:r w:rsidRPr="00734309">
              <w:rPr>
                <w:rFonts w:cs="Tahoma"/>
                <w:szCs w:val="22"/>
              </w:rPr>
              <w:t>.1</w:t>
            </w:r>
          </w:p>
        </w:tc>
        <w:tc>
          <w:tcPr>
            <w:tcW w:w="8959" w:type="dxa"/>
          </w:tcPr>
          <w:p w14:paraId="76D0734C" w14:textId="77777777" w:rsidR="000A7C42" w:rsidRDefault="000A7C42" w:rsidP="000A7C42">
            <w:pPr>
              <w:pStyle w:val="Tabletext"/>
              <w:numPr>
                <w:ilvl w:val="0"/>
                <w:numId w:val="8"/>
              </w:numPr>
              <w:jc w:val="both"/>
              <w:rPr>
                <w:rFonts w:cs="Tahoma"/>
              </w:rPr>
            </w:pPr>
            <w:r w:rsidRPr="00CD2166">
              <w:rPr>
                <w:rFonts w:cs="Tahoma"/>
              </w:rPr>
              <w:t>Να δηλώσει και να διαθέτει σύστημα διαχείρισης ποιότητας και πιστοποίηση κατά ISO 9001:2015, με πεδίο εφαρμογής την παροχή συμβουλευτικών υπηρεσιών, εκπαίδευσης και υλοποίηση συστημάτων διαχείρισης.</w:t>
            </w:r>
          </w:p>
          <w:p w14:paraId="35E431EE" w14:textId="77777777" w:rsidR="000A7C42" w:rsidRDefault="000A7C42" w:rsidP="000A7C42">
            <w:pPr>
              <w:pStyle w:val="Tabletext"/>
              <w:numPr>
                <w:ilvl w:val="0"/>
                <w:numId w:val="8"/>
              </w:numPr>
              <w:jc w:val="both"/>
              <w:rPr>
                <w:rFonts w:cs="Tahoma"/>
              </w:rPr>
            </w:pPr>
            <w:r w:rsidRPr="00CD2166">
              <w:rPr>
                <w:rFonts w:cs="Tahoma"/>
              </w:rPr>
              <w:t xml:space="preserve">Να δηλώσει και να διαθέτει σύστημα </w:t>
            </w:r>
            <w:r>
              <w:rPr>
                <w:rFonts w:cs="Tahoma"/>
              </w:rPr>
              <w:t xml:space="preserve">περιβαλλοντικής </w:t>
            </w:r>
            <w:r w:rsidRPr="00CD2166">
              <w:rPr>
                <w:rFonts w:cs="Tahoma"/>
              </w:rPr>
              <w:t xml:space="preserve">διαχείρισης και πιστοποίηση κατά ISO </w:t>
            </w:r>
            <w:r>
              <w:rPr>
                <w:rFonts w:cs="Tahoma"/>
              </w:rPr>
              <w:t>14001</w:t>
            </w:r>
            <w:r w:rsidRPr="00CD2166">
              <w:rPr>
                <w:rFonts w:cs="Tahoma"/>
              </w:rPr>
              <w:t xml:space="preserve">:2015, με πεδίο εφαρμογής την παροχή συμβουλευτικών υπηρεσιών, εκπαίδευσης και </w:t>
            </w:r>
            <w:r w:rsidRPr="00CD2166">
              <w:rPr>
                <w:rFonts w:cs="Tahoma"/>
              </w:rPr>
              <w:lastRenderedPageBreak/>
              <w:t>υλοποίηση συστημάτων διαχείρισης</w:t>
            </w:r>
          </w:p>
          <w:p w14:paraId="0E5C531A" w14:textId="77777777" w:rsidR="000A7C42" w:rsidRDefault="000A7C42" w:rsidP="000A7C42">
            <w:pPr>
              <w:pStyle w:val="Tabletext"/>
              <w:numPr>
                <w:ilvl w:val="0"/>
                <w:numId w:val="8"/>
              </w:numPr>
              <w:jc w:val="both"/>
              <w:rPr>
                <w:rFonts w:cs="Tahoma"/>
              </w:rPr>
            </w:pPr>
            <w:r w:rsidRPr="00CD2166">
              <w:rPr>
                <w:rFonts w:cs="Tahoma"/>
              </w:rPr>
              <w:t xml:space="preserve">Να δηλώσει και να διαθέτει σύστημα </w:t>
            </w:r>
            <w:r>
              <w:rPr>
                <w:rFonts w:cs="Tahoma"/>
              </w:rPr>
              <w:t>διαχείρισης</w:t>
            </w:r>
            <w:r w:rsidRPr="00CD2166">
              <w:rPr>
                <w:rFonts w:cs="Tahoma"/>
              </w:rPr>
              <w:t xml:space="preserve"> κατά ISO </w:t>
            </w:r>
            <w:r>
              <w:rPr>
                <w:rFonts w:cs="Tahoma"/>
              </w:rPr>
              <w:t>20000</w:t>
            </w:r>
            <w:r w:rsidRPr="00CD2166">
              <w:rPr>
                <w:rFonts w:cs="Tahoma"/>
              </w:rPr>
              <w:t>:201</w:t>
            </w:r>
            <w:r>
              <w:rPr>
                <w:rFonts w:cs="Tahoma"/>
              </w:rPr>
              <w:t>5</w:t>
            </w:r>
            <w:r w:rsidRPr="00CD2166">
              <w:rPr>
                <w:rFonts w:cs="Tahoma"/>
              </w:rPr>
              <w:t>, με πεδίο εφαρμογής την παροχή υπηρεσιών</w:t>
            </w:r>
            <w:r>
              <w:rPr>
                <w:rFonts w:cs="Tahoma"/>
              </w:rPr>
              <w:t xml:space="preserve"> πληροφορικής</w:t>
            </w:r>
          </w:p>
          <w:p w14:paraId="06ECC58B" w14:textId="77777777" w:rsidR="000A7C42" w:rsidRDefault="000A7C42" w:rsidP="000A7C42">
            <w:pPr>
              <w:pStyle w:val="Tabletext"/>
              <w:numPr>
                <w:ilvl w:val="0"/>
                <w:numId w:val="8"/>
              </w:numPr>
              <w:jc w:val="both"/>
              <w:rPr>
                <w:rFonts w:cs="Tahoma"/>
              </w:rPr>
            </w:pPr>
            <w:r w:rsidRPr="00CD2166">
              <w:rPr>
                <w:rFonts w:cs="Tahoma"/>
              </w:rPr>
              <w:t xml:space="preserve">Να δηλώσει και να διαθέτει σύστημα διαχείρισης </w:t>
            </w:r>
            <w:r>
              <w:rPr>
                <w:rFonts w:cs="Tahoma"/>
              </w:rPr>
              <w:t xml:space="preserve">της υγείας και ασφάλειας στην εργασία </w:t>
            </w:r>
            <w:r w:rsidRPr="00CD2166">
              <w:rPr>
                <w:rFonts w:cs="Tahoma"/>
              </w:rPr>
              <w:t xml:space="preserve">και πιστοποίηση κατά ISO </w:t>
            </w:r>
            <w:r>
              <w:rPr>
                <w:rFonts w:cs="Tahoma"/>
              </w:rPr>
              <w:t>45001</w:t>
            </w:r>
            <w:r w:rsidRPr="00CD2166">
              <w:rPr>
                <w:rFonts w:cs="Tahoma"/>
              </w:rPr>
              <w:t>:201</w:t>
            </w:r>
            <w:r>
              <w:rPr>
                <w:rFonts w:cs="Tahoma"/>
              </w:rPr>
              <w:t>8</w:t>
            </w:r>
            <w:r w:rsidRPr="00CD2166">
              <w:rPr>
                <w:rFonts w:cs="Tahoma"/>
              </w:rPr>
              <w:t>, με πεδίο εφαρμογής την παροχή συμβουλευτικών υπηρεσιών, εκπαίδευσης και υλοποίηση συστημάτων διαχείρισης</w:t>
            </w:r>
          </w:p>
          <w:p w14:paraId="446328B5" w14:textId="77777777" w:rsidR="000A7C42" w:rsidRPr="00CD2166" w:rsidRDefault="000A7C42" w:rsidP="000A7C42">
            <w:pPr>
              <w:pStyle w:val="Tabletext"/>
              <w:numPr>
                <w:ilvl w:val="0"/>
                <w:numId w:val="8"/>
              </w:numPr>
              <w:jc w:val="both"/>
              <w:rPr>
                <w:rFonts w:cs="Tahoma"/>
              </w:rPr>
            </w:pPr>
            <w:r w:rsidRPr="00CD2166">
              <w:rPr>
                <w:rFonts w:cs="Tahoma"/>
              </w:rPr>
              <w:t>Να δηλώσει και να διαθέτει σύστημα διαχείρισης ασφάλειας πληροφοριών και πιστοποίηση κατά ISO 27001:2013, με πεδίο εφαρμογής την παροχή συμβουλευτικών υπηρεσιών, εκπαίδευσης και υλοποίηση συστημάτων διαχείρισης.</w:t>
            </w:r>
          </w:p>
          <w:p w14:paraId="2B1D7EF9" w14:textId="77777777" w:rsidR="000A7C42" w:rsidRPr="00CD2166" w:rsidRDefault="000A7C42" w:rsidP="000A7C42">
            <w:pPr>
              <w:pStyle w:val="Tabletext"/>
              <w:numPr>
                <w:ilvl w:val="0"/>
                <w:numId w:val="8"/>
              </w:numPr>
              <w:jc w:val="both"/>
              <w:rPr>
                <w:rFonts w:cs="Tahoma"/>
              </w:rPr>
            </w:pPr>
            <w:r w:rsidRPr="00CD2166">
              <w:rPr>
                <w:rFonts w:cs="Tahoma"/>
              </w:rPr>
              <w:t>Να δηλώσει και να διαθέτει σύστημα περιβαλλοντικής διαχείρισης επιχειρησιακής συνέχειας και πιστοποίηση κατά ISO 22301:2012, με πεδίο εφαρμογής την παροχή συμβουλευτικών υπηρεσιών, εκπαίδευσης και υλοποίηση συστημάτων διαχείρισης.</w:t>
            </w:r>
          </w:p>
          <w:p w14:paraId="259CDA6B" w14:textId="77777777" w:rsidR="00F661A1" w:rsidRPr="00734309" w:rsidRDefault="000A7C42" w:rsidP="000A7C42">
            <w:pPr>
              <w:numPr>
                <w:ilvl w:val="0"/>
                <w:numId w:val="8"/>
              </w:numPr>
              <w:suppressAutoHyphens w:val="0"/>
              <w:autoSpaceDE w:val="0"/>
              <w:autoSpaceDN w:val="0"/>
              <w:adjustRightInd w:val="0"/>
              <w:spacing w:after="70" w:line="240" w:lineRule="auto"/>
              <w:rPr>
                <w:rFonts w:cs="Tahoma"/>
                <w:szCs w:val="22"/>
                <w:lang w:val="el-GR" w:eastAsia="el-GR"/>
              </w:rPr>
            </w:pPr>
            <w:r w:rsidRPr="000A70E9">
              <w:rPr>
                <w:rFonts w:cs="Tahoma"/>
                <w:lang w:val="el-GR"/>
              </w:rPr>
              <w:t xml:space="preserve">Να δηλώσει και να διαθέτει πιστοποίηση σε τεχνικό πρότυπο που αφορά στη συμμόρφωση με την προστασία των προσωπικών δεδομένων και των τον Κανονισμό </w:t>
            </w:r>
            <w:r w:rsidRPr="00CD2166">
              <w:rPr>
                <w:rFonts w:cs="Tahoma"/>
              </w:rPr>
              <w:t>GDPR</w:t>
            </w:r>
          </w:p>
        </w:tc>
      </w:tr>
    </w:tbl>
    <w:p w14:paraId="37D88C79" w14:textId="77777777" w:rsidR="00F661A1" w:rsidRPr="00734309" w:rsidRDefault="00F661A1" w:rsidP="00FA5D45">
      <w:pPr>
        <w:spacing w:line="240" w:lineRule="auto"/>
        <w:rPr>
          <w:rFonts w:cs="Tahoma"/>
          <w:b/>
          <w:bCs/>
          <w:szCs w:val="22"/>
          <w:lang w:val="el-GR"/>
        </w:rPr>
      </w:pPr>
    </w:p>
    <w:p w14:paraId="0991D1E1" w14:textId="77777777" w:rsidR="00F661A1" w:rsidRPr="00734309" w:rsidRDefault="00F661A1" w:rsidP="00FA5D45">
      <w:pPr>
        <w:spacing w:line="240" w:lineRule="auto"/>
        <w:rPr>
          <w:rFonts w:cs="Tahoma"/>
          <w:b/>
          <w:szCs w:val="22"/>
          <w:lang w:val="el-GR"/>
        </w:rPr>
      </w:pPr>
      <w:r w:rsidRPr="00734309">
        <w:rPr>
          <w:rFonts w:cs="Tahoma"/>
          <w:b/>
          <w:bCs/>
          <w:szCs w:val="22"/>
          <w:lang w:val="el-GR"/>
        </w:rPr>
        <w:t xml:space="preserve">Β.6. </w:t>
      </w:r>
      <w:r w:rsidRPr="00734309">
        <w:rPr>
          <w:rFonts w:cs="Tahoma"/>
          <w:b/>
          <w:szCs w:val="22"/>
          <w:lang w:val="el-GR"/>
        </w:rPr>
        <w:t>Για την απόδειξη της νόμιμης σύστασης και εκπροσώπησης:</w:t>
      </w:r>
    </w:p>
    <w:p w14:paraId="3A2D6900" w14:textId="77777777" w:rsidR="004B7433" w:rsidRDefault="004B7433" w:rsidP="00FA5D45">
      <w:pPr>
        <w:spacing w:line="240" w:lineRule="auto"/>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FA5D45">
        <w:rPr>
          <w:lang w:val="el-GR"/>
        </w:rPr>
        <w:t xml:space="preserve">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7B21EAAE" w14:textId="77777777" w:rsidR="004B7433" w:rsidRPr="00374B84" w:rsidRDefault="004B7433" w:rsidP="00FA5D45">
      <w:pPr>
        <w:spacing w:line="240" w:lineRule="auto"/>
        <w:rPr>
          <w:lang w:val="el-GR"/>
        </w:rPr>
      </w:pPr>
      <w:r>
        <w:rPr>
          <w:lang w:val="el-GR"/>
        </w:rPr>
        <w:t xml:space="preserve">Ειδικότερα για τους </w:t>
      </w:r>
      <w:r w:rsidRPr="00374B84">
        <w:rPr>
          <w:lang w:val="el-GR"/>
        </w:rPr>
        <w:t>ημεδαπούς οικονομικούς φορείς προσκομίζονται:</w:t>
      </w:r>
    </w:p>
    <w:p w14:paraId="5F351290" w14:textId="77777777" w:rsidR="004B7433" w:rsidRPr="00374B84" w:rsidRDefault="004B7433" w:rsidP="00FA5D45">
      <w:pPr>
        <w:spacing w:line="240" w:lineRule="auto"/>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374B84">
        <w:rPr>
          <w:lang w:val="el-GR"/>
        </w:rPr>
        <w:t>ΓΕΜΗ,προσκομίζει</w:t>
      </w:r>
      <w:proofErr w:type="spellEnd"/>
      <w:r w:rsidRPr="00374B84">
        <w:rPr>
          <w:lang w:val="el-GR"/>
        </w:rPr>
        <w:t xml:space="preserve"> σχετικό πιστοποιητικό ισχύουσας εκπροσώπησης, το οποίο πρέπει να έχει εκδοθεί έως τριάντα (30) εργάσιμες ημέρες πριν από την υποβολή του.</w:t>
      </w:r>
      <w:r w:rsidR="00FA5D45">
        <w:rPr>
          <w:lang w:val="el-GR"/>
        </w:rPr>
        <w:t xml:space="preserve"> </w:t>
      </w:r>
    </w:p>
    <w:p w14:paraId="12161A2C" w14:textId="77777777" w:rsidR="004B7433" w:rsidRDefault="004B7433" w:rsidP="00FA5D45">
      <w:pPr>
        <w:spacing w:line="240" w:lineRule="auto"/>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p>
    <w:p w14:paraId="74F6C71F" w14:textId="77777777" w:rsidR="004B7433" w:rsidRPr="005609B2" w:rsidRDefault="004B7433" w:rsidP="00FA5D45">
      <w:pPr>
        <w:spacing w:line="240" w:lineRule="auto"/>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A41F8DB" w14:textId="77777777" w:rsidR="004B7433" w:rsidRPr="005609B2" w:rsidRDefault="004B7433" w:rsidP="00FA5D45">
      <w:pPr>
        <w:spacing w:line="240" w:lineRule="auto"/>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FF4C87F" w14:textId="77777777" w:rsidR="004B7433" w:rsidRPr="005609B2" w:rsidRDefault="004B7433" w:rsidP="00FA5D45">
      <w:pPr>
        <w:spacing w:line="240" w:lineRule="auto"/>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FA5D45">
        <w:rPr>
          <w:bCs/>
          <w:color w:val="000000"/>
          <w:lang w:val="el-GR"/>
        </w:rPr>
        <w:t xml:space="preserve"> </w:t>
      </w:r>
      <w:r w:rsidRPr="005609B2">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3CBC68EF" w14:textId="77777777" w:rsidR="004B7433" w:rsidRPr="005609B2" w:rsidRDefault="004B7433" w:rsidP="00FA5D45">
      <w:pPr>
        <w:spacing w:line="240" w:lineRule="auto"/>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3126687" w14:textId="77777777" w:rsidR="00F661A1" w:rsidRPr="00734309" w:rsidRDefault="004B7433" w:rsidP="00FA5D45">
      <w:pPr>
        <w:spacing w:line="240" w:lineRule="auto"/>
        <w:rPr>
          <w:rFonts w:cs="Tahoma"/>
          <w:bCs/>
          <w:szCs w:val="22"/>
          <w:lang w:val="el-GR"/>
        </w:rPr>
      </w:pPr>
      <w:r w:rsidRPr="005609B2">
        <w:rPr>
          <w:color w:val="000000"/>
          <w:lang w:val="el-GR"/>
        </w:rPr>
        <w:lastRenderedPageBreak/>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3F40A62" w14:textId="77777777" w:rsidR="00F661A1" w:rsidRPr="00734309" w:rsidRDefault="00F661A1" w:rsidP="00FA5D45">
      <w:pPr>
        <w:spacing w:line="240" w:lineRule="auto"/>
        <w:rPr>
          <w:rFonts w:cs="Tahoma"/>
          <w:b/>
          <w:bCs/>
          <w:szCs w:val="22"/>
          <w:lang w:val="el-GR"/>
        </w:rPr>
      </w:pPr>
    </w:p>
    <w:p w14:paraId="143F1411" w14:textId="77777777" w:rsidR="004B7433" w:rsidRPr="005609B2" w:rsidRDefault="00F661A1" w:rsidP="00FA5D45">
      <w:pPr>
        <w:spacing w:line="240" w:lineRule="auto"/>
        <w:rPr>
          <w:color w:val="000000"/>
          <w:lang w:val="el-GR"/>
        </w:rPr>
      </w:pPr>
      <w:r w:rsidRPr="00734309">
        <w:rPr>
          <w:rFonts w:cs="Tahoma"/>
          <w:b/>
          <w:bCs/>
          <w:szCs w:val="22"/>
          <w:lang w:val="el-GR"/>
        </w:rPr>
        <w:t>Β.7.</w:t>
      </w:r>
      <w:r w:rsidRPr="00734309">
        <w:rPr>
          <w:rFonts w:cs="Tahoma"/>
          <w:szCs w:val="22"/>
          <w:lang w:val="el-GR"/>
        </w:rPr>
        <w:t xml:space="preserve"> </w:t>
      </w:r>
      <w:r w:rsidR="004B7433"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4B7433" w:rsidRPr="005609B2">
        <w:rPr>
          <w:color w:val="000000"/>
        </w:rPr>
        <w:t>VII</w:t>
      </w:r>
      <w:r w:rsidR="004B7433"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2F18812" w14:textId="77777777" w:rsidR="004B7433" w:rsidRPr="005609B2" w:rsidRDefault="004B7433" w:rsidP="00FA5D45">
      <w:pPr>
        <w:spacing w:line="240" w:lineRule="auto"/>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6FE07B6" w14:textId="77777777" w:rsidR="004B7433" w:rsidRPr="005609B2" w:rsidRDefault="004B7433" w:rsidP="00FA5D45">
      <w:pPr>
        <w:spacing w:line="240" w:lineRule="auto"/>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2A7A9D8C" w14:textId="77777777" w:rsidR="004B7433" w:rsidRDefault="004B7433" w:rsidP="00FA5D45">
      <w:pPr>
        <w:spacing w:line="240" w:lineRule="auto"/>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3CFAC1D3" w14:textId="77777777" w:rsidR="00F661A1" w:rsidRPr="00734309" w:rsidRDefault="00F661A1" w:rsidP="00FA5D45">
      <w:pPr>
        <w:spacing w:line="240" w:lineRule="auto"/>
        <w:rPr>
          <w:rFonts w:cs="Tahoma"/>
          <w:color w:val="000000"/>
          <w:szCs w:val="22"/>
          <w:lang w:val="el-GR"/>
        </w:rPr>
      </w:pPr>
    </w:p>
    <w:p w14:paraId="7AEA9DCE" w14:textId="77777777" w:rsidR="004B7433" w:rsidRPr="002B2F6A" w:rsidRDefault="00F661A1" w:rsidP="00FA5D45">
      <w:pPr>
        <w:spacing w:line="240" w:lineRule="auto"/>
        <w:rPr>
          <w:rFonts w:cs="Tahoma"/>
          <w:szCs w:val="22"/>
          <w:lang w:val="el-GR"/>
        </w:rPr>
      </w:pPr>
      <w:r w:rsidRPr="00734309">
        <w:rPr>
          <w:rFonts w:cs="Tahoma"/>
          <w:b/>
          <w:bCs/>
          <w:szCs w:val="22"/>
          <w:lang w:val="el-GR"/>
        </w:rPr>
        <w:t>Β.8.</w:t>
      </w:r>
      <w:r w:rsidR="00EF35B5">
        <w:rPr>
          <w:rFonts w:cs="Tahoma"/>
          <w:b/>
          <w:bCs/>
          <w:szCs w:val="22"/>
          <w:lang w:val="el-GR"/>
        </w:rPr>
        <w:t xml:space="preserve"> </w:t>
      </w:r>
      <w:r w:rsidR="004B7433" w:rsidRPr="001442CD">
        <w:rPr>
          <w:rFonts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5B4E618" w14:textId="77777777" w:rsidR="00CB3D9E" w:rsidRDefault="004B7433" w:rsidP="00FA5D45">
      <w:pPr>
        <w:spacing w:line="240" w:lineRule="auto"/>
        <w:rPr>
          <w:rFonts w:cs="Tahoma"/>
          <w:szCs w:val="22"/>
          <w:lang w:val="el-GR"/>
        </w:rPr>
      </w:pPr>
      <w:r w:rsidRPr="00AB1795">
        <w:rPr>
          <w:rFonts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rFonts w:cs="Tahoma"/>
          <w:szCs w:val="22"/>
          <w:lang w:val="el-GR"/>
        </w:rPr>
        <w:t>οριοθετείται</w:t>
      </w:r>
      <w:proofErr w:type="spellEnd"/>
      <w:r w:rsidRPr="00AB1795">
        <w:rPr>
          <w:rFonts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rFonts w:cs="Tahoma"/>
          <w:szCs w:val="22"/>
          <w:lang w:val="el-GR"/>
        </w:rPr>
        <w:t>leader</w:t>
      </w:r>
      <w:proofErr w:type="spellEnd"/>
      <w:r w:rsidRPr="00AB1795">
        <w:rPr>
          <w:rFonts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7EBDCBE" w14:textId="77777777" w:rsidR="00CB3D9E" w:rsidRDefault="00CB3D9E" w:rsidP="00FA5D45">
      <w:pPr>
        <w:spacing w:line="240" w:lineRule="auto"/>
        <w:rPr>
          <w:rFonts w:cs="Tahoma"/>
          <w:szCs w:val="22"/>
          <w:lang w:val="el-GR"/>
        </w:rPr>
      </w:pPr>
    </w:p>
    <w:p w14:paraId="0E803D71" w14:textId="77777777" w:rsidR="00CB3D9E" w:rsidRDefault="00CB3D9E" w:rsidP="00FA5D45">
      <w:pPr>
        <w:spacing w:line="240" w:lineRule="auto"/>
        <w:rPr>
          <w:rFonts w:cs="Tahoma"/>
          <w:szCs w:val="22"/>
          <w:lang w:val="el-GR"/>
        </w:rPr>
      </w:pPr>
      <w:r w:rsidRPr="00603221">
        <w:rPr>
          <w:rFonts w:cs="Tahoma"/>
          <w:b/>
          <w:bCs/>
          <w:szCs w:val="22"/>
          <w:lang w:val="el-GR"/>
        </w:rPr>
        <w:t>Β.9.</w:t>
      </w:r>
      <w:r w:rsidRPr="00603221">
        <w:rPr>
          <w:rFonts w:cs="Tahoma"/>
          <w:szCs w:val="22"/>
          <w:lang w:val="el-GR"/>
        </w:rPr>
        <w:t xml:space="preserve"> </w:t>
      </w:r>
      <w:r w:rsidRPr="002B2F6A">
        <w:rPr>
          <w:rFonts w:cs="Tahoma"/>
          <w:szCs w:val="22"/>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FA5D45">
        <w:rPr>
          <w:rFonts w:cs="Tahoma"/>
          <w:szCs w:val="22"/>
          <w:lang w:val="el-GR"/>
        </w:rPr>
        <w:t xml:space="preserve"> </w:t>
      </w:r>
      <w:r w:rsidRPr="002B2F6A">
        <w:rPr>
          <w:rFonts w:cs="Tahoma"/>
          <w:szCs w:val="22"/>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FA5D45">
        <w:rPr>
          <w:rFonts w:cs="Tahoma"/>
          <w:szCs w:val="22"/>
          <w:lang w:val="el-GR"/>
        </w:rPr>
        <w:t xml:space="preserve"> </w:t>
      </w:r>
      <w:r w:rsidRPr="002B2F6A">
        <w:rPr>
          <w:rFonts w:cs="Tahoma"/>
          <w:szCs w:val="22"/>
          <w:lang w:val="el-GR"/>
        </w:rPr>
        <w:t xml:space="preserve">για την εκτέλεση της Σύμβασης. </w:t>
      </w:r>
    </w:p>
    <w:p w14:paraId="68C1D869" w14:textId="77777777" w:rsidR="00CB3D9E" w:rsidRDefault="00CB3D9E" w:rsidP="00FA5D45">
      <w:pPr>
        <w:spacing w:line="240" w:lineRule="auto"/>
        <w:rPr>
          <w:color w:val="000000"/>
          <w:lang w:val="el-GR"/>
        </w:rPr>
      </w:pPr>
      <w:r w:rsidRPr="002B2F6A">
        <w:rPr>
          <w:rFonts w:cs="Tahoma"/>
          <w:szCs w:val="22"/>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w:t>
      </w:r>
      <w:r w:rsidRPr="002B2F6A">
        <w:rPr>
          <w:rFonts w:cs="Tahoma"/>
          <w:szCs w:val="22"/>
          <w:lang w:val="el-GR"/>
        </w:rPr>
        <w:lastRenderedPageBreak/>
        <w:t>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FA5D45">
        <w:rPr>
          <w:rFonts w:cs="Tahoma"/>
          <w:szCs w:val="22"/>
          <w:lang w:val="el-GR"/>
        </w:rPr>
        <w:t xml:space="preserve"> </w:t>
      </w:r>
      <w:r w:rsidRPr="002B2F6A">
        <w:rPr>
          <w:rFonts w:cs="Tahoma"/>
          <w:szCs w:val="22"/>
          <w:lang w:val="el-GR"/>
        </w:rPr>
        <w:t xml:space="preserve">ότι θα κάνει χρήση αυτών σε περίπτωση που του ανατεθεί η </w:t>
      </w:r>
      <w:proofErr w:type="spellStart"/>
      <w:r w:rsidRPr="002B2F6A">
        <w:rPr>
          <w:rFonts w:cs="Tahoma"/>
          <w:szCs w:val="22"/>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6F983578" w14:textId="77777777" w:rsidR="00CB3D9E" w:rsidRDefault="00CB3D9E" w:rsidP="00FA5D45">
      <w:pPr>
        <w:spacing w:line="240" w:lineRule="auto"/>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3D482A11" w14:textId="77777777" w:rsidR="00CB3D9E" w:rsidRDefault="00CB3D9E" w:rsidP="00FA5D45">
      <w:pPr>
        <w:spacing w:line="240" w:lineRule="auto"/>
        <w:rPr>
          <w:color w:val="000000"/>
          <w:lang w:val="el-GR"/>
        </w:rPr>
      </w:pPr>
    </w:p>
    <w:p w14:paraId="14829031" w14:textId="77777777" w:rsidR="00CB3D9E" w:rsidRDefault="00CB3D9E" w:rsidP="00FA5D45">
      <w:pPr>
        <w:spacing w:line="240" w:lineRule="auto"/>
        <w:rPr>
          <w:rFonts w:cs="Tahoma"/>
          <w:szCs w:val="22"/>
          <w:lang w:val="el-GR"/>
        </w:rPr>
      </w:pPr>
      <w:r w:rsidRPr="00603221">
        <w:rPr>
          <w:rFonts w:cs="Tahoma"/>
          <w:b/>
          <w:bCs/>
          <w:szCs w:val="22"/>
          <w:lang w:val="el-GR"/>
        </w:rPr>
        <w:t>Β.10.</w:t>
      </w:r>
      <w:r w:rsidRPr="00603221">
        <w:rPr>
          <w:rFonts w:cs="Tahoma"/>
          <w:szCs w:val="22"/>
          <w:lang w:val="el-GR"/>
        </w:rPr>
        <w:t xml:space="preserve"> </w:t>
      </w:r>
      <w:r w:rsidRPr="002B2F6A">
        <w:rPr>
          <w:rFonts w:cs="Tahoma"/>
          <w:szCs w:val="22"/>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FE25C3F" w14:textId="77777777" w:rsidR="00CB3D9E" w:rsidRPr="00603221" w:rsidRDefault="00CB3D9E" w:rsidP="00FA5D45">
      <w:pPr>
        <w:spacing w:line="240" w:lineRule="auto"/>
        <w:rPr>
          <w:rFonts w:cs="Tahoma"/>
          <w:color w:val="000000"/>
          <w:szCs w:val="22"/>
          <w:lang w:val="el-GR"/>
        </w:rPr>
      </w:pPr>
    </w:p>
    <w:p w14:paraId="59F9E2C8" w14:textId="77777777" w:rsidR="00CB3D9E" w:rsidRPr="00611572" w:rsidRDefault="00CB3D9E" w:rsidP="00FA5D45">
      <w:pPr>
        <w:spacing w:line="240" w:lineRule="auto"/>
        <w:rPr>
          <w:b/>
          <w:bCs/>
          <w:lang w:val="el-GR"/>
        </w:rPr>
      </w:pPr>
      <w:r>
        <w:rPr>
          <w:b/>
          <w:bCs/>
          <w:lang w:val="el-GR"/>
        </w:rPr>
        <w:t xml:space="preserve">Β.11. </w:t>
      </w:r>
      <w:r w:rsidRPr="00611572">
        <w:rPr>
          <w:b/>
          <w:bCs/>
          <w:lang w:val="el-GR"/>
        </w:rPr>
        <w:t>Επισημαίνεται ότι γίνονται αποδεκτές:</w:t>
      </w:r>
    </w:p>
    <w:p w14:paraId="627E0346" w14:textId="77777777" w:rsidR="00CB3D9E" w:rsidRPr="00611572" w:rsidRDefault="00CB3D9E" w:rsidP="004C3E35">
      <w:pPr>
        <w:numPr>
          <w:ilvl w:val="0"/>
          <w:numId w:val="21"/>
        </w:numPr>
        <w:spacing w:line="240" w:lineRule="auto"/>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7506E7F" w14:textId="77777777" w:rsidR="00CB3D9E" w:rsidRPr="006630EE" w:rsidRDefault="00CB3D9E" w:rsidP="004C3E35">
      <w:pPr>
        <w:numPr>
          <w:ilvl w:val="0"/>
          <w:numId w:val="21"/>
        </w:numPr>
        <w:spacing w:line="240" w:lineRule="auto"/>
        <w:rPr>
          <w:rFonts w:cs="Tahoma"/>
          <w:szCs w:val="22"/>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6630EE">
        <w:rPr>
          <w:b/>
          <w:bCs/>
          <w:lang w:val="el-GR"/>
        </w:rPr>
        <w:t>τους</w:t>
      </w:r>
    </w:p>
    <w:p w14:paraId="03ABBE5B" w14:textId="77777777" w:rsidR="006630EE" w:rsidRDefault="006630EE" w:rsidP="006630EE">
      <w:pPr>
        <w:spacing w:line="240" w:lineRule="auto"/>
        <w:rPr>
          <w:b/>
          <w:bCs/>
          <w:lang w:val="el-GR"/>
        </w:rPr>
      </w:pPr>
    </w:p>
    <w:p w14:paraId="6EB24FB8" w14:textId="77777777" w:rsidR="006630EE" w:rsidRDefault="006630EE" w:rsidP="006630EE">
      <w:pPr>
        <w:spacing w:line="240" w:lineRule="auto"/>
        <w:rPr>
          <w:b/>
          <w:bCs/>
          <w:lang w:val="el-GR"/>
        </w:rPr>
      </w:pPr>
    </w:p>
    <w:p w14:paraId="49A93B8E" w14:textId="77777777" w:rsidR="00236C5D" w:rsidRDefault="00236C5D" w:rsidP="006630EE">
      <w:pPr>
        <w:spacing w:line="240" w:lineRule="auto"/>
        <w:rPr>
          <w:b/>
          <w:bCs/>
          <w:lang w:val="el-GR"/>
        </w:rPr>
      </w:pPr>
    </w:p>
    <w:p w14:paraId="7C5E9E35" w14:textId="77777777" w:rsidR="00236C5D" w:rsidRDefault="00236C5D" w:rsidP="006630EE">
      <w:pPr>
        <w:spacing w:line="240" w:lineRule="auto"/>
        <w:rPr>
          <w:b/>
          <w:bCs/>
          <w:lang w:val="el-GR"/>
        </w:rPr>
      </w:pPr>
    </w:p>
    <w:p w14:paraId="54E85F79" w14:textId="77777777" w:rsidR="00236C5D" w:rsidRDefault="00236C5D" w:rsidP="006630EE">
      <w:pPr>
        <w:spacing w:line="240" w:lineRule="auto"/>
        <w:rPr>
          <w:b/>
          <w:bCs/>
          <w:lang w:val="el-GR"/>
        </w:rPr>
      </w:pPr>
    </w:p>
    <w:p w14:paraId="71A3877C" w14:textId="77777777" w:rsidR="00236C5D" w:rsidRDefault="00236C5D" w:rsidP="006630EE">
      <w:pPr>
        <w:spacing w:line="240" w:lineRule="auto"/>
        <w:rPr>
          <w:b/>
          <w:bCs/>
          <w:lang w:val="el-GR"/>
        </w:rPr>
      </w:pPr>
    </w:p>
    <w:p w14:paraId="29919AC8" w14:textId="77777777" w:rsidR="00236C5D" w:rsidRDefault="00236C5D" w:rsidP="006630EE">
      <w:pPr>
        <w:spacing w:line="240" w:lineRule="auto"/>
        <w:rPr>
          <w:b/>
          <w:bCs/>
          <w:lang w:val="el-GR"/>
        </w:rPr>
      </w:pPr>
    </w:p>
    <w:p w14:paraId="51EBB283" w14:textId="77777777" w:rsidR="00236C5D" w:rsidRDefault="00236C5D" w:rsidP="006630EE">
      <w:pPr>
        <w:spacing w:line="240" w:lineRule="auto"/>
        <w:rPr>
          <w:b/>
          <w:bCs/>
          <w:lang w:val="el-GR"/>
        </w:rPr>
      </w:pPr>
    </w:p>
    <w:p w14:paraId="5A2C2CD8" w14:textId="77777777" w:rsidR="00236C5D" w:rsidRDefault="00236C5D" w:rsidP="006630EE">
      <w:pPr>
        <w:spacing w:line="240" w:lineRule="auto"/>
        <w:rPr>
          <w:b/>
          <w:bCs/>
          <w:lang w:val="el-GR"/>
        </w:rPr>
      </w:pPr>
    </w:p>
    <w:p w14:paraId="6BC151D4" w14:textId="77777777" w:rsidR="00236C5D" w:rsidRDefault="00236C5D" w:rsidP="006630EE">
      <w:pPr>
        <w:spacing w:line="240" w:lineRule="auto"/>
        <w:rPr>
          <w:b/>
          <w:bCs/>
          <w:lang w:val="el-GR"/>
        </w:rPr>
      </w:pPr>
    </w:p>
    <w:p w14:paraId="726D196A" w14:textId="77777777" w:rsidR="00236C5D" w:rsidRDefault="00236C5D" w:rsidP="006630EE">
      <w:pPr>
        <w:spacing w:line="240" w:lineRule="auto"/>
        <w:rPr>
          <w:b/>
          <w:bCs/>
          <w:lang w:val="el-GR"/>
        </w:rPr>
      </w:pPr>
    </w:p>
    <w:p w14:paraId="5E74EAD2" w14:textId="77777777" w:rsidR="00236C5D" w:rsidRDefault="00236C5D" w:rsidP="006630EE">
      <w:pPr>
        <w:spacing w:line="240" w:lineRule="auto"/>
        <w:rPr>
          <w:b/>
          <w:bCs/>
          <w:lang w:val="el-GR"/>
        </w:rPr>
      </w:pPr>
    </w:p>
    <w:p w14:paraId="4661691C" w14:textId="77777777" w:rsidR="00236C5D" w:rsidRDefault="00236C5D" w:rsidP="006630EE">
      <w:pPr>
        <w:spacing w:line="240" w:lineRule="auto"/>
        <w:rPr>
          <w:b/>
          <w:bCs/>
          <w:lang w:val="el-GR"/>
        </w:rPr>
      </w:pPr>
    </w:p>
    <w:p w14:paraId="220A2373" w14:textId="77777777" w:rsidR="00236C5D" w:rsidRDefault="00236C5D" w:rsidP="006630EE">
      <w:pPr>
        <w:spacing w:line="240" w:lineRule="auto"/>
        <w:rPr>
          <w:b/>
          <w:bCs/>
          <w:lang w:val="el-GR"/>
        </w:rPr>
      </w:pPr>
    </w:p>
    <w:p w14:paraId="79FEC92B" w14:textId="77777777" w:rsidR="006630EE" w:rsidRDefault="006630EE" w:rsidP="006630EE">
      <w:pPr>
        <w:spacing w:line="240" w:lineRule="auto"/>
        <w:rPr>
          <w:b/>
          <w:bCs/>
          <w:lang w:val="el-GR"/>
        </w:rPr>
      </w:pPr>
    </w:p>
    <w:p w14:paraId="3E786105" w14:textId="77777777" w:rsidR="006630EE" w:rsidRDefault="006630EE" w:rsidP="006630EE">
      <w:pPr>
        <w:spacing w:line="240" w:lineRule="auto"/>
        <w:rPr>
          <w:b/>
          <w:bCs/>
          <w:lang w:val="el-GR"/>
        </w:rPr>
      </w:pPr>
    </w:p>
    <w:p w14:paraId="3F863AB7" w14:textId="77777777" w:rsidR="00F661A1" w:rsidRPr="00734309" w:rsidRDefault="00F661A1" w:rsidP="00FA5D45">
      <w:pPr>
        <w:spacing w:line="240" w:lineRule="auto"/>
        <w:rPr>
          <w:rFonts w:cs="Tahoma"/>
          <w:color w:val="000000"/>
          <w:szCs w:val="22"/>
          <w:lang w:val="el-GR"/>
        </w:rPr>
      </w:pPr>
    </w:p>
    <w:p w14:paraId="1B876596" w14:textId="77777777" w:rsidR="00F661A1" w:rsidRPr="008D5682" w:rsidRDefault="00F661A1" w:rsidP="004C3E35">
      <w:pPr>
        <w:pStyle w:val="Heading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22" w:name="_Ref64555552"/>
      <w:bookmarkStart w:id="123" w:name="_Toc81915054"/>
      <w:bookmarkStart w:id="124" w:name="_Toc92968290"/>
      <w:r w:rsidRPr="008D5682">
        <w:rPr>
          <w:rFonts w:ascii="Tahoma" w:hAnsi="Tahoma" w:cs="Tahoma"/>
          <w:sz w:val="22"/>
          <w:lang w:val="el-GR"/>
        </w:rPr>
        <w:lastRenderedPageBreak/>
        <w:t>Κριτήρια Ανάθεσης</w:t>
      </w:r>
      <w:bookmarkEnd w:id="122"/>
      <w:bookmarkEnd w:id="123"/>
      <w:bookmarkEnd w:id="124"/>
    </w:p>
    <w:p w14:paraId="3450DC92" w14:textId="77777777" w:rsidR="00F661A1" w:rsidRPr="008D5682" w:rsidRDefault="00285A56" w:rsidP="00285A56">
      <w:pPr>
        <w:pStyle w:val="Heading3"/>
        <w:numPr>
          <w:ilvl w:val="0"/>
          <w:numId w:val="0"/>
        </w:numPr>
        <w:spacing w:line="240" w:lineRule="auto"/>
        <w:rPr>
          <w:rFonts w:ascii="Tahoma" w:hAnsi="Tahoma" w:cs="Tahoma"/>
          <w:lang w:val="el-GR"/>
        </w:rPr>
      </w:pPr>
      <w:bookmarkStart w:id="125" w:name="_Ref496542191"/>
      <w:bookmarkStart w:id="126" w:name="_Toc81915055"/>
      <w:bookmarkStart w:id="127" w:name="_Toc92968291"/>
      <w:r w:rsidRPr="008D5682">
        <w:rPr>
          <w:rFonts w:ascii="Tahoma" w:hAnsi="Tahoma" w:cs="Tahoma"/>
          <w:lang w:val="el-GR"/>
        </w:rPr>
        <w:t>2.3.1</w:t>
      </w:r>
      <w:r w:rsidRPr="008D5682">
        <w:rPr>
          <w:rFonts w:ascii="Tahoma" w:hAnsi="Tahoma" w:cs="Tahoma"/>
          <w:lang w:val="el-GR"/>
        </w:rPr>
        <w:tab/>
      </w:r>
      <w:r w:rsidR="00F661A1" w:rsidRPr="008D5682">
        <w:rPr>
          <w:rFonts w:ascii="Tahoma" w:hAnsi="Tahoma" w:cs="Tahoma"/>
          <w:lang w:val="el-GR"/>
        </w:rPr>
        <w:t>Κριτήριο ανάθεσης</w:t>
      </w:r>
      <w:bookmarkEnd w:id="125"/>
      <w:bookmarkEnd w:id="126"/>
      <w:bookmarkEnd w:id="127"/>
    </w:p>
    <w:p w14:paraId="1D2AA5E8" w14:textId="77777777" w:rsidR="00F661A1" w:rsidRPr="00285A56" w:rsidRDefault="00F661A1" w:rsidP="00FA5D45">
      <w:pPr>
        <w:spacing w:line="240" w:lineRule="auto"/>
        <w:rPr>
          <w:rFonts w:cs="Tahoma"/>
          <w:i/>
          <w:szCs w:val="22"/>
          <w:lang w:val="el-GR"/>
        </w:rPr>
      </w:pPr>
      <w:r w:rsidRPr="00734309">
        <w:rPr>
          <w:rFonts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w:t>
      </w:r>
      <w:r w:rsidR="00FC1CED" w:rsidRPr="00FC1CED">
        <w:rPr>
          <w:rFonts w:cs="Tahoma"/>
          <w:szCs w:val="22"/>
          <w:lang w:val="el-GR"/>
        </w:rPr>
        <w:t>-</w:t>
      </w:r>
      <w:r w:rsidRPr="00734309">
        <w:rPr>
          <w:rFonts w:cs="Tahoma"/>
          <w:szCs w:val="22"/>
          <w:lang w:val="el-GR"/>
        </w:rPr>
        <w:t xml:space="preserve"> τιμής, η οποία εκτιμάται βάσει των κάτωθι κριτηρίων:</w:t>
      </w:r>
    </w:p>
    <w:p w14:paraId="082B7918" w14:textId="77777777" w:rsidR="009F62E5" w:rsidRDefault="009F62E5" w:rsidP="00FA5D45">
      <w:pPr>
        <w:spacing w:after="40" w:line="240" w:lineRule="auto"/>
        <w:rPr>
          <w:rFonts w:cs="Tahoma"/>
          <w:szCs w:val="22"/>
          <w:lang w:val="el-GR"/>
        </w:rPr>
      </w:pPr>
    </w:p>
    <w:tbl>
      <w:tblPr>
        <w:tblW w:w="8500" w:type="dxa"/>
        <w:jc w:val="center"/>
        <w:tblLayout w:type="fixed"/>
        <w:tblCellMar>
          <w:left w:w="5" w:type="dxa"/>
          <w:right w:w="5" w:type="dxa"/>
        </w:tblCellMar>
        <w:tblLook w:val="00A0" w:firstRow="1" w:lastRow="0" w:firstColumn="1" w:lastColumn="0" w:noHBand="0" w:noVBand="0"/>
      </w:tblPr>
      <w:tblGrid>
        <w:gridCol w:w="859"/>
        <w:gridCol w:w="6224"/>
        <w:gridCol w:w="1417"/>
      </w:tblGrid>
      <w:tr w:rsidR="00023545" w:rsidRPr="0057449C" w14:paraId="11224986" w14:textId="77777777" w:rsidTr="00023545">
        <w:trPr>
          <w:jc w:val="center"/>
        </w:trPr>
        <w:tc>
          <w:tcPr>
            <w:tcW w:w="859"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06D14FF6" w14:textId="77777777" w:rsidR="00023545" w:rsidRPr="00FC1CED" w:rsidRDefault="00023545" w:rsidP="00B04CE3">
            <w:pPr>
              <w:widowControl w:val="0"/>
              <w:spacing w:before="60" w:after="60" w:line="240" w:lineRule="auto"/>
              <w:jc w:val="center"/>
              <w:rPr>
                <w:rFonts w:cs="Tahoma"/>
                <w:b/>
                <w:szCs w:val="22"/>
                <w:lang w:val="el-GR"/>
              </w:rPr>
            </w:pPr>
            <w:r>
              <w:rPr>
                <w:rFonts w:cs="Tahoma"/>
                <w:b/>
                <w:szCs w:val="22"/>
                <w:lang w:val="el-GR"/>
              </w:rPr>
              <w:t>Α/Α</w:t>
            </w:r>
          </w:p>
        </w:tc>
        <w:tc>
          <w:tcPr>
            <w:tcW w:w="6224"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26F5335C" w14:textId="77777777" w:rsidR="00023545" w:rsidRPr="00FC1CED" w:rsidRDefault="00023545" w:rsidP="00B04CE3">
            <w:pPr>
              <w:widowControl w:val="0"/>
              <w:spacing w:before="60" w:after="60" w:line="240" w:lineRule="auto"/>
              <w:ind w:left="131" w:right="131"/>
              <w:jc w:val="center"/>
              <w:rPr>
                <w:rFonts w:cs="Tahoma"/>
                <w:b/>
                <w:szCs w:val="22"/>
                <w:lang w:val="el-GR"/>
              </w:rPr>
            </w:pPr>
            <w:r>
              <w:rPr>
                <w:rFonts w:cs="Tahoma"/>
                <w:b/>
                <w:szCs w:val="22"/>
                <w:lang w:val="el-GR"/>
              </w:rPr>
              <w:t>Κριτήρια Αξιολόγησης</w:t>
            </w:r>
          </w:p>
        </w:tc>
        <w:tc>
          <w:tcPr>
            <w:tcW w:w="1417"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27C02398" w14:textId="77777777" w:rsidR="00023545" w:rsidRPr="00FC1CED" w:rsidRDefault="00023545" w:rsidP="00B04CE3">
            <w:pPr>
              <w:widowControl w:val="0"/>
              <w:spacing w:before="60" w:after="60" w:line="240" w:lineRule="auto"/>
              <w:jc w:val="center"/>
              <w:rPr>
                <w:rFonts w:cs="Tahoma"/>
                <w:b/>
                <w:szCs w:val="22"/>
              </w:rPr>
            </w:pPr>
            <w:proofErr w:type="spellStart"/>
            <w:r w:rsidRPr="00FC1CED">
              <w:rPr>
                <w:rFonts w:cs="Tahoma"/>
                <w:b/>
                <w:szCs w:val="22"/>
              </w:rPr>
              <w:t>Συντελεστής</w:t>
            </w:r>
            <w:proofErr w:type="spellEnd"/>
            <w:r w:rsidRPr="00FC1CED">
              <w:rPr>
                <w:rFonts w:cs="Tahoma"/>
                <w:b/>
                <w:szCs w:val="22"/>
              </w:rPr>
              <w:t xml:space="preserve"> βα</w:t>
            </w:r>
            <w:proofErr w:type="spellStart"/>
            <w:r w:rsidRPr="00FC1CED">
              <w:rPr>
                <w:rFonts w:cs="Tahoma"/>
                <w:b/>
                <w:szCs w:val="22"/>
              </w:rPr>
              <w:t>ρύτητ</w:t>
            </w:r>
            <w:proofErr w:type="spellEnd"/>
            <w:r w:rsidRPr="00FC1CED">
              <w:rPr>
                <w:rFonts w:cs="Tahoma"/>
                <w:b/>
                <w:szCs w:val="22"/>
              </w:rPr>
              <w:t xml:space="preserve">ας </w:t>
            </w:r>
          </w:p>
        </w:tc>
      </w:tr>
      <w:tr w:rsidR="00023545" w14:paraId="5A4BE63A" w14:textId="77777777" w:rsidTr="00023545">
        <w:trPr>
          <w:trHeight w:val="788"/>
          <w:jc w:val="center"/>
        </w:trPr>
        <w:tc>
          <w:tcPr>
            <w:tcW w:w="8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B6B6235" w14:textId="77777777" w:rsidR="00023545" w:rsidRPr="00285A56" w:rsidRDefault="00023545" w:rsidP="00B04CE3">
            <w:pPr>
              <w:widowControl w:val="0"/>
              <w:spacing w:after="0" w:line="240" w:lineRule="auto"/>
              <w:jc w:val="center"/>
              <w:rPr>
                <w:rFonts w:cs="Tahoma"/>
                <w:b/>
                <w:szCs w:val="22"/>
                <w:highlight w:val="yellow"/>
                <w:lang w:val="el-GR"/>
              </w:rPr>
            </w:pPr>
            <w:r w:rsidRPr="00FC1CED">
              <w:rPr>
                <w:rFonts w:cs="Tahoma"/>
                <w:b/>
                <w:szCs w:val="22"/>
                <w:lang w:val="el-GR"/>
              </w:rPr>
              <w:t>Α</w:t>
            </w:r>
            <w:r>
              <w:rPr>
                <w:rFonts w:cs="Tahoma"/>
                <w:b/>
                <w:szCs w:val="22"/>
                <w:lang w:val="el-GR"/>
              </w:rPr>
              <w:t>.</w:t>
            </w:r>
          </w:p>
        </w:tc>
        <w:tc>
          <w:tcPr>
            <w:tcW w:w="622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1A384DE" w14:textId="77777777" w:rsidR="00023545" w:rsidRPr="00285A56" w:rsidRDefault="00023545" w:rsidP="00B04CE3">
            <w:pPr>
              <w:widowControl w:val="0"/>
              <w:spacing w:after="0" w:line="240" w:lineRule="auto"/>
              <w:ind w:left="131" w:right="131"/>
              <w:jc w:val="left"/>
              <w:rPr>
                <w:rFonts w:eastAsia="Calibri"/>
                <w:b/>
                <w:szCs w:val="22"/>
                <w:highlight w:val="yellow"/>
                <w:lang w:val="el-GR"/>
              </w:rPr>
            </w:pPr>
            <w:r w:rsidRPr="00FC1CED">
              <w:rPr>
                <w:rFonts w:cs="Tahoma"/>
                <w:b/>
                <w:szCs w:val="22"/>
                <w:lang w:val="el-GR"/>
              </w:rPr>
              <w:t xml:space="preserve">Κατανόηση </w:t>
            </w:r>
            <w:r>
              <w:rPr>
                <w:rFonts w:cs="Tahoma"/>
                <w:b/>
                <w:szCs w:val="22"/>
                <w:lang w:val="el-GR"/>
              </w:rPr>
              <w:t>Έ</w:t>
            </w:r>
            <w:r w:rsidRPr="00FC1CED">
              <w:rPr>
                <w:rFonts w:cs="Tahoma"/>
                <w:b/>
                <w:szCs w:val="22"/>
                <w:lang w:val="el-GR"/>
              </w:rPr>
              <w:t xml:space="preserve">ργου &amp; Μεθοδολογία </w:t>
            </w:r>
            <w:r>
              <w:rPr>
                <w:rFonts w:cs="Tahoma"/>
                <w:b/>
                <w:szCs w:val="22"/>
                <w:lang w:val="el-GR"/>
              </w:rPr>
              <w:t>Υ</w:t>
            </w:r>
            <w:r w:rsidRPr="00FC1CED">
              <w:rPr>
                <w:rFonts w:cs="Tahoma"/>
                <w:b/>
                <w:szCs w:val="22"/>
                <w:lang w:val="el-GR"/>
              </w:rPr>
              <w:t>λοποίησης</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92CE4A2" w14:textId="77777777" w:rsidR="00023545" w:rsidRPr="003604EA" w:rsidRDefault="00023545" w:rsidP="00B04CE3">
            <w:pPr>
              <w:widowControl w:val="0"/>
              <w:spacing w:after="0" w:line="240" w:lineRule="auto"/>
              <w:jc w:val="center"/>
              <w:rPr>
                <w:rFonts w:cs="Tahoma"/>
                <w:b/>
                <w:szCs w:val="22"/>
                <w:highlight w:val="yellow"/>
                <w:lang w:val="el-GR"/>
              </w:rPr>
            </w:pPr>
            <w:r>
              <w:rPr>
                <w:rFonts w:cs="Tahoma"/>
                <w:b/>
                <w:szCs w:val="22"/>
                <w:lang w:val="el-GR"/>
              </w:rPr>
              <w:t>65</w:t>
            </w:r>
            <w:r w:rsidRPr="003604EA">
              <w:rPr>
                <w:rFonts w:cs="Tahoma"/>
                <w:b/>
                <w:szCs w:val="22"/>
                <w:lang w:val="el-GR"/>
              </w:rPr>
              <w:t>%</w:t>
            </w:r>
          </w:p>
        </w:tc>
      </w:tr>
      <w:tr w:rsidR="00023545" w:rsidRPr="00213F05" w14:paraId="6F27EBFC" w14:textId="77777777" w:rsidTr="00023545">
        <w:trPr>
          <w:jc w:val="center"/>
        </w:trPr>
        <w:tc>
          <w:tcPr>
            <w:tcW w:w="859" w:type="dxa"/>
            <w:tcBorders>
              <w:top w:val="single" w:sz="4" w:space="0" w:color="000000"/>
              <w:left w:val="single" w:sz="4" w:space="0" w:color="000000"/>
              <w:bottom w:val="single" w:sz="4" w:space="0" w:color="000000"/>
              <w:right w:val="single" w:sz="4" w:space="0" w:color="000000"/>
            </w:tcBorders>
            <w:vAlign w:val="center"/>
          </w:tcPr>
          <w:p w14:paraId="2CCC34EF" w14:textId="77777777" w:rsidR="00023545" w:rsidRPr="00FC1CED" w:rsidRDefault="00023545" w:rsidP="00B04CE3">
            <w:pPr>
              <w:widowControl w:val="0"/>
              <w:spacing w:before="60" w:after="60" w:line="240" w:lineRule="auto"/>
              <w:jc w:val="center"/>
              <w:rPr>
                <w:rFonts w:cs="Tahoma"/>
                <w:szCs w:val="22"/>
                <w:lang w:val="el-GR"/>
              </w:rPr>
            </w:pPr>
            <w:r w:rsidRPr="00FC1CED">
              <w:rPr>
                <w:rFonts w:cs="Tahoma"/>
                <w:szCs w:val="22"/>
                <w:lang w:val="el-GR"/>
              </w:rPr>
              <w:t>Α.1</w:t>
            </w:r>
          </w:p>
        </w:tc>
        <w:tc>
          <w:tcPr>
            <w:tcW w:w="6224" w:type="dxa"/>
            <w:tcBorders>
              <w:top w:val="single" w:sz="4" w:space="0" w:color="000000"/>
              <w:left w:val="single" w:sz="4" w:space="0" w:color="000000"/>
              <w:bottom w:val="single" w:sz="4" w:space="0" w:color="000000"/>
              <w:right w:val="single" w:sz="4" w:space="0" w:color="000000"/>
            </w:tcBorders>
            <w:vAlign w:val="center"/>
          </w:tcPr>
          <w:p w14:paraId="311783F3" w14:textId="77777777" w:rsidR="00023545" w:rsidRPr="00FC1CED" w:rsidRDefault="00023545" w:rsidP="00B04CE3">
            <w:pPr>
              <w:widowControl w:val="0"/>
              <w:spacing w:before="60" w:after="60" w:line="240" w:lineRule="auto"/>
              <w:ind w:left="131" w:right="131"/>
              <w:jc w:val="left"/>
              <w:rPr>
                <w:rFonts w:cs="Tahoma"/>
                <w:bCs/>
                <w:szCs w:val="22"/>
                <w:lang w:val="el-GR"/>
              </w:rPr>
            </w:pPr>
            <w:r>
              <w:rPr>
                <w:rFonts w:cs="Tahoma"/>
                <w:bCs/>
                <w:szCs w:val="22"/>
                <w:lang w:val="el-GR"/>
              </w:rPr>
              <w:t>Περιβάλλον του Έργου και ειδικές απαιτήσεις του Έργου</w:t>
            </w:r>
          </w:p>
        </w:tc>
        <w:tc>
          <w:tcPr>
            <w:tcW w:w="1417" w:type="dxa"/>
            <w:tcBorders>
              <w:top w:val="single" w:sz="4" w:space="0" w:color="000000"/>
              <w:left w:val="single" w:sz="4" w:space="0" w:color="000000"/>
              <w:bottom w:val="single" w:sz="4" w:space="0" w:color="000000"/>
              <w:right w:val="single" w:sz="4" w:space="0" w:color="000000"/>
            </w:tcBorders>
            <w:vAlign w:val="center"/>
          </w:tcPr>
          <w:p w14:paraId="6E2DD3EC" w14:textId="77777777" w:rsidR="00023545" w:rsidRPr="00FC1CED" w:rsidRDefault="00023545" w:rsidP="00B04CE3">
            <w:pPr>
              <w:widowControl w:val="0"/>
              <w:spacing w:before="60" w:after="60" w:line="240" w:lineRule="auto"/>
              <w:jc w:val="center"/>
              <w:rPr>
                <w:rFonts w:cs="Tahoma"/>
                <w:szCs w:val="22"/>
                <w:lang w:val="el-GR"/>
              </w:rPr>
            </w:pPr>
            <w:r w:rsidRPr="00FC1CED">
              <w:rPr>
                <w:rFonts w:cs="Tahoma"/>
                <w:szCs w:val="22"/>
                <w:lang w:val="el-GR"/>
              </w:rPr>
              <w:t>10%</w:t>
            </w:r>
          </w:p>
        </w:tc>
      </w:tr>
      <w:tr w:rsidR="00023545" w:rsidRPr="00213F05" w14:paraId="65A3CB0E" w14:textId="77777777" w:rsidTr="00023545">
        <w:trPr>
          <w:jc w:val="center"/>
        </w:trPr>
        <w:tc>
          <w:tcPr>
            <w:tcW w:w="859" w:type="dxa"/>
            <w:tcBorders>
              <w:top w:val="single" w:sz="4" w:space="0" w:color="000000"/>
              <w:left w:val="single" w:sz="4" w:space="0" w:color="000000"/>
              <w:bottom w:val="single" w:sz="4" w:space="0" w:color="000000"/>
              <w:right w:val="single" w:sz="4" w:space="0" w:color="000000"/>
            </w:tcBorders>
            <w:vAlign w:val="center"/>
          </w:tcPr>
          <w:p w14:paraId="69950813" w14:textId="77777777" w:rsidR="00023545" w:rsidRPr="00FC1CED" w:rsidRDefault="00023545" w:rsidP="00B04CE3">
            <w:pPr>
              <w:widowControl w:val="0"/>
              <w:spacing w:before="60" w:after="60" w:line="240" w:lineRule="auto"/>
              <w:jc w:val="center"/>
              <w:rPr>
                <w:rFonts w:cs="Tahoma"/>
                <w:szCs w:val="22"/>
                <w:lang w:val="el-GR"/>
              </w:rPr>
            </w:pPr>
            <w:r w:rsidRPr="00FC1CED">
              <w:rPr>
                <w:rFonts w:cs="Tahoma"/>
                <w:szCs w:val="22"/>
                <w:lang w:val="el-GR"/>
              </w:rPr>
              <w:t>Α.2</w:t>
            </w:r>
          </w:p>
        </w:tc>
        <w:tc>
          <w:tcPr>
            <w:tcW w:w="6224" w:type="dxa"/>
            <w:tcBorders>
              <w:top w:val="single" w:sz="4" w:space="0" w:color="000000"/>
              <w:left w:val="single" w:sz="4" w:space="0" w:color="000000"/>
              <w:bottom w:val="single" w:sz="4" w:space="0" w:color="000000"/>
              <w:right w:val="single" w:sz="4" w:space="0" w:color="000000"/>
            </w:tcBorders>
            <w:vAlign w:val="center"/>
          </w:tcPr>
          <w:p w14:paraId="15639F8A" w14:textId="77777777" w:rsidR="00023545" w:rsidRPr="00BB3F0E" w:rsidRDefault="00023545" w:rsidP="00B04CE3">
            <w:pPr>
              <w:widowControl w:val="0"/>
              <w:spacing w:before="60" w:after="60" w:line="240" w:lineRule="auto"/>
              <w:ind w:left="131" w:right="131"/>
              <w:jc w:val="left"/>
              <w:rPr>
                <w:rFonts w:cs="Tahoma"/>
                <w:bCs/>
                <w:szCs w:val="22"/>
                <w:lang w:val="el-GR"/>
              </w:rPr>
            </w:pPr>
            <w:r w:rsidRPr="00BB3F0E">
              <w:rPr>
                <w:rFonts w:cs="Tahoma"/>
                <w:bCs/>
                <w:szCs w:val="22"/>
                <w:lang w:val="el-GR"/>
              </w:rPr>
              <w:t>Αντίληψη του Έργου - Μεθοδολογία υλοποίησης Έργου</w:t>
            </w:r>
          </w:p>
        </w:tc>
        <w:tc>
          <w:tcPr>
            <w:tcW w:w="1417" w:type="dxa"/>
            <w:tcBorders>
              <w:top w:val="single" w:sz="4" w:space="0" w:color="000000"/>
              <w:left w:val="single" w:sz="4" w:space="0" w:color="000000"/>
              <w:bottom w:val="single" w:sz="4" w:space="0" w:color="000000"/>
              <w:right w:val="single" w:sz="4" w:space="0" w:color="000000"/>
            </w:tcBorders>
            <w:vAlign w:val="center"/>
          </w:tcPr>
          <w:p w14:paraId="29EC346C" w14:textId="77777777" w:rsidR="00023545" w:rsidRPr="00FC1CED" w:rsidRDefault="00023545" w:rsidP="00B04CE3">
            <w:pPr>
              <w:widowControl w:val="0"/>
              <w:spacing w:before="60" w:after="60" w:line="240" w:lineRule="auto"/>
              <w:jc w:val="center"/>
              <w:rPr>
                <w:rFonts w:cs="Tahoma"/>
                <w:szCs w:val="22"/>
                <w:lang w:val="el-GR"/>
              </w:rPr>
            </w:pPr>
            <w:r>
              <w:rPr>
                <w:rFonts w:cs="Tahoma"/>
                <w:szCs w:val="22"/>
                <w:lang w:val="el-GR"/>
              </w:rPr>
              <w:t>15</w:t>
            </w:r>
            <w:r w:rsidRPr="00FC1CED">
              <w:rPr>
                <w:rFonts w:cs="Tahoma"/>
                <w:szCs w:val="22"/>
                <w:lang w:val="el-GR"/>
              </w:rPr>
              <w:t>%</w:t>
            </w:r>
          </w:p>
        </w:tc>
      </w:tr>
      <w:tr w:rsidR="00023545" w:rsidRPr="00D8377B" w14:paraId="422D8EB0" w14:textId="77777777" w:rsidTr="00023545">
        <w:trPr>
          <w:jc w:val="center"/>
        </w:trPr>
        <w:tc>
          <w:tcPr>
            <w:tcW w:w="859" w:type="dxa"/>
            <w:tcBorders>
              <w:top w:val="single" w:sz="4" w:space="0" w:color="000000"/>
              <w:left w:val="single" w:sz="4" w:space="0" w:color="000000"/>
              <w:bottom w:val="single" w:sz="4" w:space="0" w:color="000000"/>
              <w:right w:val="single" w:sz="4" w:space="0" w:color="000000"/>
            </w:tcBorders>
            <w:vAlign w:val="center"/>
          </w:tcPr>
          <w:p w14:paraId="57B1BE49" w14:textId="77777777" w:rsidR="00023545" w:rsidRPr="00FC1CED" w:rsidRDefault="00023545" w:rsidP="00B04CE3">
            <w:pPr>
              <w:widowControl w:val="0"/>
              <w:spacing w:before="60" w:after="60" w:line="240" w:lineRule="auto"/>
              <w:jc w:val="center"/>
              <w:rPr>
                <w:rFonts w:cs="Tahoma"/>
                <w:szCs w:val="22"/>
                <w:lang w:val="el-GR"/>
              </w:rPr>
            </w:pPr>
            <w:r w:rsidRPr="00FC1CED">
              <w:rPr>
                <w:rFonts w:cs="Tahoma"/>
                <w:szCs w:val="22"/>
                <w:lang w:val="el-GR"/>
              </w:rPr>
              <w:t>Α.</w:t>
            </w:r>
            <w:r>
              <w:rPr>
                <w:rFonts w:cs="Tahoma"/>
                <w:szCs w:val="22"/>
                <w:lang w:val="el-GR"/>
              </w:rPr>
              <w:t>3</w:t>
            </w:r>
          </w:p>
        </w:tc>
        <w:tc>
          <w:tcPr>
            <w:tcW w:w="6224" w:type="dxa"/>
            <w:tcBorders>
              <w:top w:val="single" w:sz="4" w:space="0" w:color="000000"/>
              <w:left w:val="single" w:sz="4" w:space="0" w:color="000000"/>
              <w:bottom w:val="single" w:sz="4" w:space="0" w:color="000000"/>
              <w:right w:val="single" w:sz="4" w:space="0" w:color="000000"/>
            </w:tcBorders>
            <w:vAlign w:val="center"/>
          </w:tcPr>
          <w:p w14:paraId="58DDED6E" w14:textId="77777777" w:rsidR="00023545" w:rsidRDefault="00023545" w:rsidP="00B04CE3">
            <w:pPr>
              <w:widowControl w:val="0"/>
              <w:spacing w:before="60" w:after="60" w:line="240" w:lineRule="auto"/>
              <w:ind w:left="131" w:right="131"/>
              <w:jc w:val="left"/>
              <w:rPr>
                <w:rFonts w:cs="Tahoma"/>
                <w:bCs/>
                <w:szCs w:val="22"/>
                <w:lang w:val="el-GR"/>
              </w:rPr>
            </w:pPr>
            <w:r>
              <w:rPr>
                <w:rFonts w:cs="Tahoma"/>
                <w:bCs/>
                <w:szCs w:val="22"/>
                <w:lang w:val="el-GR"/>
              </w:rPr>
              <w:t>Κατανόηση των Υπηρεσιών του Έργου – Φάσεις του Έργου - Πακέτα εργασίας - Χρονοδιάγραμμα</w:t>
            </w:r>
          </w:p>
        </w:tc>
        <w:tc>
          <w:tcPr>
            <w:tcW w:w="1417" w:type="dxa"/>
            <w:tcBorders>
              <w:top w:val="single" w:sz="4" w:space="0" w:color="000000"/>
              <w:left w:val="single" w:sz="4" w:space="0" w:color="000000"/>
              <w:bottom w:val="single" w:sz="4" w:space="0" w:color="000000"/>
              <w:right w:val="single" w:sz="4" w:space="0" w:color="000000"/>
            </w:tcBorders>
            <w:vAlign w:val="center"/>
          </w:tcPr>
          <w:p w14:paraId="54EA78EA" w14:textId="77777777" w:rsidR="00023545" w:rsidRPr="00FC1CED" w:rsidRDefault="00023545" w:rsidP="00B04CE3">
            <w:pPr>
              <w:widowControl w:val="0"/>
              <w:spacing w:before="60" w:after="60" w:line="240" w:lineRule="auto"/>
              <w:jc w:val="center"/>
              <w:rPr>
                <w:rFonts w:cs="Tahoma"/>
                <w:szCs w:val="22"/>
                <w:lang w:val="el-GR"/>
              </w:rPr>
            </w:pPr>
            <w:r>
              <w:rPr>
                <w:rFonts w:cs="Tahoma"/>
                <w:szCs w:val="22"/>
                <w:lang w:val="el-GR"/>
              </w:rPr>
              <w:t>40%</w:t>
            </w:r>
          </w:p>
        </w:tc>
      </w:tr>
      <w:tr w:rsidR="00023545" w:rsidRPr="00D8377B" w14:paraId="2E065D29" w14:textId="77777777" w:rsidTr="00023545">
        <w:trPr>
          <w:jc w:val="center"/>
        </w:trPr>
        <w:tc>
          <w:tcPr>
            <w:tcW w:w="8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8C7BC11" w14:textId="77777777" w:rsidR="00023545" w:rsidRPr="00FC1CED" w:rsidRDefault="00023545" w:rsidP="00B04CE3">
            <w:pPr>
              <w:widowControl w:val="0"/>
              <w:spacing w:before="60" w:after="60" w:line="240" w:lineRule="auto"/>
              <w:jc w:val="center"/>
              <w:rPr>
                <w:rFonts w:cs="Tahoma"/>
                <w:b/>
                <w:szCs w:val="22"/>
                <w:lang w:val="el-GR"/>
              </w:rPr>
            </w:pPr>
            <w:r>
              <w:rPr>
                <w:rFonts w:cs="Tahoma"/>
                <w:b/>
                <w:szCs w:val="22"/>
                <w:lang w:val="el-GR"/>
              </w:rPr>
              <w:t>Β.</w:t>
            </w:r>
          </w:p>
        </w:tc>
        <w:tc>
          <w:tcPr>
            <w:tcW w:w="622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186D8FA" w14:textId="77777777" w:rsidR="00023545" w:rsidRPr="00FC1CED" w:rsidRDefault="00023545" w:rsidP="00B04CE3">
            <w:pPr>
              <w:widowControl w:val="0"/>
              <w:spacing w:before="60" w:after="60" w:line="240" w:lineRule="auto"/>
              <w:ind w:left="131" w:right="131"/>
              <w:jc w:val="left"/>
              <w:rPr>
                <w:rFonts w:cs="Tahoma"/>
                <w:b/>
                <w:szCs w:val="22"/>
                <w:lang w:val="el-GR"/>
              </w:rPr>
            </w:pPr>
            <w:r>
              <w:rPr>
                <w:rFonts w:cs="Tahoma"/>
                <w:b/>
                <w:szCs w:val="22"/>
                <w:lang w:val="el-GR"/>
              </w:rPr>
              <w:t>Διοίκηση του Έργου και Οργάνωση Ομάδας Έργου</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3ED1E0" w14:textId="77777777" w:rsidR="00023545" w:rsidRPr="00FC1CED" w:rsidRDefault="00023545" w:rsidP="00B04CE3">
            <w:pPr>
              <w:widowControl w:val="0"/>
              <w:spacing w:before="60" w:after="60" w:line="240" w:lineRule="auto"/>
              <w:jc w:val="center"/>
              <w:rPr>
                <w:rFonts w:cs="Tahoma"/>
                <w:b/>
                <w:szCs w:val="22"/>
                <w:lang w:val="el-GR"/>
              </w:rPr>
            </w:pPr>
            <w:r>
              <w:rPr>
                <w:rFonts w:cs="Tahoma"/>
                <w:b/>
                <w:szCs w:val="22"/>
                <w:lang w:val="el-GR"/>
              </w:rPr>
              <w:t>35%</w:t>
            </w:r>
          </w:p>
        </w:tc>
      </w:tr>
      <w:tr w:rsidR="00023545" w:rsidRPr="00D8377B" w14:paraId="40D7FB1B" w14:textId="77777777" w:rsidTr="00023545">
        <w:trPr>
          <w:jc w:val="center"/>
        </w:trPr>
        <w:tc>
          <w:tcPr>
            <w:tcW w:w="8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30BF1E" w14:textId="77777777" w:rsidR="00023545" w:rsidRDefault="00023545" w:rsidP="00B04CE3">
            <w:pPr>
              <w:widowControl w:val="0"/>
              <w:spacing w:before="60" w:after="60" w:line="240" w:lineRule="auto"/>
              <w:jc w:val="center"/>
              <w:rPr>
                <w:rFonts w:cs="Tahoma"/>
                <w:b/>
                <w:szCs w:val="22"/>
                <w:lang w:val="el-GR"/>
              </w:rPr>
            </w:pPr>
            <w:r>
              <w:rPr>
                <w:rFonts w:cs="Tahoma"/>
                <w:szCs w:val="22"/>
                <w:lang w:val="el-GR"/>
              </w:rPr>
              <w:t>Β.1</w:t>
            </w:r>
          </w:p>
        </w:tc>
        <w:tc>
          <w:tcPr>
            <w:tcW w:w="62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20B7D7" w14:textId="77777777" w:rsidR="00023545" w:rsidRDefault="00023545" w:rsidP="00B04CE3">
            <w:pPr>
              <w:widowControl w:val="0"/>
              <w:spacing w:before="60" w:after="60" w:line="240" w:lineRule="auto"/>
              <w:ind w:left="131" w:right="131"/>
              <w:jc w:val="left"/>
              <w:rPr>
                <w:rFonts w:cs="Tahoma"/>
                <w:b/>
                <w:szCs w:val="22"/>
                <w:lang w:val="el-GR"/>
              </w:rPr>
            </w:pPr>
            <w:r w:rsidRPr="00553799">
              <w:rPr>
                <w:rFonts w:cs="Tahoma"/>
                <w:bCs/>
                <w:szCs w:val="22"/>
                <w:lang w:val="el-GR"/>
              </w:rPr>
              <w:t>Μεθοδολογία Διοίκησης &amp; Διασφάλισης Ποιότητας Έργου</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399A0E" w14:textId="77777777" w:rsidR="00023545" w:rsidRPr="002021FA" w:rsidRDefault="00023545" w:rsidP="00B04CE3">
            <w:pPr>
              <w:widowControl w:val="0"/>
              <w:spacing w:before="60" w:after="60" w:line="240" w:lineRule="auto"/>
              <w:jc w:val="center"/>
              <w:rPr>
                <w:rFonts w:cs="Tahoma"/>
                <w:bCs/>
                <w:szCs w:val="22"/>
                <w:lang w:val="el-GR"/>
              </w:rPr>
            </w:pPr>
            <w:r w:rsidRPr="002021FA">
              <w:rPr>
                <w:rFonts w:cs="Tahoma"/>
                <w:bCs/>
                <w:szCs w:val="22"/>
                <w:lang w:val="el-GR"/>
              </w:rPr>
              <w:t>1</w:t>
            </w:r>
            <w:r>
              <w:rPr>
                <w:rFonts w:cs="Tahoma"/>
                <w:bCs/>
                <w:szCs w:val="22"/>
                <w:lang w:val="el-GR"/>
              </w:rPr>
              <w:t>0</w:t>
            </w:r>
            <w:r w:rsidRPr="002021FA">
              <w:rPr>
                <w:rFonts w:cs="Tahoma"/>
                <w:bCs/>
                <w:szCs w:val="22"/>
                <w:lang w:val="el-GR"/>
              </w:rPr>
              <w:t>%</w:t>
            </w:r>
          </w:p>
        </w:tc>
      </w:tr>
      <w:tr w:rsidR="00023545" w:rsidRPr="00D8377B" w14:paraId="63CA9468" w14:textId="77777777" w:rsidTr="00023545">
        <w:trPr>
          <w:jc w:val="center"/>
        </w:trPr>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9037D" w14:textId="77777777" w:rsidR="00023545" w:rsidRPr="00B04CE3" w:rsidRDefault="00023545" w:rsidP="00B04CE3">
            <w:pPr>
              <w:widowControl w:val="0"/>
              <w:spacing w:before="60" w:after="60" w:line="240" w:lineRule="auto"/>
              <w:jc w:val="center"/>
              <w:rPr>
                <w:rFonts w:cs="Tahoma"/>
                <w:szCs w:val="22"/>
                <w:lang w:val="el-GR"/>
              </w:rPr>
            </w:pPr>
            <w:r>
              <w:rPr>
                <w:rFonts w:cs="Tahoma"/>
                <w:szCs w:val="22"/>
                <w:lang w:val="el-GR"/>
              </w:rPr>
              <w:t>Β.2</w:t>
            </w:r>
          </w:p>
        </w:tc>
        <w:tc>
          <w:tcPr>
            <w:tcW w:w="6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7B398" w14:textId="77777777" w:rsidR="00023545" w:rsidRPr="00285A56" w:rsidRDefault="00023545" w:rsidP="00B04CE3">
            <w:pPr>
              <w:widowControl w:val="0"/>
              <w:spacing w:before="60" w:after="60" w:line="240" w:lineRule="auto"/>
              <w:ind w:left="131" w:right="131"/>
              <w:jc w:val="left"/>
              <w:rPr>
                <w:szCs w:val="22"/>
                <w:highlight w:val="yellow"/>
                <w:lang w:val="el-GR"/>
              </w:rPr>
            </w:pPr>
            <w:r>
              <w:rPr>
                <w:szCs w:val="22"/>
                <w:lang w:val="el-GR"/>
              </w:rPr>
              <w:t>Οργάνωση</w:t>
            </w:r>
            <w:r w:rsidRPr="00B04CE3">
              <w:rPr>
                <w:szCs w:val="22"/>
                <w:lang w:val="el-GR"/>
              </w:rPr>
              <w:t xml:space="preserve"> και Αρμοδιότητες Ομάδας Έργου</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1983F" w14:textId="77777777" w:rsidR="00023545" w:rsidRPr="00285A56" w:rsidRDefault="00023545" w:rsidP="00B04CE3">
            <w:pPr>
              <w:widowControl w:val="0"/>
              <w:spacing w:before="60" w:after="60" w:line="240" w:lineRule="auto"/>
              <w:jc w:val="center"/>
              <w:rPr>
                <w:rFonts w:cs="Tahoma"/>
                <w:szCs w:val="22"/>
                <w:highlight w:val="yellow"/>
                <w:lang w:val="el-GR"/>
              </w:rPr>
            </w:pPr>
            <w:r>
              <w:rPr>
                <w:rFonts w:cs="Tahoma"/>
                <w:szCs w:val="22"/>
                <w:lang w:val="el-GR"/>
              </w:rPr>
              <w:t>15</w:t>
            </w:r>
            <w:r w:rsidRPr="008D300E">
              <w:rPr>
                <w:rFonts w:cs="Tahoma"/>
                <w:szCs w:val="22"/>
                <w:lang w:val="el-GR"/>
              </w:rPr>
              <w:t>%</w:t>
            </w:r>
          </w:p>
        </w:tc>
      </w:tr>
      <w:tr w:rsidR="00023545" w:rsidRPr="00D8377B" w14:paraId="53CB4981" w14:textId="77777777" w:rsidTr="00023545">
        <w:trPr>
          <w:jc w:val="center"/>
        </w:trPr>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C4CB8" w14:textId="77777777" w:rsidR="00023545" w:rsidRPr="00B04CE3" w:rsidRDefault="00023545" w:rsidP="00B04CE3">
            <w:pPr>
              <w:widowControl w:val="0"/>
              <w:spacing w:before="60" w:after="60" w:line="240" w:lineRule="auto"/>
              <w:jc w:val="center"/>
              <w:rPr>
                <w:rFonts w:cs="Tahoma"/>
                <w:szCs w:val="22"/>
                <w:lang w:val="el-GR"/>
              </w:rPr>
            </w:pPr>
            <w:r>
              <w:rPr>
                <w:rFonts w:cs="Tahoma"/>
                <w:szCs w:val="22"/>
                <w:lang w:val="el-GR"/>
              </w:rPr>
              <w:t>Β.3</w:t>
            </w:r>
          </w:p>
        </w:tc>
        <w:tc>
          <w:tcPr>
            <w:tcW w:w="6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8211D" w14:textId="77777777" w:rsidR="00023545" w:rsidRPr="00285A56" w:rsidRDefault="00023545" w:rsidP="00B04CE3">
            <w:pPr>
              <w:widowControl w:val="0"/>
              <w:spacing w:before="60" w:after="60" w:line="240" w:lineRule="auto"/>
              <w:ind w:left="131" w:right="131"/>
              <w:jc w:val="left"/>
              <w:rPr>
                <w:rFonts w:cs="Tahoma"/>
                <w:bCs/>
                <w:szCs w:val="22"/>
                <w:highlight w:val="yellow"/>
                <w:lang w:val="el-GR"/>
              </w:rPr>
            </w:pPr>
            <w:r w:rsidRPr="003604EA">
              <w:rPr>
                <w:rFonts w:cs="Tahoma"/>
                <w:bCs/>
                <w:szCs w:val="22"/>
                <w:lang w:val="el-GR"/>
              </w:rPr>
              <w:t xml:space="preserve">Σύστημα Επικοινωνίας Ομάδας Έργου και </w:t>
            </w:r>
            <w:r>
              <w:rPr>
                <w:rFonts w:cs="Tahoma"/>
                <w:bCs/>
                <w:szCs w:val="22"/>
                <w:lang w:val="el-GR"/>
              </w:rPr>
              <w:t>Αναθέτουσας Αρχής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B092A" w14:textId="77777777" w:rsidR="00023545" w:rsidRPr="00285A56" w:rsidRDefault="00023545" w:rsidP="00B04CE3">
            <w:pPr>
              <w:widowControl w:val="0"/>
              <w:spacing w:before="60" w:after="60" w:line="240" w:lineRule="auto"/>
              <w:jc w:val="center"/>
              <w:rPr>
                <w:rFonts w:cs="Tahoma"/>
                <w:szCs w:val="22"/>
                <w:highlight w:val="yellow"/>
                <w:lang w:val="el-GR"/>
              </w:rPr>
            </w:pPr>
            <w:r w:rsidRPr="002021FA">
              <w:rPr>
                <w:rFonts w:cs="Tahoma"/>
                <w:szCs w:val="22"/>
                <w:lang w:val="el-GR"/>
              </w:rPr>
              <w:t>1</w:t>
            </w:r>
            <w:r>
              <w:rPr>
                <w:rFonts w:cs="Tahoma"/>
                <w:szCs w:val="22"/>
                <w:lang w:val="el-GR"/>
              </w:rPr>
              <w:t>0</w:t>
            </w:r>
            <w:r w:rsidRPr="002021FA">
              <w:rPr>
                <w:rFonts w:cs="Tahoma"/>
                <w:szCs w:val="22"/>
                <w:lang w:val="el-GR"/>
              </w:rPr>
              <w:t>%</w:t>
            </w:r>
          </w:p>
        </w:tc>
      </w:tr>
      <w:tr w:rsidR="00023545" w14:paraId="69B05A19" w14:textId="77777777" w:rsidTr="00023545">
        <w:trPr>
          <w:trHeight w:val="573"/>
          <w:jc w:val="center"/>
        </w:trPr>
        <w:tc>
          <w:tcPr>
            <w:tcW w:w="7083" w:type="dxa"/>
            <w:gridSpan w:val="2"/>
            <w:tcBorders>
              <w:top w:val="single" w:sz="4" w:space="0" w:color="000000"/>
              <w:left w:val="single" w:sz="4" w:space="0" w:color="000000"/>
              <w:bottom w:val="single" w:sz="4" w:space="0" w:color="000000"/>
              <w:right w:val="single" w:sz="4" w:space="0" w:color="000000"/>
            </w:tcBorders>
            <w:shd w:val="clear" w:color="auto" w:fill="DBDBDB"/>
            <w:vAlign w:val="center"/>
          </w:tcPr>
          <w:p w14:paraId="38CFAB03" w14:textId="77777777" w:rsidR="00023545" w:rsidRPr="00546F6E" w:rsidRDefault="00023545" w:rsidP="00FA5D45">
            <w:pPr>
              <w:widowControl w:val="0"/>
              <w:spacing w:after="0" w:line="240" w:lineRule="auto"/>
              <w:jc w:val="left"/>
              <w:rPr>
                <w:rFonts w:cs="Tahoma"/>
                <w:b/>
                <w:szCs w:val="22"/>
                <w:lang w:val="el-GR"/>
              </w:rPr>
            </w:pPr>
            <w:r w:rsidRPr="00546F6E">
              <w:rPr>
                <w:rFonts w:cs="Tahoma"/>
                <w:b/>
                <w:szCs w:val="22"/>
                <w:lang w:val="el-GR"/>
              </w:rPr>
              <w:t>ΑΘΡΟΙΣΜΑ ΣΥΝΟΛΟΥ ΣΥΝΤΕΛΕΣΤΩΝ ΒΑΡΥΤΗΤΑΣ</w:t>
            </w:r>
          </w:p>
        </w:tc>
        <w:tc>
          <w:tcPr>
            <w:tcW w:w="1417" w:type="dxa"/>
            <w:tcBorders>
              <w:top w:val="single" w:sz="4" w:space="0" w:color="000000"/>
              <w:left w:val="single" w:sz="4" w:space="0" w:color="000000"/>
              <w:bottom w:val="single" w:sz="4" w:space="0" w:color="000000"/>
              <w:right w:val="single" w:sz="4" w:space="0" w:color="000000"/>
            </w:tcBorders>
            <w:shd w:val="clear" w:color="auto" w:fill="DBDBDB"/>
            <w:vAlign w:val="center"/>
          </w:tcPr>
          <w:p w14:paraId="11E06C88" w14:textId="77777777" w:rsidR="00023545" w:rsidRPr="00546F6E" w:rsidRDefault="00023545" w:rsidP="00FA5D45">
            <w:pPr>
              <w:widowControl w:val="0"/>
              <w:spacing w:after="0" w:line="240" w:lineRule="auto"/>
              <w:jc w:val="center"/>
              <w:rPr>
                <w:rFonts w:cs="Tahoma"/>
                <w:b/>
                <w:szCs w:val="22"/>
                <w:lang w:val="el-GR"/>
              </w:rPr>
            </w:pPr>
            <w:r w:rsidRPr="00546F6E">
              <w:rPr>
                <w:rFonts w:cs="Tahoma"/>
                <w:b/>
                <w:szCs w:val="22"/>
                <w:lang w:val="el-GR"/>
              </w:rPr>
              <w:t>100%</w:t>
            </w:r>
          </w:p>
        </w:tc>
      </w:tr>
    </w:tbl>
    <w:p w14:paraId="2D7D4FDE" w14:textId="77777777" w:rsidR="0032598B" w:rsidRDefault="0032598B" w:rsidP="00FA5D45">
      <w:pPr>
        <w:spacing w:after="40" w:line="240" w:lineRule="auto"/>
        <w:rPr>
          <w:rFonts w:cs="Tahoma"/>
          <w:szCs w:val="22"/>
          <w:lang w:val="el-GR"/>
        </w:rPr>
      </w:pPr>
    </w:p>
    <w:p w14:paraId="3B6DC8DF" w14:textId="77777777" w:rsidR="00F661A1" w:rsidRPr="00FA142F" w:rsidRDefault="00F661A1" w:rsidP="00FA5D45">
      <w:pPr>
        <w:spacing w:line="240" w:lineRule="auto"/>
        <w:rPr>
          <w:b/>
          <w:bCs/>
          <w:i/>
          <w:iCs/>
          <w:lang w:val="el-GR"/>
        </w:rPr>
      </w:pPr>
      <w:r w:rsidRPr="00FA142F">
        <w:rPr>
          <w:b/>
          <w:bCs/>
          <w:i/>
          <w:iCs/>
          <w:lang w:val="el-GR"/>
        </w:rPr>
        <w:t xml:space="preserve">Επεξήγηση Κριτηρίων: </w:t>
      </w:r>
    </w:p>
    <w:p w14:paraId="7DBFE8F3" w14:textId="77777777" w:rsidR="00F661A1" w:rsidRPr="00734309" w:rsidRDefault="00F661A1" w:rsidP="00FA5D45">
      <w:pPr>
        <w:spacing w:before="120" w:line="240" w:lineRule="auto"/>
        <w:rPr>
          <w:rFonts w:cs="Tahoma"/>
          <w:szCs w:val="22"/>
          <w:lang w:val="el-GR"/>
        </w:rPr>
      </w:pPr>
      <w:r w:rsidRPr="00734309">
        <w:rPr>
          <w:rFonts w:cs="Tahoma"/>
          <w:szCs w:val="22"/>
          <w:lang w:val="el-GR"/>
        </w:rPr>
        <w:t xml:space="preserve">Ανά </w:t>
      </w:r>
      <w:r w:rsidR="00830582">
        <w:rPr>
          <w:rFonts w:cs="Tahoma"/>
          <w:szCs w:val="22"/>
          <w:lang w:val="el-GR"/>
        </w:rPr>
        <w:t>κατηγορία</w:t>
      </w:r>
      <w:r w:rsidRPr="00734309">
        <w:rPr>
          <w:rFonts w:cs="Tahoma"/>
          <w:szCs w:val="22"/>
          <w:lang w:val="el-GR"/>
        </w:rPr>
        <w:t xml:space="preserve"> </w:t>
      </w:r>
      <w:r w:rsidR="00830582">
        <w:rPr>
          <w:rFonts w:cs="Tahoma"/>
          <w:szCs w:val="22"/>
          <w:lang w:val="el-GR"/>
        </w:rPr>
        <w:t xml:space="preserve">κριτηρίων </w:t>
      </w:r>
      <w:r w:rsidRPr="00734309">
        <w:rPr>
          <w:rFonts w:cs="Tahoma"/>
          <w:szCs w:val="22"/>
          <w:lang w:val="el-GR"/>
        </w:rPr>
        <w:t>και κριτήριο αξιολογούνται: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F661A1" w:rsidRPr="009E4696" w14:paraId="55BAF3DF" w14:textId="77777777" w:rsidTr="00D00A85">
        <w:tc>
          <w:tcPr>
            <w:tcW w:w="9855" w:type="dxa"/>
            <w:shd w:val="clear" w:color="auto" w:fill="E6E6E6"/>
          </w:tcPr>
          <w:p w14:paraId="4658BF98" w14:textId="77777777" w:rsidR="00F661A1" w:rsidRPr="00830582" w:rsidRDefault="00AB2D36" w:rsidP="00FA5D45">
            <w:pPr>
              <w:spacing w:before="120" w:line="240" w:lineRule="auto"/>
              <w:rPr>
                <w:rFonts w:cs="Tahoma"/>
                <w:szCs w:val="22"/>
                <w:u w:val="single"/>
                <w:lang w:val="el-GR"/>
              </w:rPr>
            </w:pPr>
            <w:r w:rsidRPr="00830582">
              <w:rPr>
                <w:rFonts w:cs="Tahoma"/>
                <w:b/>
                <w:szCs w:val="22"/>
                <w:lang w:val="el-GR"/>
              </w:rPr>
              <w:t>Α</w:t>
            </w:r>
            <w:r w:rsidR="00830582">
              <w:rPr>
                <w:rFonts w:cs="Tahoma"/>
                <w:b/>
                <w:szCs w:val="22"/>
                <w:lang w:val="el-GR"/>
              </w:rPr>
              <w:t>.</w:t>
            </w:r>
            <w:r w:rsidR="00F661A1" w:rsidRPr="00830582">
              <w:rPr>
                <w:rFonts w:cs="Tahoma"/>
                <w:b/>
                <w:szCs w:val="22"/>
                <w:lang w:val="el-GR"/>
              </w:rPr>
              <w:t xml:space="preserve"> </w:t>
            </w:r>
            <w:r w:rsidR="00830582" w:rsidRPr="00830582">
              <w:rPr>
                <w:rFonts w:cs="Tahoma"/>
                <w:b/>
                <w:szCs w:val="22"/>
                <w:lang w:val="el-GR"/>
              </w:rPr>
              <w:t xml:space="preserve">Κατανόηση </w:t>
            </w:r>
            <w:r w:rsidR="00830582">
              <w:rPr>
                <w:rFonts w:cs="Tahoma"/>
                <w:b/>
                <w:szCs w:val="22"/>
                <w:lang w:val="el-GR"/>
              </w:rPr>
              <w:t>Έ</w:t>
            </w:r>
            <w:r w:rsidR="00830582" w:rsidRPr="00830582">
              <w:rPr>
                <w:rFonts w:cs="Tahoma"/>
                <w:b/>
                <w:szCs w:val="22"/>
                <w:lang w:val="el-GR"/>
              </w:rPr>
              <w:t xml:space="preserve">ργου &amp; Μεθοδολογία </w:t>
            </w:r>
            <w:r w:rsidR="00830582">
              <w:rPr>
                <w:rFonts w:cs="Tahoma"/>
                <w:b/>
                <w:szCs w:val="22"/>
                <w:lang w:val="el-GR"/>
              </w:rPr>
              <w:t>Υ</w:t>
            </w:r>
            <w:r w:rsidR="00830582" w:rsidRPr="00830582">
              <w:rPr>
                <w:rFonts w:cs="Tahoma"/>
                <w:b/>
                <w:szCs w:val="22"/>
                <w:lang w:val="el-GR"/>
              </w:rPr>
              <w:t>λοποίησης</w:t>
            </w:r>
          </w:p>
        </w:tc>
      </w:tr>
      <w:tr w:rsidR="00F661A1" w:rsidRPr="0057449C" w14:paraId="2EFADF59" w14:textId="77777777" w:rsidTr="00D00A85">
        <w:tc>
          <w:tcPr>
            <w:tcW w:w="9855" w:type="dxa"/>
            <w:shd w:val="clear" w:color="auto" w:fill="auto"/>
          </w:tcPr>
          <w:p w14:paraId="002AA10F" w14:textId="77777777" w:rsidR="00F661A1" w:rsidRPr="00830582" w:rsidRDefault="00CE21DE" w:rsidP="00163877">
            <w:pPr>
              <w:spacing w:before="120" w:line="240" w:lineRule="auto"/>
              <w:rPr>
                <w:rFonts w:cs="Tahoma"/>
                <w:b/>
                <w:szCs w:val="22"/>
                <w:highlight w:val="yellow"/>
                <w:lang w:val="el-GR"/>
              </w:rPr>
            </w:pPr>
            <w:bookmarkStart w:id="128" w:name="_Hlk84796259"/>
            <w:r w:rsidRPr="00830582">
              <w:rPr>
                <w:rFonts w:cs="Tahoma"/>
                <w:b/>
                <w:szCs w:val="22"/>
                <w:lang w:val="el-GR"/>
              </w:rPr>
              <w:t>Α</w:t>
            </w:r>
            <w:r w:rsidR="00F661A1" w:rsidRPr="00830582">
              <w:rPr>
                <w:rFonts w:cs="Tahoma"/>
                <w:b/>
                <w:szCs w:val="22"/>
                <w:lang w:val="el-GR"/>
              </w:rPr>
              <w:t xml:space="preserve">.1 </w:t>
            </w:r>
            <w:r w:rsidR="00830582" w:rsidRPr="00830582">
              <w:rPr>
                <w:rFonts w:cs="Tahoma"/>
                <w:b/>
                <w:szCs w:val="22"/>
                <w:lang w:val="el-GR"/>
              </w:rPr>
              <w:t>Περιβάλλον του Έργου και ειδικές απαιτήσεις του Έργου</w:t>
            </w:r>
          </w:p>
          <w:p w14:paraId="7E717744" w14:textId="77777777" w:rsidR="00BB3F0E" w:rsidRPr="00BB3F0E" w:rsidRDefault="00BB3F0E" w:rsidP="004C3E35">
            <w:pPr>
              <w:numPr>
                <w:ilvl w:val="0"/>
                <w:numId w:val="5"/>
              </w:numPr>
              <w:suppressAutoHyphens w:val="0"/>
              <w:autoSpaceDE w:val="0"/>
              <w:autoSpaceDN w:val="0"/>
              <w:adjustRightInd w:val="0"/>
              <w:spacing w:before="60" w:after="240" w:line="240" w:lineRule="auto"/>
              <w:ind w:left="714" w:hanging="357"/>
              <w:rPr>
                <w:rFonts w:cs="Tahoma"/>
                <w:szCs w:val="22"/>
                <w:lang w:val="el-GR" w:eastAsia="el-GR"/>
              </w:rPr>
            </w:pPr>
            <w:r w:rsidRPr="00BB3F0E">
              <w:rPr>
                <w:rFonts w:cs="Tahoma"/>
                <w:szCs w:val="22"/>
                <w:lang w:val="el-GR" w:eastAsia="el-GR"/>
              </w:rPr>
              <w:t>Κατανόηση του περιβάλλοντος του Έργου</w:t>
            </w:r>
            <w:r>
              <w:rPr>
                <w:rFonts w:cs="Tahoma"/>
                <w:szCs w:val="22"/>
                <w:lang w:val="el-GR" w:eastAsia="el-GR"/>
              </w:rPr>
              <w:t xml:space="preserve"> και των ειδικών απαιτήσεων</w:t>
            </w:r>
          </w:p>
          <w:p w14:paraId="61F95C18" w14:textId="77777777" w:rsidR="008D1D1C" w:rsidRPr="00285A56" w:rsidRDefault="008D1D1C" w:rsidP="00FA5D45">
            <w:pPr>
              <w:spacing w:before="120" w:line="240" w:lineRule="auto"/>
              <w:rPr>
                <w:rFonts w:cs="Tahoma"/>
                <w:b/>
                <w:szCs w:val="22"/>
                <w:highlight w:val="yellow"/>
                <w:lang w:val="el-GR"/>
              </w:rPr>
            </w:pPr>
            <w:r w:rsidRPr="00830582">
              <w:rPr>
                <w:rFonts w:cs="Tahoma"/>
                <w:b/>
                <w:szCs w:val="22"/>
                <w:lang w:val="el-GR"/>
              </w:rPr>
              <w:t xml:space="preserve">Α.2 </w:t>
            </w:r>
            <w:r w:rsidR="00BB3F0E">
              <w:rPr>
                <w:rFonts w:cs="Tahoma"/>
                <w:b/>
                <w:szCs w:val="22"/>
                <w:lang w:val="el-GR"/>
              </w:rPr>
              <w:t xml:space="preserve">Αντίληψη του Έργου - </w:t>
            </w:r>
            <w:r w:rsidR="00830582" w:rsidRPr="00830582">
              <w:rPr>
                <w:rFonts w:cs="Tahoma"/>
                <w:b/>
                <w:szCs w:val="22"/>
                <w:lang w:val="el-GR"/>
              </w:rPr>
              <w:t>Μεθοδολογία υλοποίησης Έργου</w:t>
            </w:r>
          </w:p>
          <w:p w14:paraId="364EFEA1" w14:textId="77777777" w:rsidR="00BB3F0E" w:rsidRPr="00AB0339" w:rsidRDefault="00BB3F0E" w:rsidP="004C3E35">
            <w:pPr>
              <w:numPr>
                <w:ilvl w:val="0"/>
                <w:numId w:val="5"/>
              </w:numPr>
              <w:suppressAutoHyphens w:val="0"/>
              <w:autoSpaceDE w:val="0"/>
              <w:autoSpaceDN w:val="0"/>
              <w:adjustRightInd w:val="0"/>
              <w:spacing w:before="60" w:after="60" w:line="240" w:lineRule="auto"/>
              <w:rPr>
                <w:rFonts w:cs="Tahoma"/>
                <w:szCs w:val="22"/>
                <w:lang w:val="el-GR" w:eastAsia="el-GR"/>
              </w:rPr>
            </w:pPr>
            <w:r w:rsidRPr="009562E0">
              <w:rPr>
                <w:rFonts w:cs="Tahoma"/>
                <w:szCs w:val="22"/>
                <w:lang w:val="el-GR" w:eastAsia="el-GR"/>
              </w:rPr>
              <w:t xml:space="preserve">Η συνολική αντίληψη του </w:t>
            </w:r>
            <w:r w:rsidR="009562E0">
              <w:rPr>
                <w:rFonts w:cs="Tahoma"/>
                <w:szCs w:val="22"/>
                <w:lang w:val="el-GR" w:eastAsia="el-GR"/>
              </w:rPr>
              <w:t>προσφέροντα</w:t>
            </w:r>
            <w:r w:rsidRPr="009562E0">
              <w:rPr>
                <w:rFonts w:cs="Tahoma"/>
                <w:szCs w:val="22"/>
                <w:lang w:val="el-GR" w:eastAsia="el-GR"/>
              </w:rPr>
              <w:t xml:space="preserve"> όσον αφορά στο αντικείμενο του έργου, τους σκοπούς και τους στόχους του, τους κρίσιμους παράγοντες επιτυχίας και τους κινδύνους, καθώς και </w:t>
            </w:r>
            <w:r w:rsidR="00AB0339">
              <w:rPr>
                <w:rFonts w:cs="Tahoma"/>
                <w:szCs w:val="22"/>
                <w:lang w:val="el-GR" w:eastAsia="el-GR"/>
              </w:rPr>
              <w:t xml:space="preserve">στους </w:t>
            </w:r>
            <w:r w:rsidRPr="009562E0">
              <w:rPr>
                <w:rFonts w:cs="Tahoma"/>
                <w:szCs w:val="22"/>
                <w:lang w:val="el-GR" w:eastAsia="el-GR"/>
              </w:rPr>
              <w:t>τρόπους και τις μεθόδους αντιμετώπισής τους.</w:t>
            </w:r>
          </w:p>
          <w:p w14:paraId="0F8B2E46" w14:textId="77777777" w:rsidR="00830582" w:rsidRPr="00584440" w:rsidRDefault="00830582" w:rsidP="004C3E35">
            <w:pPr>
              <w:numPr>
                <w:ilvl w:val="0"/>
                <w:numId w:val="5"/>
              </w:numPr>
              <w:suppressAutoHyphens w:val="0"/>
              <w:autoSpaceDE w:val="0"/>
              <w:autoSpaceDN w:val="0"/>
              <w:adjustRightInd w:val="0"/>
              <w:spacing w:before="60" w:after="240" w:line="240" w:lineRule="auto"/>
              <w:ind w:left="714" w:hanging="357"/>
              <w:rPr>
                <w:rFonts w:cs="Tahoma"/>
                <w:szCs w:val="22"/>
                <w:lang w:val="el-GR"/>
              </w:rPr>
            </w:pPr>
            <w:r w:rsidRPr="00830582">
              <w:rPr>
                <w:rFonts w:cs="Tahoma"/>
                <w:szCs w:val="22"/>
                <w:lang w:val="el-GR"/>
              </w:rPr>
              <w:t xml:space="preserve">Περιγραφή των Μεθοδολογιών που θα εφαρμοστούν από τον </w:t>
            </w:r>
            <w:r w:rsidR="00584440">
              <w:rPr>
                <w:rFonts w:cs="Tahoma"/>
                <w:szCs w:val="22"/>
                <w:lang w:val="el-GR" w:eastAsia="el-GR"/>
              </w:rPr>
              <w:t>προσφέροντα</w:t>
            </w:r>
            <w:r w:rsidR="00584440" w:rsidRPr="009562E0">
              <w:rPr>
                <w:rFonts w:cs="Tahoma"/>
                <w:szCs w:val="22"/>
                <w:lang w:val="el-GR" w:eastAsia="el-GR"/>
              </w:rPr>
              <w:t xml:space="preserve"> </w:t>
            </w:r>
            <w:r w:rsidRPr="00830582">
              <w:rPr>
                <w:rFonts w:cs="Tahoma"/>
                <w:szCs w:val="22"/>
                <w:lang w:val="el-GR"/>
              </w:rPr>
              <w:t>για την υλοποίηση του Έργου.</w:t>
            </w:r>
          </w:p>
          <w:p w14:paraId="697AE75A" w14:textId="77777777" w:rsidR="00830582" w:rsidRPr="00830582" w:rsidRDefault="00830582" w:rsidP="00FA5D45">
            <w:pPr>
              <w:spacing w:before="120" w:line="240" w:lineRule="auto"/>
              <w:rPr>
                <w:rFonts w:cs="Tahoma"/>
                <w:b/>
                <w:szCs w:val="22"/>
                <w:highlight w:val="yellow"/>
                <w:lang w:val="el-GR"/>
              </w:rPr>
            </w:pPr>
            <w:r w:rsidRPr="00830582">
              <w:rPr>
                <w:rFonts w:cs="Tahoma"/>
                <w:b/>
                <w:szCs w:val="22"/>
                <w:lang w:val="el-GR"/>
              </w:rPr>
              <w:t>Α.3 Κατανόηση των Υπηρεσιών του Έργου – Φάσεις του Έργου - Πακέτα εργασίας - Χρονοδιάγραμμα</w:t>
            </w:r>
          </w:p>
          <w:p w14:paraId="2B0A632E" w14:textId="77777777" w:rsidR="00273384" w:rsidRPr="00273384" w:rsidRDefault="00273384" w:rsidP="004C3E35">
            <w:pPr>
              <w:numPr>
                <w:ilvl w:val="0"/>
                <w:numId w:val="5"/>
              </w:numPr>
              <w:suppressAutoHyphens w:val="0"/>
              <w:autoSpaceDE w:val="0"/>
              <w:autoSpaceDN w:val="0"/>
              <w:adjustRightInd w:val="0"/>
              <w:spacing w:before="60" w:after="60" w:line="240" w:lineRule="auto"/>
              <w:rPr>
                <w:rFonts w:cs="Tahoma"/>
                <w:szCs w:val="22"/>
                <w:lang w:val="el-GR"/>
              </w:rPr>
            </w:pPr>
            <w:r w:rsidRPr="00273384">
              <w:rPr>
                <w:rFonts w:cs="Tahoma"/>
                <w:szCs w:val="22"/>
                <w:lang w:val="el-GR"/>
              </w:rPr>
              <w:t xml:space="preserve">Περιγραφή των Φάσεων του Έργου, </w:t>
            </w:r>
            <w:r w:rsidR="00BB3F0E" w:rsidRPr="00273384">
              <w:rPr>
                <w:rFonts w:cs="Tahoma"/>
                <w:szCs w:val="22"/>
                <w:lang w:val="el-GR"/>
              </w:rPr>
              <w:t>Ανάλυση, σαφήνεια και πληρότητα των πακέτων εργασίας και των επιμέρους δραστηριοτήτων, λαμβάνοντας υπόψη το φυσικό αντικείμενο του έργου</w:t>
            </w:r>
            <w:r w:rsidRPr="00273384">
              <w:rPr>
                <w:rFonts w:cs="Tahoma"/>
                <w:szCs w:val="22"/>
                <w:lang w:val="el-GR"/>
              </w:rPr>
              <w:t>.</w:t>
            </w:r>
          </w:p>
          <w:p w14:paraId="488B9C60" w14:textId="77777777" w:rsidR="00A96B84" w:rsidRPr="00163877" w:rsidRDefault="00273384" w:rsidP="004C3E35">
            <w:pPr>
              <w:numPr>
                <w:ilvl w:val="0"/>
                <w:numId w:val="5"/>
              </w:numPr>
              <w:suppressAutoHyphens w:val="0"/>
              <w:autoSpaceDE w:val="0"/>
              <w:autoSpaceDN w:val="0"/>
              <w:adjustRightInd w:val="0"/>
              <w:spacing w:before="60" w:line="240" w:lineRule="auto"/>
              <w:ind w:left="714" w:hanging="357"/>
              <w:rPr>
                <w:rFonts w:cs="Tahoma"/>
                <w:szCs w:val="22"/>
                <w:lang w:val="el-GR"/>
              </w:rPr>
            </w:pPr>
            <w:proofErr w:type="spellStart"/>
            <w:r w:rsidRPr="00273384">
              <w:rPr>
                <w:rFonts w:cs="Tahoma"/>
                <w:szCs w:val="22"/>
                <w:lang w:val="el-GR"/>
              </w:rPr>
              <w:t>Ρεαλιστικότητα</w:t>
            </w:r>
            <w:proofErr w:type="spellEnd"/>
            <w:r w:rsidRPr="00273384">
              <w:rPr>
                <w:rFonts w:cs="Tahoma"/>
                <w:szCs w:val="22"/>
                <w:lang w:val="el-GR"/>
              </w:rPr>
              <w:t xml:space="preserve"> του </w:t>
            </w:r>
            <w:r w:rsidR="00BB3F0E" w:rsidRPr="00273384">
              <w:rPr>
                <w:rFonts w:cs="Tahoma"/>
                <w:szCs w:val="22"/>
                <w:lang w:val="el-GR"/>
              </w:rPr>
              <w:t>Χρονοδιάγραμμα</w:t>
            </w:r>
            <w:r w:rsidRPr="00273384">
              <w:rPr>
                <w:rFonts w:cs="Tahoma"/>
                <w:szCs w:val="22"/>
                <w:lang w:val="el-GR"/>
              </w:rPr>
              <w:t>.</w:t>
            </w:r>
          </w:p>
        </w:tc>
      </w:tr>
      <w:tr w:rsidR="00F661A1" w:rsidRPr="009E4696" w14:paraId="51CBAB39" w14:textId="77777777" w:rsidTr="00D00A85">
        <w:tc>
          <w:tcPr>
            <w:tcW w:w="9855" w:type="dxa"/>
            <w:shd w:val="clear" w:color="auto" w:fill="E6E6E6"/>
          </w:tcPr>
          <w:p w14:paraId="69573651" w14:textId="77777777" w:rsidR="00F661A1" w:rsidRPr="00285A56" w:rsidRDefault="00830582" w:rsidP="00FA5D45">
            <w:pPr>
              <w:spacing w:before="120" w:line="240" w:lineRule="auto"/>
              <w:rPr>
                <w:rFonts w:cs="Tahoma"/>
                <w:b/>
                <w:szCs w:val="22"/>
                <w:highlight w:val="yellow"/>
                <w:lang w:val="el-GR"/>
              </w:rPr>
            </w:pPr>
            <w:r>
              <w:rPr>
                <w:rFonts w:cs="Tahoma"/>
                <w:b/>
                <w:szCs w:val="22"/>
                <w:lang w:val="el-GR"/>
              </w:rPr>
              <w:lastRenderedPageBreak/>
              <w:t xml:space="preserve">Β. Διοίκηση του Έργου και </w:t>
            </w:r>
            <w:r w:rsidR="00B451E1">
              <w:rPr>
                <w:rFonts w:cs="Tahoma"/>
                <w:b/>
                <w:szCs w:val="22"/>
                <w:lang w:val="el-GR"/>
              </w:rPr>
              <w:t xml:space="preserve">Οργάνωση </w:t>
            </w:r>
            <w:r>
              <w:rPr>
                <w:rFonts w:cs="Tahoma"/>
                <w:b/>
                <w:szCs w:val="22"/>
                <w:lang w:val="el-GR"/>
              </w:rPr>
              <w:t>Ομάδα</w:t>
            </w:r>
            <w:r w:rsidR="00B451E1">
              <w:rPr>
                <w:rFonts w:cs="Tahoma"/>
                <w:b/>
                <w:szCs w:val="22"/>
                <w:lang w:val="el-GR"/>
              </w:rPr>
              <w:t>ς</w:t>
            </w:r>
            <w:r>
              <w:rPr>
                <w:rFonts w:cs="Tahoma"/>
                <w:b/>
                <w:szCs w:val="22"/>
                <w:lang w:val="el-GR"/>
              </w:rPr>
              <w:t xml:space="preserve"> Έργου</w:t>
            </w:r>
          </w:p>
        </w:tc>
      </w:tr>
      <w:tr w:rsidR="00F661A1" w:rsidRPr="009E4696" w14:paraId="1B86A625" w14:textId="77777777" w:rsidTr="00D00A85">
        <w:tc>
          <w:tcPr>
            <w:tcW w:w="9855" w:type="dxa"/>
            <w:shd w:val="clear" w:color="auto" w:fill="auto"/>
          </w:tcPr>
          <w:p w14:paraId="0D7495D5" w14:textId="77777777" w:rsidR="00A64E0F" w:rsidRPr="001A76AA" w:rsidRDefault="00830582" w:rsidP="00830582">
            <w:pPr>
              <w:spacing w:before="120" w:line="240" w:lineRule="auto"/>
              <w:rPr>
                <w:rFonts w:cs="Tahoma"/>
                <w:b/>
                <w:szCs w:val="22"/>
                <w:lang w:val="el-GR"/>
              </w:rPr>
            </w:pPr>
            <w:r w:rsidRPr="001A76AA">
              <w:rPr>
                <w:rFonts w:cs="Tahoma"/>
                <w:b/>
                <w:szCs w:val="22"/>
                <w:lang w:val="el-GR"/>
              </w:rPr>
              <w:t>Β.1 Μεθοδολογία Διοίκησης &amp; Διασφάλισης Ποιότητας Έργου</w:t>
            </w:r>
          </w:p>
          <w:p w14:paraId="4CA4C3FA" w14:textId="77777777" w:rsidR="00830582" w:rsidRPr="001A76AA" w:rsidRDefault="00830582" w:rsidP="004C3E35">
            <w:pPr>
              <w:numPr>
                <w:ilvl w:val="0"/>
                <w:numId w:val="5"/>
              </w:numPr>
              <w:suppressAutoHyphens w:val="0"/>
              <w:autoSpaceDE w:val="0"/>
              <w:autoSpaceDN w:val="0"/>
              <w:adjustRightInd w:val="0"/>
              <w:spacing w:before="60" w:after="60" w:line="240" w:lineRule="auto"/>
              <w:rPr>
                <w:rFonts w:cs="Tahoma"/>
                <w:szCs w:val="22"/>
                <w:lang w:val="el-GR"/>
              </w:rPr>
            </w:pPr>
            <w:r w:rsidRPr="001A76AA">
              <w:rPr>
                <w:rFonts w:cs="Tahoma"/>
                <w:szCs w:val="22"/>
                <w:lang w:val="el-GR"/>
              </w:rPr>
              <w:t>Αποτελεσματικότητα της οργάνωσης και της μεθοδολογίας διοίκησης</w:t>
            </w:r>
          </w:p>
          <w:p w14:paraId="67FF1F1E" w14:textId="77777777" w:rsidR="00830582" w:rsidRPr="001A76AA" w:rsidRDefault="00830582" w:rsidP="004C3E35">
            <w:pPr>
              <w:numPr>
                <w:ilvl w:val="0"/>
                <w:numId w:val="5"/>
              </w:numPr>
              <w:suppressAutoHyphens w:val="0"/>
              <w:autoSpaceDE w:val="0"/>
              <w:autoSpaceDN w:val="0"/>
              <w:adjustRightInd w:val="0"/>
              <w:spacing w:before="60" w:line="240" w:lineRule="auto"/>
              <w:ind w:left="714" w:hanging="357"/>
              <w:rPr>
                <w:rFonts w:cs="Tahoma"/>
                <w:szCs w:val="22"/>
                <w:lang w:val="el-GR"/>
              </w:rPr>
            </w:pPr>
            <w:r w:rsidRPr="001A76AA">
              <w:rPr>
                <w:rFonts w:cs="Tahoma"/>
                <w:szCs w:val="22"/>
                <w:lang w:val="el-GR"/>
              </w:rPr>
              <w:t>Αποτελεσματικότητα της προτεινόμενης μεθοδολογίας διασφάλισης ποιότητας και προτεινόμενο σύστημα ελέγχου ποιότητας.</w:t>
            </w:r>
          </w:p>
          <w:p w14:paraId="41599ECF" w14:textId="77777777" w:rsidR="00830582" w:rsidRPr="001A76AA" w:rsidRDefault="00BB3F0E" w:rsidP="00BB3F0E">
            <w:pPr>
              <w:spacing w:before="120" w:line="240" w:lineRule="auto"/>
              <w:rPr>
                <w:rFonts w:cs="Tahoma"/>
                <w:b/>
                <w:bCs/>
                <w:szCs w:val="22"/>
                <w:lang w:val="el-GR"/>
              </w:rPr>
            </w:pPr>
            <w:r w:rsidRPr="001A76AA">
              <w:rPr>
                <w:b/>
                <w:bCs/>
                <w:szCs w:val="22"/>
                <w:lang w:val="el-GR"/>
              </w:rPr>
              <w:t>Β.2 Οργάνωση και Αρμοδιότητες Ομάδας Έργου</w:t>
            </w:r>
          </w:p>
          <w:p w14:paraId="262E4E08" w14:textId="77777777" w:rsidR="00830582" w:rsidRPr="001A76AA" w:rsidRDefault="000E7745" w:rsidP="004C3E35">
            <w:pPr>
              <w:pStyle w:val="ListParagraph"/>
              <w:numPr>
                <w:ilvl w:val="0"/>
                <w:numId w:val="43"/>
              </w:numPr>
              <w:spacing w:before="120" w:line="240" w:lineRule="auto"/>
              <w:rPr>
                <w:rFonts w:cs="Tahoma"/>
                <w:szCs w:val="22"/>
                <w:lang w:val="el-GR"/>
              </w:rPr>
            </w:pPr>
            <w:r w:rsidRPr="001A76AA">
              <w:rPr>
                <w:rFonts w:cs="Tahoma"/>
                <w:szCs w:val="22"/>
                <w:lang w:val="el-GR"/>
              </w:rPr>
              <w:t>Τρόπος οργάνωσης και κατανομή αρμοδιοτήτων και καθηκόντων των μελών της Ομάδας Έργου.</w:t>
            </w:r>
          </w:p>
          <w:p w14:paraId="597452C9" w14:textId="77777777" w:rsidR="00830582" w:rsidRPr="001A76AA" w:rsidRDefault="00BB3F0E" w:rsidP="00830582">
            <w:pPr>
              <w:spacing w:before="120" w:line="240" w:lineRule="auto"/>
              <w:rPr>
                <w:rFonts w:cs="Tahoma"/>
                <w:b/>
                <w:szCs w:val="22"/>
                <w:lang w:val="el-GR"/>
              </w:rPr>
            </w:pPr>
            <w:r w:rsidRPr="001A76AA">
              <w:rPr>
                <w:rFonts w:cs="Tahoma"/>
                <w:b/>
                <w:szCs w:val="22"/>
                <w:lang w:val="el-GR"/>
              </w:rPr>
              <w:t xml:space="preserve">Β.3. Σύστημα Επικοινωνίας Ομάδας Έργου και </w:t>
            </w:r>
            <w:r w:rsidR="000E7745" w:rsidRPr="001A76AA">
              <w:rPr>
                <w:rFonts w:cs="Tahoma"/>
                <w:b/>
                <w:szCs w:val="22"/>
                <w:lang w:val="el-GR"/>
              </w:rPr>
              <w:t>Αναθέτουσας Αρχής</w:t>
            </w:r>
          </w:p>
          <w:p w14:paraId="5E98C69A" w14:textId="77777777" w:rsidR="00830582" w:rsidRPr="001A76AA" w:rsidRDefault="000E7745" w:rsidP="004C3E35">
            <w:pPr>
              <w:pStyle w:val="ListParagraph"/>
              <w:numPr>
                <w:ilvl w:val="0"/>
                <w:numId w:val="43"/>
              </w:numPr>
              <w:spacing w:before="120" w:line="240" w:lineRule="auto"/>
              <w:rPr>
                <w:rFonts w:cs="Tahoma"/>
                <w:bCs/>
                <w:szCs w:val="22"/>
                <w:lang w:val="el-GR"/>
              </w:rPr>
            </w:pPr>
            <w:r w:rsidRPr="001A76AA">
              <w:rPr>
                <w:rFonts w:cs="Tahoma"/>
                <w:bCs/>
                <w:szCs w:val="22"/>
                <w:lang w:val="el-GR"/>
              </w:rPr>
              <w:t>Μέσα και τρόποι επικοινωνίας της Ομάδας Έργου</w:t>
            </w:r>
          </w:p>
          <w:p w14:paraId="2607FD21" w14:textId="77777777" w:rsidR="000E7745" w:rsidRPr="001A76AA" w:rsidRDefault="000E7745" w:rsidP="004C3E35">
            <w:pPr>
              <w:pStyle w:val="ListParagraph"/>
              <w:numPr>
                <w:ilvl w:val="0"/>
                <w:numId w:val="43"/>
              </w:numPr>
              <w:spacing w:before="120" w:line="240" w:lineRule="auto"/>
              <w:ind w:left="714" w:hanging="357"/>
              <w:rPr>
                <w:rFonts w:cs="Tahoma"/>
                <w:bCs/>
                <w:szCs w:val="22"/>
                <w:lang w:val="el-GR"/>
              </w:rPr>
            </w:pPr>
            <w:r w:rsidRPr="001A76AA">
              <w:rPr>
                <w:rFonts w:cs="Tahoma"/>
                <w:bCs/>
                <w:szCs w:val="22"/>
                <w:lang w:val="el-GR"/>
              </w:rPr>
              <w:t>Μέσα και τρόποι επικοινωνίας της Ομάδας Έργου με την Αναθέτουσα Αρχή.</w:t>
            </w:r>
          </w:p>
        </w:tc>
      </w:tr>
      <w:bookmarkEnd w:id="128"/>
    </w:tbl>
    <w:p w14:paraId="17A0940A" w14:textId="77777777" w:rsidR="00B615FA" w:rsidRPr="00734309" w:rsidRDefault="00B615FA" w:rsidP="00FA5D45">
      <w:pPr>
        <w:spacing w:line="240" w:lineRule="auto"/>
        <w:rPr>
          <w:rFonts w:cs="Tahoma"/>
          <w:szCs w:val="22"/>
          <w:lang w:val="el-GR"/>
        </w:rPr>
      </w:pPr>
    </w:p>
    <w:p w14:paraId="065BF8C3" w14:textId="77777777" w:rsidR="00F661A1" w:rsidRPr="008D5682" w:rsidRDefault="00F661A1" w:rsidP="004C3E35">
      <w:pPr>
        <w:pStyle w:val="Heading3"/>
        <w:numPr>
          <w:ilvl w:val="2"/>
          <w:numId w:val="25"/>
        </w:numPr>
        <w:spacing w:line="240" w:lineRule="auto"/>
        <w:rPr>
          <w:rFonts w:ascii="Tahoma" w:hAnsi="Tahoma" w:cs="Tahoma"/>
          <w:szCs w:val="24"/>
          <w:lang w:val="el-GR"/>
        </w:rPr>
      </w:pPr>
      <w:bookmarkStart w:id="129" w:name="_Ref64555521"/>
      <w:bookmarkStart w:id="130" w:name="_Toc81915056"/>
      <w:bookmarkStart w:id="131" w:name="_Toc92968292"/>
      <w:r w:rsidRPr="008D5682">
        <w:rPr>
          <w:rFonts w:ascii="Tahoma" w:hAnsi="Tahoma" w:cs="Tahoma"/>
          <w:szCs w:val="24"/>
          <w:lang w:val="el-GR"/>
        </w:rPr>
        <w:t>Βαθμολόγηση και κατάταξη προσφορών</w:t>
      </w:r>
      <w:bookmarkEnd w:id="129"/>
      <w:bookmarkEnd w:id="130"/>
      <w:bookmarkEnd w:id="131"/>
    </w:p>
    <w:p w14:paraId="1162FC00" w14:textId="77777777" w:rsidR="00F661A1" w:rsidRPr="00734309" w:rsidRDefault="00F661A1" w:rsidP="00FA5D45">
      <w:pPr>
        <w:pStyle w:val="Heading4"/>
        <w:spacing w:line="240" w:lineRule="auto"/>
        <w:rPr>
          <w:rFonts w:ascii="Tahoma" w:hAnsi="Tahoma" w:cs="Tahoma"/>
          <w:szCs w:val="22"/>
          <w:u w:val="single"/>
          <w:lang w:val="el-GR"/>
        </w:rPr>
      </w:pPr>
      <w:r w:rsidRPr="00734309">
        <w:rPr>
          <w:rFonts w:ascii="Tahoma" w:hAnsi="Tahoma" w:cs="Tahoma"/>
          <w:szCs w:val="22"/>
          <w:u w:val="single"/>
          <w:lang w:val="el-GR"/>
        </w:rPr>
        <w:t>Βαθμολόγηση Τεχνικών Προσφορών</w:t>
      </w:r>
    </w:p>
    <w:p w14:paraId="1D6A5775" w14:textId="22294556" w:rsidR="00F661A1" w:rsidRPr="00734309" w:rsidRDefault="00F661A1" w:rsidP="00FA5D45">
      <w:pPr>
        <w:spacing w:line="240" w:lineRule="auto"/>
        <w:rPr>
          <w:rFonts w:cs="Tahoma"/>
          <w:szCs w:val="22"/>
          <w:lang w:val="el-GR"/>
        </w:rPr>
      </w:pPr>
      <w:r w:rsidRPr="003F63E8">
        <w:rPr>
          <w:rFonts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44FC" w:rsidRPr="003F63E8">
        <w:rPr>
          <w:rFonts w:cs="Tahoma"/>
          <w:szCs w:val="22"/>
          <w:lang w:val="el-GR"/>
        </w:rPr>
        <w:t>2.3</w:t>
      </w:r>
    </w:p>
    <w:p w14:paraId="13A9D39C" w14:textId="77777777" w:rsidR="00F661A1" w:rsidRPr="00734309" w:rsidRDefault="00F661A1" w:rsidP="00FA5D45">
      <w:pPr>
        <w:spacing w:line="240" w:lineRule="auto"/>
        <w:rPr>
          <w:rFonts w:cs="Tahoma"/>
          <w:szCs w:val="22"/>
          <w:lang w:val="el-GR"/>
        </w:rPr>
      </w:pPr>
      <w:r w:rsidRPr="004C6E96">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C6E96">
        <w:rPr>
          <w:rFonts w:cs="Tahoma"/>
          <w:szCs w:val="22"/>
          <w:lang w:val="el-GR"/>
        </w:rPr>
        <w:t>5</w:t>
      </w:r>
      <w:r w:rsidRPr="004C6E96">
        <w:rPr>
          <w:rFonts w:cs="Tahoma"/>
          <w:szCs w:val="22"/>
          <w:lang w:val="el-GR"/>
        </w:rPr>
        <w:t>0 βαθμούς όταν υπερκαλύπτονται οι απαιτήσεις του συγκεκριμένου κριτηρίου</w:t>
      </w:r>
      <w:r w:rsidRPr="004C6E96">
        <w:rPr>
          <w:lang w:val="el-GR"/>
        </w:rPr>
        <w:t>.</w:t>
      </w:r>
    </w:p>
    <w:p w14:paraId="7527D2AC" w14:textId="77777777" w:rsidR="00F661A1" w:rsidRPr="00734309" w:rsidRDefault="00F661A1" w:rsidP="00FA5D45">
      <w:pPr>
        <w:spacing w:line="240" w:lineRule="auto"/>
        <w:rPr>
          <w:rFonts w:cs="Tahoma"/>
          <w:szCs w:val="22"/>
          <w:lang w:val="el-GR"/>
        </w:rPr>
      </w:pPr>
      <w:r w:rsidRPr="00734309">
        <w:rPr>
          <w:rFonts w:cs="Tahoma"/>
          <w:szCs w:val="22"/>
          <w:lang w:val="el-GR"/>
        </w:rPr>
        <w:t xml:space="preserve">Κάθε κριτήριο αξιολόγησης βαθμολογείται αυτόνομα με βάση τα στοιχεία της προσφοράς. </w:t>
      </w:r>
    </w:p>
    <w:p w14:paraId="13CA09DF" w14:textId="77777777" w:rsidR="00F661A1" w:rsidRPr="005150FD" w:rsidRDefault="00F661A1" w:rsidP="00FA5D45">
      <w:pPr>
        <w:spacing w:line="240" w:lineRule="auto"/>
        <w:rPr>
          <w:rFonts w:cs="Tahoma"/>
          <w:szCs w:val="22"/>
          <w:lang w:val="el-GR"/>
        </w:rPr>
      </w:pPr>
      <w:r w:rsidRPr="00734309">
        <w:rPr>
          <w:rFonts w:cs="Tahoma"/>
          <w:szCs w:val="22"/>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48E96D61" w14:textId="77777777" w:rsidR="00F661A1" w:rsidRDefault="00F661A1" w:rsidP="00FA5D45">
      <w:pPr>
        <w:spacing w:line="240" w:lineRule="auto"/>
        <w:rPr>
          <w:rFonts w:cs="Tahoma"/>
          <w:szCs w:val="22"/>
          <w:lang w:val="el-GR"/>
        </w:rPr>
      </w:pPr>
      <w:r w:rsidRPr="00734309">
        <w:rPr>
          <w:rFonts w:cs="Tahoma"/>
          <w:szCs w:val="22"/>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734309">
        <w:rPr>
          <w:rFonts w:cs="Tahoma"/>
          <w:szCs w:val="22"/>
          <w:lang w:val="el-GR"/>
        </w:rPr>
        <w:t>Β</w:t>
      </w:r>
      <w:r w:rsidRPr="005150FD">
        <w:rPr>
          <w:rFonts w:cs="Tahoma"/>
          <w:szCs w:val="22"/>
          <w:lang w:val="el-GR"/>
        </w:rPr>
        <w:t>i</w:t>
      </w:r>
      <w:proofErr w:type="spellEnd"/>
      <w:r w:rsidRPr="00734309">
        <w:rPr>
          <w:rFonts w:cs="Tahoma"/>
          <w:szCs w:val="22"/>
          <w:lang w:val="el-GR"/>
        </w:rPr>
        <w:t>)</w:t>
      </w:r>
      <w:r w:rsidR="00B615FA">
        <w:rPr>
          <w:rFonts w:cs="Tahoma"/>
          <w:szCs w:val="22"/>
          <w:lang w:val="el-GR"/>
        </w:rPr>
        <w:t xml:space="preserve"> </w:t>
      </w:r>
      <w:r w:rsidRPr="00734309">
        <w:rPr>
          <w:rFonts w:cs="Tahoma"/>
          <w:szCs w:val="22"/>
          <w:lang w:val="el-GR"/>
        </w:rPr>
        <w:t>θα προκύπτει από το άθροισμα των σταθμισμένων βαθμολογιών όλων των κριτηρίων.</w:t>
      </w:r>
    </w:p>
    <w:p w14:paraId="3E15F303" w14:textId="77777777" w:rsidR="00F661A1" w:rsidRPr="00734309" w:rsidRDefault="00F661A1" w:rsidP="00FA5D45">
      <w:pPr>
        <w:pStyle w:val="Heading4"/>
        <w:spacing w:line="240" w:lineRule="auto"/>
        <w:rPr>
          <w:rFonts w:ascii="Tahoma" w:hAnsi="Tahoma" w:cs="Tahoma"/>
          <w:szCs w:val="22"/>
          <w:u w:val="single"/>
          <w:lang w:val="el-GR"/>
        </w:rPr>
      </w:pPr>
      <w:r w:rsidRPr="00734309">
        <w:rPr>
          <w:rFonts w:ascii="Tahoma" w:hAnsi="Tahoma" w:cs="Tahoma"/>
          <w:szCs w:val="22"/>
          <w:u w:val="single"/>
          <w:lang w:val="el-GR"/>
        </w:rPr>
        <w:t>Κατάταξη προσφορών</w:t>
      </w:r>
    </w:p>
    <w:p w14:paraId="6B188C95" w14:textId="77777777" w:rsidR="00F661A1" w:rsidRPr="00734309" w:rsidRDefault="00F661A1" w:rsidP="00FA5D45">
      <w:pPr>
        <w:spacing w:line="240" w:lineRule="auto"/>
        <w:rPr>
          <w:rFonts w:cs="Tahoma"/>
          <w:szCs w:val="22"/>
          <w:lang w:val="el-GR"/>
        </w:rPr>
      </w:pPr>
      <w:r w:rsidRPr="00734309">
        <w:rPr>
          <w:rFonts w:cs="Tahoma"/>
          <w:szCs w:val="22"/>
          <w:lang w:val="el-GR"/>
        </w:rPr>
        <w:t xml:space="preserve">Πλέον συμφέρουσα από οικονομική άποψη προσφορά βάσει βέλτιστης σχέσης ποιότητας – τιμής είναι η προσφορά με το μεγαλύτερο </w:t>
      </w:r>
      <w:proofErr w:type="spellStart"/>
      <w:r w:rsidRPr="00734309">
        <w:rPr>
          <w:rFonts w:cs="Tahoma"/>
          <w:szCs w:val="22"/>
          <w:lang w:val="el-GR"/>
        </w:rPr>
        <w:t>Λi</w:t>
      </w:r>
      <w:proofErr w:type="spellEnd"/>
      <w:r w:rsidRPr="00734309">
        <w:rPr>
          <w:rFonts w:cs="Tahoma"/>
          <w:szCs w:val="22"/>
          <w:lang w:val="el-GR"/>
        </w:rPr>
        <w:t xml:space="preserve"> σύμφωνα με τον παρακάτω τύπο.:</w:t>
      </w:r>
    </w:p>
    <w:p w14:paraId="27D62FCF" w14:textId="77777777" w:rsidR="00F661A1" w:rsidRPr="00D00A85" w:rsidRDefault="00F661A1" w:rsidP="00FA5D45">
      <w:pPr>
        <w:spacing w:line="240" w:lineRule="auto"/>
        <w:ind w:left="851"/>
        <w:rPr>
          <w:rFonts w:cs="Tahoma"/>
          <w:szCs w:val="22"/>
          <w:lang w:val="en-US"/>
        </w:rPr>
      </w:pPr>
      <w:r w:rsidRPr="00734309">
        <w:rPr>
          <w:rFonts w:cs="Tahoma"/>
          <w:szCs w:val="22"/>
          <w:lang w:val="el-GR"/>
        </w:rPr>
        <w:t>Λ</w:t>
      </w:r>
      <w:r w:rsidRPr="00D00A85">
        <w:rPr>
          <w:rFonts w:cs="Tahoma"/>
          <w:szCs w:val="22"/>
          <w:lang w:val="en-US"/>
        </w:rPr>
        <w:t xml:space="preserve">i = 80 * ( </w:t>
      </w:r>
      <w:r w:rsidRPr="00734309">
        <w:rPr>
          <w:rFonts w:cs="Tahoma"/>
          <w:szCs w:val="22"/>
          <w:lang w:val="el-GR"/>
        </w:rPr>
        <w:t>Β</w:t>
      </w:r>
      <w:r w:rsidRPr="00D00A85">
        <w:rPr>
          <w:rFonts w:cs="Tahoma"/>
          <w:szCs w:val="22"/>
          <w:lang w:val="en-US"/>
        </w:rPr>
        <w:t xml:space="preserve">i / </w:t>
      </w:r>
      <w:r w:rsidRPr="00734309">
        <w:rPr>
          <w:rFonts w:cs="Tahoma"/>
          <w:szCs w:val="22"/>
          <w:lang w:val="el-GR"/>
        </w:rPr>
        <w:t>Β</w:t>
      </w:r>
      <w:r w:rsidRPr="00D00A85">
        <w:rPr>
          <w:rFonts w:cs="Tahoma"/>
          <w:szCs w:val="22"/>
          <w:lang w:val="en-US"/>
        </w:rPr>
        <w:t>max ) + 20 * (</w:t>
      </w:r>
      <w:proofErr w:type="spellStart"/>
      <w:r w:rsidRPr="00D00A85">
        <w:rPr>
          <w:rFonts w:cs="Tahoma"/>
          <w:szCs w:val="22"/>
          <w:lang w:val="en-US"/>
        </w:rPr>
        <w:t>Kmin</w:t>
      </w:r>
      <w:proofErr w:type="spellEnd"/>
      <w:r w:rsidRPr="00D00A85">
        <w:rPr>
          <w:rFonts w:cs="Tahoma"/>
          <w:szCs w:val="22"/>
          <w:lang w:val="en-US"/>
        </w:rPr>
        <w:t>/Ki)</w:t>
      </w:r>
    </w:p>
    <w:p w14:paraId="5EF4DF74" w14:textId="77777777" w:rsidR="00F661A1" w:rsidRPr="00734309" w:rsidRDefault="00F661A1" w:rsidP="00FA5D45">
      <w:pPr>
        <w:spacing w:line="240" w:lineRule="auto"/>
        <w:rPr>
          <w:rFonts w:cs="Tahoma"/>
          <w:szCs w:val="22"/>
          <w:lang w:val="el-GR"/>
        </w:rPr>
      </w:pPr>
      <w:r w:rsidRPr="00734309">
        <w:rPr>
          <w:rFonts w:cs="Tahoma"/>
          <w:szCs w:val="22"/>
          <w:lang w:val="el-GR"/>
        </w:rPr>
        <w:t>όπου:</w:t>
      </w:r>
    </w:p>
    <w:p w14:paraId="732D5B60" w14:textId="77777777" w:rsidR="00F661A1" w:rsidRPr="00734309" w:rsidRDefault="00F661A1" w:rsidP="00FA5D45">
      <w:pPr>
        <w:spacing w:line="240" w:lineRule="auto"/>
        <w:ind w:left="1560" w:hanging="851"/>
        <w:rPr>
          <w:rFonts w:cs="Tahoma"/>
          <w:szCs w:val="22"/>
          <w:lang w:val="el-GR"/>
        </w:rPr>
      </w:pPr>
      <w:proofErr w:type="spellStart"/>
      <w:r w:rsidRPr="00734309">
        <w:rPr>
          <w:rFonts w:cs="Tahoma"/>
          <w:szCs w:val="22"/>
          <w:lang w:val="el-GR"/>
        </w:rPr>
        <w:t>Β</w:t>
      </w:r>
      <w:r w:rsidRPr="005150FD">
        <w:rPr>
          <w:rFonts w:cs="Tahoma"/>
          <w:szCs w:val="22"/>
          <w:lang w:val="el-GR"/>
        </w:rPr>
        <w:t>max</w:t>
      </w:r>
      <w:proofErr w:type="spellEnd"/>
      <w:r w:rsidRPr="005150FD">
        <w:rPr>
          <w:rFonts w:cs="Tahoma"/>
          <w:szCs w:val="22"/>
          <w:lang w:val="el-GR"/>
        </w:rPr>
        <w:tab/>
      </w:r>
      <w:r w:rsidRPr="00734309">
        <w:rPr>
          <w:rFonts w:cs="Tahoma"/>
          <w:szCs w:val="22"/>
          <w:lang w:val="el-GR"/>
        </w:rPr>
        <w:t xml:space="preserve">η συνολική βαθμολογία που έλαβε η καλύτερη Τεχνική Προσφορά </w:t>
      </w:r>
    </w:p>
    <w:p w14:paraId="2E1763D8" w14:textId="77777777" w:rsidR="00F661A1" w:rsidRPr="00734309" w:rsidRDefault="00F661A1" w:rsidP="00FA5D45">
      <w:pPr>
        <w:spacing w:line="240" w:lineRule="auto"/>
        <w:ind w:left="1560" w:hanging="851"/>
        <w:rPr>
          <w:rFonts w:cs="Tahoma"/>
          <w:szCs w:val="22"/>
          <w:lang w:val="el-GR"/>
        </w:rPr>
      </w:pPr>
      <w:proofErr w:type="spellStart"/>
      <w:r w:rsidRPr="00734309">
        <w:rPr>
          <w:rFonts w:cs="Tahoma"/>
          <w:szCs w:val="22"/>
          <w:lang w:val="el-GR"/>
        </w:rPr>
        <w:t>Β</w:t>
      </w:r>
      <w:r w:rsidRPr="005150FD">
        <w:rPr>
          <w:rFonts w:cs="Tahoma"/>
          <w:szCs w:val="22"/>
          <w:lang w:val="el-GR"/>
        </w:rPr>
        <w:t>i</w:t>
      </w:r>
      <w:proofErr w:type="spellEnd"/>
      <w:r w:rsidRPr="005150FD">
        <w:rPr>
          <w:rFonts w:cs="Tahoma"/>
          <w:szCs w:val="22"/>
          <w:lang w:val="el-GR"/>
        </w:rPr>
        <w:tab/>
      </w:r>
      <w:r w:rsidRPr="00734309">
        <w:rPr>
          <w:rFonts w:cs="Tahoma"/>
          <w:szCs w:val="22"/>
          <w:lang w:val="el-GR"/>
        </w:rPr>
        <w:t xml:space="preserve">η συνολική βαθμολογία της Τεχνικής Προσφοράς </w:t>
      </w:r>
      <w:r w:rsidRPr="005150FD">
        <w:rPr>
          <w:rFonts w:cs="Tahoma"/>
          <w:szCs w:val="22"/>
          <w:lang w:val="el-GR"/>
        </w:rPr>
        <w:t>i</w:t>
      </w:r>
    </w:p>
    <w:p w14:paraId="525E1395" w14:textId="77777777" w:rsidR="00F661A1" w:rsidRPr="00734309" w:rsidRDefault="00F661A1" w:rsidP="00FA5D45">
      <w:pPr>
        <w:spacing w:line="240" w:lineRule="auto"/>
        <w:ind w:left="1560" w:hanging="851"/>
        <w:rPr>
          <w:rFonts w:cs="Tahoma"/>
          <w:szCs w:val="22"/>
          <w:lang w:val="el-GR"/>
        </w:rPr>
      </w:pPr>
      <w:proofErr w:type="spellStart"/>
      <w:r w:rsidRPr="005150FD">
        <w:rPr>
          <w:rFonts w:cs="Tahoma"/>
          <w:szCs w:val="22"/>
          <w:lang w:val="el-GR"/>
        </w:rPr>
        <w:t>Kmin</w:t>
      </w:r>
      <w:proofErr w:type="spellEnd"/>
      <w:r w:rsidRPr="005150FD">
        <w:rPr>
          <w:rFonts w:cs="Tahoma"/>
          <w:szCs w:val="22"/>
          <w:lang w:val="el-GR"/>
        </w:rPr>
        <w:tab/>
      </w:r>
      <w:r w:rsidRPr="00734309">
        <w:rPr>
          <w:rFonts w:cs="Tahoma"/>
          <w:szCs w:val="22"/>
          <w:lang w:val="el-GR"/>
        </w:rPr>
        <w:t xml:space="preserve">το συνολικό συγκριτικό κόστος της Προσφοράς με τη μικρότερη τιμή </w:t>
      </w:r>
    </w:p>
    <w:p w14:paraId="7E222B38" w14:textId="77777777" w:rsidR="00F661A1" w:rsidRPr="00734309" w:rsidRDefault="00F661A1" w:rsidP="00FA5D45">
      <w:pPr>
        <w:spacing w:line="240" w:lineRule="auto"/>
        <w:ind w:left="1560" w:hanging="851"/>
        <w:rPr>
          <w:rFonts w:cs="Tahoma"/>
          <w:szCs w:val="22"/>
          <w:lang w:val="el-GR"/>
        </w:rPr>
      </w:pPr>
      <w:proofErr w:type="spellStart"/>
      <w:r w:rsidRPr="00734309">
        <w:rPr>
          <w:rFonts w:cs="Tahoma"/>
          <w:szCs w:val="22"/>
          <w:lang w:val="el-GR"/>
        </w:rPr>
        <w:t>Κ</w:t>
      </w:r>
      <w:r w:rsidRPr="005150FD">
        <w:rPr>
          <w:rFonts w:cs="Tahoma"/>
          <w:szCs w:val="22"/>
          <w:lang w:val="el-GR"/>
        </w:rPr>
        <w:t>i</w:t>
      </w:r>
      <w:proofErr w:type="spellEnd"/>
      <w:r w:rsidRPr="005150FD">
        <w:rPr>
          <w:rFonts w:cs="Tahoma"/>
          <w:szCs w:val="22"/>
          <w:lang w:val="el-GR"/>
        </w:rPr>
        <w:tab/>
      </w:r>
      <w:r w:rsidRPr="00734309">
        <w:rPr>
          <w:rFonts w:cs="Tahoma"/>
          <w:szCs w:val="22"/>
          <w:lang w:val="el-GR"/>
        </w:rPr>
        <w:t xml:space="preserve">το συνολικό συγκριτικό κόστος της Προσφοράς </w:t>
      </w:r>
      <w:r w:rsidRPr="005150FD">
        <w:rPr>
          <w:rFonts w:cs="Tahoma"/>
          <w:szCs w:val="22"/>
          <w:lang w:val="el-GR"/>
        </w:rPr>
        <w:t>i</w:t>
      </w:r>
    </w:p>
    <w:p w14:paraId="7FE0F95A" w14:textId="77777777" w:rsidR="00F661A1" w:rsidRDefault="00F661A1" w:rsidP="00FA5D45">
      <w:pPr>
        <w:spacing w:line="240" w:lineRule="auto"/>
        <w:ind w:left="1560" w:hanging="851"/>
        <w:rPr>
          <w:rFonts w:cs="Tahoma"/>
          <w:szCs w:val="22"/>
          <w:lang w:val="el-GR"/>
        </w:rPr>
      </w:pPr>
      <w:proofErr w:type="spellStart"/>
      <w:r w:rsidRPr="00734309">
        <w:rPr>
          <w:rFonts w:cs="Tahoma"/>
          <w:szCs w:val="22"/>
          <w:lang w:val="el-GR"/>
        </w:rPr>
        <w:t>Λ</w:t>
      </w:r>
      <w:r w:rsidRPr="005150FD">
        <w:rPr>
          <w:rFonts w:cs="Tahoma"/>
          <w:szCs w:val="22"/>
          <w:lang w:val="el-GR"/>
        </w:rPr>
        <w:t>i</w:t>
      </w:r>
      <w:proofErr w:type="spellEnd"/>
      <w:r w:rsidRPr="00734309">
        <w:rPr>
          <w:rFonts w:cs="Tahoma"/>
          <w:szCs w:val="22"/>
          <w:lang w:val="el-GR"/>
        </w:rPr>
        <w:tab/>
        <w:t>το οποίο στρογγυλοποιείται στα 2 δεκαδικά ψηφία.</w:t>
      </w:r>
    </w:p>
    <w:p w14:paraId="74CAF531" w14:textId="77777777" w:rsidR="00B63130" w:rsidRPr="00734309" w:rsidRDefault="00B63130" w:rsidP="00FA5D45">
      <w:pPr>
        <w:spacing w:line="240" w:lineRule="auto"/>
        <w:rPr>
          <w:rFonts w:cs="Tahoma"/>
          <w:szCs w:val="22"/>
          <w:lang w:val="el-GR"/>
        </w:rPr>
      </w:pPr>
    </w:p>
    <w:p w14:paraId="292D509D" w14:textId="77777777" w:rsidR="00F661A1" w:rsidRPr="00021983" w:rsidRDefault="00F661A1" w:rsidP="00FA5D45">
      <w:pPr>
        <w:pStyle w:val="Heading4"/>
        <w:spacing w:line="240" w:lineRule="auto"/>
        <w:rPr>
          <w:rFonts w:ascii="Tahoma" w:hAnsi="Tahoma" w:cs="Tahoma"/>
          <w:szCs w:val="22"/>
          <w:u w:val="single"/>
          <w:lang w:val="el-GR"/>
        </w:rPr>
      </w:pPr>
      <w:bookmarkStart w:id="132" w:name="_Toc9049526"/>
      <w:bookmarkStart w:id="133" w:name="_Toc9050798"/>
      <w:bookmarkStart w:id="134" w:name="_Toc16061711"/>
      <w:bookmarkStart w:id="135" w:name="_Toc25743321"/>
      <w:bookmarkStart w:id="136" w:name="_Toc26592535"/>
      <w:bookmarkStart w:id="137" w:name="_Toc43634791"/>
      <w:bookmarkStart w:id="138" w:name="_Toc44821171"/>
      <w:bookmarkStart w:id="139" w:name="_Toc48552963"/>
      <w:bookmarkStart w:id="140" w:name="_Toc49074409"/>
      <w:bookmarkStart w:id="141" w:name="_Toc286055470"/>
      <w:r w:rsidRPr="00021983">
        <w:rPr>
          <w:rFonts w:ascii="Tahoma" w:hAnsi="Tahoma" w:cs="Tahoma"/>
          <w:szCs w:val="22"/>
          <w:u w:val="single"/>
          <w:lang w:val="el-GR"/>
        </w:rPr>
        <w:lastRenderedPageBreak/>
        <w:t>Διαμόρφωση συγκριτικού κόστους Προσφοράς</w:t>
      </w:r>
      <w:bookmarkEnd w:id="132"/>
      <w:bookmarkEnd w:id="133"/>
      <w:bookmarkEnd w:id="134"/>
      <w:bookmarkEnd w:id="135"/>
      <w:bookmarkEnd w:id="136"/>
      <w:bookmarkEnd w:id="137"/>
      <w:bookmarkEnd w:id="138"/>
      <w:bookmarkEnd w:id="139"/>
      <w:bookmarkEnd w:id="140"/>
      <w:bookmarkEnd w:id="141"/>
    </w:p>
    <w:p w14:paraId="4A7A5B98" w14:textId="77777777" w:rsidR="00B45505" w:rsidRDefault="00B45505" w:rsidP="008F0309">
      <w:pPr>
        <w:spacing w:line="240" w:lineRule="auto"/>
        <w:rPr>
          <w:rFonts w:cs="Tahoma"/>
          <w:szCs w:val="22"/>
          <w:lang w:val="el-GR"/>
        </w:rPr>
      </w:pPr>
      <w:r w:rsidRPr="008F0309">
        <w:rPr>
          <w:rFonts w:cs="Tahoma"/>
          <w:szCs w:val="22"/>
          <w:lang w:val="el-GR"/>
        </w:rPr>
        <w:t>Το συγκριτικό κόστος Κ κάθε Προσφοράς περιλαμβάνει</w:t>
      </w:r>
      <w:r w:rsidR="008F0309" w:rsidRPr="008F0309">
        <w:rPr>
          <w:rFonts w:cs="Tahoma"/>
          <w:szCs w:val="22"/>
          <w:lang w:val="el-GR"/>
        </w:rPr>
        <w:t xml:space="preserve"> </w:t>
      </w:r>
      <w:r w:rsidRPr="008F0309">
        <w:rPr>
          <w:rFonts w:cs="Tahoma"/>
          <w:szCs w:val="22"/>
          <w:lang w:val="el-GR"/>
        </w:rPr>
        <w:t>το συνολικό κόστος για το Έργο, χωρίς ΦΠΑ</w:t>
      </w:r>
      <w:r w:rsidR="008F0309" w:rsidRPr="008F0309">
        <w:rPr>
          <w:rFonts w:cs="Tahoma"/>
          <w:szCs w:val="22"/>
          <w:lang w:val="el-GR"/>
        </w:rPr>
        <w:t>, όπως αποτυπώνεται στους Πίνακες Οικονομικής Προσφοράς (</w:t>
      </w:r>
      <w:r w:rsidRPr="008F0309">
        <w:rPr>
          <w:rFonts w:cs="Tahoma"/>
          <w:szCs w:val="22"/>
          <w:lang w:val="el-GR"/>
        </w:rPr>
        <w:t>ΠΑΡΑΡΤΗΜΑ VI – Υπόδειγμα Οικονομικής Προσφοράς</w:t>
      </w:r>
      <w:r w:rsidR="006261BF">
        <w:rPr>
          <w:rFonts w:cs="Tahoma"/>
          <w:szCs w:val="22"/>
          <w:lang w:val="el-GR"/>
        </w:rPr>
        <w:t xml:space="preserve"> - </w:t>
      </w:r>
      <w:r w:rsidR="006261BF" w:rsidRPr="006261BF">
        <w:rPr>
          <w:rFonts w:cs="Tahoma"/>
          <w:szCs w:val="22"/>
          <w:lang w:val="el-GR"/>
        </w:rPr>
        <w:t>Πίνακας 2: Συνολική Οικονομική Προσφορά Αναδόχου</w:t>
      </w:r>
      <w:r w:rsidR="008F0309" w:rsidRPr="008F0309">
        <w:rPr>
          <w:rFonts w:cs="Tahoma"/>
          <w:szCs w:val="22"/>
          <w:lang w:val="el-GR"/>
        </w:rPr>
        <w:t>).</w:t>
      </w:r>
    </w:p>
    <w:p w14:paraId="5318B7C6" w14:textId="77777777" w:rsidR="008F0309" w:rsidRPr="008F0309" w:rsidRDefault="008F0309" w:rsidP="008F0309">
      <w:pPr>
        <w:spacing w:line="240" w:lineRule="auto"/>
        <w:rPr>
          <w:rFonts w:cs="Tahoma"/>
          <w:szCs w:val="22"/>
          <w:lang w:val="el-GR"/>
        </w:rPr>
      </w:pPr>
    </w:p>
    <w:p w14:paraId="764F13CC" w14:textId="77777777" w:rsidR="00F661A1" w:rsidRPr="00B32CE4" w:rsidRDefault="00F661A1" w:rsidP="004C3E35">
      <w:pPr>
        <w:pStyle w:val="Heading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B32CE4">
        <w:rPr>
          <w:rFonts w:ascii="Tahoma" w:hAnsi="Tahoma" w:cs="Tahoma"/>
          <w:sz w:val="22"/>
          <w:lang w:val="el-GR"/>
        </w:rPr>
        <w:tab/>
      </w:r>
      <w:bookmarkStart w:id="142" w:name="_Toc81915057"/>
      <w:bookmarkStart w:id="143" w:name="_Toc92968293"/>
      <w:r w:rsidRPr="00B32CE4">
        <w:rPr>
          <w:rFonts w:ascii="Tahoma" w:hAnsi="Tahoma" w:cs="Tahoma"/>
          <w:sz w:val="22"/>
          <w:lang w:val="el-GR"/>
        </w:rPr>
        <w:t>Κατάρτιση - Περιεχόμενο Προσφορών</w:t>
      </w:r>
      <w:bookmarkEnd w:id="142"/>
      <w:bookmarkEnd w:id="143"/>
    </w:p>
    <w:p w14:paraId="52B77663" w14:textId="77777777" w:rsidR="00F661A1" w:rsidRPr="00734309" w:rsidRDefault="00F661A1" w:rsidP="00FA5D45">
      <w:pPr>
        <w:pStyle w:val="Heading3"/>
        <w:spacing w:line="240" w:lineRule="auto"/>
        <w:rPr>
          <w:rFonts w:ascii="Tahoma" w:hAnsi="Tahoma" w:cs="Tahoma"/>
          <w:szCs w:val="22"/>
          <w:lang w:val="el-GR"/>
        </w:rPr>
      </w:pPr>
      <w:bookmarkStart w:id="144" w:name="_Ref496542253"/>
      <w:bookmarkStart w:id="145" w:name="_Toc81915058"/>
      <w:bookmarkStart w:id="146" w:name="_Toc92968294"/>
      <w:r w:rsidRPr="00734309">
        <w:rPr>
          <w:rFonts w:ascii="Tahoma" w:hAnsi="Tahoma" w:cs="Tahoma"/>
          <w:szCs w:val="22"/>
          <w:lang w:val="el-GR"/>
        </w:rPr>
        <w:t>Γενικοί όροι υποβολής προσφορών</w:t>
      </w:r>
      <w:bookmarkEnd w:id="144"/>
      <w:bookmarkEnd w:id="145"/>
      <w:bookmarkEnd w:id="146"/>
    </w:p>
    <w:p w14:paraId="6345A8C7" w14:textId="77777777" w:rsidR="0003257D" w:rsidRPr="00603221" w:rsidRDefault="0003257D" w:rsidP="00FA5D45">
      <w:pPr>
        <w:spacing w:line="240" w:lineRule="auto"/>
        <w:rPr>
          <w:rFonts w:cs="Tahoma"/>
          <w:szCs w:val="22"/>
          <w:lang w:val="el-GR"/>
        </w:rPr>
      </w:pPr>
      <w:r w:rsidRPr="00603221">
        <w:rPr>
          <w:rFonts w:cs="Tahoma"/>
          <w:szCs w:val="22"/>
          <w:lang w:val="el-GR"/>
        </w:rPr>
        <w:t xml:space="preserve">Οι προσφορές υποβάλλονται με βάση τις απαιτήσεις της παρούσας Διακήρυξης, για όλες τις περιγραφόμενες υπηρεσίες. </w:t>
      </w:r>
    </w:p>
    <w:p w14:paraId="0268BAF4" w14:textId="77777777" w:rsidR="0003257D" w:rsidRPr="00F81D21" w:rsidRDefault="0003257D" w:rsidP="00FA5D45">
      <w:pPr>
        <w:spacing w:line="240" w:lineRule="auto"/>
        <w:rPr>
          <w:rFonts w:cs="Tahoma"/>
          <w:szCs w:val="22"/>
          <w:lang w:val="el-GR"/>
        </w:rPr>
      </w:pPr>
      <w:r w:rsidRPr="00603221">
        <w:rPr>
          <w:rFonts w:cs="Tahoma"/>
          <w:szCs w:val="22"/>
          <w:lang w:val="el-GR"/>
        </w:rPr>
        <w:t>Δεν επιτρέπονται εναλλακτικές προσφορές</w:t>
      </w:r>
      <w:r w:rsidR="00F81D21">
        <w:rPr>
          <w:rFonts w:cs="Tahoma"/>
          <w:szCs w:val="22"/>
          <w:lang w:val="el-GR"/>
        </w:rPr>
        <w:t>.</w:t>
      </w:r>
    </w:p>
    <w:p w14:paraId="06D8E242" w14:textId="77777777" w:rsidR="0003257D" w:rsidRDefault="0003257D" w:rsidP="00FA5D45">
      <w:pPr>
        <w:spacing w:line="240" w:lineRule="auto"/>
        <w:rPr>
          <w:rFonts w:cs="Helvetica"/>
          <w:color w:val="000000"/>
          <w:szCs w:val="22"/>
          <w:lang w:val="el-GR" w:eastAsia="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517B0D">
        <w:rPr>
          <w:rFonts w:cs="Helvetica"/>
          <w:color w:val="000000"/>
          <w:szCs w:val="22"/>
          <w:lang w:val="el-GR" w:eastAsia="el-GR"/>
        </w:rPr>
        <w:t>αυτής.</w:t>
      </w:r>
    </w:p>
    <w:p w14:paraId="496CB99F" w14:textId="77777777" w:rsidR="00F661A1" w:rsidRDefault="0003257D" w:rsidP="00FA5D45">
      <w:pPr>
        <w:spacing w:line="240" w:lineRule="auto"/>
        <w:rPr>
          <w:rFonts w:cs="Tahoma"/>
          <w:color w:val="000000"/>
          <w:szCs w:val="22"/>
          <w:lang w:val="el-GR" w:eastAsia="el-GR"/>
        </w:rPr>
      </w:pPr>
      <w:r w:rsidRPr="00CB7A20">
        <w:rPr>
          <w:rFonts w:cs="Helvetic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szCs w:val="22"/>
          <w:lang w:val="el-GR" w:eastAsia="el-GR"/>
        </w:rPr>
        <w:t>αποφαινομένου</w:t>
      </w:r>
      <w:proofErr w:type="spellEnd"/>
      <w:r w:rsidRPr="00CB7A20">
        <w:rPr>
          <w:rFonts w:cs="Helvetic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00517B0D">
        <w:rPr>
          <w:rFonts w:cs="Helvetica"/>
          <w:color w:val="000000"/>
          <w:szCs w:val="22"/>
          <w:lang w:val="el-GR" w:eastAsia="el-GR"/>
        </w:rPr>
        <w:t>.</w:t>
      </w:r>
    </w:p>
    <w:p w14:paraId="6B19E9B5" w14:textId="77777777" w:rsidR="007226E2" w:rsidRPr="00517B0D" w:rsidRDefault="00F661A1" w:rsidP="00FA5D45">
      <w:pPr>
        <w:pStyle w:val="Heading3"/>
        <w:spacing w:line="240" w:lineRule="auto"/>
        <w:rPr>
          <w:rFonts w:ascii="Tahoma" w:hAnsi="Tahoma" w:cs="Tahoma"/>
          <w:szCs w:val="22"/>
          <w:lang w:val="el-GR"/>
        </w:rPr>
      </w:pPr>
      <w:bookmarkStart w:id="147" w:name="_Ref496542299"/>
      <w:bookmarkStart w:id="148" w:name="_Toc81915059"/>
      <w:bookmarkStart w:id="149" w:name="_Toc92968295"/>
      <w:r w:rsidRPr="00734309">
        <w:rPr>
          <w:rFonts w:ascii="Tahoma" w:hAnsi="Tahoma" w:cs="Tahoma"/>
          <w:szCs w:val="22"/>
          <w:lang w:val="el-GR"/>
        </w:rPr>
        <w:t>Χρόνος και Τρόπος υποβολής προσφορών</w:t>
      </w:r>
      <w:bookmarkEnd w:id="147"/>
      <w:bookmarkEnd w:id="148"/>
      <w:bookmarkEnd w:id="149"/>
    </w:p>
    <w:p w14:paraId="5C27B751" w14:textId="596EE2AC" w:rsidR="007226E2" w:rsidRPr="001442CD" w:rsidRDefault="00517B0D" w:rsidP="00517B0D">
      <w:pPr>
        <w:spacing w:line="240" w:lineRule="auto"/>
        <w:rPr>
          <w:b/>
          <w:bCs/>
          <w:lang w:val="el-GR"/>
        </w:rPr>
      </w:pPr>
      <w:bookmarkStart w:id="150" w:name="_Toc74566862"/>
      <w:bookmarkStart w:id="151" w:name="_Toc74566863"/>
      <w:bookmarkEnd w:id="150"/>
      <w:r>
        <w:rPr>
          <w:b/>
          <w:bCs/>
          <w:lang w:val="el-GR"/>
        </w:rPr>
        <w:t xml:space="preserve">2.4.2.1 </w:t>
      </w:r>
      <w:r w:rsidR="007226E2" w:rsidRPr="001442CD">
        <w:rPr>
          <w:lang w:val="el-GR"/>
        </w:rPr>
        <w:t xml:space="preserve">Οι προσφορές υποβάλλονται από τους ενδιαφερόμενους ηλεκτρονικά, μέσω της διαδικτυακής </w:t>
      </w:r>
      <w:r w:rsidR="007226E2" w:rsidRPr="003F63E8">
        <w:rPr>
          <w:lang w:val="el-GR"/>
        </w:rPr>
        <w:t>πύλης www.promitheus.gov.gr του ΕΣΗΔΗΣ, μέχρι την καταληκτική ημερομηνία και ώρα που ορίζει η παρούσα διακήρυξη (</w:t>
      </w:r>
      <w:r w:rsidR="00E622F6" w:rsidRPr="003F63E8">
        <w:rPr>
          <w:lang w:val="el-GR"/>
        </w:rPr>
        <w:t xml:space="preserve">παρ. </w:t>
      </w:r>
      <w:r w:rsidR="00B1411E" w:rsidRPr="003F63E8">
        <w:rPr>
          <w:lang w:val="el-GR"/>
        </w:rPr>
        <w:t xml:space="preserve"> </w:t>
      </w:r>
      <w:r w:rsidR="00E622F6" w:rsidRPr="003F63E8">
        <w:rPr>
          <w:b/>
          <w:bCs/>
          <w:lang w:val="el-GR"/>
        </w:rPr>
        <w:t>1.5</w:t>
      </w:r>
      <w:r w:rsidR="007226E2" w:rsidRPr="003F63E8">
        <w:rPr>
          <w:lang w:val="el-GR"/>
        </w:rPr>
        <w:t>), στην</w:t>
      </w:r>
      <w:r w:rsidR="007226E2" w:rsidRPr="001442CD">
        <w:rPr>
          <w:lang w:val="el-GR"/>
        </w:rPr>
        <w:t xml:space="preserve"> </w:t>
      </w:r>
      <w:r w:rsidR="007226E2" w:rsidRPr="001442CD">
        <w:rPr>
          <w:color w:val="000000"/>
          <w:lang w:val="el-GR"/>
        </w:rPr>
        <w:t>Ελληνική</w:t>
      </w:r>
      <w:r w:rsidR="007226E2" w:rsidRPr="001442CD">
        <w:rPr>
          <w:lang w:val="el-GR"/>
        </w:rPr>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w:t>
      </w:r>
      <w:proofErr w:type="spellStart"/>
      <w:r w:rsidR="007226E2" w:rsidRPr="001442CD">
        <w:rPr>
          <w:lang w:val="el-GR"/>
        </w:rPr>
        <w:t>εκδοθείσα</w:t>
      </w:r>
      <w:proofErr w:type="spellEnd"/>
      <w:r w:rsidR="007226E2" w:rsidRPr="001442CD">
        <w:rPr>
          <w:lang w:val="el-GR"/>
        </w:rPr>
        <w:t xml:space="preserve"> με </w:t>
      </w:r>
      <w:proofErr w:type="spellStart"/>
      <w:r w:rsidR="007226E2" w:rsidRPr="001442CD">
        <w:rPr>
          <w:lang w:val="el-GR"/>
        </w:rPr>
        <w:t>αρ</w:t>
      </w:r>
      <w:proofErr w:type="spellEnd"/>
      <w:r w:rsidR="007226E2" w:rsidRPr="001442CD">
        <w:rPr>
          <w:lang w:val="el-GR"/>
        </w:rPr>
        <w:t>. 64233(</w:t>
      </w:r>
      <w:r w:rsidR="007226E2">
        <w:rPr>
          <w:lang w:val="el-GR"/>
        </w:rPr>
        <w:t xml:space="preserve">ΦΕΚ </w:t>
      </w:r>
      <w:r w:rsidR="007226E2" w:rsidRPr="001442CD">
        <w:rPr>
          <w:lang w:val="el-GR"/>
        </w:rPr>
        <w:t xml:space="preserve">Β’ </w:t>
      </w:r>
      <w:r w:rsidR="007226E2">
        <w:rPr>
          <w:lang w:val="el-GR"/>
        </w:rPr>
        <w:t>2453/9-06-2021</w:t>
      </w:r>
      <w:r w:rsidR="007226E2" w:rsidRPr="001442CD">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51"/>
    </w:p>
    <w:p w14:paraId="7AB09449" w14:textId="77777777" w:rsidR="007226E2" w:rsidRDefault="007226E2" w:rsidP="00FA5D45">
      <w:pPr>
        <w:spacing w:line="240" w:lineRule="auto"/>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6335AA01" w14:textId="77777777" w:rsidR="007226E2" w:rsidRPr="00A334BA" w:rsidRDefault="00517B0D" w:rsidP="00517B0D">
      <w:pPr>
        <w:spacing w:line="240" w:lineRule="auto"/>
        <w:rPr>
          <w:lang w:val="el-GR"/>
        </w:rPr>
      </w:pPr>
      <w:bookmarkStart w:id="152" w:name="_Toc74566864"/>
      <w:r w:rsidRPr="00517B0D">
        <w:rPr>
          <w:b/>
          <w:bCs/>
          <w:lang w:val="el-GR"/>
        </w:rPr>
        <w:t>2.4.2.2</w:t>
      </w:r>
      <w:r>
        <w:rPr>
          <w:lang w:val="el-GR"/>
        </w:rPr>
        <w:t xml:space="preserve"> </w:t>
      </w:r>
      <w:r w:rsidR="007226E2" w:rsidRPr="001442CD">
        <w:rPr>
          <w:lang w:val="el-GR"/>
        </w:rPr>
        <w:t xml:space="preserve">Ο χρόνος υποβολής της προσφοράς μέσω του ΕΣΗΔΗΣ βεβαιώνεται αυτόματα από το ΕΣΗΔΗΣ με υπηρεσίες </w:t>
      </w:r>
      <w:proofErr w:type="spellStart"/>
      <w:r w:rsidR="007226E2" w:rsidRPr="001442CD">
        <w:rPr>
          <w:lang w:val="el-GR"/>
        </w:rPr>
        <w:t>χρονοσήμανσης</w:t>
      </w:r>
      <w:proofErr w:type="spellEnd"/>
      <w:r w:rsidR="007226E2" w:rsidRPr="001442CD">
        <w:rPr>
          <w:lang w:val="el-GR"/>
        </w:rPr>
        <w:t>, σύμφωνα με τα οριζόμενα στο άρθρο 37</w:t>
      </w:r>
      <w:r w:rsidR="007226E2">
        <w:rPr>
          <w:rFonts w:cs="Arial"/>
          <w:lang w:val="el-GR"/>
        </w:rPr>
        <w:t xml:space="preserve"> </w:t>
      </w:r>
      <w:r w:rsidR="007226E2" w:rsidRPr="001442CD">
        <w:rPr>
          <w:lang w:val="el-GR"/>
        </w:rPr>
        <w:t>του ν. 4412/2016 και τις διατάξεις του άρθρου 10 της ως άνω κοινής υπουργικής απόφασης.</w:t>
      </w:r>
      <w:bookmarkEnd w:id="152"/>
    </w:p>
    <w:p w14:paraId="1CC7E160" w14:textId="77777777" w:rsidR="007226E2" w:rsidRPr="00A334BA" w:rsidRDefault="007226E2" w:rsidP="00517B0D">
      <w:pPr>
        <w:spacing w:line="240" w:lineRule="auto"/>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B1DE0C3" w14:textId="77777777" w:rsidR="007226E2" w:rsidRPr="00517B0D" w:rsidRDefault="00517B0D" w:rsidP="00517B0D">
      <w:pPr>
        <w:spacing w:line="240" w:lineRule="auto"/>
        <w:rPr>
          <w:rFonts w:cs="Tahoma"/>
          <w:b/>
          <w:bCs/>
          <w:szCs w:val="22"/>
          <w:lang w:val="el-GR"/>
        </w:rPr>
      </w:pPr>
      <w:bookmarkStart w:id="153" w:name="_Toc74566866"/>
      <w:r w:rsidRPr="00517B0D">
        <w:rPr>
          <w:rFonts w:cs="Tahoma"/>
          <w:b/>
          <w:bCs/>
          <w:color w:val="000000"/>
          <w:szCs w:val="22"/>
          <w:lang w:val="el-GR"/>
        </w:rPr>
        <w:lastRenderedPageBreak/>
        <w:t>2.4.2.3</w:t>
      </w:r>
      <w:r>
        <w:rPr>
          <w:rFonts w:cs="Tahoma"/>
          <w:color w:val="000000"/>
          <w:szCs w:val="22"/>
          <w:lang w:val="el-GR"/>
        </w:rPr>
        <w:t xml:space="preserve"> </w:t>
      </w:r>
      <w:r w:rsidR="007226E2" w:rsidRPr="001442CD">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53"/>
      <w:r w:rsidR="007226E2" w:rsidRPr="001442CD">
        <w:rPr>
          <w:lang w:val="el-GR"/>
        </w:rPr>
        <w:t xml:space="preserve"> </w:t>
      </w:r>
    </w:p>
    <w:p w14:paraId="04447E39" w14:textId="77777777" w:rsidR="007226E2" w:rsidRDefault="007226E2" w:rsidP="00FA5D45">
      <w:pPr>
        <w:spacing w:line="240" w:lineRule="auto"/>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FA5D45">
        <w:rPr>
          <w:lang w:val="el-GR"/>
        </w:rPr>
        <w:t xml:space="preserve"> </w:t>
      </w:r>
      <w:r>
        <w:rPr>
          <w:lang w:val="el-GR"/>
        </w:rPr>
        <w:t>σύμφωνα με τις διατάξεις της κείμενης νομοθεσίας και την παρούσα.</w:t>
      </w:r>
    </w:p>
    <w:p w14:paraId="52AAFAF7" w14:textId="77777777" w:rsidR="007226E2" w:rsidRDefault="007226E2" w:rsidP="00FA5D45">
      <w:pPr>
        <w:spacing w:line="240" w:lineRule="auto"/>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046AC0A8" w14:textId="77777777" w:rsidR="007226E2" w:rsidRDefault="007226E2" w:rsidP="00FA5D45">
      <w:pPr>
        <w:spacing w:line="240" w:lineRule="auto"/>
        <w:rPr>
          <w:lang w:val="el-GR"/>
        </w:rPr>
      </w:pPr>
      <w:r>
        <w:rPr>
          <w:lang w:val="el-GR"/>
        </w:rPr>
        <w:t>Από τον Οικονομικό Φορέα σημαίνονται, με χρήση της</w:t>
      </w:r>
      <w:r w:rsidR="00FA5D45">
        <w:rPr>
          <w:lang w:val="el-GR"/>
        </w:rPr>
        <w:t xml:space="preserve">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E6DA83A" w14:textId="77777777" w:rsidR="00517B0D" w:rsidRDefault="007226E2" w:rsidP="00517B0D">
      <w:pPr>
        <w:spacing w:line="240" w:lineRule="auto"/>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bookmarkStart w:id="154" w:name="_Toc74566867"/>
      <w:bookmarkStart w:id="155" w:name="_Toc74566868"/>
      <w:bookmarkStart w:id="156" w:name="_Toc74566869"/>
      <w:bookmarkStart w:id="157" w:name="_Toc74566870"/>
      <w:bookmarkStart w:id="158" w:name="_Toc74566871"/>
      <w:bookmarkEnd w:id="154"/>
      <w:bookmarkEnd w:id="155"/>
      <w:bookmarkEnd w:id="156"/>
      <w:bookmarkEnd w:id="157"/>
    </w:p>
    <w:p w14:paraId="1FDB7F95" w14:textId="07DDC404" w:rsidR="00517B0D" w:rsidRPr="008D1CD0" w:rsidRDefault="00517B0D" w:rsidP="00517B0D">
      <w:pPr>
        <w:spacing w:line="240" w:lineRule="auto"/>
        <w:rPr>
          <w:i/>
          <w:iCs/>
          <w:lang w:val="el-GR"/>
        </w:rPr>
      </w:pPr>
      <w:r w:rsidRPr="00517B0D">
        <w:rPr>
          <w:b/>
          <w:bCs/>
          <w:lang w:val="el-GR"/>
        </w:rPr>
        <w:t>2.4.2.4</w:t>
      </w:r>
      <w:r>
        <w:rPr>
          <w:lang w:val="el-GR"/>
        </w:rPr>
        <w:t xml:space="preserve"> </w:t>
      </w:r>
      <w:r w:rsidR="007226E2" w:rsidRPr="001442CD">
        <w:rPr>
          <w:lang w:val="el-GR"/>
        </w:rPr>
        <w:t xml:space="preserve">Οι οικονομικοί φορείς συντάσσουν την τεχνική και οικονομική τους προσφορά σύμφωνα με τις απαιτήσεις της παρούσας </w:t>
      </w:r>
      <w:r w:rsidR="007226E2" w:rsidRPr="001442CD">
        <w:rPr>
          <w:b/>
          <w:bCs/>
          <w:lang w:val="el-GR"/>
        </w:rPr>
        <w:fldChar w:fldCharType="begin"/>
      </w:r>
      <w:r w:rsidR="007226E2" w:rsidRPr="001442CD">
        <w:rPr>
          <w:lang w:val="el-GR"/>
        </w:rPr>
        <w:instrText xml:space="preserve"> REF _Ref510087097 \h  \* MERGEFORMAT </w:instrText>
      </w:r>
      <w:r w:rsidR="007226E2" w:rsidRPr="001442CD">
        <w:rPr>
          <w:b/>
          <w:bCs/>
          <w:lang w:val="el-GR"/>
        </w:rPr>
      </w:r>
      <w:r w:rsidR="007226E2" w:rsidRPr="001442CD">
        <w:rPr>
          <w:b/>
          <w:bCs/>
          <w:lang w:val="el-GR"/>
        </w:rPr>
        <w:fldChar w:fldCharType="separate"/>
      </w:r>
      <w:r w:rsidR="00D0638D" w:rsidRPr="00D0638D">
        <w:rPr>
          <w:lang w:val="el-GR"/>
        </w:rPr>
        <w:t>ΠΑΡΑΡΤΗΜΑ V – Υπόδειγμα Τεχνικής Προσφοράς</w:t>
      </w:r>
      <w:r w:rsidR="007226E2" w:rsidRPr="001442CD">
        <w:rPr>
          <w:b/>
          <w:bCs/>
          <w:lang w:val="el-GR"/>
        </w:rPr>
        <w:fldChar w:fldCharType="end"/>
      </w:r>
      <w:r w:rsidR="007226E2" w:rsidRPr="001442CD">
        <w:rPr>
          <w:lang w:val="el-GR"/>
        </w:rPr>
        <w:t xml:space="preserve"> &amp; </w:t>
      </w:r>
      <w:r w:rsidR="007226E2" w:rsidRPr="001442CD">
        <w:rPr>
          <w:b/>
          <w:bCs/>
          <w:lang w:val="el-GR"/>
        </w:rPr>
        <w:fldChar w:fldCharType="begin"/>
      </w:r>
      <w:r w:rsidR="007226E2" w:rsidRPr="001442CD">
        <w:rPr>
          <w:lang w:val="el-GR"/>
        </w:rPr>
        <w:instrText xml:space="preserve"> REF _Ref510087099 \h  \* MERGEFORMAT </w:instrText>
      </w:r>
      <w:r w:rsidR="007226E2" w:rsidRPr="001442CD">
        <w:rPr>
          <w:b/>
          <w:bCs/>
          <w:lang w:val="el-GR"/>
        </w:rPr>
      </w:r>
      <w:r w:rsidR="007226E2" w:rsidRPr="001442CD">
        <w:rPr>
          <w:b/>
          <w:bCs/>
          <w:lang w:val="el-GR"/>
        </w:rPr>
        <w:fldChar w:fldCharType="separate"/>
      </w:r>
      <w:r w:rsidR="00D0638D" w:rsidRPr="00D0638D">
        <w:rPr>
          <w:lang w:val="el-GR"/>
        </w:rPr>
        <w:t>ΠΑΡΑΡΤΗΜΑ VI – Υπόδειγμα Οικονομικής Προσφοράς</w:t>
      </w:r>
      <w:r w:rsidR="007226E2" w:rsidRPr="001442CD">
        <w:rPr>
          <w:b/>
          <w:bCs/>
          <w:lang w:val="el-GR"/>
        </w:rPr>
        <w:fldChar w:fldCharType="end"/>
      </w:r>
      <w:bookmarkStart w:id="159" w:name="_Toc74566872"/>
      <w:bookmarkStart w:id="160" w:name="_Toc74566873"/>
      <w:bookmarkStart w:id="161" w:name="_Toc74566874"/>
      <w:bookmarkStart w:id="162" w:name="_Ref81914407"/>
      <w:bookmarkEnd w:id="158"/>
      <w:bookmarkEnd w:id="159"/>
      <w:bookmarkEnd w:id="160"/>
      <w:r w:rsidR="008D1CD0" w:rsidRPr="008D1CD0">
        <w:rPr>
          <w:lang w:val="el-GR"/>
        </w:rPr>
        <w:t>.</w:t>
      </w:r>
    </w:p>
    <w:p w14:paraId="42BA27AF" w14:textId="77777777" w:rsidR="008D1CD0" w:rsidRPr="008D1CD0" w:rsidRDefault="008D1CD0" w:rsidP="00517B0D">
      <w:pPr>
        <w:spacing w:line="240" w:lineRule="auto"/>
        <w:rPr>
          <w:lang w:val="el-GR"/>
        </w:rPr>
      </w:pPr>
      <w:r w:rsidRPr="008D1CD0">
        <w:rPr>
          <w:lang w:val="el-GR"/>
        </w:rPr>
        <w:t xml:space="preserve">Εφόσον οι Οικονομικοί Φορείς καταχωρίσουν τα στοιχεία, </w:t>
      </w:r>
      <w:proofErr w:type="spellStart"/>
      <w:r w:rsidRPr="008D1CD0">
        <w:rPr>
          <w:lang w:val="el-GR"/>
        </w:rPr>
        <w:t>μεταδεδομένα</w:t>
      </w:r>
      <w:proofErr w:type="spellEnd"/>
      <w:r w:rsidRPr="008D1CD0">
        <w:rPr>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Pr="008D1CD0">
        <w:rPr>
          <w:lang w:val="el-GR"/>
        </w:rPr>
        <w:t>μορφότυπο</w:t>
      </w:r>
      <w:proofErr w:type="spellEnd"/>
      <w:r w:rsidRPr="008D1CD0">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8D1CD0">
        <w:rPr>
          <w:lang w:val="el-GR"/>
        </w:rPr>
        <w:t>υποφακέλους</w:t>
      </w:r>
      <w:proofErr w:type="spellEnd"/>
      <w:r w:rsidRPr="008D1CD0">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8D1CD0">
        <w:rPr>
          <w:lang w:val="el-GR"/>
        </w:rPr>
        <w:t>υποφακέλο</w:t>
      </w:r>
      <w:proofErr w:type="spellEnd"/>
      <w:r w:rsidRPr="008D1CD0">
        <w:rPr>
          <w:lang w:val="el-GR"/>
        </w:rPr>
        <w:t xml:space="preserve"> ξεχωριστά, από τη στιγμή που έχει ολοκληρωθεί η καταχώριση των στοιχείων σε αυτόν.</w:t>
      </w:r>
    </w:p>
    <w:p w14:paraId="7A913305" w14:textId="77777777" w:rsidR="007226E2" w:rsidRPr="001442CD" w:rsidRDefault="00517B0D" w:rsidP="00517B0D">
      <w:pPr>
        <w:spacing w:line="240" w:lineRule="auto"/>
        <w:rPr>
          <w:lang w:val="el-GR"/>
        </w:rPr>
      </w:pPr>
      <w:r w:rsidRPr="00517B0D">
        <w:rPr>
          <w:b/>
          <w:bCs/>
          <w:lang w:val="el-GR"/>
        </w:rPr>
        <w:t>2.4.2.5</w:t>
      </w:r>
      <w:r>
        <w:rPr>
          <w:i/>
          <w:iCs/>
          <w:lang w:val="el-GR"/>
        </w:rPr>
        <w:t xml:space="preserve"> </w:t>
      </w:r>
      <w:r w:rsidR="007226E2" w:rsidRPr="001442CD">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7226E2" w:rsidRPr="001442CD">
        <w:rPr>
          <w:lang w:val="el-GR"/>
        </w:rPr>
        <w:t>υπο</w:t>
      </w:r>
      <w:proofErr w:type="spellEnd"/>
      <w:r w:rsidR="007226E2" w:rsidRPr="001442CD">
        <w:rPr>
          <w:lang w:val="el-GR"/>
        </w:rPr>
        <w:t>)φακέλους μέσω του Υποσυστήματος, ως εξής :</w:t>
      </w:r>
      <w:bookmarkEnd w:id="161"/>
      <w:bookmarkEnd w:id="162"/>
    </w:p>
    <w:p w14:paraId="2F5F4DD7" w14:textId="77777777" w:rsidR="007226E2" w:rsidRPr="008A2283" w:rsidRDefault="007226E2" w:rsidP="00FA5D45">
      <w:pPr>
        <w:spacing w:line="240" w:lineRule="auto"/>
        <w:rPr>
          <w:color w:val="000000"/>
          <w:lang w:val="el-GR"/>
        </w:rPr>
      </w:pPr>
      <w:bookmarkStart w:id="163"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7639F0DE" w14:textId="77777777" w:rsidR="007226E2" w:rsidRPr="00CB7A20" w:rsidRDefault="007226E2" w:rsidP="00FA5D45">
      <w:pPr>
        <w:spacing w:line="240" w:lineRule="auto"/>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27DA6498" w14:textId="77777777" w:rsidR="007226E2" w:rsidRPr="00CB7A20" w:rsidRDefault="007226E2" w:rsidP="00FA5D45">
      <w:pPr>
        <w:spacing w:line="240" w:lineRule="auto"/>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051DD16" w14:textId="77777777" w:rsidR="007226E2" w:rsidRPr="00CB7A20" w:rsidRDefault="007226E2" w:rsidP="00FA5D45">
      <w:pPr>
        <w:spacing w:line="240" w:lineRule="auto"/>
        <w:rPr>
          <w:color w:val="000000"/>
          <w:lang w:val="el-GR"/>
        </w:rPr>
      </w:pPr>
      <w:r w:rsidRPr="00CB7A20">
        <w:rPr>
          <w:color w:val="000000"/>
          <w:lang w:val="el-GR"/>
        </w:rPr>
        <w:t>γ) είτε του άρθρου 11 του ν. 2690/1999 (Α΄ 45),</w:t>
      </w:r>
      <w:r w:rsidRPr="00CB7A20">
        <w:rPr>
          <w:rStyle w:val="FootnoteReference"/>
          <w:color w:val="000000"/>
          <w:lang w:val="el-GR"/>
        </w:rPr>
        <w:t xml:space="preserve"> </w:t>
      </w:r>
    </w:p>
    <w:p w14:paraId="5F9B3B81" w14:textId="77777777" w:rsidR="007226E2" w:rsidRPr="00CB7A20" w:rsidRDefault="007226E2" w:rsidP="00FA5D45">
      <w:pPr>
        <w:spacing w:line="240" w:lineRule="auto"/>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FA5D45">
        <w:rPr>
          <w:color w:val="000000"/>
          <w:lang w:val="el-GR"/>
        </w:rPr>
        <w:t xml:space="preserve"> </w:t>
      </w:r>
    </w:p>
    <w:p w14:paraId="6146ABA4" w14:textId="77777777" w:rsidR="007226E2" w:rsidRDefault="007226E2" w:rsidP="00FA5D45">
      <w:pPr>
        <w:spacing w:line="240" w:lineRule="auto"/>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6F338A64" w14:textId="77777777" w:rsidR="007226E2" w:rsidRPr="008A2283" w:rsidRDefault="007226E2" w:rsidP="00FA5D45">
      <w:pPr>
        <w:spacing w:line="240" w:lineRule="auto"/>
        <w:rPr>
          <w:color w:val="000000"/>
          <w:lang w:val="el-GR"/>
        </w:rPr>
      </w:pPr>
      <w:r>
        <w:rPr>
          <w:color w:val="000000"/>
          <w:lang w:val="el-GR"/>
        </w:rPr>
        <w:lastRenderedPageBreak/>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27511A09" w14:textId="77777777" w:rsidR="007226E2" w:rsidRDefault="007226E2" w:rsidP="00FA5D45">
      <w:pPr>
        <w:spacing w:after="144" w:line="240" w:lineRule="auto"/>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w:t>
      </w:r>
      <w:r w:rsidRPr="00320952">
        <w:rPr>
          <w:color w:val="000000"/>
          <w:lang w:val="el-GR"/>
        </w:rPr>
        <w:t>F.</w:t>
      </w:r>
      <w:r w:rsidRPr="00026E2E">
        <w:rPr>
          <w:b/>
          <w:color w:val="000000"/>
          <w:lang w:val="el-GR"/>
        </w:rPr>
        <w:t xml:space="preserve"> </w:t>
      </w:r>
      <w:bookmarkEnd w:id="163"/>
    </w:p>
    <w:p w14:paraId="6D60A0E9" w14:textId="77777777" w:rsidR="007226E2" w:rsidRPr="00CB7A20" w:rsidRDefault="007226E2" w:rsidP="00FA5D45">
      <w:pPr>
        <w:spacing w:line="240"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szCs w:val="22"/>
          <w:lang w:val="el-GR" w:eastAsia="el-GR"/>
        </w:rPr>
        <w:t xml:space="preserve"> </w:t>
      </w:r>
      <w:r w:rsidRPr="00CB7A20">
        <w:rPr>
          <w:lang w:val="el-GR"/>
        </w:rPr>
        <w:t>Τέτοια στοιχεία και δικαιολογητικά ενδεικτικά είναι :</w:t>
      </w:r>
    </w:p>
    <w:p w14:paraId="2F09FC16" w14:textId="77777777" w:rsidR="007226E2" w:rsidRPr="00CB7A20" w:rsidRDefault="007226E2" w:rsidP="00FA5D45">
      <w:pPr>
        <w:spacing w:line="240" w:lineRule="auto"/>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2D18B222" w14:textId="77777777" w:rsidR="007226E2" w:rsidRPr="00CB7A20" w:rsidRDefault="007226E2" w:rsidP="00FA5D45">
      <w:pPr>
        <w:spacing w:line="240" w:lineRule="auto"/>
        <w:rPr>
          <w:lang w:val="el-GR"/>
        </w:rPr>
      </w:pPr>
      <w:r w:rsidRPr="00CB7A20">
        <w:rPr>
          <w:lang w:val="el-GR"/>
        </w:rPr>
        <w:t xml:space="preserve">β) αυτά που δεν υπάγονται στις διατάξεις του άρθρου 11 παρ. 2 του ν. 2690/1999, </w:t>
      </w:r>
    </w:p>
    <w:p w14:paraId="27768989" w14:textId="77777777" w:rsidR="007226E2" w:rsidRPr="00CB7A20" w:rsidRDefault="007226E2" w:rsidP="00FA5D45">
      <w:pPr>
        <w:spacing w:line="240" w:lineRule="auto"/>
        <w:rPr>
          <w:lang w:val="el-GR"/>
        </w:rPr>
      </w:pPr>
      <w:r w:rsidRPr="00CB7A20">
        <w:rPr>
          <w:lang w:val="el-GR"/>
        </w:rPr>
        <w:t>γ) ιδιωτικά έγγραφα τα οποία δεν</w:t>
      </w:r>
      <w:r w:rsidR="00FA5D45">
        <w:rPr>
          <w:lang w:val="el-GR"/>
        </w:rPr>
        <w:t xml:space="preserve"> </w:t>
      </w:r>
      <w:r w:rsidRPr="00CB7A2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98715AE" w14:textId="77777777" w:rsidR="007226E2" w:rsidRPr="00CB7A20" w:rsidRDefault="007226E2" w:rsidP="00FA5D45">
      <w:pPr>
        <w:spacing w:line="240" w:lineRule="auto"/>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ή προξενική θεώρηση και δεν έχουν επικυρωθεί</w:t>
      </w:r>
      <w:r w:rsidR="00FA5D45">
        <w:rPr>
          <w:lang w:val="el-GR"/>
        </w:rPr>
        <w:t xml:space="preserve"> </w:t>
      </w:r>
      <w:r w:rsidRPr="00CB7A20">
        <w:rPr>
          <w:lang w:val="el-GR"/>
        </w:rPr>
        <w:t xml:space="preserve">από δικηγόρο. </w:t>
      </w:r>
    </w:p>
    <w:p w14:paraId="1E575D93" w14:textId="77777777" w:rsidR="007226E2" w:rsidRPr="00FA593B" w:rsidRDefault="007226E2" w:rsidP="00FA5D45">
      <w:pPr>
        <w:spacing w:line="240" w:lineRule="auto"/>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8AD8E12" w14:textId="77777777" w:rsidR="007226E2" w:rsidRDefault="007226E2" w:rsidP="00FA5D45">
      <w:pPr>
        <w:spacing w:line="240" w:lineRule="auto"/>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FA5D45">
        <w:rPr>
          <w:lang w:val="el-GR"/>
        </w:rPr>
        <w:t xml:space="preserve"> </w:t>
      </w:r>
      <w:r w:rsidRPr="008178FF">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5300ED2" w14:textId="77777777" w:rsidR="007226E2" w:rsidRPr="00CE38E4" w:rsidRDefault="007226E2" w:rsidP="00FA5D45">
      <w:pPr>
        <w:spacing w:line="240" w:lineRule="auto"/>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FB576AA" w14:textId="77777777" w:rsidR="007226E2" w:rsidRPr="00CB7A20" w:rsidRDefault="007226E2" w:rsidP="00FA5D45">
      <w:pPr>
        <w:spacing w:line="240" w:lineRule="auto"/>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FA5D45">
        <w:rPr>
          <w:lang w:val="el-GR"/>
        </w:rPr>
        <w:t xml:space="preserve"> </w:t>
      </w:r>
    </w:p>
    <w:p w14:paraId="5F963292" w14:textId="77777777" w:rsidR="007226E2" w:rsidRPr="00CB7A20" w:rsidRDefault="007226E2" w:rsidP="00FA5D45">
      <w:pPr>
        <w:spacing w:line="240" w:lineRule="auto"/>
        <w:rPr>
          <w:lang w:val="el-GR"/>
        </w:rPr>
      </w:pPr>
      <w:r w:rsidRPr="00CB7A20">
        <w:rPr>
          <w:lang w:val="el-GR"/>
        </w:rPr>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w:t>
      </w:r>
      <w:r w:rsidRPr="00CB7A20">
        <w:rPr>
          <w:lang w:val="el-GR"/>
        </w:rPr>
        <w:lastRenderedPageBreak/>
        <w:t>εμπρόθεσμο αποδεικνύεται με την επίκληση του αριθμού πρωτοκόλλου ή την προσκόμιση του σχετικού αποδεικτικού αποστολής κατά περίπτωση.</w:t>
      </w:r>
    </w:p>
    <w:p w14:paraId="201EEA93" w14:textId="77777777" w:rsidR="00F661A1" w:rsidRDefault="007226E2" w:rsidP="00FA5D45">
      <w:pPr>
        <w:spacing w:line="240" w:lineRule="auto"/>
        <w:rPr>
          <w:rFonts w:cs="Tahoma"/>
          <w:szCs w:val="22"/>
          <w:lang w:val="el-GR"/>
        </w:rPr>
      </w:pPr>
      <w:r w:rsidRPr="00CB7A20">
        <w:rPr>
          <w:lang w:val="el-GR"/>
        </w:rPr>
        <w:t>Στην περίπτωση που επιλεγεί η αποστολή του φακέλου της εγγύησης συμμετοχής ταχυδρομικώς,</w:t>
      </w:r>
      <w:r w:rsidR="00FA5D45">
        <w:rPr>
          <w:lang w:val="el-GR"/>
        </w:rPr>
        <w:t xml:space="preserve"> </w:t>
      </w:r>
      <w:r w:rsidRPr="00CB7A2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FA5D45">
        <w:rPr>
          <w:lang w:val="el-GR"/>
        </w:rPr>
        <w:t xml:space="preserve"> </w:t>
      </w:r>
      <w:r w:rsidRPr="00CB7A20">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5D19D394" w14:textId="77777777" w:rsidR="00B615FA" w:rsidRPr="00B63130" w:rsidRDefault="00B615FA" w:rsidP="00FA5D45">
      <w:pPr>
        <w:spacing w:line="240" w:lineRule="auto"/>
        <w:rPr>
          <w:rFonts w:cs="Tahoma"/>
          <w:szCs w:val="22"/>
          <w:lang w:val="el-GR"/>
        </w:rPr>
      </w:pPr>
    </w:p>
    <w:p w14:paraId="42D6CE39" w14:textId="77777777" w:rsidR="00F661A1" w:rsidRPr="00734309" w:rsidRDefault="00F661A1" w:rsidP="00FA5D45">
      <w:pPr>
        <w:pStyle w:val="Heading3"/>
        <w:spacing w:line="240" w:lineRule="auto"/>
        <w:rPr>
          <w:rFonts w:ascii="Tahoma" w:hAnsi="Tahoma" w:cs="Tahoma"/>
          <w:i/>
          <w:iCs/>
          <w:color w:val="5B9BD5"/>
          <w:szCs w:val="22"/>
          <w:lang w:val="el-GR"/>
        </w:rPr>
      </w:pPr>
      <w:bookmarkStart w:id="164" w:name="_Ref496542340"/>
      <w:bookmarkStart w:id="165" w:name="_Toc81915060"/>
      <w:bookmarkStart w:id="166" w:name="_Toc92968296"/>
      <w:r w:rsidRPr="00734309">
        <w:rPr>
          <w:rFonts w:ascii="Tahoma" w:hAnsi="Tahoma" w:cs="Tahoma"/>
          <w:szCs w:val="22"/>
          <w:lang w:val="el-GR"/>
        </w:rPr>
        <w:t>Περιεχόμενα Φακέλου «Δικαιολογητικά Συμμετοχής - Τεχνική Προσφορά»</w:t>
      </w:r>
      <w:bookmarkEnd w:id="164"/>
      <w:bookmarkEnd w:id="165"/>
      <w:bookmarkEnd w:id="166"/>
    </w:p>
    <w:p w14:paraId="45B24B68" w14:textId="77777777" w:rsidR="00F661A1" w:rsidRPr="0084070F" w:rsidRDefault="00F661A1" w:rsidP="00FA5D45">
      <w:pPr>
        <w:pStyle w:val="Heading4"/>
        <w:spacing w:line="240" w:lineRule="auto"/>
        <w:rPr>
          <w:rFonts w:ascii="Tahoma" w:hAnsi="Tahoma" w:cs="Tahoma"/>
          <w:szCs w:val="22"/>
          <w:lang w:val="el-GR"/>
        </w:rPr>
      </w:pPr>
      <w:r w:rsidRPr="0084070F">
        <w:rPr>
          <w:rFonts w:ascii="Tahoma" w:hAnsi="Tahoma" w:cs="Tahoma"/>
          <w:szCs w:val="22"/>
          <w:lang w:val="el-GR"/>
        </w:rPr>
        <w:t>Δικαιολογητικά Συμμετοχής</w:t>
      </w:r>
    </w:p>
    <w:p w14:paraId="6403A16E" w14:textId="77777777" w:rsidR="00DF50A8" w:rsidRDefault="00DF50A8" w:rsidP="00FA5D45">
      <w:pPr>
        <w:spacing w:line="240" w:lineRule="auto"/>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A54F231" w14:textId="77777777" w:rsidR="00DF50A8" w:rsidRDefault="00DF50A8" w:rsidP="00FA5D45">
      <w:pPr>
        <w:spacing w:line="240" w:lineRule="auto"/>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7DC3DF5" w14:textId="15A9308E" w:rsidR="00DF50A8" w:rsidRPr="00665D3B" w:rsidRDefault="00DF50A8" w:rsidP="00FA5D45">
      <w:pPr>
        <w:spacing w:line="240" w:lineRule="auto"/>
        <w:rPr>
          <w:lang w:val="el-GR"/>
        </w:rPr>
      </w:pPr>
      <w:r w:rsidRPr="00BD7E89">
        <w:rPr>
          <w:lang w:val="el-GR"/>
        </w:rPr>
        <w:t>β) την εγγύηση συμμετοχής, όπως προβλέπεται στο άρθρο 72 του Ν.4412/2016 και τις παραγράφους</w:t>
      </w:r>
      <w:r w:rsidR="00FA5D45">
        <w:rPr>
          <w:lang w:val="el-GR"/>
        </w:rPr>
        <w:t xml:space="preserve"> </w:t>
      </w:r>
      <w:r w:rsidRPr="00603221">
        <w:rPr>
          <w:rFonts w:cs="Tahoma"/>
          <w:szCs w:val="22"/>
          <w:lang w:val="el-GR"/>
        </w:rPr>
        <w:fldChar w:fldCharType="begin"/>
      </w:r>
      <w:r w:rsidRPr="00603221">
        <w:rPr>
          <w:rFonts w:cs="Tahoma"/>
          <w:szCs w:val="22"/>
          <w:lang w:val="el-GR"/>
        </w:rPr>
        <w:instrText xml:space="preserve"> REF _Ref496624630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D0638D">
        <w:rPr>
          <w:rFonts w:cs="Tahoma"/>
          <w:szCs w:val="22"/>
          <w:cs/>
          <w:lang w:val="el-GR"/>
        </w:rPr>
        <w:t>‎</w:t>
      </w:r>
      <w:r w:rsidR="00D0638D">
        <w:rPr>
          <w:rFonts w:cs="Tahoma"/>
          <w:szCs w:val="22"/>
          <w:lang w:val="el-GR"/>
        </w:rPr>
        <w:t>2.1.5</w:t>
      </w:r>
      <w:r w:rsidRPr="00603221">
        <w:rPr>
          <w:rFonts w:cs="Tahoma"/>
          <w:szCs w:val="22"/>
          <w:lang w:val="el-GR"/>
        </w:rPr>
        <w:fldChar w:fldCharType="end"/>
      </w:r>
      <w:r w:rsidRPr="00603221">
        <w:rPr>
          <w:rFonts w:cs="Tahoma"/>
          <w:szCs w:val="22"/>
          <w:lang w:val="el-GR"/>
        </w:rPr>
        <w:t xml:space="preserve"> 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D0638D">
        <w:rPr>
          <w:rFonts w:cs="Tahoma"/>
          <w:color w:val="000000"/>
          <w:szCs w:val="22"/>
          <w:cs/>
          <w:lang w:val="el-GR"/>
        </w:rPr>
        <w:t>‎</w:t>
      </w:r>
      <w:r w:rsidR="00D0638D">
        <w:rPr>
          <w:rFonts w:cs="Tahoma"/>
          <w:color w:val="000000"/>
          <w:szCs w:val="22"/>
          <w:lang w:val="el-GR"/>
        </w:rPr>
        <w:t>2.2.2</w:t>
      </w:r>
      <w:r w:rsidRPr="00603221">
        <w:rPr>
          <w:rFonts w:cs="Tahoma"/>
          <w:color w:val="000000"/>
          <w:szCs w:val="22"/>
          <w:lang w:val="el-GR"/>
        </w:rPr>
        <w:fldChar w:fldCharType="end"/>
      </w:r>
      <w:r>
        <w:rPr>
          <w:rFonts w:cs="Tahoma"/>
          <w:color w:val="000000"/>
          <w:szCs w:val="22"/>
          <w:lang w:val="el-GR"/>
        </w:rPr>
        <w:t xml:space="preserve"> </w:t>
      </w:r>
      <w:r w:rsidRPr="00BD7E89">
        <w:rPr>
          <w:lang w:val="el-GR"/>
        </w:rPr>
        <w:t>αντίστοιχα της παρούσας διακήρυξης.</w:t>
      </w:r>
    </w:p>
    <w:p w14:paraId="4741B918" w14:textId="4B246D8D" w:rsidR="00DF50A8" w:rsidRPr="00197834" w:rsidRDefault="00DF50A8" w:rsidP="00FA5D45">
      <w:pPr>
        <w:spacing w:line="240" w:lineRule="auto"/>
        <w:rPr>
          <w:rFonts w:cs="Tahoma"/>
          <w:szCs w:val="22"/>
          <w:lang w:val="el-GR"/>
        </w:rPr>
      </w:pPr>
      <w:r w:rsidRPr="00197834">
        <w:rPr>
          <w:rFonts w:cs="Tahoma"/>
          <w:szCs w:val="22"/>
          <w:lang w:val="el-GR"/>
        </w:rPr>
        <w:t>Οι προσφέροντες συμπληρώνουν το σχετικό υπόδειγμα ΕΕΕΣ,</w:t>
      </w:r>
      <w:r w:rsidR="00FA5D45">
        <w:rPr>
          <w:rFonts w:cs="Tahoma"/>
          <w:szCs w:val="22"/>
          <w:lang w:val="el-GR"/>
        </w:rPr>
        <w:t xml:space="preserve"> </w:t>
      </w:r>
      <w:r w:rsidRPr="00197834">
        <w:rPr>
          <w:rFonts w:cs="Tahoma"/>
          <w:szCs w:val="22"/>
          <w:lang w:val="el-GR"/>
        </w:rPr>
        <w:t>το οποίο αποτελεί αναπόσπαστο μέρος της παρούσας διακήρυξης</w:t>
      </w:r>
      <w:r>
        <w:rPr>
          <w:rFonts w:cs="Tahoma"/>
          <w:szCs w:val="22"/>
          <w:lang w:val="el-GR"/>
        </w:rPr>
        <w:t xml:space="preserve"> (</w:t>
      </w:r>
      <w:r>
        <w:rPr>
          <w:rFonts w:cs="Tahoma"/>
          <w:szCs w:val="22"/>
          <w:lang w:val="el-GR"/>
        </w:rPr>
        <w:fldChar w:fldCharType="begin"/>
      </w:r>
      <w:r>
        <w:rPr>
          <w:rFonts w:cs="Tahoma"/>
          <w:szCs w:val="22"/>
          <w:lang w:val="el-GR"/>
        </w:rPr>
        <w:instrText xml:space="preserve"> REF _Ref496624736 \h </w:instrText>
      </w:r>
      <w:r w:rsidR="00FA5D45">
        <w:rPr>
          <w:rFonts w:cs="Tahoma"/>
          <w:szCs w:val="22"/>
          <w:lang w:val="el-GR"/>
        </w:rPr>
        <w:instrText xml:space="preserve"> \* MERGEFORMAT </w:instrText>
      </w:r>
      <w:r>
        <w:rPr>
          <w:rFonts w:cs="Tahoma"/>
          <w:szCs w:val="22"/>
          <w:lang w:val="el-GR"/>
        </w:rPr>
      </w:r>
      <w:r>
        <w:rPr>
          <w:rFonts w:cs="Tahoma"/>
          <w:szCs w:val="22"/>
          <w:lang w:val="el-GR"/>
        </w:rPr>
        <w:fldChar w:fldCharType="separate"/>
      </w:r>
      <w:r w:rsidR="00D0638D" w:rsidRPr="00D0638D">
        <w:rPr>
          <w:rFonts w:cs="Tahoma"/>
          <w:szCs w:val="22"/>
          <w:lang w:val="el-GR"/>
        </w:rPr>
        <w:t xml:space="preserve">ΠΑΡΑΡΤΗΜΑ ΙΙI - ΕΥΡΩΠΑΙΚΟ ΕΝΙΑΙΟ ΕΓΓΡΑΦΟ ΣΥΜΒΑΣΗΣ (ΕΕΕΣ) </w:t>
      </w:r>
      <w:r>
        <w:rPr>
          <w:rFonts w:cs="Tahoma"/>
          <w:szCs w:val="22"/>
          <w:lang w:val="el-GR"/>
        </w:rPr>
        <w:fldChar w:fldCharType="end"/>
      </w:r>
      <w:r w:rsidRPr="00197834">
        <w:rPr>
          <w:rFonts w:cs="Tahoma"/>
          <w:szCs w:val="22"/>
          <w:lang w:val="el-GR"/>
        </w:rPr>
        <w:t>ως Παράρτημα</w:t>
      </w:r>
      <w:r w:rsidR="00FA5D45">
        <w:rPr>
          <w:rFonts w:cs="Tahoma"/>
          <w:szCs w:val="22"/>
          <w:lang w:val="el-GR"/>
        </w:rPr>
        <w:t xml:space="preserve"> </w:t>
      </w:r>
      <w:r w:rsidRPr="00197834">
        <w:rPr>
          <w:rFonts w:cs="Tahoma"/>
          <w:szCs w:val="22"/>
          <w:lang w:val="el-GR"/>
        </w:rPr>
        <w:t xml:space="preserve">αυτής. </w:t>
      </w:r>
    </w:p>
    <w:p w14:paraId="3F66A66F" w14:textId="77777777" w:rsidR="00DF50A8" w:rsidRPr="00197834" w:rsidRDefault="00DF50A8" w:rsidP="00FA5D45">
      <w:pPr>
        <w:spacing w:line="240" w:lineRule="auto"/>
        <w:rPr>
          <w:rFonts w:cs="Tahoma"/>
          <w:szCs w:val="22"/>
          <w:lang w:val="el-GR"/>
        </w:rPr>
      </w:pPr>
      <w:r w:rsidRPr="00197834">
        <w:rPr>
          <w:rFonts w:cs="Tahoma"/>
          <w:szCs w:val="22"/>
          <w:lang w:val="el-GR"/>
        </w:rPr>
        <w:t xml:space="preserve">Η συμπλήρωσή του δύναται να πραγματοποιηθεί με χρήση του υποσυστήματος </w:t>
      </w:r>
      <w:proofErr w:type="spellStart"/>
      <w:r w:rsidRPr="00197834">
        <w:rPr>
          <w:rFonts w:cs="Tahoma"/>
          <w:szCs w:val="22"/>
          <w:lang w:val="el-GR"/>
        </w:rPr>
        <w:t>Promitheus</w:t>
      </w:r>
      <w:proofErr w:type="spellEnd"/>
      <w:r w:rsidRPr="00197834">
        <w:rPr>
          <w:rFonts w:cs="Tahoma"/>
          <w:szCs w:val="22"/>
          <w:lang w:val="el-GR"/>
        </w:rPr>
        <w:t xml:space="preserve"> </w:t>
      </w:r>
      <w:proofErr w:type="spellStart"/>
      <w:r w:rsidRPr="00197834">
        <w:rPr>
          <w:rFonts w:cs="Tahoma"/>
          <w:szCs w:val="22"/>
          <w:lang w:val="el-GR"/>
        </w:rPr>
        <w:t>ESPDint</w:t>
      </w:r>
      <w:proofErr w:type="spellEnd"/>
      <w:r w:rsidRPr="00197834">
        <w:rPr>
          <w:rFonts w:cs="Tahoma"/>
          <w:szCs w:val="22"/>
          <w:lang w:val="el-GR"/>
        </w:rPr>
        <w:t xml:space="preserve">, </w:t>
      </w:r>
      <w:proofErr w:type="spellStart"/>
      <w:r w:rsidRPr="00197834">
        <w:rPr>
          <w:rFonts w:cs="Tahoma"/>
          <w:szCs w:val="22"/>
          <w:lang w:val="el-GR"/>
        </w:rPr>
        <w:t>προσβάσιμου</w:t>
      </w:r>
      <w:proofErr w:type="spellEnd"/>
      <w:r w:rsidRPr="00197834">
        <w:rPr>
          <w:rFonts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XML που αποτελεί επικουρικό στοιχείο των εγγράφων της σύμβασης.</w:t>
      </w:r>
    </w:p>
    <w:p w14:paraId="600BCC8F" w14:textId="77777777" w:rsidR="00DF50A8" w:rsidRDefault="00DF50A8" w:rsidP="00FA5D45">
      <w:pPr>
        <w:spacing w:line="240" w:lineRule="auto"/>
        <w:rPr>
          <w:rFonts w:cs="Tahoma"/>
          <w:szCs w:val="22"/>
          <w:lang w:val="el-GR"/>
        </w:rPr>
      </w:pPr>
      <w:r w:rsidRPr="00197834">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PDF.</w:t>
      </w:r>
    </w:p>
    <w:p w14:paraId="3FB37ACB" w14:textId="77777777" w:rsidR="00DF50A8" w:rsidRPr="001442CD" w:rsidRDefault="00DF50A8" w:rsidP="00FA5D45">
      <w:pPr>
        <w:spacing w:line="240" w:lineRule="auto"/>
        <w:rPr>
          <w:rFonts w:cs="Tahoma"/>
          <w:szCs w:val="22"/>
          <w:lang w:val="el-GR"/>
        </w:rPr>
      </w:pPr>
      <w:r w:rsidRPr="001442CD">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1442CD">
        <w:rPr>
          <w:rFonts w:cs="Tahoma"/>
          <w:szCs w:val="22"/>
          <w:lang w:val="el-GR"/>
        </w:rPr>
        <w:t>Promitheus</w:t>
      </w:r>
      <w:proofErr w:type="spellEnd"/>
      <w:r w:rsidRPr="001442CD">
        <w:rPr>
          <w:rFonts w:cs="Tahoma"/>
          <w:szCs w:val="22"/>
          <w:lang w:val="el-GR"/>
        </w:rPr>
        <w:t xml:space="preserve"> </w:t>
      </w:r>
      <w:proofErr w:type="spellStart"/>
      <w:r w:rsidRPr="001442CD">
        <w:rPr>
          <w:rFonts w:cs="Tahoma"/>
          <w:szCs w:val="22"/>
          <w:lang w:val="el-GR"/>
        </w:rPr>
        <w:t>ESPDint</w:t>
      </w:r>
      <w:proofErr w:type="spellEnd"/>
      <w:r w:rsidRPr="001442CD">
        <w:rPr>
          <w:rFonts w:cs="Tahoma"/>
          <w:szCs w:val="22"/>
          <w:lang w:val="el-GR"/>
        </w:rPr>
        <w:t xml:space="preserve"> είναι αναρτημένες σε σχετική θεματική ενότητα στη Διαδικτυακή Πύλη (</w:t>
      </w:r>
      <w:hyperlink r:id="rId27" w:history="1">
        <w:r w:rsidRPr="001442CD">
          <w:rPr>
            <w:rFonts w:cs="Tahoma"/>
            <w:szCs w:val="22"/>
            <w:lang w:val="el-GR"/>
          </w:rPr>
          <w:t>www.promitheus.gov.gr</w:t>
        </w:r>
      </w:hyperlink>
      <w:r w:rsidRPr="001442CD">
        <w:rPr>
          <w:rFonts w:cs="Tahoma"/>
          <w:szCs w:val="22"/>
          <w:lang w:val="el-GR"/>
        </w:rPr>
        <w:t>) του ΟΠΣ ΕΣΗΔΗΣ.</w:t>
      </w:r>
    </w:p>
    <w:p w14:paraId="637A865A" w14:textId="77777777" w:rsidR="00DF50A8" w:rsidRPr="00603221" w:rsidRDefault="00DF50A8" w:rsidP="00FA5D45">
      <w:pPr>
        <w:spacing w:line="240" w:lineRule="auto"/>
        <w:rPr>
          <w:rFonts w:cs="Tahoma"/>
          <w:szCs w:val="22"/>
          <w:lang w:val="el-GR"/>
        </w:rPr>
      </w:pPr>
      <w:r w:rsidRPr="001442CD">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6E8104E8" w14:textId="77777777" w:rsidR="00DF50A8" w:rsidRPr="00603221" w:rsidRDefault="00DF50A8" w:rsidP="00FA5D45">
      <w:pPr>
        <w:spacing w:line="240" w:lineRule="auto"/>
        <w:rPr>
          <w:rFonts w:cs="Tahoma"/>
          <w:b/>
          <w:szCs w:val="22"/>
          <w:u w:val="single"/>
          <w:lang w:val="el-GR"/>
        </w:rPr>
      </w:pPr>
    </w:p>
    <w:p w14:paraId="66A62CCB" w14:textId="77777777" w:rsidR="00DF50A8" w:rsidRPr="00603221" w:rsidRDefault="00DF50A8" w:rsidP="00FA5D45">
      <w:pPr>
        <w:spacing w:line="240" w:lineRule="auto"/>
        <w:rPr>
          <w:rFonts w:cs="Tahoma"/>
          <w:b/>
          <w:szCs w:val="22"/>
          <w:u w:val="single"/>
          <w:lang w:val="el-GR"/>
        </w:rPr>
      </w:pPr>
      <w:r w:rsidRPr="00603221">
        <w:rPr>
          <w:rFonts w:cs="Tahoma"/>
          <w:b/>
          <w:szCs w:val="22"/>
          <w:u w:val="single"/>
          <w:lang w:val="el-GR"/>
        </w:rPr>
        <w:t>ΕΕΕΣ</w:t>
      </w:r>
    </w:p>
    <w:p w14:paraId="101152F9" w14:textId="77777777" w:rsidR="00DF50A8" w:rsidRPr="0077799F" w:rsidRDefault="00DF50A8" w:rsidP="0077799F">
      <w:pPr>
        <w:suppressAutoHyphens w:val="0"/>
        <w:autoSpaceDE w:val="0"/>
        <w:autoSpaceDN w:val="0"/>
        <w:adjustRightInd w:val="0"/>
        <w:spacing w:line="240" w:lineRule="auto"/>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w:t>
      </w:r>
      <w:r w:rsidRPr="00603221">
        <w:rPr>
          <w:rFonts w:cs="Tahoma"/>
          <w:szCs w:val="22"/>
          <w:lang w:val="el-GR" w:eastAsia="el-GR"/>
        </w:rPr>
        <w:lastRenderedPageBreak/>
        <w:t>οικονομικό φορέα για διαδικασίες σύναψης συμβάσεων ή για συγκεκριμένη διαδικασία σύναψης σύμβασης).</w:t>
      </w:r>
    </w:p>
    <w:p w14:paraId="03A8CB2A" w14:textId="6E9DDA4F" w:rsidR="00DF50A8" w:rsidRPr="00C66F7E" w:rsidRDefault="00DF50A8" w:rsidP="00FA5D45">
      <w:pPr>
        <w:spacing w:line="240" w:lineRule="auto"/>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603221">
        <w:rPr>
          <w:rFonts w:cs="Tahoma"/>
          <w:szCs w:val="22"/>
          <w:lang w:val="el-GR"/>
        </w:rPr>
        <w:fldChar w:fldCharType="begin"/>
      </w:r>
      <w:r w:rsidRPr="00603221">
        <w:rPr>
          <w:rFonts w:cs="Tahoma"/>
          <w:szCs w:val="22"/>
          <w:lang w:val="el-GR"/>
        </w:rPr>
        <w:instrText xml:space="preserve"> REF _Ref496624736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D0638D" w:rsidRPr="00D0638D">
        <w:rPr>
          <w:rFonts w:cs="Tahoma"/>
          <w:color w:val="000099"/>
          <w:szCs w:val="22"/>
          <w:lang w:val="el-GR"/>
        </w:rPr>
        <w:t xml:space="preserve">ΠΑΡΑΡΤΗΜΑ ΙΙI - ΕΥΡΩΠΑΙΚΟ ΕΝΙΑΙΟ ΕΓΓΡΑΦΟ ΣΥΜΒΑΣΗΣ (ΕΕΕΣ) </w:t>
      </w:r>
      <w:r w:rsidRPr="00603221">
        <w:rPr>
          <w:rFonts w:cs="Tahoma"/>
          <w:szCs w:val="22"/>
          <w:lang w:val="el-GR"/>
        </w:rPr>
        <w:fldChar w:fldCharType="end"/>
      </w:r>
      <w:r w:rsidR="00C66F7E" w:rsidRPr="00C66F7E">
        <w:rPr>
          <w:rFonts w:cs="Tahoma"/>
          <w:szCs w:val="22"/>
          <w:lang w:val="el-GR"/>
        </w:rPr>
        <w:t>.</w:t>
      </w:r>
    </w:p>
    <w:p w14:paraId="7D86C047" w14:textId="77777777" w:rsidR="00DF50A8" w:rsidRPr="00603221" w:rsidRDefault="00DF50A8" w:rsidP="00FA5D45">
      <w:pPr>
        <w:spacing w:line="240" w:lineRule="auto"/>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358B6293" w14:textId="77777777" w:rsidR="00DF50A8" w:rsidRPr="00603221" w:rsidRDefault="00DF50A8" w:rsidP="00FA5D45">
      <w:pPr>
        <w:spacing w:line="240" w:lineRule="auto"/>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ΕΕΕΣ –Οικονομικού Φορέα</w:t>
      </w:r>
      <w:r w:rsidR="00074E08">
        <w:rPr>
          <w:rFonts w:cs="Tahoma"/>
          <w:szCs w:val="22"/>
          <w:u w:val="single"/>
          <w:lang w:val="el-GR" w:eastAsia="el-GR"/>
        </w:rPr>
        <w:t>:</w:t>
      </w:r>
    </w:p>
    <w:p w14:paraId="3F5161C4" w14:textId="77777777" w:rsidR="00DF50A8" w:rsidRPr="00603221" w:rsidRDefault="00DF50A8" w:rsidP="00FA5D45">
      <w:pPr>
        <w:spacing w:line="240" w:lineRule="auto"/>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020772B" w14:textId="77777777" w:rsidR="00DF50A8" w:rsidRPr="00603221" w:rsidRDefault="00DF50A8" w:rsidP="00FA5D45">
      <w:pPr>
        <w:spacing w:line="240" w:lineRule="auto"/>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r w:rsidR="00074E08">
        <w:rPr>
          <w:rFonts w:cs="Tahoma"/>
          <w:szCs w:val="22"/>
          <w:u w:val="single"/>
          <w:lang w:val="el-GR"/>
        </w:rPr>
        <w:t>:</w:t>
      </w:r>
    </w:p>
    <w:p w14:paraId="688873BA" w14:textId="77777777" w:rsidR="00DF50A8" w:rsidRPr="00603221" w:rsidRDefault="00DF50A8" w:rsidP="00FA5D45">
      <w:pPr>
        <w:spacing w:line="240" w:lineRule="auto"/>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603221">
        <w:rPr>
          <w:rFonts w:cs="Tahoma"/>
          <w:szCs w:val="22"/>
          <w:lang w:val="el-GR"/>
        </w:rPr>
        <w:t>υποβάλεται</w:t>
      </w:r>
      <w:proofErr w:type="spellEnd"/>
      <w:r w:rsidRPr="00603221">
        <w:rPr>
          <w:rFonts w:cs="Tahoma"/>
          <w:szCs w:val="22"/>
          <w:lang w:val="el-GR"/>
        </w:rPr>
        <w:t xml:space="preserve"> χωριστό ΕΕΕΣ, που </w:t>
      </w:r>
      <w:proofErr w:type="spellStart"/>
      <w:r w:rsidRPr="00603221">
        <w:rPr>
          <w:rFonts w:cs="Tahoma"/>
          <w:szCs w:val="22"/>
          <w:lang w:val="el-GR"/>
        </w:rPr>
        <w:t>συμπληρωνεται</w:t>
      </w:r>
      <w:proofErr w:type="spellEnd"/>
      <w:r w:rsidRPr="00603221">
        <w:rPr>
          <w:rFonts w:cs="Tahoma"/>
          <w:szCs w:val="22"/>
          <w:lang w:val="el-GR"/>
        </w:rPr>
        <w:t xml:space="preserve"> και υπογράφεται ψηφιακά από τον τρίτο/</w:t>
      </w:r>
      <w:proofErr w:type="spellStart"/>
      <w:r w:rsidRPr="00603221">
        <w:rPr>
          <w:rFonts w:cs="Tahoma"/>
          <w:szCs w:val="22"/>
          <w:lang w:val="el-GR"/>
        </w:rPr>
        <w:t>ους</w:t>
      </w:r>
      <w:proofErr w:type="spellEnd"/>
      <w:r w:rsidRPr="00603221">
        <w:rPr>
          <w:rFonts w:cs="Tahoma"/>
          <w:szCs w:val="22"/>
          <w:lang w:val="el-GR"/>
        </w:rPr>
        <w:t>, συμπληρώνοντας:</w:t>
      </w:r>
    </w:p>
    <w:p w14:paraId="55CC8EDF" w14:textId="77777777" w:rsidR="00DF50A8" w:rsidRPr="00603221" w:rsidRDefault="00DF50A8" w:rsidP="004C3E35">
      <w:pPr>
        <w:pStyle w:val="ListParagraph"/>
        <w:numPr>
          <w:ilvl w:val="0"/>
          <w:numId w:val="22"/>
        </w:numPr>
        <w:spacing w:line="240" w:lineRule="auto"/>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00074E08" w:rsidRPr="00074E08">
        <w:rPr>
          <w:rFonts w:cs="Tahoma"/>
          <w:szCs w:val="22"/>
          <w:lang w:val="el-GR" w:eastAsia="el-GR"/>
        </w:rPr>
        <w:t>.</w:t>
      </w:r>
    </w:p>
    <w:p w14:paraId="2391D4DC" w14:textId="77777777" w:rsidR="00DF50A8" w:rsidRPr="00603221" w:rsidRDefault="00DF50A8" w:rsidP="00FA5D45">
      <w:pPr>
        <w:spacing w:line="240" w:lineRule="auto"/>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C9FB937" w14:textId="77777777" w:rsidR="00DF50A8" w:rsidRPr="00074E08" w:rsidRDefault="00DF50A8" w:rsidP="00FA5D45">
      <w:pPr>
        <w:spacing w:line="240" w:lineRule="auto"/>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w:t>
      </w:r>
      <w:proofErr w:type="spellStart"/>
      <w:r w:rsidRPr="00603221">
        <w:rPr>
          <w:rFonts w:cs="Tahoma"/>
          <w:szCs w:val="22"/>
          <w:u w:val="single"/>
          <w:lang w:val="el-GR" w:eastAsia="el-GR"/>
        </w:rPr>
        <w:t>κλπ</w:t>
      </w:r>
      <w:proofErr w:type="spellEnd"/>
      <w:r w:rsidR="00074E08">
        <w:rPr>
          <w:rFonts w:cs="Tahoma"/>
          <w:szCs w:val="22"/>
          <w:u w:val="single"/>
          <w:lang w:val="el-GR" w:eastAsia="el-GR"/>
        </w:rPr>
        <w:t>:</w:t>
      </w:r>
    </w:p>
    <w:p w14:paraId="06913CCA" w14:textId="77777777" w:rsidR="00DF50A8" w:rsidRPr="00603221" w:rsidRDefault="00DF50A8" w:rsidP="00FA5D45">
      <w:pPr>
        <w:spacing w:line="240" w:lineRule="auto"/>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w:t>
      </w:r>
      <w:proofErr w:type="spellStart"/>
      <w:r w:rsidRPr="00603221">
        <w:rPr>
          <w:rFonts w:cs="Tahoma"/>
          <w:szCs w:val="22"/>
          <w:lang w:val="el-GR"/>
        </w:rPr>
        <w:t>λ.χ</w:t>
      </w:r>
      <w:proofErr w:type="spellEnd"/>
      <w:r w:rsidRPr="00603221">
        <w:rPr>
          <w:rFonts w:cs="Tahoma"/>
          <w:szCs w:val="22"/>
          <w:lang w:val="el-GR"/>
        </w:rPr>
        <w:t xml:space="preserve"> ενώσεων, κοινοπραξιών, συνεταιρισμών </w:t>
      </w:r>
      <w:proofErr w:type="spellStart"/>
      <w:r w:rsidRPr="00603221">
        <w:rPr>
          <w:rFonts w:cs="Tahoma"/>
          <w:szCs w:val="22"/>
          <w:lang w:val="el-GR"/>
        </w:rPr>
        <w:t>κλπ</w:t>
      </w:r>
      <w:proofErr w:type="spellEnd"/>
      <w:r w:rsidRPr="00603221">
        <w:rPr>
          <w:rFonts w:cs="Tahoma"/>
          <w:szCs w:val="22"/>
          <w:lang w:val="el-GR"/>
        </w:rPr>
        <w:t>),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0CD5C1A4" w14:textId="77777777" w:rsidR="00DF50A8" w:rsidRPr="00603221" w:rsidRDefault="00DF50A8" w:rsidP="00FA5D45">
      <w:pPr>
        <w:spacing w:line="240" w:lineRule="auto"/>
        <w:rPr>
          <w:rFonts w:cs="Tahoma"/>
          <w:szCs w:val="22"/>
          <w:u w:val="single"/>
          <w:lang w:val="el-GR" w:eastAsia="el-GR"/>
        </w:rPr>
      </w:pPr>
      <w:r w:rsidRPr="00603221">
        <w:rPr>
          <w:rFonts w:cs="Tahoma"/>
          <w:szCs w:val="22"/>
          <w:u w:val="single"/>
          <w:lang w:val="el-GR" w:eastAsia="el-GR"/>
        </w:rPr>
        <w:t>δ. ΕΕΕΣ - Υπεργολάβοι:</w:t>
      </w:r>
    </w:p>
    <w:p w14:paraId="7F726327" w14:textId="77777777" w:rsidR="00DF50A8" w:rsidRPr="00603221" w:rsidRDefault="00DF50A8" w:rsidP="00FA5D45">
      <w:pPr>
        <w:spacing w:line="240" w:lineRule="auto"/>
        <w:rPr>
          <w:rFonts w:cs="Tahoma"/>
          <w:szCs w:val="22"/>
          <w:lang w:val="el-GR"/>
        </w:rPr>
      </w:pPr>
      <w:r w:rsidRPr="00603221">
        <w:rPr>
          <w:rFonts w:cs="Tahoma"/>
          <w:szCs w:val="22"/>
          <w:lang w:val="el-GR"/>
        </w:rPr>
        <w:t>Σε περίπτωση που ο προσφέρων προτίθεται να αναθέσει υπό μορφή υπεργολαβίας σε τρίτο/</w:t>
      </w:r>
      <w:proofErr w:type="spellStart"/>
      <w:r w:rsidRPr="00603221">
        <w:rPr>
          <w:rFonts w:cs="Tahoma"/>
          <w:szCs w:val="22"/>
          <w:lang w:val="el-GR"/>
        </w:rPr>
        <w:t>ους</w:t>
      </w:r>
      <w:proofErr w:type="spellEnd"/>
      <w:r w:rsidRPr="00603221">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rFonts w:cs="Tahoma"/>
          <w:szCs w:val="22"/>
          <w:lang w:val="el-GR"/>
        </w:rPr>
        <w:t>υπεργολαβικά</w:t>
      </w:r>
      <w:proofErr w:type="spellEnd"/>
      <w:r w:rsidRPr="00603221">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603221">
        <w:rPr>
          <w:rFonts w:cs="Tahoma"/>
          <w:szCs w:val="22"/>
          <w:lang w:val="el-GR"/>
        </w:rPr>
        <w:t xml:space="preserve">. </w:t>
      </w:r>
    </w:p>
    <w:p w14:paraId="6252C04F" w14:textId="77777777" w:rsidR="00F661A1" w:rsidRPr="00734309" w:rsidRDefault="00DF50A8" w:rsidP="00FA5D45">
      <w:pPr>
        <w:spacing w:line="240" w:lineRule="auto"/>
        <w:rPr>
          <w:rFonts w:cs="Tahoma"/>
          <w:szCs w:val="22"/>
          <w:lang w:val="el-GR"/>
        </w:rPr>
      </w:pPr>
      <w:r w:rsidRPr="00603221">
        <w:rPr>
          <w:rFonts w:cs="Tahoma"/>
          <w:szCs w:val="22"/>
          <w:lang w:val="el-GR" w:eastAsia="el-GR"/>
        </w:rPr>
        <w:t>Για την υπογραφή του ΕΕΕΣ του υπεργολάβου ισχύουν και εφαρμόζονται τα ανωτέρω αναφερόμενα για την υπογ</w:t>
      </w:r>
      <w:r>
        <w:rPr>
          <w:rFonts w:cs="Tahoma"/>
          <w:szCs w:val="22"/>
          <w:lang w:val="el-GR" w:eastAsia="el-GR"/>
        </w:rPr>
        <w:t>ραφή του ΕΕΕΣ του προσφέροντος.</w:t>
      </w:r>
    </w:p>
    <w:p w14:paraId="1BA87B55" w14:textId="77777777" w:rsidR="00F661A1" w:rsidRPr="00734309" w:rsidRDefault="00F661A1" w:rsidP="00FA5D45">
      <w:pPr>
        <w:pStyle w:val="Heading4"/>
        <w:spacing w:line="240" w:lineRule="auto"/>
        <w:rPr>
          <w:rFonts w:ascii="Tahoma" w:hAnsi="Tahoma" w:cs="Tahoma"/>
          <w:szCs w:val="22"/>
          <w:lang w:val="el-GR"/>
        </w:rPr>
      </w:pPr>
      <w:r w:rsidRPr="00734309">
        <w:rPr>
          <w:rFonts w:ascii="Tahoma" w:hAnsi="Tahoma" w:cs="Tahoma"/>
          <w:szCs w:val="22"/>
          <w:lang w:val="el-GR"/>
        </w:rPr>
        <w:t>Τεχνική Προσφορά</w:t>
      </w:r>
    </w:p>
    <w:p w14:paraId="29901D2F" w14:textId="5A6E5F48" w:rsidR="00DF50A8" w:rsidRDefault="00DF50A8" w:rsidP="00FA5D45">
      <w:pPr>
        <w:spacing w:line="240" w:lineRule="auto"/>
        <w:rPr>
          <w:rFonts w:cs="Tahoma"/>
          <w:szCs w:val="22"/>
          <w:lang w:val="el-GR"/>
        </w:rPr>
      </w:pPr>
      <w:r w:rsidRPr="00603221">
        <w:rPr>
          <w:rFonts w:cs="Tahoma"/>
          <w:szCs w:val="22"/>
          <w:lang w:val="en-US"/>
        </w:rPr>
        <w:t>H</w:t>
      </w:r>
      <w:r w:rsidRPr="00603221">
        <w:rPr>
          <w:rFonts w:cs="Tahoma"/>
          <w:szCs w:val="22"/>
          <w:lang w:val="el-GR"/>
        </w:rPr>
        <w:t xml:space="preserve"> τεχνική προσφορά θα πρέπει να </w:t>
      </w:r>
      <w:r w:rsidRPr="00FA238E">
        <w:rPr>
          <w:rFonts w:cs="Tahoma"/>
          <w:szCs w:val="22"/>
          <w:lang w:val="el-GR"/>
        </w:rPr>
        <w:t xml:space="preserve">καλύπτει όλες τις απαιτήσεις και τις προδιαγραφές της παρούσας και συγκεκριμένα των Παραρτημάτων </w:t>
      </w:r>
      <w:r w:rsidRPr="00FA238E">
        <w:rPr>
          <w:rFonts w:cs="Tahoma"/>
          <w:szCs w:val="22"/>
          <w:lang w:val="el-GR"/>
        </w:rPr>
        <w:fldChar w:fldCharType="begin"/>
      </w:r>
      <w:r w:rsidRPr="00FA238E">
        <w:rPr>
          <w:rFonts w:cs="Tahoma"/>
          <w:szCs w:val="22"/>
          <w:lang w:val="el-GR"/>
        </w:rPr>
        <w:instrText xml:space="preserve"> REF _Ref496625830 \h </w:instrText>
      </w:r>
      <w:r w:rsidR="00FA5D45" w:rsidRPr="00FA238E">
        <w:rPr>
          <w:rFonts w:cs="Tahoma"/>
          <w:szCs w:val="22"/>
          <w:lang w:val="el-GR"/>
        </w:rPr>
        <w:instrText xml:space="preserve"> \* MERGEFORMAT </w:instrText>
      </w:r>
      <w:r w:rsidRPr="00FA238E">
        <w:rPr>
          <w:rFonts w:cs="Tahoma"/>
          <w:szCs w:val="22"/>
          <w:lang w:val="el-GR"/>
        </w:rPr>
      </w:r>
      <w:r w:rsidRPr="00FA238E">
        <w:rPr>
          <w:rFonts w:cs="Tahoma"/>
          <w:szCs w:val="22"/>
          <w:lang w:val="el-GR"/>
        </w:rPr>
        <w:fldChar w:fldCharType="separate"/>
      </w:r>
      <w:r w:rsidR="00D0638D" w:rsidRPr="00D0638D">
        <w:rPr>
          <w:rFonts w:cs="Tahoma"/>
          <w:szCs w:val="22"/>
          <w:lang w:val="el-GR"/>
        </w:rPr>
        <w:t>ΠΑΡΑΡΤΗΜΑ Ι - Αναλυτική Περιγραφή Φυσικού Αντικειμένου της Σύμβασης</w:t>
      </w:r>
      <w:r w:rsidRPr="00FA238E">
        <w:rPr>
          <w:rFonts w:cs="Tahoma"/>
          <w:szCs w:val="22"/>
          <w:lang w:val="el-GR"/>
        </w:rPr>
        <w:fldChar w:fldCharType="end"/>
      </w:r>
      <w:r w:rsidR="00FA5D45" w:rsidRPr="00FA238E">
        <w:rPr>
          <w:rFonts w:cs="Tahoma"/>
          <w:szCs w:val="22"/>
          <w:lang w:val="el-GR"/>
        </w:rPr>
        <w:t xml:space="preserve"> </w:t>
      </w:r>
      <w:r w:rsidRPr="00FA238E">
        <w:rPr>
          <w:rFonts w:cs="Tahoma"/>
          <w:szCs w:val="22"/>
          <w:lang w:val="el-GR"/>
        </w:rPr>
        <w:t>&amp;</w:t>
      </w:r>
      <w:r w:rsidR="00B1411E" w:rsidRPr="00FA238E">
        <w:rPr>
          <w:rFonts w:cs="Tahoma"/>
          <w:szCs w:val="22"/>
          <w:lang w:val="el-GR"/>
        </w:rPr>
        <w:t xml:space="preserve"> </w:t>
      </w:r>
      <w:r w:rsidR="00B1411E" w:rsidRPr="00FA238E">
        <w:rPr>
          <w:rFonts w:cs="Tahoma"/>
          <w:szCs w:val="22"/>
          <w:lang w:val="el-GR"/>
        </w:rPr>
        <w:fldChar w:fldCharType="begin"/>
      </w:r>
      <w:r w:rsidR="00B1411E" w:rsidRPr="00FA238E">
        <w:rPr>
          <w:rFonts w:cs="Tahoma"/>
          <w:szCs w:val="22"/>
          <w:lang w:val="el-GR"/>
        </w:rPr>
        <w:instrText xml:space="preserve"> REF _Ref81914686 \h </w:instrText>
      </w:r>
      <w:r w:rsidR="00FA5D45" w:rsidRPr="00FA238E">
        <w:rPr>
          <w:rFonts w:cs="Tahoma"/>
          <w:szCs w:val="22"/>
          <w:lang w:val="el-GR"/>
        </w:rPr>
        <w:instrText xml:space="preserve"> \* MERGEFORMAT </w:instrText>
      </w:r>
      <w:r w:rsidR="00B1411E" w:rsidRPr="00FA238E">
        <w:rPr>
          <w:rFonts w:cs="Tahoma"/>
          <w:szCs w:val="22"/>
          <w:lang w:val="el-GR"/>
        </w:rPr>
      </w:r>
      <w:r w:rsidR="00B1411E" w:rsidRPr="00FA238E">
        <w:rPr>
          <w:rFonts w:cs="Tahoma"/>
          <w:szCs w:val="22"/>
          <w:lang w:val="el-GR"/>
        </w:rPr>
        <w:fldChar w:fldCharType="separate"/>
      </w:r>
      <w:r w:rsidR="00D0638D" w:rsidRPr="00D0638D">
        <w:rPr>
          <w:rFonts w:cs="Tahoma"/>
          <w:szCs w:val="22"/>
          <w:lang w:val="el-GR"/>
        </w:rPr>
        <w:t>ΠΑΡΑΡΤΗΜΑ ΙΙ – Πίνακες Συμμόρφωσης προς τις Τεχνικές Προδιαγραφές – Απαιτήσεις της Διακήρυξης</w:t>
      </w:r>
      <w:r w:rsidR="00B1411E" w:rsidRPr="00FA238E">
        <w:rPr>
          <w:rFonts w:cs="Tahoma"/>
          <w:szCs w:val="22"/>
          <w:lang w:val="el-GR"/>
        </w:rPr>
        <w:fldChar w:fldCharType="end"/>
      </w:r>
      <w:r w:rsidR="00B1411E" w:rsidRPr="00FA238E">
        <w:rPr>
          <w:rFonts w:cs="Tahoma"/>
          <w:szCs w:val="22"/>
          <w:lang w:val="el-GR"/>
        </w:rPr>
        <w:t>, τη</w:t>
      </w:r>
      <w:r w:rsidRPr="00FA238E">
        <w:rPr>
          <w:rFonts w:cs="Tahoma"/>
          <w:szCs w:val="22"/>
          <w:lang w:val="el-GR"/>
        </w:rPr>
        <w:t>ς παρούσας Διακήρυξης, περιγράφοντας ακριβώς πώς οι συγκεκριμένες απαιτήσεις και προδιαγραφές πληρούνται. Περιλαμβάνει</w:t>
      </w:r>
      <w:r w:rsidRPr="00603221">
        <w:rPr>
          <w:rFonts w:cs="Tahoma"/>
          <w:szCs w:val="22"/>
          <w:lang w:val="el-GR"/>
        </w:rPr>
        <w:t xml:space="preserve">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Pr>
          <w:rFonts w:cs="Tahoma"/>
          <w:szCs w:val="22"/>
          <w:lang w:val="el-GR"/>
        </w:rPr>
        <w:t>.</w:t>
      </w:r>
    </w:p>
    <w:p w14:paraId="18BC5B7C" w14:textId="4F97B91B" w:rsidR="00F661A1" w:rsidRDefault="00DF50A8" w:rsidP="00FA5D45">
      <w:pPr>
        <w:spacing w:line="240" w:lineRule="auto"/>
        <w:rPr>
          <w:rFonts w:cs="Tahoma"/>
          <w:szCs w:val="22"/>
          <w:lang w:val="el-GR"/>
        </w:rPr>
      </w:pPr>
      <w:r w:rsidRPr="00603221">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rPr>
          <w:rFonts w:cs="Tahoma"/>
          <w:szCs w:val="22"/>
          <w:lang w:val="el-GR"/>
        </w:rPr>
        <w:lastRenderedPageBreak/>
        <w:t xml:space="preserve">σύμφωνα με </w:t>
      </w:r>
      <w:r w:rsidRPr="009567C7">
        <w:rPr>
          <w:rFonts w:cs="Tahoma"/>
          <w:szCs w:val="22"/>
          <w:lang w:val="el-GR"/>
        </w:rPr>
        <w:t xml:space="preserve">το </w:t>
      </w:r>
      <w:r w:rsidR="00B1411E">
        <w:rPr>
          <w:rFonts w:cs="Tahoma"/>
          <w:szCs w:val="22"/>
          <w:lang w:val="el-GR"/>
        </w:rPr>
        <w:fldChar w:fldCharType="begin"/>
      </w:r>
      <w:r w:rsidR="00B1411E">
        <w:rPr>
          <w:rFonts w:cs="Tahoma"/>
          <w:szCs w:val="22"/>
          <w:lang w:val="el-GR"/>
        </w:rPr>
        <w:instrText xml:space="preserve"> REF _Ref510087097 \h </w:instrText>
      </w:r>
      <w:r w:rsidR="00FA5D45">
        <w:rPr>
          <w:rFonts w:cs="Tahoma"/>
          <w:szCs w:val="22"/>
          <w:lang w:val="el-GR"/>
        </w:rPr>
        <w:instrText xml:space="preserve"> \* MERGEFORMAT </w:instrText>
      </w:r>
      <w:r w:rsidR="00B1411E">
        <w:rPr>
          <w:rFonts w:cs="Tahoma"/>
          <w:szCs w:val="22"/>
          <w:lang w:val="el-GR"/>
        </w:rPr>
      </w:r>
      <w:r w:rsidR="00B1411E">
        <w:rPr>
          <w:rFonts w:cs="Tahoma"/>
          <w:szCs w:val="22"/>
          <w:lang w:val="el-GR"/>
        </w:rPr>
        <w:fldChar w:fldCharType="separate"/>
      </w:r>
      <w:r w:rsidR="00D0638D" w:rsidRPr="00A154B4">
        <w:rPr>
          <w:rFonts w:cs="Tahoma"/>
          <w:szCs w:val="22"/>
          <w:lang w:val="el-GR"/>
        </w:rPr>
        <w:t>ΠΑΡΑΡΤΗΜΑ V – Υπόδειγμα Τεχνικής Προσφοράς</w:t>
      </w:r>
      <w:r w:rsidR="00B1411E">
        <w:rPr>
          <w:rFonts w:cs="Tahoma"/>
          <w:szCs w:val="22"/>
          <w:lang w:val="el-GR"/>
        </w:rPr>
        <w:fldChar w:fldCharType="end"/>
      </w:r>
      <w:r w:rsidR="00B1411E">
        <w:rPr>
          <w:rFonts w:cs="Tahoma"/>
          <w:szCs w:val="22"/>
          <w:lang w:val="el-GR"/>
        </w:rPr>
        <w:t xml:space="preserve"> </w:t>
      </w:r>
      <w:r w:rsidRPr="00603221">
        <w:rPr>
          <w:rFonts w:cs="Tahoma"/>
          <w:szCs w:val="22"/>
          <w:lang w:val="el-GR"/>
        </w:rPr>
        <w:t xml:space="preserve">της παρούσας </w:t>
      </w:r>
      <w:r w:rsidRPr="00D65563">
        <w:rPr>
          <w:rFonts w:cs="Tahoma"/>
          <w:szCs w:val="22"/>
          <w:lang w:val="el-GR"/>
        </w:rPr>
        <w:t>διακήρυξης (</w:t>
      </w:r>
      <w:r w:rsidRPr="00603221">
        <w:rPr>
          <w:rFonts w:cs="Tahoma"/>
          <w:szCs w:val="22"/>
          <w:lang w:val="el-GR"/>
        </w:rPr>
        <w:t xml:space="preserve">σε συμπιεσμένη μορφή και κατά προτίμηση σε ένα (1) αρχείο </w:t>
      </w:r>
      <w:r w:rsidRPr="00603221">
        <w:rPr>
          <w:rFonts w:cs="Tahoma"/>
          <w:szCs w:val="22"/>
          <w:lang w:val="en-US"/>
        </w:rPr>
        <w:t>pdf</w:t>
      </w:r>
      <w:r w:rsidRPr="00603221">
        <w:rPr>
          <w:rFonts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0D0E5B7F" w14:textId="77777777" w:rsidR="00DF50A8" w:rsidRPr="00734309" w:rsidRDefault="00DF50A8" w:rsidP="00FA5D45">
      <w:pPr>
        <w:spacing w:line="240" w:lineRule="auto"/>
        <w:rPr>
          <w:rFonts w:cs="Tahoma"/>
          <w:szCs w:val="22"/>
          <w:lang w:val="el-GR"/>
        </w:rPr>
      </w:pPr>
    </w:p>
    <w:p w14:paraId="7AD8DA7E" w14:textId="77777777" w:rsidR="00F661A1" w:rsidRPr="00734309" w:rsidRDefault="00F661A1" w:rsidP="00FA5D45">
      <w:pPr>
        <w:pStyle w:val="Heading3"/>
        <w:spacing w:line="240" w:lineRule="auto"/>
        <w:rPr>
          <w:rFonts w:ascii="Tahoma" w:hAnsi="Tahoma" w:cs="Tahoma"/>
          <w:szCs w:val="22"/>
          <w:lang w:val="el-GR"/>
        </w:rPr>
      </w:pPr>
      <w:bookmarkStart w:id="167" w:name="_Ref496542376"/>
      <w:bookmarkStart w:id="168" w:name="_Toc81915061"/>
      <w:bookmarkStart w:id="169" w:name="_Toc92968297"/>
      <w:r w:rsidRPr="00734309">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67"/>
      <w:bookmarkEnd w:id="168"/>
      <w:bookmarkEnd w:id="169"/>
    </w:p>
    <w:p w14:paraId="6C431F4A" w14:textId="4FEAF989" w:rsidR="00F661A1" w:rsidRPr="00734309" w:rsidRDefault="00F661A1" w:rsidP="00FA5D45">
      <w:pPr>
        <w:autoSpaceDE w:val="0"/>
        <w:autoSpaceDN w:val="0"/>
        <w:adjustRightInd w:val="0"/>
        <w:spacing w:line="240" w:lineRule="auto"/>
        <w:rPr>
          <w:rFonts w:cs="Tahoma"/>
          <w:szCs w:val="22"/>
          <w:lang w:val="el-GR"/>
        </w:rPr>
      </w:pPr>
      <w:r w:rsidRPr="00734309">
        <w:rPr>
          <w:rFonts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510087099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D0638D" w:rsidRPr="00D0638D">
        <w:rPr>
          <w:rFonts w:cs="Tahoma"/>
          <w:szCs w:val="22"/>
          <w:lang w:val="el-GR"/>
        </w:rPr>
        <w:t xml:space="preserve">ΠΑΡΑΡΤΗΜΑ </w:t>
      </w:r>
      <w:r w:rsidR="00D0638D" w:rsidRPr="00D0638D">
        <w:rPr>
          <w:rFonts w:cs="Tahoma"/>
          <w:szCs w:val="22"/>
        </w:rPr>
        <w:t>VI</w:t>
      </w:r>
      <w:r w:rsidR="00D0638D" w:rsidRPr="00D0638D">
        <w:rPr>
          <w:rFonts w:cs="Tahoma"/>
          <w:szCs w:val="22"/>
          <w:lang w:val="el-GR"/>
        </w:rPr>
        <w:t xml:space="preserve"> – Υπόδειγμα Οικονομικής Προσφοράς</w:t>
      </w:r>
      <w:r w:rsidRPr="00734309">
        <w:rPr>
          <w:rFonts w:cs="Tahoma"/>
          <w:szCs w:val="22"/>
        </w:rPr>
        <w:fldChar w:fldCharType="end"/>
      </w:r>
      <w:r w:rsidRPr="00734309">
        <w:rPr>
          <w:rFonts w:cs="Tahoma"/>
          <w:szCs w:val="22"/>
          <w:lang w:val="el-GR"/>
        </w:rPr>
        <w:t xml:space="preserve"> </w:t>
      </w:r>
      <w:r w:rsidRPr="00734309">
        <w:rPr>
          <w:rFonts w:cs="Tahoma"/>
          <w:szCs w:val="22"/>
          <w:lang w:val="el-GR" w:eastAsia="el-GR"/>
        </w:rPr>
        <w:t xml:space="preserve">της παρούσας Διακήρυξης και υποβάλλεται </w:t>
      </w:r>
      <w:r w:rsidRPr="00734309">
        <w:rPr>
          <w:rFonts w:cs="Tahoma"/>
          <w:szCs w:val="22"/>
          <w:lang w:val="el-GR"/>
        </w:rPr>
        <w:t>ηλεκτρονικά σε μορφή αρχείου .</w:t>
      </w:r>
      <w:r w:rsidRPr="00734309">
        <w:rPr>
          <w:rFonts w:cs="Tahoma"/>
          <w:szCs w:val="22"/>
        </w:rPr>
        <w:t>pdf</w:t>
      </w:r>
      <w:r w:rsidRPr="00734309">
        <w:rPr>
          <w:rFonts w:cs="Tahoma"/>
          <w:szCs w:val="22"/>
          <w:lang w:val="el-GR"/>
        </w:rPr>
        <w:t xml:space="preserve"> ψηφιακά υπογεγραμμένη, στον </w:t>
      </w:r>
      <w:proofErr w:type="spellStart"/>
      <w:r w:rsidRPr="00734309">
        <w:rPr>
          <w:rFonts w:cs="Tahoma"/>
          <w:szCs w:val="22"/>
          <w:lang w:val="el-GR"/>
        </w:rPr>
        <w:t>Υποφάκελο</w:t>
      </w:r>
      <w:proofErr w:type="spellEnd"/>
      <w:r w:rsidRPr="00734309">
        <w:rPr>
          <w:rFonts w:cs="Tahoma"/>
          <w:szCs w:val="22"/>
          <w:lang w:val="el-GR"/>
        </w:rPr>
        <w:t xml:space="preserve"> «Οικονομική Προσφορά». </w:t>
      </w:r>
    </w:p>
    <w:p w14:paraId="66143C1D" w14:textId="77777777" w:rsidR="00F661A1" w:rsidRPr="00734309" w:rsidRDefault="00F661A1" w:rsidP="00FA5D45">
      <w:pPr>
        <w:spacing w:line="240" w:lineRule="auto"/>
        <w:rPr>
          <w:rFonts w:cs="Tahoma"/>
          <w:szCs w:val="22"/>
          <w:lang w:val="el-GR"/>
        </w:rPr>
      </w:pPr>
      <w:r w:rsidRPr="00734309">
        <w:rPr>
          <w:rFonts w:cs="Tahoma"/>
          <w:szCs w:val="22"/>
          <w:lang w:val="el-GR" w:eastAsia="el-GR"/>
        </w:rPr>
        <w:t>Η τιμή δίνεται σε ευρώ ανά μονάδα μέτρησης.</w:t>
      </w:r>
    </w:p>
    <w:p w14:paraId="31530378" w14:textId="77777777" w:rsidR="00F661A1" w:rsidRPr="00734309" w:rsidRDefault="00F661A1" w:rsidP="00FA5D45">
      <w:pPr>
        <w:spacing w:line="240" w:lineRule="auto"/>
        <w:rPr>
          <w:rFonts w:cs="Tahoma"/>
          <w:szCs w:val="22"/>
          <w:lang w:val="el-GR" w:eastAsia="el-GR"/>
        </w:rPr>
      </w:pPr>
      <w:r w:rsidRPr="007343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στην παρούσα διακήρυξη.</w:t>
      </w:r>
    </w:p>
    <w:p w14:paraId="58B8F1C0" w14:textId="77777777" w:rsidR="00F661A1" w:rsidRPr="00734309" w:rsidRDefault="00F661A1" w:rsidP="00FA5D45">
      <w:pPr>
        <w:spacing w:line="240" w:lineRule="auto"/>
        <w:rPr>
          <w:rFonts w:cs="Tahoma"/>
          <w:szCs w:val="22"/>
          <w:lang w:val="el-GR"/>
        </w:rPr>
      </w:pPr>
      <w:r w:rsidRPr="007343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4A1F46D0" w14:textId="77777777" w:rsidR="00F661A1" w:rsidRPr="00734309" w:rsidRDefault="00F661A1" w:rsidP="00FA5D45">
      <w:pPr>
        <w:spacing w:line="240" w:lineRule="auto"/>
        <w:rPr>
          <w:rFonts w:cs="Tahoma"/>
          <w:szCs w:val="22"/>
          <w:lang w:val="el-GR"/>
        </w:rPr>
      </w:pPr>
      <w:r w:rsidRPr="007343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2CEC8144" w14:textId="77777777" w:rsidR="00F661A1" w:rsidRPr="00734309" w:rsidRDefault="00F661A1" w:rsidP="00FA5D45">
      <w:pPr>
        <w:spacing w:line="240" w:lineRule="auto"/>
        <w:rPr>
          <w:rFonts w:cs="Tahoma"/>
          <w:szCs w:val="22"/>
          <w:lang w:val="el-GR"/>
        </w:rPr>
      </w:pPr>
      <w:r w:rsidRPr="00734309">
        <w:rPr>
          <w:rFonts w:cs="Tahoma"/>
          <w:szCs w:val="22"/>
          <w:lang w:val="el-GR"/>
        </w:rPr>
        <w:t>Οι προσφερόμενες τιμές είναι σταθερές καθ’ όλη τη διάρκεια της σύμβασης και δεν αναπροσαρμόζονται.</w:t>
      </w:r>
    </w:p>
    <w:p w14:paraId="0827D02B" w14:textId="77777777" w:rsidR="00F661A1" w:rsidRPr="00734309" w:rsidRDefault="00F661A1" w:rsidP="00FA5D45">
      <w:pPr>
        <w:spacing w:line="240" w:lineRule="auto"/>
        <w:rPr>
          <w:rFonts w:cs="Tahoma"/>
          <w:szCs w:val="22"/>
          <w:lang w:val="el-GR"/>
        </w:rPr>
      </w:pPr>
      <w:r w:rsidRPr="00734309">
        <w:rPr>
          <w:rFonts w:cs="Tahoma"/>
          <w:szCs w:val="22"/>
          <w:lang w:val="el-GR"/>
        </w:rPr>
        <w:t xml:space="preserve">Ως απαράδεκτες θα απορρίπτονται προσφορές στις οποίες: </w:t>
      </w:r>
    </w:p>
    <w:p w14:paraId="7A69B984" w14:textId="77777777" w:rsidR="00F661A1" w:rsidRPr="00734309" w:rsidRDefault="00F661A1" w:rsidP="00FA5D45">
      <w:pPr>
        <w:spacing w:line="240" w:lineRule="auto"/>
        <w:ind w:left="1134" w:hanging="708"/>
        <w:rPr>
          <w:rFonts w:cs="Tahoma"/>
          <w:szCs w:val="22"/>
          <w:lang w:val="el-GR"/>
        </w:rPr>
      </w:pPr>
      <w:r w:rsidRPr="00734309">
        <w:rPr>
          <w:rFonts w:cs="Tahoma"/>
          <w:szCs w:val="22"/>
          <w:lang w:val="el-GR"/>
        </w:rPr>
        <w:t xml:space="preserve">α) </w:t>
      </w:r>
      <w:r w:rsidRPr="00734309">
        <w:rPr>
          <w:rFonts w:cs="Tahoma"/>
          <w:szCs w:val="22"/>
          <w:lang w:val="el-GR"/>
        </w:rPr>
        <w:tab/>
        <w:t xml:space="preserve">δεν δίνεται τιμή σε ΕΥΡΩ ή που καθορίζεται σχέση ΕΥΡΩ προς ξένο νόμισμα, </w:t>
      </w:r>
    </w:p>
    <w:p w14:paraId="44FEEA20" w14:textId="77777777" w:rsidR="00F661A1" w:rsidRPr="00734309" w:rsidRDefault="00F661A1" w:rsidP="00FA5D45">
      <w:pPr>
        <w:spacing w:line="240" w:lineRule="auto"/>
        <w:ind w:left="1134" w:hanging="708"/>
        <w:rPr>
          <w:rFonts w:cs="Tahoma"/>
          <w:szCs w:val="22"/>
          <w:lang w:val="el-GR"/>
        </w:rPr>
      </w:pPr>
      <w:r w:rsidRPr="00734309">
        <w:rPr>
          <w:rFonts w:cs="Tahoma"/>
          <w:szCs w:val="22"/>
          <w:lang w:val="el-GR"/>
        </w:rPr>
        <w:t xml:space="preserve">β) </w:t>
      </w:r>
      <w:r w:rsidRPr="00734309">
        <w:rPr>
          <w:rFonts w:cs="Tahoma"/>
          <w:szCs w:val="22"/>
          <w:lang w:val="el-GR"/>
        </w:rPr>
        <w:tab/>
        <w:t xml:space="preserve">δεν προκύπτει με σαφήνεια η προσφερόμενη τιμή, με την επιφύλαξη της παρ. 4 του άρθρου 102 του ν. 4412/2016 </w:t>
      </w:r>
      <w:r w:rsidR="008B365B" w:rsidRPr="00C25AFF">
        <w:rPr>
          <w:rFonts w:cs="Tahoma"/>
          <w:szCs w:val="22"/>
          <w:lang w:val="el-GR"/>
        </w:rPr>
        <w:t>όπως τροποποιήθηκε με το άρθρο 42 του ν. 4782/Α36/9-3-2021</w:t>
      </w:r>
      <w:r w:rsidR="008B365B">
        <w:rPr>
          <w:rFonts w:cs="Tahoma"/>
          <w:szCs w:val="22"/>
          <w:lang w:val="el-GR"/>
        </w:rPr>
        <w:t xml:space="preserve"> </w:t>
      </w:r>
      <w:r w:rsidRPr="00734309">
        <w:rPr>
          <w:rFonts w:cs="Tahoma"/>
          <w:szCs w:val="22"/>
          <w:lang w:val="el-GR"/>
        </w:rPr>
        <w:t>και</w:t>
      </w:r>
    </w:p>
    <w:p w14:paraId="02689A22" w14:textId="77777777" w:rsidR="00F661A1" w:rsidRPr="00734309" w:rsidRDefault="00F661A1" w:rsidP="00FA5D45">
      <w:pPr>
        <w:spacing w:line="240" w:lineRule="auto"/>
        <w:ind w:left="1134" w:hanging="708"/>
        <w:rPr>
          <w:rFonts w:cs="Tahoma"/>
          <w:szCs w:val="22"/>
          <w:lang w:val="el-GR"/>
        </w:rPr>
      </w:pPr>
      <w:r w:rsidRPr="00734309">
        <w:rPr>
          <w:rFonts w:cs="Tahoma"/>
          <w:szCs w:val="22"/>
          <w:lang w:val="el-GR"/>
        </w:rPr>
        <w:t>γ)</w:t>
      </w:r>
      <w:r w:rsidRPr="00734309">
        <w:rPr>
          <w:rFonts w:cs="Tahoma"/>
          <w:szCs w:val="22"/>
          <w:lang w:val="el-GR"/>
        </w:rPr>
        <w:tab/>
        <w:t xml:space="preserve">η τιμή υπερβαίνει τον προϋπολογισμό της σύμβασης που καθορίζεται στην παρούσα διακήρυξη. </w:t>
      </w:r>
    </w:p>
    <w:p w14:paraId="01EDA8ED" w14:textId="611211F7" w:rsidR="00F661A1" w:rsidRDefault="00F661A1" w:rsidP="00FA5D45">
      <w:pPr>
        <w:spacing w:line="240" w:lineRule="auto"/>
        <w:rPr>
          <w:rFonts w:cs="Tahoma"/>
          <w:szCs w:val="22"/>
          <w:lang w:val="el-GR"/>
        </w:rPr>
      </w:pPr>
      <w:r w:rsidRPr="003F63E8">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9F4420" w:rsidRPr="003F63E8">
        <w:rPr>
          <w:rFonts w:cs="Tahoma"/>
          <w:szCs w:val="22"/>
          <w:lang w:val="el-GR"/>
        </w:rPr>
        <w:t>5.1</w:t>
      </w:r>
      <w:r w:rsidRPr="003F63E8">
        <w:rPr>
          <w:rFonts w:cs="Tahoma"/>
          <w:szCs w:val="22"/>
          <w:lang w:val="el-GR"/>
        </w:rPr>
        <w:t xml:space="preserve"> της παρούσας διακήρυξης.</w:t>
      </w:r>
    </w:p>
    <w:p w14:paraId="157643C6" w14:textId="77777777" w:rsidR="00586C57" w:rsidRPr="00586C57" w:rsidRDefault="00586C57" w:rsidP="00FA5D45">
      <w:pPr>
        <w:spacing w:line="240" w:lineRule="auto"/>
        <w:rPr>
          <w:rFonts w:cs="Tahoma"/>
          <w:b/>
          <w:bCs/>
          <w:szCs w:val="22"/>
          <w:lang w:val="el-GR"/>
        </w:rPr>
      </w:pPr>
    </w:p>
    <w:p w14:paraId="7512CBD4" w14:textId="77777777" w:rsidR="00F661A1" w:rsidRPr="00734309" w:rsidRDefault="00F661A1" w:rsidP="00FA5D45">
      <w:pPr>
        <w:pStyle w:val="Heading3"/>
        <w:spacing w:line="240" w:lineRule="auto"/>
        <w:rPr>
          <w:rFonts w:ascii="Tahoma" w:hAnsi="Tahoma" w:cs="Tahoma"/>
          <w:szCs w:val="22"/>
          <w:lang w:val="el-GR" w:eastAsia="el-GR"/>
        </w:rPr>
      </w:pPr>
      <w:bookmarkStart w:id="170" w:name="_Ref496542395"/>
      <w:bookmarkStart w:id="171" w:name="_Ref496542431"/>
      <w:bookmarkStart w:id="172" w:name="_Toc81915062"/>
      <w:bookmarkStart w:id="173" w:name="_Toc92968298"/>
      <w:r w:rsidRPr="00734309">
        <w:rPr>
          <w:rFonts w:ascii="Tahoma" w:hAnsi="Tahoma" w:cs="Tahoma"/>
          <w:szCs w:val="22"/>
          <w:lang w:val="el-GR"/>
        </w:rPr>
        <w:t>Χρόνος ισχύος των προσφορών</w:t>
      </w:r>
      <w:bookmarkEnd w:id="170"/>
      <w:bookmarkEnd w:id="171"/>
      <w:bookmarkEnd w:id="172"/>
      <w:bookmarkEnd w:id="173"/>
    </w:p>
    <w:p w14:paraId="6D22727A" w14:textId="77777777" w:rsidR="00AB2C61" w:rsidRPr="0057449C" w:rsidRDefault="00F661A1" w:rsidP="00FA5D45">
      <w:pPr>
        <w:spacing w:line="240" w:lineRule="auto"/>
        <w:rPr>
          <w:rFonts w:cs="Tahoma"/>
          <w:b/>
          <w:bCs/>
          <w:szCs w:val="22"/>
          <w:lang w:val="el-GR" w:eastAsia="el-GR"/>
        </w:rPr>
      </w:pPr>
      <w:r w:rsidRPr="00C517F0">
        <w:rPr>
          <w:rFonts w:cs="Tahoma"/>
          <w:bCs/>
          <w:szCs w:val="22"/>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r w:rsidRPr="00734309">
        <w:rPr>
          <w:rFonts w:cs="Tahoma"/>
          <w:b/>
          <w:bCs/>
          <w:szCs w:val="22"/>
          <w:lang w:val="el-GR" w:eastAsia="el-GR"/>
        </w:rPr>
        <w:t>.</w:t>
      </w:r>
    </w:p>
    <w:p w14:paraId="5D8EA0B0" w14:textId="77777777" w:rsidR="00F661A1" w:rsidRPr="00734309" w:rsidRDefault="00F661A1" w:rsidP="00FA5D45">
      <w:pPr>
        <w:spacing w:line="240" w:lineRule="auto"/>
        <w:rPr>
          <w:rFonts w:cs="Tahoma"/>
          <w:szCs w:val="22"/>
          <w:lang w:val="el-GR" w:eastAsia="el-GR"/>
        </w:rPr>
      </w:pPr>
      <w:r w:rsidRPr="00734309">
        <w:rPr>
          <w:rFonts w:cs="Tahoma"/>
          <w:szCs w:val="22"/>
          <w:lang w:val="el-GR" w:eastAsia="el-GR"/>
        </w:rPr>
        <w:t>Προσφορά η οποία ορίζει χρόνο ισχύος μικρότερο από τον ανωτέρω προβλεπόμενο απορρίπτεται.</w:t>
      </w:r>
    </w:p>
    <w:p w14:paraId="43B76F35" w14:textId="6B4A8CD9" w:rsidR="00F661A1" w:rsidRPr="00734309" w:rsidRDefault="00F661A1" w:rsidP="00FA5D45">
      <w:pPr>
        <w:spacing w:line="240" w:lineRule="auto"/>
        <w:rPr>
          <w:rFonts w:cs="Tahoma"/>
          <w:szCs w:val="22"/>
          <w:lang w:val="el-GR" w:eastAsia="el-GR"/>
        </w:rPr>
      </w:pPr>
      <w:r w:rsidRPr="00734309">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Pr="00734309">
        <w:rPr>
          <w:rFonts w:cs="Tahoma"/>
          <w:szCs w:val="22"/>
          <w:lang w:val="el-GR" w:eastAsia="el-GR"/>
        </w:rPr>
        <w:fldChar w:fldCharType="begin"/>
      </w:r>
      <w:r w:rsidRPr="00734309">
        <w:rPr>
          <w:rFonts w:cs="Tahoma"/>
          <w:szCs w:val="22"/>
          <w:lang w:val="el-GR" w:eastAsia="el-GR"/>
        </w:rPr>
        <w:instrText xml:space="preserve"> REF _Ref496542081 \r \h </w:instrText>
      </w:r>
      <w:r w:rsidR="00FA5D45">
        <w:rPr>
          <w:rFonts w:cs="Tahoma"/>
          <w:szCs w:val="22"/>
          <w:lang w:val="el-GR" w:eastAsia="el-GR"/>
        </w:rPr>
        <w:instrText xml:space="preserve"> \* MERGEFORMAT </w:instrText>
      </w:r>
      <w:r w:rsidRPr="00734309">
        <w:rPr>
          <w:rFonts w:cs="Tahoma"/>
          <w:szCs w:val="22"/>
          <w:lang w:val="el-GR" w:eastAsia="el-GR"/>
        </w:rPr>
      </w:r>
      <w:r w:rsidRPr="00734309">
        <w:rPr>
          <w:rFonts w:cs="Tahoma"/>
          <w:szCs w:val="22"/>
          <w:lang w:val="el-GR" w:eastAsia="el-GR"/>
        </w:rPr>
        <w:fldChar w:fldCharType="separate"/>
      </w:r>
      <w:r w:rsidR="00D0638D">
        <w:rPr>
          <w:rFonts w:cs="Tahoma"/>
          <w:szCs w:val="22"/>
          <w:cs/>
          <w:lang w:val="el-GR" w:eastAsia="el-GR"/>
        </w:rPr>
        <w:t>‎</w:t>
      </w:r>
      <w:r w:rsidR="00D0638D">
        <w:rPr>
          <w:rFonts w:cs="Tahoma"/>
          <w:szCs w:val="22"/>
          <w:lang w:val="el-GR" w:eastAsia="el-GR"/>
        </w:rPr>
        <w:t>2.2.2</w:t>
      </w:r>
      <w:r w:rsidRPr="00734309">
        <w:rPr>
          <w:rFonts w:cs="Tahoma"/>
          <w:szCs w:val="22"/>
          <w:lang w:val="el-GR" w:eastAsia="el-GR"/>
        </w:rPr>
        <w:fldChar w:fldCharType="end"/>
      </w:r>
      <w:r w:rsidRPr="00734309">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6F3213FA" w14:textId="77777777" w:rsidR="00AB2C61" w:rsidRDefault="00AB2C61" w:rsidP="00FA5D45">
      <w:pPr>
        <w:spacing w:line="240" w:lineRule="auto"/>
        <w:rPr>
          <w:rFonts w:cs="Tahoma"/>
          <w:szCs w:val="22"/>
          <w:lang w:val="el-GR" w:eastAsia="el-GR"/>
        </w:rPr>
      </w:pPr>
      <w:r w:rsidRPr="00603221">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w:t>
      </w:r>
      <w:r w:rsidRPr="00603221">
        <w:rPr>
          <w:rFonts w:cs="Tahoma"/>
          <w:szCs w:val="22"/>
          <w:lang w:val="el-GR" w:eastAsia="el-GR"/>
        </w:rPr>
        <w:lastRenderedPageBreak/>
        <w:t xml:space="preserve">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rFonts w:cs="Tahoma"/>
          <w:szCs w:val="22"/>
          <w:lang w:val="el-GR" w:eastAsia="el-GR"/>
        </w:rPr>
        <w:t>παρέτειναν</w:t>
      </w:r>
      <w:proofErr w:type="spellEnd"/>
      <w:r w:rsidRPr="00603221">
        <w:rPr>
          <w:rFonts w:cs="Tahoma"/>
          <w:szCs w:val="22"/>
          <w:lang w:val="el-GR" w:eastAsia="el-GR"/>
        </w:rPr>
        <w:t xml:space="preserve"> τις προσφορές τους και αποκλείονται οι λοιποί οικονομικοί φορείς.</w:t>
      </w:r>
      <w:r>
        <w:rPr>
          <w:rFonts w:cs="Tahoma"/>
          <w:szCs w:val="22"/>
          <w:lang w:val="el-GR" w:eastAsia="el-GR"/>
        </w:rPr>
        <w:t xml:space="preserve"> </w:t>
      </w:r>
      <w:r w:rsidRPr="009567C7">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rFonts w:cs="Tahoma"/>
          <w:szCs w:val="22"/>
          <w:lang w:val="el-GR"/>
        </w:rPr>
        <w:t xml:space="preserve"> </w:t>
      </w:r>
      <w:r w:rsidRPr="009567C7">
        <w:rPr>
          <w:rFonts w:cs="Tahoma"/>
          <w:szCs w:val="22"/>
          <w:lang w:val="el-GR" w:eastAsia="el-GR"/>
        </w:rPr>
        <w:t xml:space="preserve">Στην τελευταία περίπτωση, η διαδικασία συνεχίζεται με όσους </w:t>
      </w:r>
      <w:proofErr w:type="spellStart"/>
      <w:r w:rsidRPr="009567C7">
        <w:rPr>
          <w:rFonts w:cs="Tahoma"/>
          <w:szCs w:val="22"/>
          <w:lang w:val="el-GR" w:eastAsia="el-GR"/>
        </w:rPr>
        <w:t>παρ</w:t>
      </w:r>
      <w:r>
        <w:rPr>
          <w:rFonts w:cs="Tahoma"/>
          <w:szCs w:val="22"/>
          <w:lang w:val="el-GR" w:eastAsia="el-GR"/>
        </w:rPr>
        <w:t>έ</w:t>
      </w:r>
      <w:r w:rsidRPr="009567C7">
        <w:rPr>
          <w:rFonts w:cs="Tahoma"/>
          <w:szCs w:val="22"/>
          <w:lang w:val="el-GR" w:eastAsia="el-GR"/>
        </w:rPr>
        <w:t>τειναν</w:t>
      </w:r>
      <w:proofErr w:type="spellEnd"/>
      <w:r w:rsidRPr="009567C7">
        <w:rPr>
          <w:rFonts w:cs="Tahoma"/>
          <w:szCs w:val="22"/>
          <w:lang w:val="el-GR" w:eastAsia="el-GR"/>
        </w:rPr>
        <w:t xml:space="preserve"> τις προσφορές τους.</w:t>
      </w:r>
    </w:p>
    <w:p w14:paraId="6F3541D9" w14:textId="77777777" w:rsidR="00F661A1" w:rsidRPr="00734309" w:rsidRDefault="00F661A1" w:rsidP="00FA5D45">
      <w:pPr>
        <w:pStyle w:val="Heading3"/>
        <w:spacing w:line="240" w:lineRule="auto"/>
        <w:rPr>
          <w:rFonts w:ascii="Tahoma" w:hAnsi="Tahoma" w:cs="Tahoma"/>
          <w:szCs w:val="22"/>
          <w:lang w:val="el-GR"/>
        </w:rPr>
      </w:pPr>
      <w:bookmarkStart w:id="174" w:name="_Toc81915063"/>
      <w:bookmarkStart w:id="175" w:name="_Toc92968299"/>
      <w:r w:rsidRPr="00734309">
        <w:rPr>
          <w:rFonts w:ascii="Tahoma" w:hAnsi="Tahoma" w:cs="Tahoma"/>
          <w:szCs w:val="22"/>
          <w:lang w:val="el-GR"/>
        </w:rPr>
        <w:t>Λόγοι απόρριψης προσφορών</w:t>
      </w:r>
      <w:bookmarkEnd w:id="174"/>
      <w:bookmarkEnd w:id="175"/>
    </w:p>
    <w:p w14:paraId="692C0E8D" w14:textId="77777777" w:rsidR="00F661A1" w:rsidRPr="00734309" w:rsidRDefault="00F661A1" w:rsidP="00FA5D45">
      <w:pPr>
        <w:spacing w:line="240" w:lineRule="auto"/>
        <w:rPr>
          <w:rFonts w:cs="Tahoma"/>
          <w:szCs w:val="22"/>
          <w:lang w:val="el-GR"/>
        </w:rPr>
      </w:pPr>
      <w:r w:rsidRPr="00734309">
        <w:rPr>
          <w:rFonts w:cs="Tahoma"/>
          <w:szCs w:val="22"/>
        </w:rPr>
        <w:t>H</w:t>
      </w:r>
      <w:r w:rsidRPr="007343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5A3726A4" w14:textId="1C8DAC30" w:rsidR="00F661A1" w:rsidRPr="00A52356" w:rsidRDefault="00100DDF" w:rsidP="004C3E35">
      <w:pPr>
        <w:pStyle w:val="ListParagraph"/>
        <w:numPr>
          <w:ilvl w:val="0"/>
          <w:numId w:val="4"/>
        </w:numPr>
        <w:spacing w:before="120" w:line="240" w:lineRule="auto"/>
        <w:ind w:left="431" w:hanging="431"/>
        <w:contextualSpacing w:val="0"/>
        <w:rPr>
          <w:rFonts w:cs="Tahoma"/>
          <w:szCs w:val="22"/>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rFonts w:cs="Tahoma"/>
          <w:szCs w:val="22"/>
          <w:lang w:val="el-GR"/>
        </w:rPr>
        <w:t xml:space="preserve"> </w:t>
      </w:r>
      <w:r>
        <w:rPr>
          <w:rFonts w:cs="Tahoma"/>
          <w:szCs w:val="22"/>
          <w:lang w:val="el-GR"/>
        </w:rPr>
        <w:t>εμπρόθεσμα</w:t>
      </w:r>
      <w:r w:rsidR="00F661A1" w:rsidRPr="00A52356">
        <w:rPr>
          <w:rFonts w:cs="Tahoma"/>
          <w:szCs w:val="22"/>
          <w:lang w:val="el-GR"/>
        </w:rPr>
        <w:t xml:space="preserve">, με τον τρόπο και με το περιεχόμενο που ορίζεται πιο πάνω και συγκεκριμένα στις παραγράφους </w:t>
      </w:r>
      <w:r w:rsidR="00F661A1" w:rsidRPr="00A52356">
        <w:rPr>
          <w:rFonts w:cs="Tahoma"/>
          <w:szCs w:val="22"/>
        </w:rPr>
        <w:fldChar w:fldCharType="begin"/>
      </w:r>
      <w:r w:rsidR="00F661A1" w:rsidRPr="00A52356">
        <w:rPr>
          <w:rFonts w:cs="Tahoma"/>
          <w:szCs w:val="22"/>
          <w:lang w:val="el-GR"/>
        </w:rPr>
        <w:instrText xml:space="preserve"> </w:instrText>
      </w:r>
      <w:r w:rsidR="00F661A1" w:rsidRPr="00A52356">
        <w:rPr>
          <w:rFonts w:cs="Tahoma"/>
          <w:szCs w:val="22"/>
        </w:rPr>
        <w:instrText>REF</w:instrText>
      </w:r>
      <w:r w:rsidR="00F661A1" w:rsidRPr="00A52356">
        <w:rPr>
          <w:rFonts w:cs="Tahoma"/>
          <w:szCs w:val="22"/>
          <w:lang w:val="el-GR"/>
        </w:rPr>
        <w:instrText xml:space="preserve"> _</w:instrText>
      </w:r>
      <w:r w:rsidR="00F661A1" w:rsidRPr="00A52356">
        <w:rPr>
          <w:rFonts w:cs="Tahoma"/>
          <w:szCs w:val="22"/>
        </w:rPr>
        <w:instrText>Ref</w:instrText>
      </w:r>
      <w:r w:rsidR="00F661A1" w:rsidRPr="00A52356">
        <w:rPr>
          <w:rFonts w:cs="Tahoma"/>
          <w:szCs w:val="22"/>
          <w:lang w:val="el-GR"/>
        </w:rPr>
        <w:instrText>496542253 \</w:instrText>
      </w:r>
      <w:r w:rsidR="00F661A1" w:rsidRPr="00A52356">
        <w:rPr>
          <w:rFonts w:cs="Tahoma"/>
          <w:szCs w:val="22"/>
        </w:rPr>
        <w:instrText>r</w:instrText>
      </w:r>
      <w:r w:rsidR="00F661A1" w:rsidRPr="00A52356">
        <w:rPr>
          <w:rFonts w:cs="Tahoma"/>
          <w:szCs w:val="22"/>
          <w:lang w:val="el-GR"/>
        </w:rPr>
        <w:instrText xml:space="preserve"> \</w:instrText>
      </w:r>
      <w:r w:rsidR="00F661A1" w:rsidRPr="00A52356">
        <w:rPr>
          <w:rFonts w:cs="Tahoma"/>
          <w:szCs w:val="22"/>
        </w:rPr>
        <w:instrText>h</w:instrText>
      </w:r>
      <w:r w:rsidR="00F661A1" w:rsidRPr="00A52356">
        <w:rPr>
          <w:rFonts w:cs="Tahoma"/>
          <w:szCs w:val="22"/>
          <w:lang w:val="el-GR"/>
        </w:rPr>
        <w:instrText xml:space="preserve">  \* </w:instrText>
      </w:r>
      <w:r w:rsidR="00F661A1" w:rsidRPr="00A52356">
        <w:rPr>
          <w:rFonts w:cs="Tahoma"/>
          <w:szCs w:val="22"/>
        </w:rPr>
        <w:instrText>MERGEFORMAT</w:instrText>
      </w:r>
      <w:r w:rsidR="00F661A1" w:rsidRPr="00A52356">
        <w:rPr>
          <w:rFonts w:cs="Tahoma"/>
          <w:szCs w:val="22"/>
          <w:lang w:val="el-GR"/>
        </w:rPr>
        <w:instrText xml:space="preserve"> </w:instrText>
      </w:r>
      <w:r w:rsidR="00F661A1" w:rsidRPr="00A52356">
        <w:rPr>
          <w:rFonts w:cs="Tahoma"/>
          <w:szCs w:val="22"/>
        </w:rPr>
      </w:r>
      <w:r w:rsidR="00F661A1" w:rsidRPr="00A52356">
        <w:rPr>
          <w:rFonts w:cs="Tahoma"/>
          <w:szCs w:val="22"/>
        </w:rPr>
        <w:fldChar w:fldCharType="separate"/>
      </w:r>
      <w:r w:rsidR="00D0638D">
        <w:rPr>
          <w:rFonts w:cs="Tahoma"/>
          <w:szCs w:val="22"/>
          <w:cs/>
          <w:lang w:val="el-GR"/>
        </w:rPr>
        <w:t>‎</w:t>
      </w:r>
      <w:r w:rsidR="00D0638D">
        <w:rPr>
          <w:rFonts w:cs="Tahoma"/>
          <w:szCs w:val="22"/>
          <w:lang w:val="el-GR"/>
        </w:rPr>
        <w:t>2.4.1</w:t>
      </w:r>
      <w:r w:rsidR="00F661A1" w:rsidRPr="00A52356">
        <w:rPr>
          <w:rFonts w:cs="Tahoma"/>
          <w:szCs w:val="22"/>
        </w:rPr>
        <w:fldChar w:fldCharType="end"/>
      </w:r>
      <w:r w:rsidR="00F661A1" w:rsidRPr="00A52356">
        <w:rPr>
          <w:rFonts w:cs="Tahoma"/>
          <w:szCs w:val="22"/>
          <w:lang w:val="el-GR"/>
        </w:rPr>
        <w:t xml:space="preserve"> (Γενικοί όροι υποβολής προσφορών), </w:t>
      </w:r>
      <w:r w:rsidR="00F661A1" w:rsidRPr="00A52356">
        <w:rPr>
          <w:rFonts w:cs="Tahoma"/>
          <w:szCs w:val="22"/>
        </w:rPr>
        <w:fldChar w:fldCharType="begin"/>
      </w:r>
      <w:r w:rsidR="00F661A1" w:rsidRPr="00A52356">
        <w:rPr>
          <w:rFonts w:cs="Tahoma"/>
          <w:szCs w:val="22"/>
          <w:lang w:val="el-GR"/>
        </w:rPr>
        <w:instrText xml:space="preserve"> </w:instrText>
      </w:r>
      <w:r w:rsidR="00F661A1" w:rsidRPr="00A52356">
        <w:rPr>
          <w:rFonts w:cs="Tahoma"/>
          <w:szCs w:val="22"/>
        </w:rPr>
        <w:instrText>REF</w:instrText>
      </w:r>
      <w:r w:rsidR="00F661A1" w:rsidRPr="00A52356">
        <w:rPr>
          <w:rFonts w:cs="Tahoma"/>
          <w:szCs w:val="22"/>
          <w:lang w:val="el-GR"/>
        </w:rPr>
        <w:instrText xml:space="preserve"> _</w:instrText>
      </w:r>
      <w:r w:rsidR="00F661A1" w:rsidRPr="00A52356">
        <w:rPr>
          <w:rFonts w:cs="Tahoma"/>
          <w:szCs w:val="22"/>
        </w:rPr>
        <w:instrText>Ref</w:instrText>
      </w:r>
      <w:r w:rsidR="00F661A1" w:rsidRPr="00A52356">
        <w:rPr>
          <w:rFonts w:cs="Tahoma"/>
          <w:szCs w:val="22"/>
          <w:lang w:val="el-GR"/>
        </w:rPr>
        <w:instrText>496542299 \</w:instrText>
      </w:r>
      <w:r w:rsidR="00F661A1" w:rsidRPr="00A52356">
        <w:rPr>
          <w:rFonts w:cs="Tahoma"/>
          <w:szCs w:val="22"/>
        </w:rPr>
        <w:instrText>r</w:instrText>
      </w:r>
      <w:r w:rsidR="00F661A1" w:rsidRPr="00A52356">
        <w:rPr>
          <w:rFonts w:cs="Tahoma"/>
          <w:szCs w:val="22"/>
          <w:lang w:val="el-GR"/>
        </w:rPr>
        <w:instrText xml:space="preserve"> \</w:instrText>
      </w:r>
      <w:r w:rsidR="00F661A1" w:rsidRPr="00A52356">
        <w:rPr>
          <w:rFonts w:cs="Tahoma"/>
          <w:szCs w:val="22"/>
        </w:rPr>
        <w:instrText>h</w:instrText>
      </w:r>
      <w:r w:rsidR="00F661A1" w:rsidRPr="00A52356">
        <w:rPr>
          <w:rFonts w:cs="Tahoma"/>
          <w:szCs w:val="22"/>
          <w:lang w:val="el-GR"/>
        </w:rPr>
        <w:instrText xml:space="preserve">  \* </w:instrText>
      </w:r>
      <w:r w:rsidR="00F661A1" w:rsidRPr="00A52356">
        <w:rPr>
          <w:rFonts w:cs="Tahoma"/>
          <w:szCs w:val="22"/>
        </w:rPr>
        <w:instrText>MERGEFORMAT</w:instrText>
      </w:r>
      <w:r w:rsidR="00F661A1" w:rsidRPr="00A52356">
        <w:rPr>
          <w:rFonts w:cs="Tahoma"/>
          <w:szCs w:val="22"/>
          <w:lang w:val="el-GR"/>
        </w:rPr>
        <w:instrText xml:space="preserve"> </w:instrText>
      </w:r>
      <w:r w:rsidR="00F661A1" w:rsidRPr="00A52356">
        <w:rPr>
          <w:rFonts w:cs="Tahoma"/>
          <w:szCs w:val="22"/>
        </w:rPr>
      </w:r>
      <w:r w:rsidR="00F661A1" w:rsidRPr="00A52356">
        <w:rPr>
          <w:rFonts w:cs="Tahoma"/>
          <w:szCs w:val="22"/>
        </w:rPr>
        <w:fldChar w:fldCharType="separate"/>
      </w:r>
      <w:r w:rsidR="00D0638D">
        <w:rPr>
          <w:rFonts w:cs="Tahoma"/>
          <w:szCs w:val="22"/>
          <w:cs/>
          <w:lang w:val="el-GR"/>
        </w:rPr>
        <w:t>‎</w:t>
      </w:r>
      <w:r w:rsidR="00D0638D">
        <w:rPr>
          <w:rFonts w:cs="Tahoma"/>
          <w:szCs w:val="22"/>
          <w:lang w:val="el-GR"/>
        </w:rPr>
        <w:t>2.4.2</w:t>
      </w:r>
      <w:r w:rsidR="00F661A1" w:rsidRPr="00A52356">
        <w:rPr>
          <w:rFonts w:cs="Tahoma"/>
          <w:szCs w:val="22"/>
        </w:rPr>
        <w:fldChar w:fldCharType="end"/>
      </w:r>
      <w:r w:rsidR="00F661A1" w:rsidRPr="00A52356">
        <w:rPr>
          <w:rFonts w:cs="Tahoma"/>
          <w:szCs w:val="22"/>
          <w:lang w:val="el-GR"/>
        </w:rPr>
        <w:t xml:space="preserve"> (Χρόνος και τρόπος υποβολής προσφορών), </w:t>
      </w:r>
      <w:r w:rsidR="00F661A1" w:rsidRPr="00A52356">
        <w:rPr>
          <w:rFonts w:cs="Tahoma"/>
          <w:szCs w:val="22"/>
        </w:rPr>
        <w:fldChar w:fldCharType="begin"/>
      </w:r>
      <w:r w:rsidR="00F661A1" w:rsidRPr="00A52356">
        <w:rPr>
          <w:rFonts w:cs="Tahoma"/>
          <w:szCs w:val="22"/>
          <w:lang w:val="el-GR"/>
        </w:rPr>
        <w:instrText xml:space="preserve"> </w:instrText>
      </w:r>
      <w:r w:rsidR="00F661A1" w:rsidRPr="00A52356">
        <w:rPr>
          <w:rFonts w:cs="Tahoma"/>
          <w:szCs w:val="22"/>
        </w:rPr>
        <w:instrText>REF</w:instrText>
      </w:r>
      <w:r w:rsidR="00F661A1" w:rsidRPr="00A52356">
        <w:rPr>
          <w:rFonts w:cs="Tahoma"/>
          <w:szCs w:val="22"/>
          <w:lang w:val="el-GR"/>
        </w:rPr>
        <w:instrText xml:space="preserve"> _</w:instrText>
      </w:r>
      <w:r w:rsidR="00F661A1" w:rsidRPr="00A52356">
        <w:rPr>
          <w:rFonts w:cs="Tahoma"/>
          <w:szCs w:val="22"/>
        </w:rPr>
        <w:instrText>Ref</w:instrText>
      </w:r>
      <w:r w:rsidR="00F661A1" w:rsidRPr="00A52356">
        <w:rPr>
          <w:rFonts w:cs="Tahoma"/>
          <w:szCs w:val="22"/>
          <w:lang w:val="el-GR"/>
        </w:rPr>
        <w:instrText>496542340 \</w:instrText>
      </w:r>
      <w:r w:rsidR="00F661A1" w:rsidRPr="00A52356">
        <w:rPr>
          <w:rFonts w:cs="Tahoma"/>
          <w:szCs w:val="22"/>
        </w:rPr>
        <w:instrText>r</w:instrText>
      </w:r>
      <w:r w:rsidR="00F661A1" w:rsidRPr="00A52356">
        <w:rPr>
          <w:rFonts w:cs="Tahoma"/>
          <w:szCs w:val="22"/>
          <w:lang w:val="el-GR"/>
        </w:rPr>
        <w:instrText xml:space="preserve"> \</w:instrText>
      </w:r>
      <w:r w:rsidR="00F661A1" w:rsidRPr="00A52356">
        <w:rPr>
          <w:rFonts w:cs="Tahoma"/>
          <w:szCs w:val="22"/>
        </w:rPr>
        <w:instrText>h</w:instrText>
      </w:r>
      <w:r w:rsidR="00F661A1" w:rsidRPr="00A52356">
        <w:rPr>
          <w:rFonts w:cs="Tahoma"/>
          <w:szCs w:val="22"/>
          <w:lang w:val="el-GR"/>
        </w:rPr>
        <w:instrText xml:space="preserve">  \* </w:instrText>
      </w:r>
      <w:r w:rsidR="00F661A1" w:rsidRPr="00A52356">
        <w:rPr>
          <w:rFonts w:cs="Tahoma"/>
          <w:szCs w:val="22"/>
        </w:rPr>
        <w:instrText>MERGEFORMAT</w:instrText>
      </w:r>
      <w:r w:rsidR="00F661A1" w:rsidRPr="00A52356">
        <w:rPr>
          <w:rFonts w:cs="Tahoma"/>
          <w:szCs w:val="22"/>
          <w:lang w:val="el-GR"/>
        </w:rPr>
        <w:instrText xml:space="preserve"> </w:instrText>
      </w:r>
      <w:r w:rsidR="00F661A1" w:rsidRPr="00A52356">
        <w:rPr>
          <w:rFonts w:cs="Tahoma"/>
          <w:szCs w:val="22"/>
        </w:rPr>
      </w:r>
      <w:r w:rsidR="00F661A1" w:rsidRPr="00A52356">
        <w:rPr>
          <w:rFonts w:cs="Tahoma"/>
          <w:szCs w:val="22"/>
        </w:rPr>
        <w:fldChar w:fldCharType="separate"/>
      </w:r>
      <w:r w:rsidR="00D0638D">
        <w:rPr>
          <w:rFonts w:cs="Tahoma"/>
          <w:szCs w:val="22"/>
          <w:cs/>
          <w:lang w:val="el-GR"/>
        </w:rPr>
        <w:t>‎</w:t>
      </w:r>
      <w:r w:rsidR="00D0638D">
        <w:rPr>
          <w:rFonts w:cs="Tahoma"/>
          <w:szCs w:val="22"/>
          <w:lang w:val="el-GR"/>
        </w:rPr>
        <w:t>2.4.3</w:t>
      </w:r>
      <w:r w:rsidR="00F661A1" w:rsidRPr="00A52356">
        <w:rPr>
          <w:rFonts w:cs="Tahoma"/>
          <w:szCs w:val="22"/>
        </w:rPr>
        <w:fldChar w:fldCharType="end"/>
      </w:r>
      <w:r w:rsidR="00F661A1" w:rsidRPr="00A52356">
        <w:rPr>
          <w:rFonts w:cs="Tahoma"/>
          <w:szCs w:val="22"/>
          <w:lang w:val="el-GR"/>
        </w:rPr>
        <w:t xml:space="preserve"> (Περιεχόμενο φακέλων δικαιολογητικών συμμετοχής, τεχνικής προσφοράς), </w:t>
      </w:r>
      <w:r w:rsidR="00F661A1" w:rsidRPr="00A52356">
        <w:rPr>
          <w:rFonts w:cs="Tahoma"/>
          <w:szCs w:val="22"/>
        </w:rPr>
        <w:fldChar w:fldCharType="begin"/>
      </w:r>
      <w:r w:rsidR="00F661A1" w:rsidRPr="00A52356">
        <w:rPr>
          <w:rFonts w:cs="Tahoma"/>
          <w:szCs w:val="22"/>
          <w:lang w:val="el-GR"/>
        </w:rPr>
        <w:instrText xml:space="preserve"> </w:instrText>
      </w:r>
      <w:r w:rsidR="00F661A1" w:rsidRPr="00A52356">
        <w:rPr>
          <w:rFonts w:cs="Tahoma"/>
          <w:szCs w:val="22"/>
        </w:rPr>
        <w:instrText>REF</w:instrText>
      </w:r>
      <w:r w:rsidR="00F661A1" w:rsidRPr="00A52356">
        <w:rPr>
          <w:rFonts w:cs="Tahoma"/>
          <w:szCs w:val="22"/>
          <w:lang w:val="el-GR"/>
        </w:rPr>
        <w:instrText xml:space="preserve"> _</w:instrText>
      </w:r>
      <w:r w:rsidR="00F661A1" w:rsidRPr="00A52356">
        <w:rPr>
          <w:rFonts w:cs="Tahoma"/>
          <w:szCs w:val="22"/>
        </w:rPr>
        <w:instrText>Ref</w:instrText>
      </w:r>
      <w:r w:rsidR="00F661A1" w:rsidRPr="00A52356">
        <w:rPr>
          <w:rFonts w:cs="Tahoma"/>
          <w:szCs w:val="22"/>
          <w:lang w:val="el-GR"/>
        </w:rPr>
        <w:instrText>496542376 \</w:instrText>
      </w:r>
      <w:r w:rsidR="00F661A1" w:rsidRPr="00A52356">
        <w:rPr>
          <w:rFonts w:cs="Tahoma"/>
          <w:szCs w:val="22"/>
        </w:rPr>
        <w:instrText>r</w:instrText>
      </w:r>
      <w:r w:rsidR="00F661A1" w:rsidRPr="00A52356">
        <w:rPr>
          <w:rFonts w:cs="Tahoma"/>
          <w:szCs w:val="22"/>
          <w:lang w:val="el-GR"/>
        </w:rPr>
        <w:instrText xml:space="preserve"> \</w:instrText>
      </w:r>
      <w:r w:rsidR="00F661A1" w:rsidRPr="00A52356">
        <w:rPr>
          <w:rFonts w:cs="Tahoma"/>
          <w:szCs w:val="22"/>
        </w:rPr>
        <w:instrText>h</w:instrText>
      </w:r>
      <w:r w:rsidR="00F661A1" w:rsidRPr="00A52356">
        <w:rPr>
          <w:rFonts w:cs="Tahoma"/>
          <w:szCs w:val="22"/>
          <w:lang w:val="el-GR"/>
        </w:rPr>
        <w:instrText xml:space="preserve">  \* </w:instrText>
      </w:r>
      <w:r w:rsidR="00F661A1" w:rsidRPr="00A52356">
        <w:rPr>
          <w:rFonts w:cs="Tahoma"/>
          <w:szCs w:val="22"/>
        </w:rPr>
        <w:instrText>MERGEFORMAT</w:instrText>
      </w:r>
      <w:r w:rsidR="00F661A1" w:rsidRPr="00A52356">
        <w:rPr>
          <w:rFonts w:cs="Tahoma"/>
          <w:szCs w:val="22"/>
          <w:lang w:val="el-GR"/>
        </w:rPr>
        <w:instrText xml:space="preserve"> </w:instrText>
      </w:r>
      <w:r w:rsidR="00F661A1" w:rsidRPr="00A52356">
        <w:rPr>
          <w:rFonts w:cs="Tahoma"/>
          <w:szCs w:val="22"/>
        </w:rPr>
      </w:r>
      <w:r w:rsidR="00F661A1" w:rsidRPr="00A52356">
        <w:rPr>
          <w:rFonts w:cs="Tahoma"/>
          <w:szCs w:val="22"/>
        </w:rPr>
        <w:fldChar w:fldCharType="separate"/>
      </w:r>
      <w:r w:rsidR="00D0638D">
        <w:rPr>
          <w:rFonts w:cs="Tahoma"/>
          <w:szCs w:val="22"/>
          <w:cs/>
          <w:lang w:val="el-GR"/>
        </w:rPr>
        <w:t>‎</w:t>
      </w:r>
      <w:r w:rsidR="00D0638D">
        <w:rPr>
          <w:rFonts w:cs="Tahoma"/>
          <w:szCs w:val="22"/>
          <w:lang w:val="el-GR"/>
        </w:rPr>
        <w:t>2.4.4</w:t>
      </w:r>
      <w:r w:rsidR="00F661A1" w:rsidRPr="00A52356">
        <w:rPr>
          <w:rFonts w:cs="Tahoma"/>
          <w:szCs w:val="22"/>
        </w:rPr>
        <w:fldChar w:fldCharType="end"/>
      </w:r>
      <w:r w:rsidR="00F661A1" w:rsidRPr="00A52356">
        <w:rPr>
          <w:rFonts w:cs="Tahoma"/>
          <w:szCs w:val="22"/>
          <w:lang w:val="el-GR"/>
        </w:rPr>
        <w:t xml:space="preserve"> (Περιεχόμενο φακέλου οικονομικής προσφοράς, τρόπος σύνταξης και υποβολής οικονομικών προσφορών), </w:t>
      </w:r>
      <w:r w:rsidR="00F661A1" w:rsidRPr="00A52356">
        <w:rPr>
          <w:rFonts w:cs="Tahoma"/>
          <w:szCs w:val="22"/>
        </w:rPr>
        <w:fldChar w:fldCharType="begin"/>
      </w:r>
      <w:r w:rsidR="00F661A1" w:rsidRPr="00A52356">
        <w:rPr>
          <w:rFonts w:cs="Tahoma"/>
          <w:szCs w:val="22"/>
          <w:lang w:val="el-GR"/>
        </w:rPr>
        <w:instrText xml:space="preserve"> </w:instrText>
      </w:r>
      <w:r w:rsidR="00F661A1" w:rsidRPr="00A52356">
        <w:rPr>
          <w:rFonts w:cs="Tahoma"/>
          <w:szCs w:val="22"/>
        </w:rPr>
        <w:instrText>REF</w:instrText>
      </w:r>
      <w:r w:rsidR="00F661A1" w:rsidRPr="00A52356">
        <w:rPr>
          <w:rFonts w:cs="Tahoma"/>
          <w:szCs w:val="22"/>
          <w:lang w:val="el-GR"/>
        </w:rPr>
        <w:instrText xml:space="preserve"> _</w:instrText>
      </w:r>
      <w:r w:rsidR="00F661A1" w:rsidRPr="00A52356">
        <w:rPr>
          <w:rFonts w:cs="Tahoma"/>
          <w:szCs w:val="22"/>
        </w:rPr>
        <w:instrText>Ref</w:instrText>
      </w:r>
      <w:r w:rsidR="00F661A1" w:rsidRPr="00A52356">
        <w:rPr>
          <w:rFonts w:cs="Tahoma"/>
          <w:szCs w:val="22"/>
          <w:lang w:val="el-GR"/>
        </w:rPr>
        <w:instrText>496542395 \</w:instrText>
      </w:r>
      <w:r w:rsidR="00F661A1" w:rsidRPr="00A52356">
        <w:rPr>
          <w:rFonts w:cs="Tahoma"/>
          <w:szCs w:val="22"/>
        </w:rPr>
        <w:instrText>r</w:instrText>
      </w:r>
      <w:r w:rsidR="00F661A1" w:rsidRPr="00A52356">
        <w:rPr>
          <w:rFonts w:cs="Tahoma"/>
          <w:szCs w:val="22"/>
          <w:lang w:val="el-GR"/>
        </w:rPr>
        <w:instrText xml:space="preserve"> \</w:instrText>
      </w:r>
      <w:r w:rsidR="00F661A1" w:rsidRPr="00A52356">
        <w:rPr>
          <w:rFonts w:cs="Tahoma"/>
          <w:szCs w:val="22"/>
        </w:rPr>
        <w:instrText>h</w:instrText>
      </w:r>
      <w:r w:rsidR="00F661A1" w:rsidRPr="00A52356">
        <w:rPr>
          <w:rFonts w:cs="Tahoma"/>
          <w:szCs w:val="22"/>
          <w:lang w:val="el-GR"/>
        </w:rPr>
        <w:instrText xml:space="preserve">  \* </w:instrText>
      </w:r>
      <w:r w:rsidR="00F661A1" w:rsidRPr="00A52356">
        <w:rPr>
          <w:rFonts w:cs="Tahoma"/>
          <w:szCs w:val="22"/>
        </w:rPr>
        <w:instrText>MERGEFORMAT</w:instrText>
      </w:r>
      <w:r w:rsidR="00F661A1" w:rsidRPr="00A52356">
        <w:rPr>
          <w:rFonts w:cs="Tahoma"/>
          <w:szCs w:val="22"/>
          <w:lang w:val="el-GR"/>
        </w:rPr>
        <w:instrText xml:space="preserve"> </w:instrText>
      </w:r>
      <w:r w:rsidR="00F661A1" w:rsidRPr="00A52356">
        <w:rPr>
          <w:rFonts w:cs="Tahoma"/>
          <w:szCs w:val="22"/>
        </w:rPr>
      </w:r>
      <w:r w:rsidR="00F661A1" w:rsidRPr="00A52356">
        <w:rPr>
          <w:rFonts w:cs="Tahoma"/>
          <w:szCs w:val="22"/>
        </w:rPr>
        <w:fldChar w:fldCharType="separate"/>
      </w:r>
      <w:r w:rsidR="00D0638D">
        <w:rPr>
          <w:rFonts w:cs="Tahoma"/>
          <w:szCs w:val="22"/>
          <w:cs/>
          <w:lang w:val="el-GR"/>
        </w:rPr>
        <w:t>‎</w:t>
      </w:r>
      <w:r w:rsidR="00D0638D">
        <w:rPr>
          <w:rFonts w:cs="Tahoma"/>
          <w:szCs w:val="22"/>
          <w:lang w:val="el-GR"/>
        </w:rPr>
        <w:t>2.4.5</w:t>
      </w:r>
      <w:r w:rsidR="00F661A1" w:rsidRPr="00A52356">
        <w:rPr>
          <w:rFonts w:cs="Tahoma"/>
          <w:szCs w:val="22"/>
        </w:rPr>
        <w:fldChar w:fldCharType="end"/>
      </w:r>
      <w:r w:rsidR="00F661A1" w:rsidRPr="00A52356">
        <w:rPr>
          <w:rFonts w:cs="Tahoma"/>
          <w:szCs w:val="22"/>
          <w:lang w:val="el-GR"/>
        </w:rPr>
        <w:t xml:space="preserve"> (Χρόνος ισχύος προσφορών), </w:t>
      </w:r>
      <w:r w:rsidR="00F661A1" w:rsidRPr="00A52356">
        <w:rPr>
          <w:rFonts w:cs="Tahoma"/>
          <w:szCs w:val="22"/>
        </w:rPr>
        <w:fldChar w:fldCharType="begin"/>
      </w:r>
      <w:r w:rsidR="00F661A1" w:rsidRPr="00A52356">
        <w:rPr>
          <w:rFonts w:cs="Tahoma"/>
          <w:szCs w:val="22"/>
          <w:lang w:val="el-GR"/>
        </w:rPr>
        <w:instrText xml:space="preserve"> </w:instrText>
      </w:r>
      <w:r w:rsidR="00F661A1" w:rsidRPr="00A52356">
        <w:rPr>
          <w:rFonts w:cs="Tahoma"/>
          <w:szCs w:val="22"/>
        </w:rPr>
        <w:instrText>REF</w:instrText>
      </w:r>
      <w:r w:rsidR="00F661A1" w:rsidRPr="00A52356">
        <w:rPr>
          <w:rFonts w:cs="Tahoma"/>
          <w:szCs w:val="22"/>
          <w:lang w:val="el-GR"/>
        </w:rPr>
        <w:instrText xml:space="preserve"> _</w:instrText>
      </w:r>
      <w:r w:rsidR="00F661A1" w:rsidRPr="00A52356">
        <w:rPr>
          <w:rFonts w:cs="Tahoma"/>
          <w:szCs w:val="22"/>
        </w:rPr>
        <w:instrText>Ref</w:instrText>
      </w:r>
      <w:r w:rsidR="00F661A1" w:rsidRPr="00A52356">
        <w:rPr>
          <w:rFonts w:cs="Tahoma"/>
          <w:szCs w:val="22"/>
          <w:lang w:val="el-GR"/>
        </w:rPr>
        <w:instrText>496542534 \</w:instrText>
      </w:r>
      <w:r w:rsidR="00F661A1" w:rsidRPr="00A52356">
        <w:rPr>
          <w:rFonts w:cs="Tahoma"/>
          <w:szCs w:val="22"/>
        </w:rPr>
        <w:instrText>r</w:instrText>
      </w:r>
      <w:r w:rsidR="00F661A1" w:rsidRPr="00A52356">
        <w:rPr>
          <w:rFonts w:cs="Tahoma"/>
          <w:szCs w:val="22"/>
          <w:lang w:val="el-GR"/>
        </w:rPr>
        <w:instrText xml:space="preserve"> \</w:instrText>
      </w:r>
      <w:r w:rsidR="00F661A1" w:rsidRPr="00A52356">
        <w:rPr>
          <w:rFonts w:cs="Tahoma"/>
          <w:szCs w:val="22"/>
        </w:rPr>
        <w:instrText>h</w:instrText>
      </w:r>
      <w:r w:rsidR="00F661A1" w:rsidRPr="00A52356">
        <w:rPr>
          <w:rFonts w:cs="Tahoma"/>
          <w:szCs w:val="22"/>
          <w:lang w:val="el-GR"/>
        </w:rPr>
        <w:instrText xml:space="preserve">  \* </w:instrText>
      </w:r>
      <w:r w:rsidR="00F661A1" w:rsidRPr="00A52356">
        <w:rPr>
          <w:rFonts w:cs="Tahoma"/>
          <w:szCs w:val="22"/>
        </w:rPr>
        <w:instrText>MERGEFORMAT</w:instrText>
      </w:r>
      <w:r w:rsidR="00F661A1" w:rsidRPr="00A52356">
        <w:rPr>
          <w:rFonts w:cs="Tahoma"/>
          <w:szCs w:val="22"/>
          <w:lang w:val="el-GR"/>
        </w:rPr>
        <w:instrText xml:space="preserve"> </w:instrText>
      </w:r>
      <w:r w:rsidR="00F661A1" w:rsidRPr="00A52356">
        <w:rPr>
          <w:rFonts w:cs="Tahoma"/>
          <w:szCs w:val="22"/>
        </w:rPr>
      </w:r>
      <w:r w:rsidR="00F661A1" w:rsidRPr="00A52356">
        <w:rPr>
          <w:rFonts w:cs="Tahoma"/>
          <w:szCs w:val="22"/>
        </w:rPr>
        <w:fldChar w:fldCharType="separate"/>
      </w:r>
      <w:r w:rsidR="00D0638D">
        <w:rPr>
          <w:rFonts w:cs="Tahoma"/>
          <w:szCs w:val="22"/>
          <w:cs/>
          <w:lang w:val="el-GR"/>
        </w:rPr>
        <w:t>‎</w:t>
      </w:r>
      <w:r w:rsidR="00D0638D">
        <w:rPr>
          <w:rFonts w:cs="Tahoma"/>
          <w:szCs w:val="22"/>
          <w:lang w:val="el-GR"/>
        </w:rPr>
        <w:t>3.1</w:t>
      </w:r>
      <w:r w:rsidR="00F661A1" w:rsidRPr="00A52356">
        <w:rPr>
          <w:rFonts w:cs="Tahoma"/>
          <w:szCs w:val="22"/>
        </w:rPr>
        <w:fldChar w:fldCharType="end"/>
      </w:r>
      <w:r w:rsidR="00F661A1" w:rsidRPr="00A52356">
        <w:rPr>
          <w:rFonts w:cs="Tahoma"/>
          <w:szCs w:val="22"/>
          <w:lang w:val="el-GR"/>
        </w:rPr>
        <w:t xml:space="preserve"> (Αποσφράγιση και αξιολόγηση προσφορών), </w:t>
      </w:r>
      <w:r w:rsidR="00F661A1" w:rsidRPr="00A52356">
        <w:rPr>
          <w:rFonts w:cs="Tahoma"/>
          <w:szCs w:val="22"/>
        </w:rPr>
        <w:fldChar w:fldCharType="begin"/>
      </w:r>
      <w:r w:rsidR="00F661A1" w:rsidRPr="00A52356">
        <w:rPr>
          <w:rFonts w:cs="Tahoma"/>
          <w:szCs w:val="22"/>
          <w:lang w:val="el-GR"/>
        </w:rPr>
        <w:instrText xml:space="preserve"> </w:instrText>
      </w:r>
      <w:r w:rsidR="00F661A1" w:rsidRPr="00A52356">
        <w:rPr>
          <w:rFonts w:cs="Tahoma"/>
          <w:szCs w:val="22"/>
        </w:rPr>
        <w:instrText>REF</w:instrText>
      </w:r>
      <w:r w:rsidR="00F661A1" w:rsidRPr="00A52356">
        <w:rPr>
          <w:rFonts w:cs="Tahoma"/>
          <w:szCs w:val="22"/>
          <w:lang w:val="el-GR"/>
        </w:rPr>
        <w:instrText xml:space="preserve"> _</w:instrText>
      </w:r>
      <w:r w:rsidR="00F661A1" w:rsidRPr="00A52356">
        <w:rPr>
          <w:rFonts w:cs="Tahoma"/>
          <w:szCs w:val="22"/>
        </w:rPr>
        <w:instrText>Ref</w:instrText>
      </w:r>
      <w:r w:rsidR="00F661A1" w:rsidRPr="00A52356">
        <w:rPr>
          <w:rFonts w:cs="Tahoma"/>
          <w:szCs w:val="22"/>
          <w:lang w:val="el-GR"/>
        </w:rPr>
        <w:instrText>496542592 \</w:instrText>
      </w:r>
      <w:r w:rsidR="00F661A1" w:rsidRPr="00A52356">
        <w:rPr>
          <w:rFonts w:cs="Tahoma"/>
          <w:szCs w:val="22"/>
        </w:rPr>
        <w:instrText>r</w:instrText>
      </w:r>
      <w:r w:rsidR="00F661A1" w:rsidRPr="00A52356">
        <w:rPr>
          <w:rFonts w:cs="Tahoma"/>
          <w:szCs w:val="22"/>
          <w:lang w:val="el-GR"/>
        </w:rPr>
        <w:instrText xml:space="preserve"> \</w:instrText>
      </w:r>
      <w:r w:rsidR="00F661A1" w:rsidRPr="00A52356">
        <w:rPr>
          <w:rFonts w:cs="Tahoma"/>
          <w:szCs w:val="22"/>
        </w:rPr>
        <w:instrText>h</w:instrText>
      </w:r>
      <w:r w:rsidR="00F661A1" w:rsidRPr="00A52356">
        <w:rPr>
          <w:rFonts w:cs="Tahoma"/>
          <w:szCs w:val="22"/>
          <w:lang w:val="el-GR"/>
        </w:rPr>
        <w:instrText xml:space="preserve">  \* </w:instrText>
      </w:r>
      <w:r w:rsidR="00F661A1" w:rsidRPr="00A52356">
        <w:rPr>
          <w:rFonts w:cs="Tahoma"/>
          <w:szCs w:val="22"/>
        </w:rPr>
        <w:instrText>MERGEFORMAT</w:instrText>
      </w:r>
      <w:r w:rsidR="00F661A1" w:rsidRPr="00A52356">
        <w:rPr>
          <w:rFonts w:cs="Tahoma"/>
          <w:szCs w:val="22"/>
          <w:lang w:val="el-GR"/>
        </w:rPr>
        <w:instrText xml:space="preserve"> </w:instrText>
      </w:r>
      <w:r w:rsidR="00F661A1" w:rsidRPr="00A52356">
        <w:rPr>
          <w:rFonts w:cs="Tahoma"/>
          <w:szCs w:val="22"/>
        </w:rPr>
      </w:r>
      <w:r w:rsidR="00F661A1" w:rsidRPr="00A52356">
        <w:rPr>
          <w:rFonts w:cs="Tahoma"/>
          <w:szCs w:val="22"/>
        </w:rPr>
        <w:fldChar w:fldCharType="separate"/>
      </w:r>
      <w:r w:rsidR="00D0638D">
        <w:rPr>
          <w:rFonts w:cs="Tahoma"/>
          <w:szCs w:val="22"/>
          <w:cs/>
          <w:lang w:val="el-GR"/>
        </w:rPr>
        <w:t>‎</w:t>
      </w:r>
      <w:r w:rsidR="00D0638D">
        <w:rPr>
          <w:rFonts w:cs="Tahoma"/>
          <w:szCs w:val="22"/>
          <w:lang w:val="el-GR"/>
        </w:rPr>
        <w:t>3.2</w:t>
      </w:r>
      <w:r w:rsidR="00F661A1" w:rsidRPr="00A52356">
        <w:rPr>
          <w:rFonts w:cs="Tahoma"/>
          <w:szCs w:val="22"/>
        </w:rPr>
        <w:fldChar w:fldCharType="end"/>
      </w:r>
      <w:r w:rsidR="00F661A1" w:rsidRPr="00A52356">
        <w:rPr>
          <w:rFonts w:cs="Tahoma"/>
          <w:szCs w:val="22"/>
          <w:lang w:val="el-GR"/>
        </w:rPr>
        <w:t xml:space="preserve"> (Πρόσκληση υποβολής δικαιολογητικών προσωρινού αναδόχου) της παρούσας,</w:t>
      </w:r>
    </w:p>
    <w:p w14:paraId="10D23F3E" w14:textId="77777777" w:rsidR="00F661A1" w:rsidRPr="00734309" w:rsidRDefault="00F661A1" w:rsidP="004C3E35">
      <w:pPr>
        <w:pStyle w:val="ListParagraph"/>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περιέχει ατέλειες, ελλείψεις, ασάφειες ή </w:t>
      </w:r>
      <w:proofErr w:type="spellStart"/>
      <w:r w:rsidR="00100DDF" w:rsidRPr="00FA03E7">
        <w:rPr>
          <w:rFonts w:cs="Tahoma"/>
          <w:szCs w:val="22"/>
          <w:lang w:val="el-GR"/>
        </w:rPr>
        <w:t>ή</w:t>
      </w:r>
      <w:proofErr w:type="spellEnd"/>
      <w:r w:rsidR="00100DDF" w:rsidRPr="00FA03E7">
        <w:rPr>
          <w:rFonts w:cs="Tahoma"/>
          <w:szCs w:val="22"/>
          <w:lang w:val="el-GR"/>
        </w:rPr>
        <w:t xml:space="preserve">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Pr="00734309">
        <w:rPr>
          <w:rFonts w:cs="Tahoma"/>
          <w:szCs w:val="22"/>
          <w:lang w:val="el-GR"/>
        </w:rPr>
        <w:t>,</w:t>
      </w:r>
    </w:p>
    <w:p w14:paraId="6CD0E2F2" w14:textId="77777777" w:rsidR="00F661A1" w:rsidRPr="00734309" w:rsidRDefault="00F661A1" w:rsidP="004C3E35">
      <w:pPr>
        <w:pStyle w:val="ListParagraph"/>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100DDF">
        <w:rPr>
          <w:rFonts w:cs="Tahoma"/>
          <w:szCs w:val="22"/>
          <w:lang w:val="el-GR"/>
        </w:rPr>
        <w:t>3.1.2.1</w:t>
      </w:r>
      <w:r w:rsidRPr="00734309">
        <w:rPr>
          <w:rFonts w:cs="Tahoma"/>
          <w:szCs w:val="22"/>
          <w:lang w:val="el-GR"/>
        </w:rPr>
        <w:t xml:space="preserve"> της παρούσας </w:t>
      </w:r>
      <w:r w:rsidR="00100DDF" w:rsidRPr="00654ED3">
        <w:rPr>
          <w:lang w:val="el-GR"/>
        </w:rPr>
        <w:t>και τα άρθρα 102 και 103 του ν. 4412/2016</w:t>
      </w:r>
      <w:r w:rsidRPr="00734309">
        <w:rPr>
          <w:rFonts w:cs="Tahoma"/>
          <w:szCs w:val="22"/>
          <w:lang w:val="el-GR"/>
        </w:rPr>
        <w:t>,</w:t>
      </w:r>
    </w:p>
    <w:p w14:paraId="249F4B50" w14:textId="77777777" w:rsidR="00F661A1" w:rsidRPr="00734309" w:rsidRDefault="00F661A1" w:rsidP="004C3E35">
      <w:pPr>
        <w:pStyle w:val="ListParagraph"/>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είναι εναλλακτική προσφορά</w:t>
      </w:r>
      <w:r w:rsidR="002F53D5" w:rsidRPr="002F53D5">
        <w:rPr>
          <w:rFonts w:cs="Tahoma"/>
          <w:szCs w:val="22"/>
          <w:lang w:val="el-GR"/>
        </w:rPr>
        <w:t>,</w:t>
      </w:r>
    </w:p>
    <w:p w14:paraId="0E18F709" w14:textId="77777777" w:rsidR="00F661A1" w:rsidRPr="00734309" w:rsidRDefault="00F661A1" w:rsidP="004C3E35">
      <w:pPr>
        <w:pStyle w:val="ListParagraph"/>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υποβάλλεται από έναν προσφέροντα που έχει υποβάλλει </w:t>
      </w:r>
      <w:r w:rsidRPr="002F53D5">
        <w:rPr>
          <w:rFonts w:cs="Tahoma"/>
          <w:szCs w:val="22"/>
          <w:lang w:val="el-GR"/>
        </w:rPr>
        <w:t xml:space="preserve">δύο ή περισσότερες προσφορές Ο περιορισμός αυτός ισχύει, υπό τους όρους της παραγράφου </w:t>
      </w:r>
      <w:r w:rsidR="00A52356" w:rsidRPr="002F53D5">
        <w:rPr>
          <w:rFonts w:cs="Tahoma"/>
          <w:szCs w:val="22"/>
          <w:lang w:val="el-GR"/>
        </w:rPr>
        <w:t>2.2.3.</w:t>
      </w:r>
      <w:r w:rsidR="00736046" w:rsidRPr="002F53D5">
        <w:rPr>
          <w:rFonts w:cs="Tahoma"/>
          <w:szCs w:val="22"/>
          <w:lang w:val="el-GR"/>
        </w:rPr>
        <w:t>3</w:t>
      </w:r>
      <w:r w:rsidR="00A52356">
        <w:rPr>
          <w:rFonts w:cs="Tahoma"/>
          <w:szCs w:val="22"/>
          <w:lang w:val="el-GR"/>
        </w:rPr>
        <w:t xml:space="preserve"> </w:t>
      </w:r>
      <w:r w:rsidRPr="00734309">
        <w:rPr>
          <w:rFonts w:cs="Tahoma"/>
          <w:szCs w:val="22"/>
          <w:lang w:val="el-GR"/>
        </w:rPr>
        <w:t>περ.</w:t>
      </w:r>
      <w:r w:rsidR="00CE21DE">
        <w:rPr>
          <w:rFonts w:cs="Tahoma"/>
          <w:szCs w:val="22"/>
          <w:lang w:val="el-GR"/>
        </w:rPr>
        <w:t xml:space="preserve"> </w:t>
      </w:r>
      <w:r w:rsidRPr="00734309">
        <w:rPr>
          <w:rFonts w:cs="Tahoma"/>
          <w:szCs w:val="22"/>
          <w:lang w:val="el-GR"/>
        </w:rPr>
        <w:t xml:space="preserve">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EC9C5DF" w14:textId="77777777" w:rsidR="00F661A1" w:rsidRPr="00734309" w:rsidRDefault="00F661A1" w:rsidP="004C3E35">
      <w:pPr>
        <w:pStyle w:val="ListParagraph"/>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είναι υπό αίρεση,</w:t>
      </w:r>
    </w:p>
    <w:p w14:paraId="4DB8DF4B" w14:textId="77777777" w:rsidR="00F661A1" w:rsidRPr="00734309" w:rsidRDefault="00F661A1" w:rsidP="004C3E35">
      <w:pPr>
        <w:pStyle w:val="ListParagraph"/>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θέτει όρο αναπροσαρμογής,</w:t>
      </w:r>
    </w:p>
    <w:p w14:paraId="485B0DA6" w14:textId="77777777" w:rsidR="00F661A1" w:rsidRDefault="00F661A1" w:rsidP="004C3E35">
      <w:pPr>
        <w:pStyle w:val="ListParagraph"/>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8276521" w14:textId="77777777" w:rsidR="00100DDF" w:rsidRPr="00FA03E7" w:rsidRDefault="00100DDF" w:rsidP="004C3E35">
      <w:pPr>
        <w:pStyle w:val="ListParagraph"/>
        <w:numPr>
          <w:ilvl w:val="0"/>
          <w:numId w:val="4"/>
        </w:numPr>
        <w:spacing w:before="120" w:line="240" w:lineRule="auto"/>
        <w:ind w:left="431" w:hanging="431"/>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FA5D45">
        <w:rPr>
          <w:lang w:val="el-GR"/>
        </w:rPr>
        <w:t xml:space="preserve"> </w:t>
      </w:r>
      <w:r w:rsidRPr="00FA03E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4A5F9C4C" w14:textId="77777777" w:rsidR="00100DDF" w:rsidRPr="00957A03" w:rsidRDefault="00100DDF" w:rsidP="004C3E35">
      <w:pPr>
        <w:pStyle w:val="ListParagraph"/>
        <w:numPr>
          <w:ilvl w:val="0"/>
          <w:numId w:val="4"/>
        </w:numPr>
        <w:spacing w:before="120" w:line="240" w:lineRule="auto"/>
        <w:ind w:left="431" w:hanging="431"/>
        <w:contextualSpacing w:val="0"/>
        <w:rPr>
          <w:lang w:val="el-GR"/>
        </w:rPr>
      </w:pPr>
      <w:r w:rsidRPr="00957A03">
        <w:rPr>
          <w:lang w:val="el-GR"/>
        </w:rPr>
        <w:t>εφόσον διαπιστωθεί ότι είναι ασυνήθιστα χαμηλή διότι δε συμμορφώνεται με τις ισχύουσες</w:t>
      </w:r>
      <w:r w:rsidR="00FA5D45">
        <w:rPr>
          <w:lang w:val="el-GR"/>
        </w:rPr>
        <w:t xml:space="preserve"> </w:t>
      </w:r>
      <w:r w:rsidRPr="00957A03">
        <w:rPr>
          <w:lang w:val="el-GR"/>
        </w:rPr>
        <w:t>υποχρεώσεις της παρ. 2 του άρθρου 18 του ν.4412/2016,</w:t>
      </w:r>
    </w:p>
    <w:p w14:paraId="50FBEC5F" w14:textId="77777777" w:rsidR="00100DDF" w:rsidRPr="00957A03" w:rsidRDefault="00100DDF" w:rsidP="004C3E35">
      <w:pPr>
        <w:pStyle w:val="ListParagraph"/>
        <w:numPr>
          <w:ilvl w:val="0"/>
          <w:numId w:val="4"/>
        </w:numPr>
        <w:spacing w:before="120" w:line="240" w:lineRule="auto"/>
        <w:ind w:left="431" w:hanging="431"/>
        <w:contextualSpacing w:val="0"/>
        <w:rPr>
          <w:rFonts w:cs="Tahoma"/>
          <w:szCs w:val="22"/>
          <w:lang w:val="el-GR"/>
        </w:rPr>
      </w:pPr>
      <w:r w:rsidRPr="00957A03">
        <w:rPr>
          <w:rFonts w:cs="Tahoma"/>
          <w:szCs w:val="22"/>
          <w:lang w:val="el-GR"/>
        </w:rPr>
        <w:lastRenderedPageBreak/>
        <w:t>η οποία παρουσιάζει αποκλίσεις ως προς τους όρους και τις τεχνικές προδιαγραφές της σύμβασης,</w:t>
      </w:r>
    </w:p>
    <w:p w14:paraId="6BA7CD67" w14:textId="77777777" w:rsidR="00100DDF" w:rsidRDefault="00100DDF" w:rsidP="004C3E35">
      <w:pPr>
        <w:pStyle w:val="ListParagraph"/>
        <w:numPr>
          <w:ilvl w:val="0"/>
          <w:numId w:val="4"/>
        </w:numPr>
        <w:spacing w:before="120" w:line="240" w:lineRule="auto"/>
        <w:ind w:left="431" w:hanging="431"/>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F7FE0E8" w14:textId="77777777" w:rsidR="00100DDF" w:rsidRPr="00957A03" w:rsidRDefault="00100DDF" w:rsidP="004C3E35">
      <w:pPr>
        <w:pStyle w:val="ListParagraph"/>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7E3DAC2" w14:textId="77777777" w:rsidR="00100DDF" w:rsidRPr="00734309" w:rsidRDefault="00100DDF" w:rsidP="004C3E35">
      <w:pPr>
        <w:pStyle w:val="ListParagraph"/>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1F1E71" w:rsidRPr="001F1E71">
        <w:rPr>
          <w:rFonts w:cs="Tahoma"/>
          <w:szCs w:val="22"/>
          <w:lang w:val="el-GR"/>
        </w:rPr>
        <w:t>,</w:t>
      </w:r>
    </w:p>
    <w:p w14:paraId="4B4BF9FA" w14:textId="77777777" w:rsidR="00F661A1" w:rsidRPr="00734309" w:rsidRDefault="00F661A1" w:rsidP="004C3E35">
      <w:pPr>
        <w:pStyle w:val="ListParagraph"/>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3CC1B9D2" w14:textId="77777777" w:rsidR="00736046" w:rsidRDefault="00F661A1" w:rsidP="004C3E35">
      <w:pPr>
        <w:pStyle w:val="ListParagraph"/>
        <w:numPr>
          <w:ilvl w:val="0"/>
          <w:numId w:val="4"/>
        </w:numPr>
        <w:spacing w:before="120" w:line="240" w:lineRule="auto"/>
        <w:ind w:left="431" w:hanging="431"/>
        <w:contextualSpacing w:val="0"/>
        <w:rPr>
          <w:rFonts w:cs="Tahoma"/>
          <w:szCs w:val="22"/>
          <w:lang w:val="el-GR"/>
        </w:rPr>
      </w:pPr>
      <w:r w:rsidRPr="00734309">
        <w:rPr>
          <w:rFonts w:cs="Tahoma"/>
          <w:szCs w:val="22"/>
          <w:lang w:val="el-GR"/>
        </w:rPr>
        <w:t>της οποίας το συνολικό τίμημα υπερβαίνει τον προϋπολογισμό του Έργου</w:t>
      </w:r>
      <w:r w:rsidR="001F1E71" w:rsidRPr="001F1E71">
        <w:rPr>
          <w:rFonts w:cs="Tahoma"/>
          <w:szCs w:val="22"/>
          <w:lang w:val="el-GR"/>
        </w:rPr>
        <w:t>.</w:t>
      </w:r>
    </w:p>
    <w:p w14:paraId="6F028A7F" w14:textId="77777777" w:rsidR="00F661A1" w:rsidRPr="00B35E2B" w:rsidRDefault="00F661A1" w:rsidP="00FA5D45">
      <w:pPr>
        <w:pStyle w:val="Heading1"/>
        <w:spacing w:line="240" w:lineRule="auto"/>
        <w:rPr>
          <w:rFonts w:ascii="Tahoma" w:hAnsi="Tahoma" w:cs="Tahoma"/>
          <w:sz w:val="24"/>
          <w:szCs w:val="24"/>
        </w:rPr>
      </w:pPr>
      <w:bookmarkStart w:id="176" w:name="_Toc81915064"/>
      <w:bookmarkStart w:id="177" w:name="_Toc92968300"/>
      <w:r w:rsidRPr="00B35E2B">
        <w:rPr>
          <w:rFonts w:ascii="Tahoma" w:hAnsi="Tahoma" w:cs="Tahoma"/>
          <w:sz w:val="24"/>
          <w:szCs w:val="24"/>
        </w:rPr>
        <w:lastRenderedPageBreak/>
        <w:t>ΔΙΕΝΕΡΓΕΙΑ ΔΙΑΔΙΚΑΣΙΑΣ - ΑΞΙΟΛΟΓΗΣΗ ΠΡΟΣΦΟΡΩΝ</w:t>
      </w:r>
      <w:bookmarkEnd w:id="176"/>
      <w:bookmarkEnd w:id="177"/>
    </w:p>
    <w:p w14:paraId="4F8828D7" w14:textId="77777777" w:rsidR="00F661A1" w:rsidRPr="00735E95" w:rsidRDefault="00F661A1" w:rsidP="004C3E35">
      <w:pPr>
        <w:pStyle w:val="Heading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5E95">
        <w:rPr>
          <w:rFonts w:ascii="Tahoma" w:hAnsi="Tahoma" w:cs="Tahoma"/>
          <w:sz w:val="22"/>
          <w:lang w:val="el-GR"/>
        </w:rPr>
        <w:tab/>
      </w:r>
      <w:bookmarkStart w:id="178" w:name="_Ref496542534"/>
      <w:bookmarkStart w:id="179" w:name="_Toc81915065"/>
      <w:bookmarkStart w:id="180" w:name="_Toc92968301"/>
      <w:r w:rsidRPr="00735E95">
        <w:rPr>
          <w:rFonts w:ascii="Tahoma" w:hAnsi="Tahoma" w:cs="Tahoma"/>
          <w:sz w:val="22"/>
          <w:lang w:val="el-GR"/>
        </w:rPr>
        <w:t>Αποσφράγιση και αξιολόγηση προσφορών</w:t>
      </w:r>
      <w:bookmarkEnd w:id="178"/>
      <w:bookmarkEnd w:id="179"/>
      <w:bookmarkEnd w:id="180"/>
    </w:p>
    <w:p w14:paraId="35939FF1" w14:textId="77777777" w:rsidR="00F661A1" w:rsidRPr="00734309" w:rsidRDefault="00F661A1" w:rsidP="00FA5D45">
      <w:pPr>
        <w:pStyle w:val="Heading3"/>
        <w:spacing w:line="240" w:lineRule="auto"/>
        <w:rPr>
          <w:rFonts w:ascii="Tahoma" w:hAnsi="Tahoma" w:cs="Tahoma"/>
          <w:szCs w:val="22"/>
          <w:lang w:val="el-GR"/>
        </w:rPr>
      </w:pPr>
      <w:bookmarkStart w:id="181" w:name="_Ref496542486"/>
      <w:bookmarkStart w:id="182" w:name="_Toc81915066"/>
      <w:bookmarkStart w:id="183" w:name="_Toc92968302"/>
      <w:r w:rsidRPr="00734309">
        <w:rPr>
          <w:rFonts w:ascii="Tahoma" w:hAnsi="Tahoma" w:cs="Tahoma"/>
          <w:szCs w:val="22"/>
          <w:lang w:val="el-GR"/>
        </w:rPr>
        <w:t>Ηλεκτρονική αποσφράγιση προσφορών</w:t>
      </w:r>
      <w:bookmarkEnd w:id="181"/>
      <w:bookmarkEnd w:id="182"/>
      <w:bookmarkEnd w:id="183"/>
    </w:p>
    <w:p w14:paraId="7B6BA03D" w14:textId="77777777" w:rsidR="00736046" w:rsidRPr="00736046" w:rsidRDefault="00736046" w:rsidP="00FA5D45">
      <w:pPr>
        <w:spacing w:line="240" w:lineRule="auto"/>
        <w:rPr>
          <w:rFonts w:cs="Tahoma"/>
          <w:szCs w:val="22"/>
          <w:lang w:val="el-GR"/>
        </w:rPr>
      </w:pPr>
      <w:r w:rsidRPr="00736046">
        <w:rPr>
          <w:rFonts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6AEF2D22" w14:textId="07630126" w:rsidR="007F18D7" w:rsidRPr="00BE4B48" w:rsidRDefault="007F18D7" w:rsidP="004C3E35">
      <w:pPr>
        <w:widowControl w:val="0"/>
        <w:numPr>
          <w:ilvl w:val="0"/>
          <w:numId w:val="26"/>
        </w:numPr>
        <w:spacing w:after="60" w:line="240" w:lineRule="auto"/>
        <w:textAlignment w:val="baseline"/>
        <w:rPr>
          <w:rFonts w:cs="Tahoma"/>
          <w:kern w:val="1"/>
          <w:szCs w:val="22"/>
          <w:lang w:val="el-GR" w:eastAsia="ar-SA"/>
        </w:rPr>
      </w:pPr>
      <w:r w:rsidRPr="00BE4B48">
        <w:rPr>
          <w:kern w:val="1"/>
          <w:lang w:val="el-GR" w:eastAsia="ar-SA"/>
        </w:rPr>
        <w:t xml:space="preserve">Ηλεκτρονική Αποσφράγιση του (υπό)φακέλου «Δικαιολογητικά Συμμετοχής-Τεχνική Προσφορά», </w:t>
      </w:r>
      <w:r w:rsidRPr="00963CAF">
        <w:rPr>
          <w:rFonts w:cs="Tahoma"/>
          <w:b/>
          <w:szCs w:val="22"/>
          <w:lang w:val="el-GR"/>
        </w:rPr>
        <w:t>τέσσερις (4) εργάσιμες ημέρες</w:t>
      </w:r>
      <w:r w:rsidRPr="00BE4B48">
        <w:rPr>
          <w:rFonts w:cs="Tahoma"/>
          <w:szCs w:val="22"/>
          <w:lang w:val="el-GR"/>
        </w:rPr>
        <w:t xml:space="preserve"> μετά την καταληκτική ημερομηνία προσφορών </w:t>
      </w:r>
      <w:r w:rsidR="000E5EFE" w:rsidRPr="00E21C0D">
        <w:rPr>
          <w:rFonts w:cs="Tahoma"/>
          <w:b/>
          <w:szCs w:val="22"/>
          <w:lang w:val="el-GR"/>
        </w:rPr>
        <w:t>04</w:t>
      </w:r>
      <w:r w:rsidR="00E21396" w:rsidRPr="00E21C0D">
        <w:rPr>
          <w:rFonts w:cs="Tahoma"/>
          <w:b/>
          <w:szCs w:val="22"/>
          <w:lang w:val="el-GR"/>
        </w:rPr>
        <w:t>-</w:t>
      </w:r>
      <w:r w:rsidR="000E5EFE" w:rsidRPr="00E21C0D">
        <w:rPr>
          <w:rFonts w:cs="Tahoma"/>
          <w:b/>
          <w:szCs w:val="22"/>
          <w:lang w:val="el-GR"/>
        </w:rPr>
        <w:t>02</w:t>
      </w:r>
      <w:r w:rsidR="001460BD" w:rsidRPr="00E21C0D">
        <w:rPr>
          <w:rFonts w:cs="Tahoma"/>
          <w:b/>
          <w:szCs w:val="22"/>
          <w:lang w:val="el-GR"/>
        </w:rPr>
        <w:t>-202</w:t>
      </w:r>
      <w:r w:rsidR="001B4887" w:rsidRPr="00E21C0D">
        <w:rPr>
          <w:rFonts w:cs="Tahoma"/>
          <w:b/>
          <w:szCs w:val="22"/>
          <w:lang w:val="el-GR"/>
        </w:rPr>
        <w:t>2</w:t>
      </w:r>
      <w:r w:rsidR="00FA5D45" w:rsidRPr="00E21C0D">
        <w:rPr>
          <w:rFonts w:cs="Tahoma"/>
          <w:b/>
          <w:szCs w:val="22"/>
          <w:lang w:val="el-GR"/>
        </w:rPr>
        <w:t xml:space="preserve"> </w:t>
      </w:r>
      <w:r w:rsidR="001460BD" w:rsidRPr="00E21C0D">
        <w:rPr>
          <w:rFonts w:cs="Tahoma"/>
          <w:b/>
          <w:szCs w:val="22"/>
          <w:lang w:val="el-GR"/>
        </w:rPr>
        <w:t xml:space="preserve">και ώρα </w:t>
      </w:r>
      <w:r w:rsidR="000E5EFE" w:rsidRPr="00E21C0D">
        <w:rPr>
          <w:rFonts w:cs="Tahoma"/>
          <w:b/>
          <w:szCs w:val="22"/>
          <w:lang w:val="el-GR"/>
        </w:rPr>
        <w:t>12</w:t>
      </w:r>
      <w:r w:rsidR="001460BD" w:rsidRPr="00E21C0D">
        <w:rPr>
          <w:rFonts w:cs="Tahoma"/>
          <w:b/>
          <w:szCs w:val="22"/>
          <w:lang w:val="el-GR"/>
        </w:rPr>
        <w:t>:</w:t>
      </w:r>
      <w:r w:rsidR="000E5EFE" w:rsidRPr="00E21C0D">
        <w:rPr>
          <w:rFonts w:cs="Tahoma"/>
          <w:b/>
          <w:szCs w:val="22"/>
          <w:lang w:val="el-GR"/>
        </w:rPr>
        <w:t>00</w:t>
      </w:r>
      <w:r w:rsidRPr="00E21C0D">
        <w:rPr>
          <w:rFonts w:cs="Tahoma"/>
          <w:szCs w:val="22"/>
          <w:lang w:val="el-GR"/>
        </w:rPr>
        <w:t>.</w:t>
      </w:r>
    </w:p>
    <w:p w14:paraId="74A35D9F" w14:textId="77777777" w:rsidR="007F18D7" w:rsidRPr="00BE4B48" w:rsidRDefault="007F18D7" w:rsidP="004C3E35">
      <w:pPr>
        <w:numPr>
          <w:ilvl w:val="0"/>
          <w:numId w:val="26"/>
        </w:numPr>
        <w:spacing w:after="60" w:line="240" w:lineRule="auto"/>
        <w:textAlignment w:val="baseline"/>
        <w:rPr>
          <w:kern w:val="1"/>
          <w:lang w:val="el-GR" w:eastAsia="ar-SA"/>
        </w:rPr>
      </w:pPr>
      <w:r w:rsidRPr="00BE4B48">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r w:rsidR="00BE4B48" w:rsidRPr="00BE4B48">
        <w:rPr>
          <w:kern w:val="1"/>
          <w:lang w:val="el-GR" w:eastAsia="ar-SA"/>
        </w:rPr>
        <w:t>.</w:t>
      </w:r>
    </w:p>
    <w:p w14:paraId="3A4B88BC" w14:textId="77777777" w:rsidR="007F18D7" w:rsidRPr="00CE73AA" w:rsidRDefault="007F18D7" w:rsidP="00FA5D45">
      <w:pPr>
        <w:spacing w:after="60" w:line="240" w:lineRule="auto"/>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7EC96464" w14:textId="77777777" w:rsidR="00F661A1" w:rsidRPr="00734309" w:rsidRDefault="00F661A1" w:rsidP="00FA5D45">
      <w:pPr>
        <w:spacing w:line="240" w:lineRule="auto"/>
        <w:rPr>
          <w:rFonts w:cs="Tahoma"/>
          <w:szCs w:val="22"/>
          <w:lang w:val="el-GR"/>
        </w:rPr>
      </w:pPr>
    </w:p>
    <w:p w14:paraId="0F1D5734" w14:textId="77777777" w:rsidR="00F661A1" w:rsidRPr="00734309" w:rsidRDefault="00F661A1" w:rsidP="00FA5D45">
      <w:pPr>
        <w:pStyle w:val="Heading3"/>
        <w:spacing w:line="240" w:lineRule="auto"/>
        <w:rPr>
          <w:rFonts w:ascii="Tahoma" w:hAnsi="Tahoma" w:cs="Tahoma"/>
          <w:szCs w:val="22"/>
          <w:lang w:val="el-GR"/>
        </w:rPr>
      </w:pPr>
      <w:bookmarkStart w:id="184" w:name="_Ref8814358"/>
      <w:bookmarkStart w:id="185" w:name="_Toc81915067"/>
      <w:bookmarkStart w:id="186" w:name="_Toc92968303"/>
      <w:r w:rsidRPr="00734309">
        <w:rPr>
          <w:rFonts w:ascii="Tahoma" w:hAnsi="Tahoma" w:cs="Tahoma"/>
          <w:szCs w:val="22"/>
          <w:lang w:val="el-GR"/>
        </w:rPr>
        <w:t>Αξιολόγηση προσφορών</w:t>
      </w:r>
      <w:bookmarkEnd w:id="184"/>
      <w:bookmarkEnd w:id="185"/>
      <w:bookmarkEnd w:id="186"/>
    </w:p>
    <w:p w14:paraId="73A71791" w14:textId="77777777" w:rsidR="00401CB3" w:rsidRPr="006119DB" w:rsidRDefault="00401CB3" w:rsidP="00FA5D45">
      <w:pPr>
        <w:spacing w:line="240" w:lineRule="auto"/>
        <w:textAlignment w:val="baseline"/>
        <w:rPr>
          <w:rFonts w:cs="Tahoma"/>
          <w:szCs w:val="22"/>
          <w:lang w:val="el-GR"/>
        </w:rPr>
      </w:pPr>
      <w:r w:rsidRPr="00025A6E">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6C3FFFEC" w14:textId="77777777" w:rsidR="007F18D7" w:rsidRPr="00CE73AA" w:rsidRDefault="007F18D7" w:rsidP="00FA5D45">
      <w:pPr>
        <w:spacing w:line="240" w:lineRule="auto"/>
        <w:textAlignment w:val="baseline"/>
        <w:rPr>
          <w:kern w:val="1"/>
          <w:lang w:val="el-GR" w:eastAsia="ar-SA"/>
        </w:rPr>
      </w:pPr>
      <w:r w:rsidRPr="007F18D7">
        <w:rPr>
          <w:kern w:val="1"/>
          <w:lang w:val="el-GR" w:eastAsia="ar-SA"/>
        </w:rPr>
        <w:t xml:space="preserve"> </w:t>
      </w: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1442CD">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6E49F073" w14:textId="77777777" w:rsidR="00401CB3" w:rsidRPr="006119DB" w:rsidRDefault="007F18D7" w:rsidP="00FA5D45">
      <w:pPr>
        <w:suppressAutoHyphens w:val="0"/>
        <w:autoSpaceDE w:val="0"/>
        <w:autoSpaceDN w:val="0"/>
        <w:adjustRightInd w:val="0"/>
        <w:spacing w:after="0" w:line="240" w:lineRule="auto"/>
        <w:rPr>
          <w:rFonts w:cs="Tahoma"/>
          <w:szCs w:val="22"/>
          <w:lang w:val="el-GR"/>
        </w:rPr>
      </w:pPr>
      <w:r>
        <w:rPr>
          <w:kern w:val="1"/>
          <w:lang w:val="el-GR"/>
        </w:rPr>
        <w:t>Ειδικότερα :</w:t>
      </w:r>
    </w:p>
    <w:p w14:paraId="259A6563" w14:textId="77777777" w:rsidR="007F18D7" w:rsidRPr="00911940" w:rsidRDefault="007F18D7" w:rsidP="00FA5D45">
      <w:pPr>
        <w:spacing w:line="240" w:lineRule="auto"/>
        <w:textAlignment w:val="baseline"/>
        <w:rPr>
          <w:b/>
          <w:bCs/>
          <w:strike/>
          <w:kern w:val="1"/>
          <w:lang w:val="el-GR"/>
        </w:rPr>
      </w:pPr>
      <w:r w:rsidRPr="00911940">
        <w:rPr>
          <w:kern w:val="1"/>
          <w:lang w:val="el-GR"/>
        </w:rPr>
        <w:t>α) Η Επιτροπή Διαγωνισμού εξετάζει αρχικά</w:t>
      </w:r>
      <w:r w:rsidR="00FA5D45">
        <w:rPr>
          <w:kern w:val="1"/>
          <w:lang w:val="el-GR"/>
        </w:rPr>
        <w:t xml:space="preserve"> </w:t>
      </w:r>
      <w:r w:rsidRPr="00911940">
        <w:rPr>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F305950" w14:textId="77777777" w:rsidR="007F18D7" w:rsidRPr="00911940" w:rsidRDefault="007F18D7" w:rsidP="00FA5D45">
      <w:pPr>
        <w:spacing w:line="240" w:lineRule="auto"/>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6CDF1D70" w14:textId="77777777" w:rsidR="007F18D7" w:rsidRPr="00911940" w:rsidRDefault="007F18D7" w:rsidP="00FA5D45">
      <w:pPr>
        <w:spacing w:line="240" w:lineRule="auto"/>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4679478D" w14:textId="77777777" w:rsidR="007F18D7" w:rsidRPr="00911940" w:rsidRDefault="007F18D7" w:rsidP="00FA5D45">
      <w:pPr>
        <w:spacing w:line="240" w:lineRule="auto"/>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35BABB6C" w14:textId="77777777" w:rsidR="007F18D7" w:rsidRDefault="007F18D7" w:rsidP="00FA5D45">
      <w:pPr>
        <w:spacing w:line="240" w:lineRule="auto"/>
        <w:textAlignment w:val="baseline"/>
        <w:rPr>
          <w:kern w:val="1"/>
          <w:lang w:val="el-GR"/>
        </w:rPr>
      </w:pPr>
      <w:r w:rsidRPr="00911940">
        <w:rPr>
          <w:kern w:val="1"/>
          <w:lang w:val="el-GR"/>
        </w:rPr>
        <w:t>β) Στη συνέχεια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w:t>
      </w:r>
      <w:r w:rsidR="00FA5D45">
        <w:rPr>
          <w:kern w:val="1"/>
          <w:lang w:val="el-GR"/>
        </w:rPr>
        <w:t xml:space="preserve"> </w:t>
      </w:r>
      <w:r>
        <w:rPr>
          <w:kern w:val="1"/>
          <w:lang w:val="el-GR"/>
        </w:rPr>
        <w:t>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57B4F7D9" w14:textId="77777777" w:rsidR="007F18D7" w:rsidRPr="00BD65F6" w:rsidRDefault="007F18D7" w:rsidP="00FA5D45">
      <w:pPr>
        <w:spacing w:line="240" w:lineRule="auto"/>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FA5D45">
        <w:rPr>
          <w:kern w:val="1"/>
          <w:lang w:val="el-GR" w:eastAsia="el-GR"/>
        </w:rPr>
        <w:t xml:space="preserve"> </w:t>
      </w:r>
      <w:r w:rsidRPr="00BD65F6">
        <w:rPr>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49522F6" w14:textId="77777777" w:rsidR="007F18D7" w:rsidRPr="00345415" w:rsidRDefault="007F18D7" w:rsidP="00FA5D45">
      <w:pPr>
        <w:spacing w:line="240" w:lineRule="auto"/>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786B1D1E" w14:textId="77777777" w:rsidR="007F18D7" w:rsidRDefault="007F18D7" w:rsidP="00FA5D45">
      <w:pPr>
        <w:spacing w:line="240" w:lineRule="auto"/>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048FB5D" w14:textId="77777777" w:rsidR="007F18D7" w:rsidRDefault="007F18D7" w:rsidP="003B6977">
      <w:pPr>
        <w:suppressAutoHyphens w:val="0"/>
        <w:autoSpaceDE w:val="0"/>
        <w:autoSpaceDN w:val="0"/>
        <w:adjustRightInd w:val="0"/>
        <w:spacing w:line="240" w:lineRule="auto"/>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FA5D45">
        <w:rPr>
          <w:kern w:val="1"/>
          <w:lang w:val="el-GR"/>
        </w:rPr>
        <w:t xml:space="preserve"> </w:t>
      </w:r>
    </w:p>
    <w:p w14:paraId="4ADFF52D" w14:textId="77777777" w:rsidR="007F18D7" w:rsidRPr="00CE73AA" w:rsidRDefault="007F18D7" w:rsidP="00FA5D45">
      <w:pPr>
        <w:spacing w:line="240" w:lineRule="auto"/>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0CCDA9C0" w14:textId="77777777" w:rsidR="007F18D7" w:rsidRPr="00A72F25" w:rsidRDefault="007F18D7" w:rsidP="00FA5D45">
      <w:pPr>
        <w:spacing w:line="240" w:lineRule="auto"/>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48F5DB87" w14:textId="77777777" w:rsidR="007F18D7" w:rsidRPr="003B6977" w:rsidRDefault="007F18D7" w:rsidP="00FA5D45">
      <w:pPr>
        <w:spacing w:line="240" w:lineRule="auto"/>
        <w:textAlignment w:val="baseline"/>
        <w:rPr>
          <w:rFonts w:eastAsia="Calibri"/>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5"/>
      </w:r>
      <w:r>
        <w:rPr>
          <w:i/>
          <w:color w:val="5B9BD5"/>
          <w:kern w:val="1"/>
          <w:lang w:val="el-GR" w:eastAsia="el-GR"/>
        </w:rPr>
        <w:t xml:space="preserve"> </w:t>
      </w:r>
      <w:r>
        <w:rPr>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1AF3AD67" w14:textId="77777777" w:rsidR="00D03811" w:rsidRDefault="007F18D7" w:rsidP="00FA5D45">
      <w:pPr>
        <w:spacing w:line="240" w:lineRule="auto"/>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xml:space="preserve">, στον οποίον πρόκειται να γίνει η κατακύρωση («προσωρινός ανάδοχος»), να υποβάλει τα δικαιολογητικά </w:t>
      </w:r>
      <w:r w:rsidRPr="00BD65F6">
        <w:rPr>
          <w:kern w:val="1"/>
          <w:lang w:val="el-GR" w:eastAsia="el-GR"/>
        </w:rPr>
        <w:lastRenderedPageBreak/>
        <w:t>κατακύρωσης, σύμφωνα</w:t>
      </w:r>
      <w:r w:rsidR="00FA5D45">
        <w:rPr>
          <w:kern w:val="1"/>
          <w:lang w:val="el-GR" w:eastAsia="el-GR"/>
        </w:rPr>
        <w:t xml:space="preserve"> </w:t>
      </w:r>
      <w:r w:rsidRPr="00BD65F6">
        <w:rPr>
          <w:kern w:val="1"/>
          <w:lang w:val="el-GR" w:eastAsia="el-GR"/>
        </w:rPr>
        <w:t>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14FF65A" w14:textId="77777777" w:rsidR="00D03811" w:rsidRPr="003B6977" w:rsidRDefault="00D03811" w:rsidP="00FA5D45">
      <w:pPr>
        <w:spacing w:line="240" w:lineRule="auto"/>
        <w:textAlignment w:val="baseline"/>
        <w:rPr>
          <w:rFonts w:cs="Tahoma"/>
          <w:szCs w:val="22"/>
          <w:lang w:val="el-GR"/>
        </w:rPr>
      </w:pPr>
      <w:r w:rsidRPr="00D03811">
        <w:rPr>
          <w:rFonts w:cs="Tahoma"/>
          <w:szCs w:val="22"/>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003B6977" w:rsidRPr="003B6977">
        <w:rPr>
          <w:rFonts w:cs="Tahoma"/>
          <w:szCs w:val="22"/>
          <w:lang w:val="el-GR"/>
        </w:rPr>
        <w:t>.</w:t>
      </w:r>
    </w:p>
    <w:p w14:paraId="43AA9B6F" w14:textId="77777777" w:rsidR="007F18D7" w:rsidRPr="00734309" w:rsidRDefault="007F18D7" w:rsidP="00FA5D45">
      <w:pPr>
        <w:spacing w:line="240" w:lineRule="auto"/>
        <w:textAlignment w:val="baseline"/>
        <w:rPr>
          <w:rFonts w:cs="Tahoma"/>
          <w:szCs w:val="22"/>
          <w:lang w:val="el-GR"/>
        </w:rPr>
      </w:pPr>
    </w:p>
    <w:p w14:paraId="0319C8C5" w14:textId="77777777" w:rsidR="00F661A1" w:rsidRPr="00734309" w:rsidRDefault="00F661A1" w:rsidP="004C3E35">
      <w:pPr>
        <w:pStyle w:val="Heading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87" w:name="__RefHeading___Toc491950129"/>
      <w:bookmarkEnd w:id="187"/>
      <w:r w:rsidRPr="00734309">
        <w:rPr>
          <w:rFonts w:ascii="Tahoma" w:hAnsi="Tahoma" w:cs="Tahoma"/>
          <w:sz w:val="22"/>
          <w:lang w:val="el-GR"/>
        </w:rPr>
        <w:tab/>
      </w:r>
      <w:bookmarkStart w:id="188" w:name="_Ref496542592"/>
      <w:bookmarkStart w:id="189" w:name="_Ref81914053"/>
      <w:bookmarkStart w:id="190" w:name="_Ref81914372"/>
      <w:bookmarkStart w:id="191" w:name="_Ref81914423"/>
      <w:bookmarkStart w:id="192" w:name="_Toc81915068"/>
      <w:bookmarkStart w:id="193" w:name="_Toc92968304"/>
      <w:r w:rsidRPr="00734309">
        <w:rPr>
          <w:rFonts w:ascii="Tahoma" w:hAnsi="Tahoma" w:cs="Tahoma"/>
          <w:sz w:val="22"/>
          <w:lang w:val="el-GR"/>
        </w:rPr>
        <w:t>Πρόσκληση υποβολής δικαιολογητικών προσωρινού αναδόχου</w:t>
      </w:r>
      <w:r w:rsidR="005D5459">
        <w:rPr>
          <w:rFonts w:ascii="Tahoma" w:hAnsi="Tahoma" w:cs="Tahoma"/>
          <w:sz w:val="22"/>
          <w:lang w:val="el-GR"/>
        </w:rPr>
        <w:t xml:space="preserve"> </w:t>
      </w:r>
      <w:r w:rsidRPr="00734309">
        <w:rPr>
          <w:rFonts w:ascii="Tahoma" w:hAnsi="Tahoma" w:cs="Tahoma"/>
          <w:sz w:val="22"/>
          <w:lang w:val="el-GR"/>
        </w:rPr>
        <w:t xml:space="preserve">- Δικαιολογητικά </w:t>
      </w:r>
      <w:bookmarkEnd w:id="188"/>
      <w:r w:rsidRPr="00734309">
        <w:rPr>
          <w:rFonts w:ascii="Tahoma" w:hAnsi="Tahoma" w:cs="Tahoma"/>
          <w:sz w:val="22"/>
          <w:lang w:val="el-GR"/>
        </w:rPr>
        <w:t>προσωρινού αναδόχου</w:t>
      </w:r>
      <w:bookmarkEnd w:id="189"/>
      <w:bookmarkEnd w:id="190"/>
      <w:bookmarkEnd w:id="191"/>
      <w:bookmarkEnd w:id="192"/>
      <w:bookmarkEnd w:id="193"/>
    </w:p>
    <w:p w14:paraId="0F37E012" w14:textId="77777777" w:rsidR="007F18D7" w:rsidRDefault="007F18D7" w:rsidP="00FA5D45">
      <w:pPr>
        <w:spacing w:line="240" w:lineRule="auto"/>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w:t>
      </w:r>
      <w:r w:rsidR="00FA5D45">
        <w:rPr>
          <w:lang w:val="el-GR" w:eastAsia="ar-SA"/>
        </w:rPr>
        <w:t xml:space="preserve"> </w:t>
      </w:r>
      <w:r w:rsidRPr="00CE73AA">
        <w:rPr>
          <w:lang w:val="el-GR" w:eastAsia="ar-SA"/>
        </w:rPr>
        <w:t>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FA5D45">
        <w:rPr>
          <w:lang w:val="el-GR" w:eastAsia="ar-SA"/>
        </w:rPr>
        <w:t xml:space="preserve"> </w:t>
      </w:r>
      <w:r w:rsidRPr="00CE73AA">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FA5D45">
        <w:rPr>
          <w:lang w:val="el-GR" w:eastAsia="ar-SA"/>
        </w:rPr>
        <w:t xml:space="preserve"> </w:t>
      </w:r>
      <w:r w:rsidRPr="00CE73AA">
        <w:rPr>
          <w:lang w:val="el-GR" w:eastAsia="ar-SA"/>
        </w:rPr>
        <w:t>αυτής.</w:t>
      </w:r>
    </w:p>
    <w:p w14:paraId="6D9BD659" w14:textId="77777777" w:rsidR="007F18D7" w:rsidRPr="00CE73AA" w:rsidRDefault="007F18D7" w:rsidP="00FA5D45">
      <w:pPr>
        <w:spacing w:line="240" w:lineRule="auto"/>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0E7B13F0" w14:textId="77777777" w:rsidR="007F18D7" w:rsidRPr="00CE73AA" w:rsidRDefault="007F18D7" w:rsidP="00FA5D45">
      <w:pPr>
        <w:spacing w:line="240" w:lineRule="auto"/>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22B89E8E" w14:textId="77777777" w:rsidR="007F18D7" w:rsidRPr="00CE73AA" w:rsidRDefault="007F18D7" w:rsidP="00FA5D45">
      <w:pPr>
        <w:spacing w:line="240" w:lineRule="auto"/>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1FA76230" w14:textId="77777777" w:rsidR="007F18D7" w:rsidRPr="00CE73AA" w:rsidRDefault="007F18D7" w:rsidP="00FA5D45">
      <w:pPr>
        <w:spacing w:line="240" w:lineRule="auto"/>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w:t>
      </w:r>
      <w:r w:rsidR="00FA5D45">
        <w:rPr>
          <w:lang w:val="el-GR" w:eastAsia="ar-SA"/>
        </w:rPr>
        <w:t xml:space="preserve"> </w:t>
      </w:r>
      <w:r w:rsidRPr="00911940">
        <w:rPr>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xml:space="preserve">΄ εφαρμογή της </w:t>
      </w:r>
      <w:r w:rsidRPr="00CE73AA">
        <w:rPr>
          <w:lang w:val="el-GR" w:eastAsia="ar-SA"/>
        </w:rPr>
        <w:lastRenderedPageBreak/>
        <w:t>διάταξης του πρώτου εδαφίου της παρ. 5 του άρθρου 79</w:t>
      </w:r>
      <w:r w:rsidR="00FA5D45">
        <w:rPr>
          <w:lang w:val="el-GR" w:eastAsia="ar-SA"/>
        </w:rPr>
        <w:t xml:space="preserve"> </w:t>
      </w:r>
      <w:r w:rsidRPr="00CE73AA">
        <w:rPr>
          <w:lang w:val="el-GR" w:eastAsia="ar-SA"/>
        </w:rPr>
        <w:t>του ν. 4412/2016, τηρουμένων των αρχών της ίσης μεταχείρισης και της διαφάνειας.</w:t>
      </w:r>
    </w:p>
    <w:p w14:paraId="736E928B" w14:textId="77777777" w:rsidR="007F18D7" w:rsidRPr="00CE73AA" w:rsidRDefault="007F18D7" w:rsidP="00FA5D45">
      <w:pPr>
        <w:spacing w:line="240"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3F8C6CB" w14:textId="77777777" w:rsidR="007F18D7" w:rsidRPr="00CE73AA" w:rsidRDefault="007F18D7" w:rsidP="00FA5D45">
      <w:pPr>
        <w:spacing w:line="240" w:lineRule="auto"/>
        <w:rPr>
          <w:lang w:val="el-GR" w:eastAsia="ar-SA"/>
        </w:rPr>
      </w:pPr>
      <w:r w:rsidRPr="00CE73AA">
        <w:rPr>
          <w:lang w:val="el-GR" w:eastAsia="ar-SA"/>
        </w:rPr>
        <w:t>i) κατά τον έλεγχο των παραπάνω δικαιολογητικών διαπιστωθεί ότι τα στοιχεία που δηλώθηκαν με</w:t>
      </w:r>
      <w:r w:rsidR="00FA5D45">
        <w:rPr>
          <w:lang w:val="el-GR" w:eastAsia="ar-SA"/>
        </w:rPr>
        <w:t xml:space="preserve"> </w:t>
      </w:r>
      <w:r w:rsidRPr="00CE73AA">
        <w:rPr>
          <w:lang w:val="el-GR" w:eastAsia="ar-SA"/>
        </w:rPr>
        <w:t>το Ευρωπαϊκό Ενιαίο Έγγραφο Σύμβασης (ΕΕΕΣ)</w:t>
      </w:r>
      <w:r w:rsidR="00FA5D45">
        <w:rPr>
          <w:lang w:val="el-GR" w:eastAsia="ar-SA"/>
        </w:rPr>
        <w:t xml:space="preserve"> </w:t>
      </w:r>
      <w:r w:rsidRPr="00CE73AA">
        <w:rPr>
          <w:lang w:val="el-GR" w:eastAsia="ar-SA"/>
        </w:rPr>
        <w:t xml:space="preserve">είναι εκ προθέσεως απατηλά, ή έχουν υποβληθεί πλαστά αποδεικτικά στοιχεία, ή </w:t>
      </w:r>
    </w:p>
    <w:p w14:paraId="29EF53F5" w14:textId="77777777" w:rsidR="007F18D7" w:rsidRPr="00CE73AA" w:rsidRDefault="007F18D7" w:rsidP="00FA5D45">
      <w:pPr>
        <w:spacing w:line="240" w:lineRule="auto"/>
        <w:rPr>
          <w:lang w:val="el-GR" w:eastAsia="ar-SA"/>
        </w:rPr>
      </w:pPr>
      <w:proofErr w:type="spellStart"/>
      <w:r w:rsidRPr="00CE73AA">
        <w:rPr>
          <w:lang w:val="el-GR" w:eastAsia="ar-SA"/>
        </w:rPr>
        <w:t>ii</w:t>
      </w:r>
      <w:proofErr w:type="spellEnd"/>
      <w:r w:rsidRPr="00CE73AA">
        <w:rPr>
          <w:lang w:val="el-GR" w:eastAsia="ar-SA"/>
        </w:rPr>
        <w:t>)</w:t>
      </w:r>
      <w:r w:rsidR="00FA5D45">
        <w:rPr>
          <w:lang w:val="el-GR" w:eastAsia="ar-SA"/>
        </w:rPr>
        <w:t xml:space="preserve"> </w:t>
      </w:r>
      <w:r w:rsidRPr="00CE73AA">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5D749B5E" w14:textId="77777777" w:rsidR="007F18D7" w:rsidRPr="003B6977" w:rsidRDefault="007F18D7" w:rsidP="00FA5D45">
      <w:pPr>
        <w:spacing w:line="240" w:lineRule="auto"/>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w:t>
      </w:r>
      <w:r w:rsidRPr="003B6977">
        <w:rPr>
          <w:lang w:val="el-GR" w:eastAsia="ar-SA"/>
        </w:rPr>
        <w:t>2.4 έως 2.2.8 (κριτήρια ποιοτικής επιλογής) της παρούσας</w:t>
      </w:r>
      <w:r w:rsidR="003B6977" w:rsidRPr="003B6977">
        <w:rPr>
          <w:lang w:val="el-GR" w:eastAsia="ar-SA"/>
        </w:rPr>
        <w:t>.</w:t>
      </w:r>
    </w:p>
    <w:p w14:paraId="5D795C48" w14:textId="77777777" w:rsidR="007F18D7" w:rsidRPr="00CE73AA" w:rsidRDefault="007F18D7" w:rsidP="00FA5D45">
      <w:pPr>
        <w:spacing w:line="240" w:lineRule="auto"/>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w:t>
      </w:r>
      <w:r w:rsidR="00FA5D45">
        <w:rPr>
          <w:lang w:val="el-GR" w:eastAsia="ar-SA"/>
        </w:rPr>
        <w:t xml:space="preserve"> </w:t>
      </w:r>
      <w:r w:rsidRPr="00CE73AA">
        <w:rPr>
          <w:lang w:val="el-GR" w:eastAsia="ar-SA"/>
        </w:rPr>
        <w:t>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w:t>
      </w:r>
    </w:p>
    <w:p w14:paraId="13D62F05" w14:textId="77777777" w:rsidR="007F18D7" w:rsidRPr="00CE73AA" w:rsidRDefault="007F18D7" w:rsidP="00FA5D45">
      <w:pPr>
        <w:spacing w:line="240"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AD685C5" w14:textId="77777777" w:rsidR="007F18D7" w:rsidRDefault="007F18D7" w:rsidP="00FA5D45">
      <w:pPr>
        <w:spacing w:line="240" w:lineRule="auto"/>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32D69DD3" w14:textId="77777777" w:rsidR="007F18D7" w:rsidRPr="00CE73AA" w:rsidRDefault="007F18D7" w:rsidP="00FA5D45">
      <w:pPr>
        <w:spacing w:line="240" w:lineRule="auto"/>
        <w:rPr>
          <w:lang w:val="el-GR" w:eastAsia="ar-SA"/>
        </w:rPr>
      </w:pPr>
      <w:r w:rsidRPr="00911940">
        <w:rPr>
          <w:lang w:val="el-GR" w:eastAsia="ar-SA"/>
        </w:rPr>
        <w:t>Επισημαίνεται ότι, η αναθέτουσα αρχή, αιτιολογημένα και κατόπιν γνώμης της αρμόδιας επιτροπής του διαγωνισμού, μπορεί να</w:t>
      </w:r>
      <w:r w:rsidR="00FA5D45">
        <w:rPr>
          <w:lang w:val="el-GR" w:eastAsia="ar-SA"/>
        </w:rPr>
        <w:t xml:space="preserve"> </w:t>
      </w:r>
      <w:r w:rsidRPr="00911940">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ποσοστό και ως εξής: </w:t>
      </w:r>
      <w:proofErr w:type="spellStart"/>
      <w:r>
        <w:rPr>
          <w:lang w:val="el-GR" w:eastAsia="ar-SA"/>
        </w:rPr>
        <w:t>εκατόν</w:t>
      </w:r>
      <w:proofErr w:type="spellEnd"/>
      <w:r>
        <w:rPr>
          <w:lang w:val="el-GR" w:eastAsia="ar-SA"/>
        </w:rPr>
        <w:t xml:space="preserve">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6"/>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7"/>
      </w:r>
      <w:r w:rsidRPr="00911940">
        <w:rPr>
          <w:lang w:val="el-GR" w:eastAsia="ar-SA"/>
        </w:rPr>
        <w:t xml:space="preserve"> στην περίπτωση μικρότερης ποσότητας.</w:t>
      </w:r>
    </w:p>
    <w:p w14:paraId="6E717786" w14:textId="77777777" w:rsidR="007F18D7" w:rsidRDefault="007F18D7" w:rsidP="00FA5D45">
      <w:pPr>
        <w:spacing w:line="240" w:lineRule="auto"/>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120341A6" w14:textId="77777777" w:rsidR="00F661A1" w:rsidRPr="00734309" w:rsidRDefault="00F661A1" w:rsidP="00FA5D45">
      <w:pPr>
        <w:spacing w:line="240" w:lineRule="auto"/>
        <w:rPr>
          <w:rFonts w:cs="Tahoma"/>
          <w:szCs w:val="22"/>
          <w:lang w:val="el-GR"/>
        </w:rPr>
      </w:pPr>
    </w:p>
    <w:p w14:paraId="21FA3B6C" w14:textId="77777777" w:rsidR="00F661A1" w:rsidRPr="00734309" w:rsidRDefault="00F661A1" w:rsidP="004C3E35">
      <w:pPr>
        <w:pStyle w:val="Heading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4309">
        <w:rPr>
          <w:rFonts w:ascii="Tahoma" w:hAnsi="Tahoma" w:cs="Tahoma"/>
          <w:sz w:val="22"/>
          <w:lang w:val="el-GR"/>
        </w:rPr>
        <w:tab/>
      </w:r>
      <w:bookmarkStart w:id="194" w:name="_Toc81915069"/>
      <w:bookmarkStart w:id="195" w:name="_Toc92968305"/>
      <w:r w:rsidRPr="00734309">
        <w:rPr>
          <w:rFonts w:ascii="Tahoma" w:hAnsi="Tahoma" w:cs="Tahoma"/>
          <w:sz w:val="22"/>
          <w:lang w:val="el-GR"/>
        </w:rPr>
        <w:t>Κατακύρωση - σύναψη σύμβασης</w:t>
      </w:r>
      <w:bookmarkEnd w:id="194"/>
      <w:bookmarkEnd w:id="195"/>
    </w:p>
    <w:p w14:paraId="17C667F7" w14:textId="77777777" w:rsidR="007F18D7" w:rsidRPr="00CE73AA" w:rsidRDefault="00084B44" w:rsidP="00FA5D45">
      <w:pPr>
        <w:spacing w:line="240" w:lineRule="auto"/>
        <w:rPr>
          <w:lang w:val="el-GR" w:eastAsia="ar-SA"/>
        </w:rPr>
      </w:pPr>
      <w:r w:rsidRPr="00084B44">
        <w:rPr>
          <w:b/>
          <w:bCs/>
          <w:lang w:val="el-GR" w:eastAsia="ar-SA"/>
        </w:rPr>
        <w:t>3.3.1</w:t>
      </w:r>
      <w:r w:rsidRPr="00084B44">
        <w:rPr>
          <w:lang w:val="el-GR" w:eastAsia="ar-SA"/>
        </w:rPr>
        <w:t xml:space="preserve"> </w:t>
      </w:r>
      <w:r w:rsidR="007F18D7" w:rsidRPr="00CE73AA">
        <w:rPr>
          <w:lang w:val="el-GR" w:eastAsia="ar-SA"/>
        </w:rPr>
        <w:t xml:space="preserve">Τα αποτελέσματα του ελέγχου των παραπάνω δικαιολογητικών </w:t>
      </w:r>
      <w:r w:rsidR="007F18D7" w:rsidRPr="00EB0F65">
        <w:rPr>
          <w:lang w:val="el-GR" w:eastAsia="ar-SA"/>
        </w:rPr>
        <w:t xml:space="preserve">κατακύρωσης </w:t>
      </w:r>
      <w:r w:rsidR="007F18D7" w:rsidRPr="00CE73AA">
        <w:rPr>
          <w:lang w:val="el-GR" w:eastAsia="ar-SA"/>
        </w:rPr>
        <w:t xml:space="preserve">και της εισήγησης της Επιτροπής </w:t>
      </w:r>
      <w:r w:rsidR="007F18D7">
        <w:rPr>
          <w:lang w:val="el-GR" w:eastAsia="ar-SA"/>
        </w:rPr>
        <w:t xml:space="preserve">Διαγωνισμού </w:t>
      </w:r>
      <w:r w:rsidR="007F18D7" w:rsidRPr="00CE73AA">
        <w:rPr>
          <w:lang w:val="el-GR" w:eastAsia="ar-SA"/>
        </w:rPr>
        <w:t xml:space="preserve">επικυρώνονται με την απόφαση κατακύρωσης, στην οποία </w:t>
      </w:r>
      <w:r w:rsidR="007F18D7" w:rsidRPr="00CE73AA">
        <w:rPr>
          <w:lang w:val="el-GR" w:eastAsia="ar-SA"/>
        </w:rPr>
        <w:lastRenderedPageBreak/>
        <w:t>ενσωματώνεται η απόφαση έγκρισης του πρακτικού κατάταξης των προσφερόντων</w:t>
      </w:r>
      <w:r w:rsidR="007F18D7">
        <w:rPr>
          <w:lang w:val="el-GR" w:eastAsia="ar-SA"/>
        </w:rPr>
        <w:t xml:space="preserve"> και ανάδειξης προσωρινού αναδόχου</w:t>
      </w:r>
      <w:r w:rsidR="007F18D7" w:rsidRPr="00CE73AA">
        <w:rPr>
          <w:lang w:val="el-GR" w:eastAsia="ar-SA"/>
        </w:rPr>
        <w:t>, σε συνέχεια της αξιολόγησης των οικονομικών προσφορών τους.</w:t>
      </w:r>
    </w:p>
    <w:p w14:paraId="318F3E61" w14:textId="77777777" w:rsidR="007F18D7" w:rsidRDefault="007F18D7" w:rsidP="00FA5D45">
      <w:pPr>
        <w:spacing w:line="240"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5F58EC4C" w14:textId="77777777" w:rsidR="007F18D7" w:rsidRPr="00CE73AA" w:rsidRDefault="007F18D7" w:rsidP="00FA5D45">
      <w:pPr>
        <w:spacing w:line="240"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716E1060" w14:textId="77777777" w:rsidR="007F18D7" w:rsidRPr="00CE73AA" w:rsidRDefault="00084B44" w:rsidP="00FA5D45">
      <w:pPr>
        <w:spacing w:line="240" w:lineRule="auto"/>
        <w:rPr>
          <w:lang w:val="el-GR" w:eastAsia="ar-SA"/>
        </w:rPr>
      </w:pPr>
      <w:r w:rsidRPr="00084B44">
        <w:rPr>
          <w:b/>
          <w:bCs/>
          <w:lang w:val="el-GR" w:eastAsia="ar-SA"/>
        </w:rPr>
        <w:t>3.3.2</w:t>
      </w:r>
      <w:r w:rsidRPr="00084B44">
        <w:rPr>
          <w:lang w:val="el-GR" w:eastAsia="ar-SA"/>
        </w:rPr>
        <w:t xml:space="preserve"> </w:t>
      </w:r>
      <w:r w:rsidR="007F18D7" w:rsidRPr="00CE73AA">
        <w:rPr>
          <w:lang w:val="el-GR" w:eastAsia="ar-SA"/>
        </w:rPr>
        <w:t>Η απόφαση κατακύρωσης καθίσταται οριστική, εφόσον συντρέξουν οι ακόλουθες προϋποθέσεις σωρευτικά:</w:t>
      </w:r>
    </w:p>
    <w:p w14:paraId="26771AE1" w14:textId="77777777" w:rsidR="007F18D7" w:rsidRPr="00CE73AA" w:rsidRDefault="007F18D7" w:rsidP="0008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rFonts w:ascii="Courier New" w:hAnsi="Courier New" w:cs="Courier New"/>
          <w:sz w:val="20"/>
          <w:szCs w:val="20"/>
          <w:lang w:val="el-GR" w:eastAsia="ar-SA"/>
        </w:rPr>
      </w:pPr>
      <w:r w:rsidRPr="00CE73AA">
        <w:rPr>
          <w:lang w:val="el-GR" w:eastAsia="ar-SA"/>
        </w:rPr>
        <w:t>α) κοινοποιηθεί η απόφαση κατακύρωσης σε όλους τους οικονομικούς φορείς που δεν έχουν αποκλειστεί οριστικά,</w:t>
      </w:r>
    </w:p>
    <w:p w14:paraId="424EE1B6" w14:textId="77777777" w:rsidR="007F18D7" w:rsidRPr="00CE73AA" w:rsidRDefault="007F18D7" w:rsidP="0008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w:t>
      </w:r>
      <w:r w:rsidR="00FA5D45">
        <w:rPr>
          <w:lang w:val="el-GR" w:eastAsia="ar-SA"/>
        </w:rPr>
        <w:t xml:space="preserve"> </w:t>
      </w:r>
      <w:r w:rsidRPr="00CE73AA">
        <w:rPr>
          <w:lang w:val="el-GR" w:eastAsia="ar-SA"/>
        </w:rPr>
        <w:t>στο τελευταίο εδάφιο της </w:t>
      </w:r>
      <w:hyperlink r:id="rId28" w:anchor="art372_4" w:history="1">
        <w:r w:rsidRPr="00C11E79">
          <w:rPr>
            <w:lang w:val="el-GR" w:eastAsia="ar-SA"/>
          </w:rPr>
          <w:t>παρ.</w:t>
        </w:r>
      </w:hyperlink>
      <w:hyperlink r:id="rId29" w:anchor="art372_4" w:history="1"/>
      <w:hyperlink r:id="rId30" w:anchor="art372_4" w:history="1">
        <w:r w:rsidRPr="00C11E79">
          <w:rPr>
            <w:lang w:val="el-GR" w:eastAsia="ar-SA"/>
          </w:rPr>
          <w:t xml:space="preserve"> 4 του άρθρου 372</w:t>
        </w:r>
      </w:hyperlink>
      <w:r w:rsidRPr="00CE73AA">
        <w:rPr>
          <w:lang w:val="el-GR" w:eastAsia="ar-SA"/>
        </w:rPr>
        <w:t xml:space="preserve"> του ν. 4412/2016,</w:t>
      </w:r>
    </w:p>
    <w:p w14:paraId="6735D0E4" w14:textId="77777777" w:rsidR="007F18D7" w:rsidRDefault="007F18D7" w:rsidP="0008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169BA980" w14:textId="77777777" w:rsidR="007F18D7" w:rsidRPr="00CE73AA" w:rsidRDefault="007F18D7" w:rsidP="0008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E73AA">
        <w:rPr>
          <w:lang w:val="el-GR" w:eastAsia="ar-SA"/>
        </w:rPr>
        <w:t>δ) ο</w:t>
      </w:r>
      <w:r w:rsidR="00FA5D45">
        <w:rPr>
          <w:lang w:val="el-GR" w:eastAsia="ar-SA"/>
        </w:rPr>
        <w:t xml:space="preserve"> </w:t>
      </w:r>
      <w:r w:rsidRPr="00CE73AA">
        <w:rPr>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2" w:anchor="art104" w:history="1">
        <w:r w:rsidRPr="00CE73AA">
          <w:rPr>
            <w:lang w:val="el-GR" w:eastAsia="ar-SA"/>
          </w:rPr>
          <w:t>άρθρου 104</w:t>
        </w:r>
      </w:hyperlink>
      <w:r w:rsidRPr="00CE73AA">
        <w:rPr>
          <w:lang w:val="el-GR" w:eastAsia="ar-SA"/>
        </w:rPr>
        <w:t xml:space="preserve"> του ν. 4412/2016</w:t>
      </w:r>
      <w:r w:rsidR="00B35E2B">
        <w:rPr>
          <w:lang w:val="el-GR" w:eastAsia="ar-SA"/>
        </w:rPr>
        <w:t xml:space="preserve"> </w:t>
      </w:r>
      <w:r w:rsidRPr="00CE73AA">
        <w:rPr>
          <w:lang w:val="el-GR" w:eastAsia="ar-SA"/>
        </w:rPr>
        <w:t xml:space="preserve">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w:t>
      </w:r>
      <w:proofErr w:type="spellStart"/>
      <w:r w:rsidRPr="00CF3BE7">
        <w:rPr>
          <w:lang w:val="el-GR" w:eastAsia="ar-SA"/>
        </w:rPr>
        <w:t>οψιγενείς</w:t>
      </w:r>
      <w:proofErr w:type="spellEnd"/>
      <w:r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6CC251D7" w14:textId="77777777" w:rsidR="007F18D7" w:rsidRPr="00CE73AA" w:rsidRDefault="007F18D7" w:rsidP="00FA5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lang w:val="el-GR" w:eastAsia="ar-SA"/>
        </w:rPr>
      </w:pPr>
    </w:p>
    <w:p w14:paraId="75CA83BD" w14:textId="77777777" w:rsidR="007F18D7" w:rsidRPr="00CE73AA" w:rsidRDefault="007F18D7" w:rsidP="00FA5D45">
      <w:pPr>
        <w:spacing w:line="240" w:lineRule="auto"/>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752CD362" w14:textId="77777777" w:rsidR="007F18D7" w:rsidRPr="00F70008" w:rsidRDefault="007F18D7" w:rsidP="00FA5D45">
      <w:pPr>
        <w:spacing w:line="240" w:lineRule="auto"/>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FA5D45">
        <w:rPr>
          <w:lang w:val="el-GR" w:eastAsia="ar-SA"/>
        </w:rPr>
        <w:t xml:space="preserve"> </w:t>
      </w:r>
      <w:r w:rsidRPr="00CE73AA">
        <w:rPr>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w:t>
      </w:r>
      <w:r w:rsidR="00FA5D45">
        <w:rPr>
          <w:lang w:val="el-GR" w:eastAsia="ar-SA"/>
        </w:rPr>
        <w:t xml:space="preserve"> </w:t>
      </w:r>
      <w:r w:rsidRPr="00F70008">
        <w:rPr>
          <w:lang w:val="el-GR" w:eastAsia="ar-SA"/>
        </w:rPr>
        <w:t xml:space="preserve">η αναθέτουσα αρχή μπορεί να αναζητήσει </w:t>
      </w:r>
      <w:r w:rsidRPr="00F70008">
        <w:rPr>
          <w:lang w:val="el-GR" w:eastAsia="ar-SA"/>
        </w:rPr>
        <w:lastRenderedPageBreak/>
        <w:t>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8"/>
      </w:r>
    </w:p>
    <w:p w14:paraId="53B63BD4" w14:textId="77777777" w:rsidR="00F60D66" w:rsidRPr="00025A6E" w:rsidRDefault="007F18D7" w:rsidP="00FA5D45">
      <w:pPr>
        <w:spacing w:line="240" w:lineRule="auto"/>
        <w:rPr>
          <w:lang w:val="el-GR"/>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11221D25" w14:textId="77777777" w:rsidR="00F661A1" w:rsidRPr="00734309" w:rsidRDefault="00F661A1" w:rsidP="00FA5D45">
      <w:pPr>
        <w:spacing w:line="240" w:lineRule="auto"/>
        <w:rPr>
          <w:rFonts w:cs="Tahoma"/>
          <w:szCs w:val="22"/>
          <w:lang w:val="el-GR"/>
        </w:rPr>
      </w:pPr>
      <w:bookmarkStart w:id="196" w:name="_Hlk6499998"/>
      <w:bookmarkStart w:id="197" w:name="_Hlk6499931"/>
    </w:p>
    <w:p w14:paraId="64C4C1D9" w14:textId="77777777" w:rsidR="00F661A1" w:rsidRPr="00734309" w:rsidRDefault="00F661A1" w:rsidP="004C3E35">
      <w:pPr>
        <w:pStyle w:val="Heading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98" w:name="_Ref496542648"/>
      <w:bookmarkStart w:id="199" w:name="_Ref496542669"/>
      <w:bookmarkStart w:id="200" w:name="_Toc81915070"/>
      <w:bookmarkStart w:id="201" w:name="_Toc92968306"/>
      <w:bookmarkEnd w:id="196"/>
      <w:bookmarkEnd w:id="197"/>
      <w:r w:rsidRPr="00734309">
        <w:rPr>
          <w:rFonts w:ascii="Tahoma" w:hAnsi="Tahoma" w:cs="Tahoma"/>
          <w:sz w:val="22"/>
          <w:lang w:val="el-GR"/>
        </w:rPr>
        <w:t xml:space="preserve">Προδικαστικές Προσφυγές - Προσωρινή </w:t>
      </w:r>
      <w:r w:rsidR="00B53AD3" w:rsidRPr="00B53AD3">
        <w:rPr>
          <w:rFonts w:ascii="Tahoma" w:hAnsi="Tahoma" w:cs="Tahoma"/>
          <w:sz w:val="22"/>
          <w:lang w:val="el-GR"/>
        </w:rPr>
        <w:t xml:space="preserve">και Οριστική Δικαστική </w:t>
      </w:r>
      <w:proofErr w:type="spellStart"/>
      <w:r w:rsidRPr="00734309">
        <w:rPr>
          <w:rFonts w:ascii="Tahoma" w:hAnsi="Tahoma" w:cs="Tahoma"/>
          <w:sz w:val="22"/>
          <w:lang w:val="el-GR"/>
        </w:rPr>
        <w:t>Δικαστική</w:t>
      </w:r>
      <w:proofErr w:type="spellEnd"/>
      <w:r w:rsidRPr="00734309">
        <w:rPr>
          <w:rFonts w:ascii="Tahoma" w:hAnsi="Tahoma" w:cs="Tahoma"/>
          <w:sz w:val="22"/>
          <w:lang w:val="el-GR"/>
        </w:rPr>
        <w:t xml:space="preserve"> Προστασία</w:t>
      </w:r>
      <w:bookmarkEnd w:id="198"/>
      <w:bookmarkEnd w:id="199"/>
      <w:bookmarkEnd w:id="200"/>
      <w:bookmarkEnd w:id="201"/>
    </w:p>
    <w:p w14:paraId="6B4D7E84" w14:textId="77777777" w:rsidR="007F18D7" w:rsidRPr="00020B6A" w:rsidRDefault="007F18D7" w:rsidP="00FA5D45">
      <w:pPr>
        <w:spacing w:line="240" w:lineRule="auto"/>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16FB823F" w14:textId="77777777" w:rsidR="007F18D7" w:rsidRPr="00020B6A" w:rsidRDefault="007F18D7" w:rsidP="00FA5D45">
      <w:pPr>
        <w:spacing w:line="240" w:lineRule="auto"/>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9C05AC4" w14:textId="77777777" w:rsidR="007F18D7" w:rsidRPr="00020B6A" w:rsidRDefault="007F18D7" w:rsidP="00FA5D45">
      <w:pPr>
        <w:spacing w:line="240" w:lineRule="auto"/>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366EDA9" w14:textId="77777777" w:rsidR="007F18D7" w:rsidRPr="00020B6A" w:rsidRDefault="007F18D7" w:rsidP="00FA5D45">
      <w:pPr>
        <w:spacing w:line="240" w:lineRule="auto"/>
        <w:rPr>
          <w:color w:val="000000"/>
          <w:lang w:val="el-GR"/>
        </w:rPr>
      </w:pPr>
      <w:r w:rsidRPr="00020B6A">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FA5D45">
        <w:rPr>
          <w:color w:val="000000"/>
          <w:lang w:val="el-GR"/>
        </w:rPr>
        <w:t xml:space="preserve"> </w:t>
      </w:r>
    </w:p>
    <w:p w14:paraId="4EB87224" w14:textId="77777777" w:rsidR="007F18D7" w:rsidRPr="00D12FA1" w:rsidRDefault="007F18D7" w:rsidP="00FA5D45">
      <w:pPr>
        <w:spacing w:line="240" w:lineRule="auto"/>
        <w:rPr>
          <w:rFonts w:cs="Tahoma"/>
          <w:color w:val="000000"/>
          <w:szCs w:val="22"/>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rFonts w:cs="Tahoma"/>
          <w:color w:val="000000"/>
          <w:szCs w:val="22"/>
          <w:lang w:val="el-GR"/>
        </w:rPr>
        <w:t>.</w:t>
      </w:r>
    </w:p>
    <w:p w14:paraId="14FFB1C3" w14:textId="77777777" w:rsidR="007F18D7" w:rsidRDefault="007F18D7" w:rsidP="00FA5D45">
      <w:pPr>
        <w:spacing w:line="240" w:lineRule="auto"/>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FootnoteReference"/>
          <w:color w:val="000000"/>
          <w:lang w:val="el-GR"/>
        </w:rPr>
        <w:footnoteReference w:id="9"/>
      </w:r>
      <w:r w:rsidRPr="00020B6A">
        <w:rPr>
          <w:color w:val="000000"/>
          <w:lang w:val="el-GR"/>
        </w:rPr>
        <w:t xml:space="preserve"> .</w:t>
      </w:r>
    </w:p>
    <w:p w14:paraId="305341C9" w14:textId="77777777" w:rsidR="007F18D7" w:rsidRPr="00020B6A" w:rsidRDefault="007F18D7" w:rsidP="00FA5D45">
      <w:pPr>
        <w:spacing w:line="240" w:lineRule="auto"/>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FootnoteReference"/>
          <w:color w:val="000000"/>
          <w:lang w:val="el-GR"/>
        </w:rPr>
        <w:footnoteReference w:id="10"/>
      </w:r>
      <w:r>
        <w:rPr>
          <w:color w:val="000000"/>
          <w:lang w:val="el-GR"/>
        </w:rPr>
        <w:t>.</w:t>
      </w:r>
    </w:p>
    <w:p w14:paraId="050F7B7D" w14:textId="77777777" w:rsidR="007F18D7" w:rsidRPr="00353578" w:rsidRDefault="007F18D7" w:rsidP="00FA5D45">
      <w:pPr>
        <w:spacing w:line="240" w:lineRule="auto"/>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E01181E" w14:textId="77777777" w:rsidR="007F18D7" w:rsidRPr="00020B6A" w:rsidRDefault="007F18D7" w:rsidP="00FA5D45">
      <w:pPr>
        <w:spacing w:line="240" w:lineRule="auto"/>
        <w:rPr>
          <w:color w:val="000000"/>
          <w:lang w:val="el-GR"/>
        </w:rPr>
      </w:pPr>
      <w:r w:rsidRPr="00020B6A">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w:t>
      </w:r>
      <w:r w:rsidRPr="00020B6A">
        <w:rPr>
          <w:color w:val="000000"/>
          <w:lang w:val="el-GR"/>
        </w:rPr>
        <w:lastRenderedPageBreak/>
        <w:t xml:space="preserve">4412/2016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w:t>
      </w:r>
    </w:p>
    <w:p w14:paraId="4B070918" w14:textId="77777777" w:rsidR="007F18D7" w:rsidRPr="00020B6A" w:rsidRDefault="007F18D7" w:rsidP="00FA5D45">
      <w:pPr>
        <w:spacing w:line="240" w:lineRule="auto"/>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w:t>
      </w:r>
    </w:p>
    <w:p w14:paraId="67F4C185" w14:textId="77777777" w:rsidR="007F18D7" w:rsidRPr="0052232F" w:rsidRDefault="007F18D7" w:rsidP="00FA5D45">
      <w:pPr>
        <w:spacing w:line="240" w:lineRule="auto"/>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3B1096C" w14:textId="77777777" w:rsidR="007F18D7" w:rsidRPr="00020B6A" w:rsidRDefault="007F18D7" w:rsidP="00FA5D45">
      <w:pPr>
        <w:spacing w:line="240" w:lineRule="auto"/>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00FA5D45">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sidR="00FA5D45">
        <w:rPr>
          <w:color w:val="000000"/>
          <w:lang w:val="el-GR"/>
        </w:rPr>
        <w:t xml:space="preserve"> </w:t>
      </w:r>
      <w:r w:rsidRPr="00020B6A">
        <w:rPr>
          <w:color w:val="000000"/>
          <w:lang w:val="el-GR"/>
        </w:rPr>
        <w:t>:</w:t>
      </w:r>
    </w:p>
    <w:p w14:paraId="29C3429C" w14:textId="77777777" w:rsidR="007F18D7" w:rsidRPr="00020B6A" w:rsidRDefault="007F18D7" w:rsidP="00FA5D45">
      <w:pPr>
        <w:spacing w:line="240" w:lineRule="auto"/>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2DF345C" w14:textId="77777777" w:rsidR="007F18D7" w:rsidRPr="00020B6A" w:rsidRDefault="007F18D7" w:rsidP="00FA5D45">
      <w:pPr>
        <w:spacing w:line="240" w:lineRule="auto"/>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7E89786" w14:textId="77777777" w:rsidR="007F18D7" w:rsidRPr="00020B6A" w:rsidRDefault="007F18D7" w:rsidP="00FA5D45">
      <w:pPr>
        <w:spacing w:line="240" w:lineRule="auto"/>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0109AAF4" w14:textId="77777777" w:rsidR="007F18D7" w:rsidRPr="00020B6A" w:rsidRDefault="007F18D7" w:rsidP="00FA5D45">
      <w:pPr>
        <w:spacing w:line="240" w:lineRule="auto"/>
        <w:rPr>
          <w:color w:val="000000"/>
          <w:lang w:val="el-GR"/>
        </w:rPr>
      </w:pPr>
      <w:r w:rsidRPr="00020B6A">
        <w:rPr>
          <w:color w:val="000000"/>
          <w:lang w:val="el-GR"/>
        </w:rPr>
        <w:t>δ)</w:t>
      </w:r>
      <w:r w:rsidR="005F0463" w:rsidRPr="005F0463">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6AEFF9C0" w14:textId="77777777" w:rsidR="007F18D7" w:rsidRPr="00020B6A" w:rsidRDefault="007F18D7" w:rsidP="00FA5D45">
      <w:pPr>
        <w:spacing w:line="240" w:lineRule="auto"/>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w:t>
      </w:r>
    </w:p>
    <w:p w14:paraId="134D33EA" w14:textId="77777777" w:rsidR="00BB3677" w:rsidRDefault="007F18D7" w:rsidP="00BB3677">
      <w:pPr>
        <w:spacing w:line="240" w:lineRule="auto"/>
        <w:rPr>
          <w:color w:val="000000"/>
          <w:lang w:val="el-GR"/>
        </w:rPr>
      </w:pPr>
      <w:r w:rsidRPr="00020B6A">
        <w:rPr>
          <w:color w:val="000000"/>
          <w:lang w:val="el-GR"/>
        </w:rPr>
        <w:t xml:space="preserve">Β. Όποιος έχει έννομο συμφέρον μπορεί να ζητήσει, 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020B6A">
        <w:rPr>
          <w:color w:val="000000"/>
          <w:lang w:val="el-GR"/>
        </w:rPr>
        <w:t>συμπροσβαλλόμενες</w:t>
      </w:r>
      <w:proofErr w:type="spellEnd"/>
      <w:r w:rsidRPr="00020B6A">
        <w:rPr>
          <w:color w:val="000000"/>
          <w:lang w:val="el-GR"/>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w:t>
      </w:r>
      <w:r w:rsidR="005F0463">
        <w:rPr>
          <w:color w:val="000000"/>
          <w:lang w:val="el-GR"/>
        </w:rPr>
        <w:t>ς.</w:t>
      </w:r>
    </w:p>
    <w:p w14:paraId="13CD4C16" w14:textId="77777777" w:rsidR="00BB3677" w:rsidRDefault="00BB3677" w:rsidP="00BB3677">
      <w:pPr>
        <w:spacing w:line="240" w:lineRule="auto"/>
        <w:rPr>
          <w:color w:val="000000"/>
          <w:lang w:val="el-GR"/>
        </w:rPr>
      </w:pPr>
      <w:r w:rsidRPr="00BB3677">
        <w:rPr>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BB3677">
        <w:rPr>
          <w:color w:val="000000"/>
          <w:lang w:val="el-GR"/>
        </w:rPr>
        <w:t>οψιγενείς</w:t>
      </w:r>
      <w:proofErr w:type="spellEnd"/>
      <w:r w:rsidRPr="00BB3677">
        <w:rPr>
          <w:color w:val="000000"/>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 </w:t>
      </w:r>
    </w:p>
    <w:p w14:paraId="45ECA4AF" w14:textId="77777777" w:rsidR="00BB3677" w:rsidRDefault="00BB3677" w:rsidP="00BB3677">
      <w:pPr>
        <w:spacing w:line="240" w:lineRule="auto"/>
        <w:rPr>
          <w:color w:val="000000"/>
          <w:lang w:val="el-GR"/>
        </w:rPr>
      </w:pPr>
      <w:r w:rsidRPr="00BB3677">
        <w:rPr>
          <w:color w:val="000000"/>
          <w:lang w:val="el-GR"/>
        </w:rPr>
        <w:lastRenderedPageBreak/>
        <w:t>Η ως άνω αίτηση κατατίθεται στο ως αρμόδιο δικαστήριο μέσα σε προθεσμία δέκα (10) ημερών από</w:t>
      </w:r>
      <w:r w:rsidR="008F5A00">
        <w:rPr>
          <w:color w:val="000000"/>
          <w:lang w:val="el-GR"/>
        </w:rPr>
        <w:t xml:space="preserve"> </w:t>
      </w:r>
      <w:r w:rsidRPr="00BB3677">
        <w:rPr>
          <w:color w:val="000000"/>
          <w:lang w:val="el-GR"/>
        </w:rPr>
        <w:t xml:space="preserve">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2276AC5C" w14:textId="77777777" w:rsidR="00BB3677" w:rsidRDefault="00BB3677" w:rsidP="00BB3677">
      <w:pPr>
        <w:spacing w:line="240" w:lineRule="auto"/>
        <w:rPr>
          <w:color w:val="000000"/>
          <w:lang w:val="el-GR"/>
        </w:rPr>
      </w:pPr>
      <w:r w:rsidRPr="00BB3677">
        <w:rPr>
          <w:color w:val="000000"/>
          <w:lang w:val="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BB3677">
        <w:rPr>
          <w:color w:val="000000"/>
          <w:lang w:val="el-GR"/>
        </w:rPr>
        <w:t>προεδρεύων</w:t>
      </w:r>
      <w:proofErr w:type="spellEnd"/>
      <w:r w:rsidRPr="00BB3677">
        <w:rPr>
          <w:color w:val="000000"/>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3DBF16A5" w14:textId="77777777" w:rsidR="00BB3677" w:rsidRDefault="00BB3677" w:rsidP="00BB3677">
      <w:pPr>
        <w:spacing w:line="240" w:lineRule="auto"/>
        <w:rPr>
          <w:color w:val="000000"/>
          <w:lang w:val="el-GR"/>
        </w:rPr>
      </w:pPr>
      <w:r w:rsidRPr="00BB3677">
        <w:rPr>
          <w:color w:val="000000"/>
          <w:lang w:val="el-GR"/>
        </w:rPr>
        <w:t xml:space="preserve">Επιπρόσθετα, η παρέμβαση κοινοποιείται με επιμέλεια του </w:t>
      </w:r>
      <w:proofErr w:type="spellStart"/>
      <w:r w:rsidRPr="00BB3677">
        <w:rPr>
          <w:color w:val="000000"/>
          <w:lang w:val="el-GR"/>
        </w:rPr>
        <w:t>παρεμβαίνοντος</w:t>
      </w:r>
      <w:proofErr w:type="spellEnd"/>
      <w:r w:rsidRPr="00BB3677">
        <w:rPr>
          <w:color w:val="000000"/>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6D48DE2" w14:textId="77777777" w:rsidR="00BB3677" w:rsidRDefault="00BB3677" w:rsidP="00BB3677">
      <w:pPr>
        <w:spacing w:line="240" w:lineRule="auto"/>
        <w:rPr>
          <w:color w:val="000000"/>
          <w:lang w:val="el-GR"/>
        </w:rPr>
      </w:pPr>
      <w:r w:rsidRPr="00BB3677">
        <w:rPr>
          <w:color w:val="000000"/>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008F5A00">
        <w:rPr>
          <w:color w:val="000000"/>
          <w:lang w:val="el-GR"/>
        </w:rPr>
        <w:t xml:space="preserve"> </w:t>
      </w:r>
      <w:r w:rsidRPr="00BB3677">
        <w:rPr>
          <w:color w:val="000000"/>
          <w:lang w:val="el-GR"/>
        </w:rPr>
        <w:t xml:space="preserve">Για την άσκηση της αιτήσεως κατατίθεται παράβολο, σύμφωνα με τα ειδικότερα οριζόμενα στο άρθρο 372 παρ. 5 του Ν. 4412/2016. </w:t>
      </w:r>
    </w:p>
    <w:p w14:paraId="0353FE0F" w14:textId="77777777" w:rsidR="00BB3677" w:rsidRDefault="00BB3677" w:rsidP="00BB3677">
      <w:pPr>
        <w:spacing w:line="240" w:lineRule="auto"/>
        <w:rPr>
          <w:color w:val="000000"/>
          <w:lang w:val="el-GR"/>
        </w:rPr>
      </w:pPr>
      <w:r w:rsidRPr="00BB3677">
        <w:rPr>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BB3677">
        <w:rPr>
          <w:color w:val="000000"/>
          <w:lang w:val="el-GR"/>
        </w:rPr>
        <w:t>π.δ.</w:t>
      </w:r>
      <w:proofErr w:type="spellEnd"/>
      <w:r w:rsidRPr="00BB3677">
        <w:rPr>
          <w:color w:val="000000"/>
          <w:lang w:val="el-GR"/>
        </w:rPr>
        <w:t xml:space="preserve"> 18/1989.</w:t>
      </w:r>
    </w:p>
    <w:p w14:paraId="48462897" w14:textId="77777777" w:rsidR="00BB3677" w:rsidRDefault="00BB3677" w:rsidP="00BB3677">
      <w:pPr>
        <w:spacing w:line="240" w:lineRule="auto"/>
        <w:rPr>
          <w:color w:val="000000"/>
          <w:lang w:val="el-GR"/>
        </w:rPr>
      </w:pPr>
      <w:r w:rsidRPr="00BB3677">
        <w:rPr>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69009F7" w14:textId="77777777" w:rsidR="00BB3677" w:rsidRDefault="00BB3677" w:rsidP="00BB3677">
      <w:pPr>
        <w:spacing w:line="240" w:lineRule="auto"/>
        <w:rPr>
          <w:rFonts w:cs="Tahoma"/>
          <w:lang w:val="el-GR"/>
        </w:rPr>
      </w:pPr>
      <w:r w:rsidRPr="00BB3677">
        <w:rPr>
          <w:color w:val="000000"/>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BB3677">
        <w:rPr>
          <w:color w:val="000000"/>
          <w:lang w:val="el-GR"/>
        </w:rPr>
        <w:t>π.δ.</w:t>
      </w:r>
      <w:proofErr w:type="spellEnd"/>
      <w:r w:rsidRPr="00BB3677">
        <w:rPr>
          <w:color w:val="000000"/>
          <w:lang w:val="el-GR"/>
        </w:rPr>
        <w:t xml:space="preserve"> 18/1989.</w:t>
      </w:r>
      <w:bookmarkStart w:id="202" w:name="_Toc81915071"/>
    </w:p>
    <w:p w14:paraId="1EDB22CC" w14:textId="77777777" w:rsidR="00BB3677" w:rsidRDefault="00BB3677" w:rsidP="00BB3677">
      <w:pPr>
        <w:spacing w:line="240" w:lineRule="auto"/>
        <w:rPr>
          <w:rFonts w:cs="Tahoma"/>
          <w:lang w:val="el-GR"/>
        </w:rPr>
      </w:pPr>
    </w:p>
    <w:p w14:paraId="57D2AC52" w14:textId="77777777" w:rsidR="00F661A1" w:rsidRPr="00381E46" w:rsidRDefault="00F661A1" w:rsidP="004C3E35">
      <w:pPr>
        <w:pStyle w:val="Heading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03" w:name="_Toc92968307"/>
      <w:r w:rsidRPr="00734309">
        <w:rPr>
          <w:rFonts w:ascii="Tahoma" w:hAnsi="Tahoma" w:cs="Tahoma"/>
          <w:sz w:val="22"/>
          <w:lang w:val="el-GR"/>
        </w:rPr>
        <w:t>Ματαίωση Διαδικασίας</w:t>
      </w:r>
      <w:bookmarkEnd w:id="202"/>
      <w:bookmarkEnd w:id="203"/>
    </w:p>
    <w:p w14:paraId="4829B92E" w14:textId="77777777" w:rsidR="007F18D7" w:rsidRDefault="007F18D7" w:rsidP="00FA5D45">
      <w:pPr>
        <w:spacing w:line="240" w:lineRule="auto"/>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3B1E910" w14:textId="77777777" w:rsidR="007F18D7" w:rsidRDefault="007F18D7" w:rsidP="00FA5D45">
      <w:pPr>
        <w:spacing w:line="240" w:lineRule="auto"/>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5B46CC00" w14:textId="77777777" w:rsidR="00F661A1" w:rsidRPr="00734309" w:rsidRDefault="007F18D7" w:rsidP="00FA5D45">
      <w:pPr>
        <w:spacing w:line="240" w:lineRule="auto"/>
        <w:rPr>
          <w:rFonts w:cs="Tahoma"/>
          <w:szCs w:val="22"/>
          <w:lang w:val="el-GR"/>
        </w:rPr>
      </w:pPr>
      <w:r>
        <w:rPr>
          <w:lang w:val="el-GR"/>
        </w:rPr>
        <w:lastRenderedPageBreak/>
        <w:t>Επίσης μπορεί να ματαιώσει τη διαδικασία:</w:t>
      </w:r>
      <w:r w:rsidR="00FA5D45">
        <w:rPr>
          <w:lang w:val="el-GR"/>
        </w:rPr>
        <w:t xml:space="preserve">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460CF6E3" w14:textId="77777777" w:rsidR="00F661A1" w:rsidRPr="00F975F0" w:rsidRDefault="00F661A1" w:rsidP="00FA5D45">
      <w:pPr>
        <w:pStyle w:val="Heading1"/>
        <w:spacing w:line="240" w:lineRule="auto"/>
        <w:rPr>
          <w:rFonts w:ascii="Tahoma" w:hAnsi="Tahoma" w:cs="Tahoma"/>
          <w:sz w:val="24"/>
          <w:szCs w:val="24"/>
        </w:rPr>
      </w:pPr>
      <w:bookmarkStart w:id="204" w:name="_Toc81915072"/>
      <w:bookmarkStart w:id="205" w:name="_Toc92968308"/>
      <w:r w:rsidRPr="00F975F0">
        <w:rPr>
          <w:rFonts w:ascii="Tahoma" w:hAnsi="Tahoma" w:cs="Tahoma"/>
          <w:sz w:val="24"/>
          <w:szCs w:val="24"/>
        </w:rPr>
        <w:lastRenderedPageBreak/>
        <w:t>ΟΡΟΙ ΕΚΤΕΛΕΣΗΣ ΤΗΣ ΣΥΜΒΑΣΗΣ</w:t>
      </w:r>
      <w:bookmarkEnd w:id="204"/>
      <w:bookmarkEnd w:id="205"/>
    </w:p>
    <w:p w14:paraId="7A6848F7" w14:textId="77777777" w:rsidR="00F661A1" w:rsidRPr="00B35E2B" w:rsidRDefault="00B35E2B" w:rsidP="00B35E2B">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6" w:name="_Ref496542746"/>
      <w:bookmarkStart w:id="207" w:name="_Toc81915073"/>
      <w:bookmarkStart w:id="208" w:name="_Toc92968309"/>
      <w:r w:rsidRPr="00B35E2B">
        <w:rPr>
          <w:rFonts w:ascii="Tahoma" w:hAnsi="Tahoma" w:cs="Tahoma"/>
          <w:sz w:val="22"/>
          <w:szCs w:val="20"/>
          <w:lang w:val="el-GR"/>
        </w:rPr>
        <w:t>4.1</w:t>
      </w:r>
      <w:r w:rsidRPr="00B35E2B">
        <w:rPr>
          <w:rFonts w:ascii="Tahoma" w:hAnsi="Tahoma" w:cs="Tahoma"/>
          <w:sz w:val="22"/>
          <w:szCs w:val="20"/>
          <w:lang w:val="el-GR"/>
        </w:rPr>
        <w:tab/>
      </w:r>
      <w:r w:rsidR="00F661A1" w:rsidRPr="00B35E2B">
        <w:rPr>
          <w:rFonts w:ascii="Tahoma" w:hAnsi="Tahoma" w:cs="Tahoma"/>
          <w:sz w:val="22"/>
          <w:szCs w:val="20"/>
          <w:lang w:val="el-GR"/>
        </w:rPr>
        <w:t>Εγγυήσεις (καλής εκτέλεσης, προκαταβολή</w:t>
      </w:r>
      <w:r w:rsidR="00F661A1" w:rsidRPr="00D262DE">
        <w:rPr>
          <w:rFonts w:ascii="Tahoma" w:hAnsi="Tahoma" w:cs="Tahoma"/>
          <w:sz w:val="22"/>
          <w:szCs w:val="20"/>
          <w:lang w:val="el-GR"/>
        </w:rPr>
        <w:t>ς)</w:t>
      </w:r>
      <w:bookmarkEnd w:id="206"/>
      <w:bookmarkEnd w:id="207"/>
      <w:bookmarkEnd w:id="208"/>
    </w:p>
    <w:p w14:paraId="0DC41828" w14:textId="77777777" w:rsidR="00512CFB" w:rsidRPr="00512CFB" w:rsidRDefault="00512CFB" w:rsidP="00FA5D45">
      <w:pPr>
        <w:spacing w:line="240" w:lineRule="auto"/>
        <w:rPr>
          <w:rFonts w:cs="Tahoma"/>
          <w:b/>
          <w:bCs/>
          <w:szCs w:val="22"/>
          <w:lang w:val="el-GR"/>
        </w:rPr>
      </w:pPr>
      <w:r w:rsidRPr="00512CFB">
        <w:rPr>
          <w:rFonts w:cs="Tahoma"/>
          <w:b/>
          <w:bCs/>
          <w:szCs w:val="22"/>
          <w:lang w:val="el-GR"/>
        </w:rPr>
        <w:t>Εγγύηση καλής εκτέλεσης και εγγύηση προκαταβολής :</w:t>
      </w:r>
    </w:p>
    <w:p w14:paraId="36DF63B7" w14:textId="77777777" w:rsidR="00512CFB" w:rsidRPr="00512CFB" w:rsidRDefault="00512CFB" w:rsidP="00FA5D45">
      <w:pPr>
        <w:spacing w:line="240" w:lineRule="auto"/>
        <w:rPr>
          <w:rFonts w:cs="Tahoma"/>
          <w:szCs w:val="22"/>
          <w:lang w:val="el-GR"/>
        </w:rPr>
      </w:pPr>
      <w:r w:rsidRPr="00512CFB">
        <w:rPr>
          <w:rFonts w:cs="Tahoma"/>
          <w:szCs w:val="22"/>
          <w:lang w:val="el-GR"/>
        </w:rPr>
        <w:t xml:space="preserve">Για την υπογραφή της σύμβασης απαιτείται η παροχή εγγύησης καλής εκτέλεσης, σύμφωνα με το άρθρο 72 παρ. 1 β) του ν. 4412/2016 όπως ισχύει, το ύψος της οποίας ανέρχεται σε ποσοστό </w:t>
      </w:r>
      <w:r w:rsidR="007F18D7">
        <w:rPr>
          <w:rFonts w:cs="Tahoma"/>
          <w:szCs w:val="22"/>
          <w:lang w:val="el-GR"/>
        </w:rPr>
        <w:t>4</w:t>
      </w:r>
      <w:r w:rsidRPr="00512CFB">
        <w:rPr>
          <w:rFonts w:cs="Tahoma"/>
          <w:szCs w:val="22"/>
          <w:lang w:val="el-GR"/>
        </w:rPr>
        <w:t xml:space="preserve">% </w:t>
      </w:r>
      <w:r w:rsidR="007F18D7" w:rsidRPr="00603221">
        <w:rPr>
          <w:rFonts w:cs="Tahoma"/>
          <w:szCs w:val="22"/>
          <w:lang w:val="el-GR"/>
        </w:rPr>
        <w:t xml:space="preserve">επί της </w:t>
      </w:r>
      <w:r w:rsidR="007F18D7">
        <w:rPr>
          <w:rFonts w:cs="Tahoma"/>
          <w:szCs w:val="22"/>
          <w:lang w:val="el-GR"/>
        </w:rPr>
        <w:t xml:space="preserve">εκτιμώμενης </w:t>
      </w:r>
      <w:r w:rsidR="007F18D7" w:rsidRPr="00603221">
        <w:rPr>
          <w:rFonts w:cs="Tahoma"/>
          <w:szCs w:val="22"/>
          <w:lang w:val="el-GR"/>
        </w:rPr>
        <w:t>αξίας της σύμβασης</w:t>
      </w:r>
      <w:r w:rsidRPr="00512CFB">
        <w:rPr>
          <w:rFonts w:cs="Tahoma"/>
          <w:szCs w:val="22"/>
          <w:lang w:val="el-GR"/>
        </w:rPr>
        <w:t>, μη συμπεριλαμβανομένου ΦΠΑ</w:t>
      </w:r>
      <w:r w:rsidRPr="00D262DE">
        <w:rPr>
          <w:rFonts w:cs="Tahoma"/>
          <w:szCs w:val="22"/>
          <w:lang w:val="el-GR"/>
        </w:rPr>
        <w:t xml:space="preserve">, με χρόνο ισχύος </w:t>
      </w:r>
      <w:r w:rsidR="00D262DE" w:rsidRPr="00D262DE">
        <w:rPr>
          <w:rFonts w:cs="Tahoma"/>
          <w:szCs w:val="22"/>
          <w:lang w:val="el-GR"/>
        </w:rPr>
        <w:t>δώδεκα</w:t>
      </w:r>
      <w:r w:rsidRPr="00D262DE">
        <w:rPr>
          <w:rFonts w:cs="Tahoma"/>
          <w:szCs w:val="22"/>
          <w:lang w:val="el-GR"/>
        </w:rPr>
        <w:t xml:space="preserve"> (1</w:t>
      </w:r>
      <w:r w:rsidR="00D262DE" w:rsidRPr="00D262DE">
        <w:rPr>
          <w:rFonts w:cs="Tahoma"/>
          <w:szCs w:val="22"/>
          <w:lang w:val="el-GR"/>
        </w:rPr>
        <w:t>2</w:t>
      </w:r>
      <w:r w:rsidRPr="00D262DE">
        <w:rPr>
          <w:rFonts w:cs="Tahoma"/>
          <w:szCs w:val="22"/>
          <w:lang w:val="el-GR"/>
        </w:rPr>
        <w:t>) μηνών και κατατίθεται πριν ή κατά την υπογραφή της σύμβασης.</w:t>
      </w:r>
    </w:p>
    <w:p w14:paraId="33012B43" w14:textId="3C42D023" w:rsidR="007F18D7" w:rsidRDefault="007F18D7" w:rsidP="00FA5D45">
      <w:pPr>
        <w:spacing w:line="240" w:lineRule="auto"/>
        <w:rPr>
          <w:rFonts w:cs="Tahoma"/>
          <w:szCs w:val="22"/>
          <w:lang w:val="el-GR"/>
        </w:rPr>
      </w:pPr>
      <w:r w:rsidRPr="00603221">
        <w:rPr>
          <w:rFonts w:cs="Tahoma"/>
          <w:szCs w:val="22"/>
          <w:lang w:val="el-GR"/>
        </w:rPr>
        <w:t xml:space="preserve">Η εγγύηση καλής εκτέλεσης, προκειμένου να γίνει αποδεκτή , πρέπει να περιλαμβάνει κατ' ελάχιστον </w:t>
      </w:r>
      <w:r>
        <w:rPr>
          <w:lang w:val="el-GR"/>
        </w:rPr>
        <w:t xml:space="preserve">κατ' ελάχιστον τα αναφερόμενα στην παρ. 12 του άρθρου 72 του ν. 4412/2016 στοιχεία, πλην αυτού της περ. η </w:t>
      </w:r>
      <w:r>
        <w:rPr>
          <w:rFonts w:cs="Tahoma"/>
          <w:szCs w:val="22"/>
          <w:lang w:val="el-GR"/>
        </w:rPr>
        <w:t xml:space="preserve">(βλ. </w:t>
      </w:r>
      <w:r w:rsidRPr="00603221">
        <w:rPr>
          <w:rFonts w:cs="Tahoma"/>
          <w:szCs w:val="22"/>
          <w:lang w:val="el-GR"/>
        </w:rPr>
        <w:t xml:space="preserve">παράγραφο </w:t>
      </w:r>
      <w:r w:rsidRPr="00603221">
        <w:rPr>
          <w:rFonts w:cs="Tahoma"/>
          <w:szCs w:val="22"/>
          <w:lang w:val="el-GR"/>
        </w:rPr>
        <w:fldChar w:fldCharType="begin"/>
      </w:r>
      <w:r w:rsidRPr="00603221">
        <w:rPr>
          <w:rFonts w:cs="Tahoma"/>
          <w:szCs w:val="22"/>
          <w:lang w:val="el-GR"/>
        </w:rPr>
        <w:instrText xml:space="preserve"> REF _Ref496625091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D0638D">
        <w:rPr>
          <w:rFonts w:cs="Tahoma"/>
          <w:szCs w:val="22"/>
          <w:cs/>
          <w:lang w:val="el-GR"/>
        </w:rPr>
        <w:t>‎</w:t>
      </w:r>
      <w:r w:rsidR="00D0638D">
        <w:rPr>
          <w:rFonts w:cs="Tahoma"/>
          <w:szCs w:val="22"/>
          <w:lang w:val="el-GR"/>
        </w:rPr>
        <w:t>2.1.5</w:t>
      </w:r>
      <w:r w:rsidRPr="00603221">
        <w:rPr>
          <w:rFonts w:cs="Tahoma"/>
          <w:szCs w:val="22"/>
          <w:lang w:val="el-GR"/>
        </w:rPr>
        <w:fldChar w:fldCharType="end"/>
      </w:r>
      <w:r w:rsidRPr="00603221">
        <w:rPr>
          <w:rFonts w:cs="Tahoma"/>
          <w:szCs w:val="22"/>
          <w:lang w:val="el-GR"/>
        </w:rPr>
        <w:t xml:space="preserve"> της παρούσας</w:t>
      </w:r>
      <w:r>
        <w:rPr>
          <w:rFonts w:cs="Tahoma"/>
          <w:szCs w:val="22"/>
          <w:lang w:val="el-GR"/>
        </w:rPr>
        <w:t>)</w:t>
      </w:r>
      <w:r w:rsidRPr="00921D35">
        <w:rPr>
          <w:lang w:val="el-GR"/>
        </w:rPr>
        <w:t xml:space="preserve"> </w:t>
      </w:r>
      <w:r>
        <w:rPr>
          <w:lang w:val="el-GR"/>
        </w:rPr>
        <w:t xml:space="preserve">και, επιπλέον, τον τίτλο και τον αριθμό της σχετικής σύμβασης, εφόσον ο τελευταίος είναι γνωστός </w:t>
      </w:r>
      <w:r w:rsidRPr="00603221">
        <w:rPr>
          <w:rFonts w:cs="Tahoma"/>
          <w:szCs w:val="22"/>
          <w:lang w:val="el-GR"/>
        </w:rPr>
        <w:t>σύμφων</w:t>
      </w:r>
      <w:r>
        <w:rPr>
          <w:rFonts w:cs="Tahoma"/>
          <w:szCs w:val="22"/>
          <w:lang w:val="el-GR"/>
        </w:rPr>
        <w:t>α</w:t>
      </w:r>
      <w:r w:rsidRPr="00603221">
        <w:rPr>
          <w:rFonts w:cs="Tahoma"/>
          <w:szCs w:val="22"/>
          <w:lang w:val="el-GR"/>
        </w:rPr>
        <w:t xml:space="preserve"> με το αντίστοιχο υπόδειγμα που περιλαμβάνεται στο </w:t>
      </w:r>
      <w:r w:rsidR="005F4804">
        <w:rPr>
          <w:rFonts w:cs="Tahoma"/>
          <w:szCs w:val="22"/>
          <w:lang w:val="el-GR"/>
        </w:rPr>
        <w:fldChar w:fldCharType="begin"/>
      </w:r>
      <w:r w:rsidR="005F4804">
        <w:rPr>
          <w:rFonts w:cs="Tahoma"/>
          <w:szCs w:val="22"/>
          <w:lang w:val="el-GR"/>
        </w:rPr>
        <w:instrText xml:space="preserve"> REF _Ref81913562 \h </w:instrText>
      </w:r>
      <w:r w:rsidR="00FA5D45">
        <w:rPr>
          <w:rFonts w:cs="Tahoma"/>
          <w:szCs w:val="22"/>
          <w:lang w:val="el-GR"/>
        </w:rPr>
        <w:instrText xml:space="preserve"> \* MERGEFORMAT </w:instrText>
      </w:r>
      <w:r w:rsidR="005F4804">
        <w:rPr>
          <w:rFonts w:cs="Tahoma"/>
          <w:szCs w:val="22"/>
          <w:lang w:val="el-GR"/>
        </w:rPr>
      </w:r>
      <w:r w:rsidR="005F4804">
        <w:rPr>
          <w:rFonts w:cs="Tahoma"/>
          <w:szCs w:val="22"/>
          <w:lang w:val="el-GR"/>
        </w:rPr>
        <w:fldChar w:fldCharType="separate"/>
      </w:r>
      <w:r w:rsidR="00D0638D" w:rsidRPr="00D0638D">
        <w:rPr>
          <w:rFonts w:cs="Tahoma"/>
          <w:szCs w:val="22"/>
          <w:lang w:val="el-GR"/>
        </w:rPr>
        <w:t>ΠΑΡΑΡΤΗΜΑ VII - Υποδείγματα Εγγυητικών Επιστολών</w:t>
      </w:r>
      <w:r w:rsidR="005F4804">
        <w:rPr>
          <w:rFonts w:cs="Tahoma"/>
          <w:szCs w:val="22"/>
          <w:lang w:val="el-GR"/>
        </w:rPr>
        <w:fldChar w:fldCharType="end"/>
      </w:r>
      <w:r w:rsidR="005F4804" w:rsidRPr="005F4804">
        <w:rPr>
          <w:rFonts w:cs="Tahoma"/>
          <w:szCs w:val="22"/>
          <w:lang w:val="el-GR"/>
        </w:rPr>
        <w:t xml:space="preserve"> </w:t>
      </w:r>
      <w:r w:rsidRPr="00603221">
        <w:rPr>
          <w:rFonts w:cs="Tahoma"/>
          <w:szCs w:val="22"/>
          <w:lang w:val="el-GR"/>
        </w:rPr>
        <w:t>της Διακήρυξης και τα οριζόμενα στο άρθρο 72 του ν. 4412/2016.</w:t>
      </w:r>
    </w:p>
    <w:p w14:paraId="4EE583A1" w14:textId="77777777" w:rsidR="007F18D7" w:rsidRDefault="007F18D7" w:rsidP="00FA5D45">
      <w:pPr>
        <w:spacing w:line="240" w:lineRule="auto"/>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5F78C9B" w14:textId="77777777" w:rsidR="007F18D7" w:rsidRDefault="007F18D7" w:rsidP="00FA5D45">
      <w:pPr>
        <w:spacing w:line="240" w:lineRule="auto"/>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4D9FD57" w14:textId="1AF7987B" w:rsidR="007F18D7" w:rsidRDefault="007F18D7" w:rsidP="00FA5D45">
      <w:pPr>
        <w:spacing w:line="240" w:lineRule="auto"/>
        <w:rPr>
          <w:lang w:val="el-GR"/>
        </w:rPr>
      </w:pPr>
      <w:r>
        <w:rPr>
          <w:lang w:val="el-GR"/>
        </w:rPr>
        <w:t xml:space="preserve">Στην περίπτωση χορήγησης προκαταβολής, σύμφωνα με την παράγραφο </w:t>
      </w:r>
      <w:r w:rsidR="00F32766">
        <w:rPr>
          <w:lang w:val="el-GR"/>
        </w:rPr>
        <w:t>5.1</w:t>
      </w:r>
      <w:r>
        <w:rPr>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5F4804">
        <w:rPr>
          <w:rFonts w:cs="Tahoma"/>
          <w:szCs w:val="22"/>
          <w:lang w:val="el-GR"/>
        </w:rPr>
        <w:fldChar w:fldCharType="begin"/>
      </w:r>
      <w:r w:rsidR="005F4804">
        <w:rPr>
          <w:rFonts w:cs="Tahoma"/>
          <w:szCs w:val="22"/>
          <w:lang w:val="el-GR"/>
        </w:rPr>
        <w:instrText xml:space="preserve"> REF _Ref81913562 \h </w:instrText>
      </w:r>
      <w:r w:rsidR="00FA5D45">
        <w:rPr>
          <w:rFonts w:cs="Tahoma"/>
          <w:szCs w:val="22"/>
          <w:lang w:val="el-GR"/>
        </w:rPr>
        <w:instrText xml:space="preserve"> \* MERGEFORMAT </w:instrText>
      </w:r>
      <w:r w:rsidR="005F4804">
        <w:rPr>
          <w:rFonts w:cs="Tahoma"/>
          <w:szCs w:val="22"/>
          <w:lang w:val="el-GR"/>
        </w:rPr>
      </w:r>
      <w:r w:rsidR="005F4804">
        <w:rPr>
          <w:rFonts w:cs="Tahoma"/>
          <w:szCs w:val="22"/>
          <w:lang w:val="el-GR"/>
        </w:rPr>
        <w:fldChar w:fldCharType="separate"/>
      </w:r>
      <w:r w:rsidR="00D0638D" w:rsidRPr="00D0638D">
        <w:rPr>
          <w:rFonts w:cs="Tahoma"/>
          <w:szCs w:val="22"/>
          <w:lang w:val="el-GR"/>
        </w:rPr>
        <w:t>ΠΑΡΑΡΤΗΜΑ VII - Υποδείγματα Εγγυητικών Επιστολών</w:t>
      </w:r>
      <w:r w:rsidR="005F4804">
        <w:rPr>
          <w:rFonts w:cs="Tahoma"/>
          <w:szCs w:val="22"/>
          <w:lang w:val="el-GR"/>
        </w:rPr>
        <w:fldChar w:fldCharType="end"/>
      </w:r>
      <w:r w:rsidR="005F4804" w:rsidRPr="005F4804">
        <w:rPr>
          <w:rFonts w:cs="Tahoma"/>
          <w:szCs w:val="22"/>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09D89CB8" w14:textId="77777777" w:rsidR="007F18D7" w:rsidRDefault="007F18D7" w:rsidP="00FA5D45">
      <w:pPr>
        <w:spacing w:line="240" w:lineRule="auto"/>
        <w:rPr>
          <w:lang w:val="el-GR"/>
        </w:rPr>
      </w:pPr>
      <w:r>
        <w:rPr>
          <w:lang w:val="el-GR"/>
        </w:rPr>
        <w:t>Η/Οι εγγύηση/εις καλής εκτέλεσης επιστρέφεται/</w:t>
      </w:r>
      <w:proofErr w:type="spellStart"/>
      <w:r>
        <w:rPr>
          <w:lang w:val="el-GR"/>
        </w:rPr>
        <w:t>ονται</w:t>
      </w:r>
      <w:proofErr w:type="spellEnd"/>
      <w:r>
        <w:rPr>
          <w:lang w:val="el-GR"/>
        </w:rPr>
        <w:t xml:space="preserve"> στο σύνολό του/ς μετά από την ποσοτική και ποιοτική παραλαβή του συνόλου του αντικειμένου της σύμβασης.</w:t>
      </w:r>
    </w:p>
    <w:p w14:paraId="5600F577" w14:textId="18741B6A" w:rsidR="007F18D7" w:rsidRPr="00BD65F6" w:rsidRDefault="007F18D7" w:rsidP="00FA5D45">
      <w:pPr>
        <w:spacing w:line="240" w:lineRule="auto"/>
        <w:rPr>
          <w:lang w:val="el-GR"/>
        </w:rPr>
      </w:pPr>
      <w:r>
        <w:rPr>
          <w:lang w:val="el-GR"/>
        </w:rPr>
        <w:t xml:space="preserve">Η απόσβεση της προκαταβολής πραγματοποιείται </w:t>
      </w:r>
      <w:r w:rsidR="00D74F47">
        <w:rPr>
          <w:lang w:val="el-GR"/>
        </w:rPr>
        <w:t xml:space="preserve">σύμφωνα με τα αναφερόμενα στην </w:t>
      </w:r>
      <w:r w:rsidR="00D74F47" w:rsidRPr="00664292">
        <w:rPr>
          <w:lang w:val="el-GR"/>
        </w:rPr>
        <w:t xml:space="preserve">παρ. </w:t>
      </w:r>
      <w:r w:rsidR="00381DCF" w:rsidRPr="00664292">
        <w:rPr>
          <w:lang w:val="el-GR"/>
        </w:rPr>
        <w:t>5.1.1</w:t>
      </w:r>
      <w:r w:rsidR="00D74F47">
        <w:rPr>
          <w:lang w:val="el-GR"/>
        </w:rPr>
        <w:t xml:space="preserve"> </w:t>
      </w:r>
      <w:r>
        <w:rPr>
          <w:lang w:val="el-GR"/>
        </w:rPr>
        <w:t xml:space="preserve">και η εγγύηση προκαταβολής επιστρέφεται μετά από την οριστική ποσοτική και ποιοτική παραλαβή των υπηρεσιών. </w:t>
      </w:r>
    </w:p>
    <w:p w14:paraId="7DD5C007" w14:textId="77777777" w:rsidR="00512CFB" w:rsidRDefault="007F18D7" w:rsidP="00071B56">
      <w:pPr>
        <w:suppressAutoHyphens w:val="0"/>
        <w:spacing w:line="240"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F60D66" w:rsidRPr="00603221">
        <w:rPr>
          <w:rFonts w:cs="Tahoma"/>
          <w:szCs w:val="22"/>
          <w:lang w:val="el-GR"/>
        </w:rPr>
        <w:t xml:space="preserve"> </w:t>
      </w:r>
    </w:p>
    <w:p w14:paraId="0C34B8AB" w14:textId="77777777" w:rsidR="00F661A1" w:rsidRPr="005A290F" w:rsidRDefault="005A290F" w:rsidP="005A290F">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9" w:name="_Toc92968310"/>
      <w:r>
        <w:rPr>
          <w:rFonts w:ascii="Tahoma" w:hAnsi="Tahoma" w:cs="Tahoma"/>
          <w:sz w:val="22"/>
          <w:szCs w:val="20"/>
          <w:lang w:val="el-GR"/>
        </w:rPr>
        <w:t>4.2</w:t>
      </w:r>
      <w:r w:rsidR="00F661A1" w:rsidRPr="005A290F">
        <w:rPr>
          <w:rFonts w:ascii="Tahoma" w:hAnsi="Tahoma" w:cs="Tahoma"/>
          <w:sz w:val="22"/>
          <w:szCs w:val="20"/>
          <w:lang w:val="el-GR"/>
        </w:rPr>
        <w:tab/>
      </w:r>
      <w:bookmarkStart w:id="210" w:name="_Toc81915074"/>
      <w:r w:rsidR="00F661A1" w:rsidRPr="005A290F">
        <w:rPr>
          <w:rFonts w:ascii="Tahoma" w:hAnsi="Tahoma" w:cs="Tahoma"/>
          <w:sz w:val="22"/>
          <w:szCs w:val="20"/>
          <w:lang w:val="el-GR"/>
        </w:rPr>
        <w:t xml:space="preserve">Συμβατικό πλαίσιο </w:t>
      </w:r>
      <w:r>
        <w:rPr>
          <w:rFonts w:ascii="Tahoma" w:hAnsi="Tahoma" w:cs="Tahoma"/>
          <w:sz w:val="22"/>
          <w:szCs w:val="20"/>
          <w:lang w:val="el-GR"/>
        </w:rPr>
        <w:t>-</w:t>
      </w:r>
      <w:r w:rsidR="00F661A1" w:rsidRPr="005A290F">
        <w:rPr>
          <w:rFonts w:ascii="Tahoma" w:hAnsi="Tahoma" w:cs="Tahoma"/>
          <w:sz w:val="22"/>
          <w:szCs w:val="20"/>
          <w:lang w:val="el-GR"/>
        </w:rPr>
        <w:t xml:space="preserve"> Εφαρμοστέα νομοθεσία</w:t>
      </w:r>
      <w:bookmarkEnd w:id="210"/>
      <w:bookmarkEnd w:id="209"/>
    </w:p>
    <w:p w14:paraId="5D9D2FCB" w14:textId="77777777" w:rsidR="00F661A1" w:rsidRDefault="00F661A1" w:rsidP="00FA5D45">
      <w:pPr>
        <w:spacing w:line="240" w:lineRule="auto"/>
        <w:rPr>
          <w:rFonts w:cs="Tahoma"/>
          <w:szCs w:val="22"/>
          <w:lang w:val="el-GR"/>
        </w:rPr>
      </w:pPr>
      <w:r w:rsidRPr="00734309">
        <w:rPr>
          <w:rFonts w:cs="Tahoma"/>
          <w:szCs w:val="22"/>
          <w:lang w:val="el-GR"/>
        </w:rPr>
        <w:t>Κατά την εκτέλεση της σύμβασης εφαρμόζονται οι διατάξεις του ν. 4412/2016 όπως ισχύει, οι όροι της παρούσας διακήρυξης και συμπληρωματικά ο Αστικός Κώδικας.</w:t>
      </w:r>
    </w:p>
    <w:p w14:paraId="723F5702" w14:textId="77777777" w:rsidR="00D54DBF" w:rsidRPr="00734309" w:rsidRDefault="00D54DBF" w:rsidP="00FA5D45">
      <w:pPr>
        <w:spacing w:line="240" w:lineRule="auto"/>
        <w:rPr>
          <w:rFonts w:cs="Tahoma"/>
          <w:szCs w:val="22"/>
          <w:lang w:val="el-GR"/>
        </w:rPr>
      </w:pPr>
    </w:p>
    <w:p w14:paraId="02F9E6E2" w14:textId="77777777" w:rsidR="00F661A1" w:rsidRPr="00D54DBF" w:rsidRDefault="00D54DBF" w:rsidP="00D54DBF">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11" w:name="_Toc92968311"/>
      <w:r>
        <w:rPr>
          <w:rFonts w:ascii="Tahoma" w:hAnsi="Tahoma" w:cs="Tahoma"/>
          <w:sz w:val="22"/>
          <w:szCs w:val="20"/>
          <w:lang w:val="el-GR"/>
        </w:rPr>
        <w:lastRenderedPageBreak/>
        <w:t>4.3</w:t>
      </w:r>
      <w:r w:rsidR="00F661A1" w:rsidRPr="00D54DBF">
        <w:rPr>
          <w:rFonts w:ascii="Tahoma" w:hAnsi="Tahoma" w:cs="Tahoma"/>
          <w:sz w:val="22"/>
          <w:szCs w:val="20"/>
          <w:lang w:val="el-GR"/>
        </w:rPr>
        <w:tab/>
      </w:r>
      <w:bookmarkStart w:id="212" w:name="_Toc81915075"/>
      <w:r w:rsidR="00F661A1" w:rsidRPr="00D54DBF">
        <w:rPr>
          <w:rFonts w:ascii="Tahoma" w:hAnsi="Tahoma" w:cs="Tahoma"/>
          <w:sz w:val="22"/>
          <w:szCs w:val="20"/>
          <w:lang w:val="el-GR"/>
        </w:rPr>
        <w:t>Όροι εκτέλεσης της σύμβασης</w:t>
      </w:r>
      <w:bookmarkEnd w:id="212"/>
      <w:bookmarkEnd w:id="211"/>
    </w:p>
    <w:p w14:paraId="481B2905" w14:textId="77777777" w:rsidR="00F661A1" w:rsidRPr="00734309" w:rsidRDefault="00D54DBF" w:rsidP="00FA5D45">
      <w:pPr>
        <w:spacing w:line="240" w:lineRule="auto"/>
        <w:rPr>
          <w:rFonts w:cs="Tahoma"/>
          <w:szCs w:val="22"/>
          <w:lang w:val="el-GR"/>
        </w:rPr>
      </w:pPr>
      <w:r>
        <w:rPr>
          <w:rFonts w:cs="Tahoma"/>
          <w:szCs w:val="22"/>
          <w:lang w:val="el-GR"/>
        </w:rPr>
        <w:t xml:space="preserve">4.3.1 </w:t>
      </w:r>
      <w:r w:rsidR="00F661A1" w:rsidRPr="00734309">
        <w:rPr>
          <w:rFonts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όπως ισχύει.</w:t>
      </w:r>
    </w:p>
    <w:p w14:paraId="55017225" w14:textId="77777777" w:rsidR="00F661A1" w:rsidRPr="00734309" w:rsidRDefault="00F661A1" w:rsidP="00FA5D45">
      <w:pPr>
        <w:spacing w:line="240" w:lineRule="auto"/>
        <w:rPr>
          <w:rFonts w:cs="Tahoma"/>
          <w:szCs w:val="22"/>
          <w:lang w:val="el-GR"/>
        </w:rPr>
      </w:pPr>
      <w:r w:rsidRPr="007343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84D14E" w14:textId="77777777" w:rsidR="007F18D7" w:rsidRPr="00B825C3" w:rsidRDefault="00D54DBF" w:rsidP="00FA5D45">
      <w:pPr>
        <w:spacing w:line="240" w:lineRule="auto"/>
        <w:rPr>
          <w:rFonts w:eastAsia="Calibri"/>
          <w:lang w:val="el-GR"/>
        </w:rPr>
      </w:pPr>
      <w:r>
        <w:rPr>
          <w:rFonts w:cs="Tahoma"/>
          <w:szCs w:val="22"/>
          <w:lang w:val="el-GR"/>
        </w:rPr>
        <w:t xml:space="preserve">4.3.2 </w:t>
      </w:r>
      <w:r w:rsidR="007F18D7" w:rsidRPr="00B825C3">
        <w:rPr>
          <w:rFonts w:eastAsia="Calibri"/>
          <w:lang w:val="el-GR"/>
        </w:rPr>
        <w:t>Ο ανάδοχος δεσμεύεται ότι:</w:t>
      </w:r>
    </w:p>
    <w:p w14:paraId="095E6B57" w14:textId="77777777" w:rsidR="007F18D7" w:rsidRPr="00DD50E7" w:rsidRDefault="007F18D7" w:rsidP="00FA5D45">
      <w:pPr>
        <w:spacing w:line="240" w:lineRule="auto"/>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06489F75" w14:textId="77777777" w:rsidR="007F18D7" w:rsidRPr="00DD50E7" w:rsidRDefault="007F18D7" w:rsidP="00FA5D45">
      <w:pPr>
        <w:spacing w:line="240" w:lineRule="auto"/>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p>
    <w:p w14:paraId="2B19FD7C" w14:textId="77777777" w:rsidR="007F18D7" w:rsidRDefault="007F18D7" w:rsidP="00FA5D45">
      <w:pPr>
        <w:spacing w:line="240"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1F1E3772" w14:textId="77777777" w:rsidR="00F661A1" w:rsidRPr="00734309" w:rsidRDefault="00F661A1" w:rsidP="00FA5D45">
      <w:pPr>
        <w:spacing w:line="240" w:lineRule="auto"/>
        <w:rPr>
          <w:rFonts w:cs="Tahoma"/>
          <w:szCs w:val="22"/>
          <w:lang w:val="el-GR"/>
        </w:rPr>
      </w:pPr>
      <w:r w:rsidRPr="00734309">
        <w:rPr>
          <w:rFonts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734309">
        <w:rPr>
          <w:rFonts w:cs="Tahoma"/>
          <w:szCs w:val="22"/>
          <w:lang w:val="el-GR"/>
        </w:rPr>
        <w:t>όλω</w:t>
      </w:r>
      <w:proofErr w:type="spellEnd"/>
      <w:r w:rsidRPr="00734309">
        <w:rPr>
          <w:rFonts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734309">
        <w:rPr>
          <w:rFonts w:cs="Tahoma"/>
          <w:szCs w:val="22"/>
          <w:lang w:val="el-GR"/>
        </w:rPr>
        <w:t>όλω</w:t>
      </w:r>
      <w:proofErr w:type="spellEnd"/>
      <w:r w:rsidRPr="00734309">
        <w:rPr>
          <w:rFonts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734309">
        <w:rPr>
          <w:rFonts w:cs="Tahoma"/>
          <w:szCs w:val="22"/>
          <w:lang w:val="el-GR"/>
        </w:rPr>
        <w:t>εκδοχέως</w:t>
      </w:r>
      <w:proofErr w:type="spellEnd"/>
      <w:r w:rsidRPr="00734309">
        <w:rPr>
          <w:rFonts w:cs="Tahoma"/>
          <w:szCs w:val="22"/>
          <w:lang w:val="el-GR"/>
        </w:rPr>
        <w:t xml:space="preserve"> Τράπεζας.</w:t>
      </w:r>
    </w:p>
    <w:p w14:paraId="6541C922" w14:textId="77777777" w:rsidR="00F661A1" w:rsidRPr="00734309" w:rsidRDefault="00F661A1" w:rsidP="00FA5D45">
      <w:pPr>
        <w:spacing w:after="200" w:line="240" w:lineRule="auto"/>
        <w:rPr>
          <w:rFonts w:cs="Tahoma"/>
          <w:szCs w:val="22"/>
          <w:lang w:val="el-GR"/>
        </w:rPr>
      </w:pPr>
      <w:r w:rsidRPr="00734309">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734309">
        <w:rPr>
          <w:rFonts w:cs="Tahoma"/>
          <w:b/>
          <w:szCs w:val="22"/>
          <w:lang w:val="el-GR"/>
        </w:rPr>
        <w:t>ΚτΠ</w:t>
      </w:r>
      <w:proofErr w:type="spellEnd"/>
      <w:r w:rsidRPr="00734309">
        <w:rPr>
          <w:rFonts w:cs="Tahoma"/>
          <w:b/>
          <w:szCs w:val="22"/>
          <w:lang w:val="el-GR"/>
        </w:rPr>
        <w:t xml:space="preserve"> </w:t>
      </w:r>
      <w:r w:rsidR="00836CA8">
        <w:rPr>
          <w:rFonts w:cs="Tahoma"/>
          <w:szCs w:val="22"/>
          <w:lang w:val="el-GR"/>
        </w:rPr>
        <w:t>Μ.</w:t>
      </w:r>
      <w:r w:rsidRPr="00734309">
        <w:rPr>
          <w:rFonts w:cs="Tahoma"/>
          <w:b/>
          <w:szCs w:val="22"/>
          <w:lang w:val="el-GR"/>
        </w:rPr>
        <w:t>Α.Ε.</w:t>
      </w:r>
      <w:r w:rsidRPr="00734309">
        <w:rPr>
          <w:rFonts w:cs="Tahoma"/>
          <w:szCs w:val="22"/>
          <w:lang w:val="el-GR"/>
        </w:rPr>
        <w:t xml:space="preserve"> εγγράφως </w:t>
      </w:r>
      <w:r w:rsidRPr="00734309">
        <w:rPr>
          <w:rFonts w:cs="Tahoma"/>
          <w:b/>
          <w:szCs w:val="22"/>
          <w:lang w:val="el-GR"/>
        </w:rPr>
        <w:t>δεκαπέντε (15)</w:t>
      </w:r>
      <w:r w:rsidRPr="00734309">
        <w:rPr>
          <w:rFonts w:cs="Tahoma"/>
          <w:szCs w:val="22"/>
          <w:lang w:val="el-GR"/>
        </w:rPr>
        <w:t xml:space="preserve"> ημέρες πριν από την αντικατάσταση. </w:t>
      </w:r>
    </w:p>
    <w:p w14:paraId="27CE0A73" w14:textId="77777777" w:rsidR="00F661A1" w:rsidRPr="00734309" w:rsidRDefault="00F661A1" w:rsidP="00FA5D45">
      <w:pPr>
        <w:spacing w:after="200" w:line="240" w:lineRule="auto"/>
        <w:rPr>
          <w:rFonts w:cs="Tahoma"/>
          <w:szCs w:val="22"/>
          <w:lang w:val="el-GR"/>
        </w:rPr>
      </w:pPr>
      <w:r w:rsidRPr="00734309">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734309">
        <w:rPr>
          <w:rFonts w:cs="Tahoma"/>
          <w:szCs w:val="22"/>
          <w:lang w:val="el-GR"/>
        </w:rPr>
        <w:lastRenderedPageBreak/>
        <w:t xml:space="preserve">αντικαταστήσει άμεσα τους </w:t>
      </w:r>
      <w:proofErr w:type="spellStart"/>
      <w:r w:rsidRPr="00734309">
        <w:rPr>
          <w:rFonts w:cs="Tahoma"/>
          <w:szCs w:val="22"/>
          <w:lang w:val="el-GR"/>
        </w:rPr>
        <w:t>αποχωρήσαντες</w:t>
      </w:r>
      <w:proofErr w:type="spellEnd"/>
      <w:r w:rsidRPr="00734309">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2673A33D" w14:textId="77777777" w:rsidR="00F661A1" w:rsidRPr="00734309" w:rsidRDefault="00F661A1" w:rsidP="00FA5D45">
      <w:pPr>
        <w:spacing w:after="200" w:line="240" w:lineRule="auto"/>
        <w:rPr>
          <w:rFonts w:cs="Tahoma"/>
          <w:szCs w:val="22"/>
          <w:lang w:val="el-GR"/>
        </w:rPr>
      </w:pPr>
      <w:r w:rsidRPr="00734309">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734309">
        <w:rPr>
          <w:rFonts w:cs="Tahoma"/>
          <w:szCs w:val="22"/>
          <w:lang w:val="el-GR"/>
        </w:rPr>
        <w:t>λύεται</w:t>
      </w:r>
      <w:proofErr w:type="spellEnd"/>
      <w:r w:rsidRPr="00734309">
        <w:rPr>
          <w:rFonts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3D4A1D3F" w14:textId="77777777" w:rsidR="00F661A1" w:rsidRPr="00734309" w:rsidRDefault="00F661A1" w:rsidP="00FA5D45">
      <w:pPr>
        <w:spacing w:after="200" w:line="240" w:lineRule="auto"/>
        <w:rPr>
          <w:rFonts w:cs="Tahoma"/>
          <w:szCs w:val="22"/>
          <w:lang w:val="el-GR"/>
        </w:rPr>
      </w:pPr>
      <w:r w:rsidRPr="00734309">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F50DBAB" w14:textId="77777777" w:rsidR="00F661A1" w:rsidRPr="00734309" w:rsidRDefault="00F661A1" w:rsidP="00FA5D45">
      <w:pPr>
        <w:spacing w:after="200" w:line="240" w:lineRule="auto"/>
        <w:rPr>
          <w:rFonts w:cs="Tahoma"/>
          <w:szCs w:val="22"/>
          <w:lang w:val="el-GR"/>
        </w:rPr>
      </w:pPr>
      <w:r w:rsidRPr="00734309">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734309">
        <w:rPr>
          <w:rFonts w:cs="Tahoma"/>
          <w:szCs w:val="22"/>
          <w:lang w:val="el-GR"/>
        </w:rPr>
        <w:t>εργοδοτούμενους</w:t>
      </w:r>
      <w:proofErr w:type="spellEnd"/>
      <w:r w:rsidRPr="00734309">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w:t>
      </w:r>
      <w:r w:rsidR="00D54DBF">
        <w:rPr>
          <w:rFonts w:cs="Tahoma"/>
          <w:szCs w:val="22"/>
          <w:lang w:val="el-GR"/>
        </w:rPr>
        <w:t>.</w:t>
      </w:r>
    </w:p>
    <w:p w14:paraId="3C080A89" w14:textId="77777777" w:rsidR="00F661A1" w:rsidRPr="00734309" w:rsidRDefault="00F661A1" w:rsidP="00FA5D45">
      <w:pPr>
        <w:spacing w:after="200" w:line="240" w:lineRule="auto"/>
        <w:rPr>
          <w:rFonts w:cs="Tahoma"/>
          <w:szCs w:val="22"/>
          <w:lang w:val="el-GR"/>
        </w:rPr>
      </w:pPr>
      <w:r w:rsidRPr="00734309">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B88F453" w14:textId="77777777" w:rsidR="00F661A1" w:rsidRPr="00734309" w:rsidRDefault="00F661A1" w:rsidP="00FA5D45">
      <w:pPr>
        <w:spacing w:after="200" w:line="240" w:lineRule="auto"/>
        <w:rPr>
          <w:rFonts w:cs="Tahoma"/>
          <w:szCs w:val="22"/>
          <w:lang w:val="el-GR"/>
        </w:rPr>
      </w:pPr>
      <w:r w:rsidRPr="00734309">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011E3B9" w14:textId="77777777" w:rsidR="00F661A1" w:rsidRPr="00734309" w:rsidRDefault="00F661A1" w:rsidP="00FA5D45">
      <w:pPr>
        <w:spacing w:after="200" w:line="240" w:lineRule="auto"/>
        <w:rPr>
          <w:rFonts w:cs="Tahoma"/>
          <w:szCs w:val="22"/>
          <w:lang w:val="el-GR"/>
        </w:rPr>
      </w:pPr>
      <w:r w:rsidRPr="00734309">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95A2CA9" w14:textId="77777777" w:rsidR="00F661A1" w:rsidRPr="00734309" w:rsidRDefault="00F661A1" w:rsidP="00FA5D45">
      <w:pPr>
        <w:spacing w:after="200" w:line="240" w:lineRule="auto"/>
        <w:rPr>
          <w:rFonts w:cs="Tahoma"/>
          <w:szCs w:val="22"/>
          <w:lang w:val="el-GR"/>
        </w:rPr>
      </w:pPr>
      <w:r w:rsidRPr="00734309">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370445C" w14:textId="77777777" w:rsidR="00F661A1" w:rsidRPr="00734309" w:rsidRDefault="00F661A1" w:rsidP="00FA5D45">
      <w:pPr>
        <w:spacing w:after="200" w:line="240" w:lineRule="auto"/>
        <w:rPr>
          <w:rFonts w:cs="Tahoma"/>
          <w:szCs w:val="22"/>
          <w:lang w:val="el-GR"/>
        </w:rPr>
      </w:pPr>
      <w:r w:rsidRPr="00734309">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4FB45BA" w14:textId="77777777" w:rsidR="00F661A1" w:rsidRPr="00734309" w:rsidRDefault="00F661A1" w:rsidP="00FA5D45">
      <w:pPr>
        <w:spacing w:after="200" w:line="240" w:lineRule="auto"/>
        <w:rPr>
          <w:rFonts w:cs="Tahoma"/>
          <w:szCs w:val="22"/>
          <w:lang w:val="el-GR"/>
        </w:rPr>
      </w:pPr>
      <w:r w:rsidRPr="00734309">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AED546" w14:textId="77777777" w:rsidR="00F661A1" w:rsidRPr="00734309" w:rsidRDefault="00F661A1" w:rsidP="00FA5D45">
      <w:pPr>
        <w:spacing w:after="200" w:line="240" w:lineRule="auto"/>
        <w:rPr>
          <w:rFonts w:cs="Tahoma"/>
          <w:szCs w:val="22"/>
          <w:lang w:val="el-GR"/>
        </w:rPr>
      </w:pPr>
      <w:r w:rsidRPr="00734309">
        <w:rPr>
          <w:rFonts w:cs="Tahoma"/>
          <w:szCs w:val="22"/>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C38BD11" w14:textId="77777777" w:rsidR="00F661A1" w:rsidRPr="00734309" w:rsidRDefault="00F661A1" w:rsidP="00FA5D45">
      <w:pPr>
        <w:spacing w:after="200" w:line="240" w:lineRule="auto"/>
        <w:rPr>
          <w:rFonts w:cs="Tahoma"/>
          <w:szCs w:val="22"/>
          <w:lang w:val="el-GR"/>
        </w:rPr>
      </w:pPr>
      <w:r w:rsidRPr="00734309">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F5D76">
        <w:rPr>
          <w:rFonts w:cs="Tahoma"/>
          <w:szCs w:val="22"/>
          <w:lang w:val="el-GR"/>
        </w:rPr>
        <w:t>.</w:t>
      </w:r>
    </w:p>
    <w:p w14:paraId="67B9F876" w14:textId="77777777" w:rsidR="00F661A1" w:rsidRPr="00734309" w:rsidRDefault="00F661A1" w:rsidP="00FA5D45">
      <w:pPr>
        <w:spacing w:after="200" w:line="240" w:lineRule="auto"/>
        <w:rPr>
          <w:rFonts w:cs="Tahoma"/>
          <w:szCs w:val="22"/>
          <w:lang w:val="el-GR"/>
        </w:rPr>
      </w:pPr>
      <w:r w:rsidRPr="00734309">
        <w:rPr>
          <w:rFonts w:cs="Tahoma"/>
          <w:szCs w:val="22"/>
          <w:lang w:val="el-GR"/>
        </w:rPr>
        <w:t>Ειδικότερα :</w:t>
      </w:r>
    </w:p>
    <w:p w14:paraId="647DA50D" w14:textId="77777777" w:rsidR="00F661A1" w:rsidRPr="00734309" w:rsidRDefault="00F661A1" w:rsidP="00FA5D45">
      <w:pPr>
        <w:spacing w:after="200" w:line="240" w:lineRule="auto"/>
        <w:ind w:left="993" w:hanging="567"/>
        <w:rPr>
          <w:rFonts w:cs="Tahoma"/>
          <w:szCs w:val="22"/>
          <w:lang w:val="el-GR"/>
        </w:rPr>
      </w:pPr>
      <w:r w:rsidRPr="00734309">
        <w:rPr>
          <w:rFonts w:cs="Tahoma"/>
          <w:szCs w:val="22"/>
          <w:lang w:val="el-GR"/>
        </w:rPr>
        <w:t>α.</w:t>
      </w:r>
      <w:r w:rsidRPr="00734309">
        <w:rPr>
          <w:rFonts w:cs="Tahoma"/>
          <w:szCs w:val="22"/>
          <w:lang w:val="el-GR"/>
        </w:rPr>
        <w:tab/>
        <w:t>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4331C9ED" w14:textId="77777777" w:rsidR="00F661A1" w:rsidRPr="00734309" w:rsidRDefault="00F661A1" w:rsidP="00FA5D45">
      <w:pPr>
        <w:spacing w:after="200" w:line="240" w:lineRule="auto"/>
        <w:ind w:left="993" w:hanging="567"/>
        <w:rPr>
          <w:rFonts w:cs="Tahoma"/>
          <w:szCs w:val="22"/>
          <w:lang w:val="el-GR"/>
        </w:rPr>
      </w:pPr>
      <w:r w:rsidRPr="00734309">
        <w:rPr>
          <w:rFonts w:cs="Tahoma"/>
          <w:szCs w:val="22"/>
          <w:lang w:val="el-GR"/>
        </w:rPr>
        <w:t>β.</w:t>
      </w:r>
      <w:r w:rsidRPr="00734309">
        <w:rPr>
          <w:rFonts w:cs="Tahoma"/>
          <w:szCs w:val="22"/>
          <w:lang w:val="el-GR"/>
        </w:rPr>
        <w:tab/>
        <w:t xml:space="preserve">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81C59A5" w14:textId="77777777" w:rsidR="00F661A1" w:rsidRPr="00734309" w:rsidRDefault="00F661A1" w:rsidP="00FA5D45">
      <w:pPr>
        <w:spacing w:after="200" w:line="240" w:lineRule="auto"/>
        <w:ind w:left="993" w:hanging="567"/>
        <w:rPr>
          <w:rFonts w:cs="Tahoma"/>
          <w:szCs w:val="22"/>
          <w:lang w:val="el-GR"/>
        </w:rPr>
      </w:pPr>
      <w:r w:rsidRPr="00734309">
        <w:rPr>
          <w:rFonts w:cs="Tahoma"/>
          <w:szCs w:val="22"/>
          <w:lang w:val="el-GR"/>
        </w:rPr>
        <w:t>γ.</w:t>
      </w:r>
      <w:r w:rsidRPr="00734309">
        <w:rPr>
          <w:rFonts w:cs="Tahoma"/>
          <w:szCs w:val="22"/>
          <w:lang w:val="el-GR"/>
        </w:rPr>
        <w:tab/>
        <w:t>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FA5D45">
        <w:rPr>
          <w:rFonts w:cs="Tahoma"/>
          <w:szCs w:val="22"/>
          <w:lang w:val="el-GR"/>
        </w:rPr>
        <w:t xml:space="preserve"> </w:t>
      </w:r>
      <w:r w:rsidRPr="00734309">
        <w:rPr>
          <w:rFonts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FA5D45">
        <w:rPr>
          <w:rFonts w:cs="Tahoma"/>
          <w:szCs w:val="22"/>
          <w:lang w:val="el-GR"/>
        </w:rPr>
        <w:t xml:space="preserve"> </w:t>
      </w:r>
      <w:r w:rsidRPr="00734309">
        <w:rPr>
          <w:rFonts w:cs="Tahoma"/>
          <w:szCs w:val="22"/>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FA5D45">
        <w:rPr>
          <w:rFonts w:cs="Tahoma"/>
          <w:szCs w:val="22"/>
          <w:lang w:val="el-GR"/>
        </w:rPr>
        <w:t xml:space="preserve"> </w:t>
      </w:r>
    </w:p>
    <w:p w14:paraId="22A7F2E6" w14:textId="77777777" w:rsidR="00F661A1" w:rsidRPr="00734309" w:rsidRDefault="00F661A1" w:rsidP="00FA5D45">
      <w:pPr>
        <w:spacing w:after="200" w:line="240" w:lineRule="auto"/>
        <w:ind w:left="993" w:hanging="567"/>
        <w:rPr>
          <w:rFonts w:cs="Tahoma"/>
          <w:szCs w:val="22"/>
          <w:lang w:val="el-GR"/>
        </w:rPr>
      </w:pPr>
      <w:r w:rsidRPr="00734309">
        <w:rPr>
          <w:rFonts w:cs="Tahoma"/>
          <w:szCs w:val="22"/>
          <w:lang w:val="el-GR"/>
        </w:rPr>
        <w:t>δ.</w:t>
      </w:r>
      <w:r w:rsidRPr="00734309">
        <w:rPr>
          <w:rFonts w:cs="Tahoma"/>
          <w:szCs w:val="22"/>
          <w:lang w:val="el-GR"/>
        </w:rPr>
        <w:tab/>
        <w:t>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01E20DF" w14:textId="77777777" w:rsidR="00F661A1" w:rsidRDefault="00F661A1" w:rsidP="00FA5D45">
      <w:pPr>
        <w:spacing w:after="200" w:line="240" w:lineRule="auto"/>
        <w:ind w:left="993" w:hanging="567"/>
        <w:rPr>
          <w:rFonts w:cs="Tahoma"/>
          <w:szCs w:val="22"/>
          <w:lang w:val="el-GR"/>
        </w:rPr>
      </w:pPr>
      <w:r w:rsidRPr="00734309">
        <w:rPr>
          <w:rFonts w:cs="Tahoma"/>
          <w:szCs w:val="22"/>
          <w:lang w:val="el-GR"/>
        </w:rPr>
        <w:t>ε.</w:t>
      </w:r>
      <w:r w:rsidRPr="00734309">
        <w:rPr>
          <w:rFonts w:cs="Tahoma"/>
          <w:szCs w:val="22"/>
          <w:lang w:val="el-GR"/>
        </w:rPr>
        <w:tab/>
        <w:t>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3EDFD125" w14:textId="77777777" w:rsidR="00F661A1" w:rsidRPr="00EF5D76" w:rsidRDefault="00EF5D76" w:rsidP="00EF5D76">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13" w:name="_Toc92968312"/>
      <w:r>
        <w:rPr>
          <w:rFonts w:ascii="Tahoma" w:hAnsi="Tahoma" w:cs="Tahoma"/>
          <w:sz w:val="22"/>
          <w:szCs w:val="20"/>
          <w:lang w:val="el-GR"/>
        </w:rPr>
        <w:t>4.4</w:t>
      </w:r>
      <w:r w:rsidR="00F661A1" w:rsidRPr="00EF5D76">
        <w:rPr>
          <w:rFonts w:ascii="Tahoma" w:hAnsi="Tahoma" w:cs="Tahoma"/>
          <w:sz w:val="22"/>
          <w:szCs w:val="20"/>
          <w:lang w:val="el-GR"/>
        </w:rPr>
        <w:tab/>
      </w:r>
      <w:bookmarkStart w:id="214" w:name="_Toc81915076"/>
      <w:r w:rsidR="00F661A1" w:rsidRPr="00EF5D76">
        <w:rPr>
          <w:rFonts w:ascii="Tahoma" w:hAnsi="Tahoma" w:cs="Tahoma"/>
          <w:sz w:val="22"/>
          <w:szCs w:val="20"/>
          <w:lang w:val="el-GR"/>
        </w:rPr>
        <w:t>Υπεργολαβία</w:t>
      </w:r>
      <w:bookmarkEnd w:id="214"/>
      <w:bookmarkEnd w:id="213"/>
    </w:p>
    <w:p w14:paraId="2B6752E2" w14:textId="77777777" w:rsidR="00F661A1" w:rsidRPr="00734309" w:rsidRDefault="00F661A1" w:rsidP="00FA5D45">
      <w:pPr>
        <w:spacing w:line="240" w:lineRule="auto"/>
        <w:rPr>
          <w:rFonts w:cs="Tahoma"/>
          <w:szCs w:val="22"/>
          <w:lang w:val="el-GR"/>
        </w:rPr>
      </w:pPr>
      <w:r w:rsidRPr="00734309">
        <w:rPr>
          <w:rFonts w:cs="Tahoma"/>
          <w:b/>
          <w:bCs/>
          <w:szCs w:val="22"/>
          <w:lang w:val="el-GR"/>
        </w:rPr>
        <w:t xml:space="preserve">4.4.1. </w:t>
      </w:r>
      <w:r w:rsidRPr="007343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όπως ισχύει από υπεργολάβους δεν αίρει την ευθύνη του κυρίου αναδόχου.</w:t>
      </w:r>
    </w:p>
    <w:p w14:paraId="35E364CB" w14:textId="77777777" w:rsidR="00F661A1" w:rsidRPr="00734309" w:rsidRDefault="00F661A1" w:rsidP="00FA5D45">
      <w:pPr>
        <w:spacing w:line="240" w:lineRule="auto"/>
        <w:rPr>
          <w:rFonts w:cs="Tahoma"/>
          <w:szCs w:val="22"/>
          <w:lang w:val="el-GR"/>
        </w:rPr>
      </w:pPr>
      <w:r w:rsidRPr="00734309">
        <w:rPr>
          <w:rFonts w:cs="Tahoma"/>
          <w:b/>
          <w:bCs/>
          <w:szCs w:val="22"/>
          <w:lang w:val="el-GR"/>
        </w:rPr>
        <w:t xml:space="preserve">4.4.2. </w:t>
      </w:r>
      <w:r w:rsidRPr="00734309">
        <w:rPr>
          <w:rFonts w:cs="Tahoma"/>
          <w:szCs w:val="22"/>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w:t>
      </w:r>
      <w:r w:rsidRPr="00734309">
        <w:rPr>
          <w:rFonts w:cs="Tahoma"/>
          <w:szCs w:val="22"/>
          <w:lang w:val="el-GR"/>
        </w:rPr>
        <w:lastRenderedPageBreak/>
        <w:t>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34309">
        <w:rPr>
          <w:rFonts w:eastAsia="SimSun" w:cs="Tahoma"/>
          <w:i/>
          <w:iCs/>
          <w:color w:val="0099FF"/>
          <w:kern w:val="1"/>
          <w:szCs w:val="22"/>
          <w:lang w:val="el-GR" w:bidi="hi-IN"/>
        </w:rPr>
        <w:t>.</w:t>
      </w:r>
      <w:r w:rsidRPr="007343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6F9E9E87" w14:textId="37C26BA8" w:rsidR="00F661A1" w:rsidRPr="00734309" w:rsidRDefault="00F661A1" w:rsidP="00FA5D45">
      <w:pPr>
        <w:spacing w:line="240" w:lineRule="auto"/>
        <w:rPr>
          <w:rFonts w:cs="Tahoma"/>
          <w:szCs w:val="22"/>
          <w:lang w:val="el-GR"/>
        </w:rPr>
      </w:pPr>
      <w:r w:rsidRPr="00734309">
        <w:rPr>
          <w:rFonts w:cs="Tahoma"/>
          <w:b/>
          <w:bCs/>
          <w:szCs w:val="22"/>
          <w:lang w:val="el-GR"/>
        </w:rPr>
        <w:t>4.4.3.</w:t>
      </w:r>
      <w:r w:rsidRPr="007343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496541775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D0638D">
        <w:rPr>
          <w:rFonts w:cs="Tahoma"/>
          <w:szCs w:val="22"/>
          <w:cs/>
          <w:lang w:val="el-GR"/>
        </w:rPr>
        <w:t>‎</w:t>
      </w:r>
      <w:r w:rsidR="00D0638D">
        <w:rPr>
          <w:rFonts w:cs="Tahoma"/>
          <w:szCs w:val="22"/>
          <w:lang w:val="el-GR"/>
        </w:rPr>
        <w:t>2.2.3</w:t>
      </w:r>
      <w:r w:rsidRPr="00734309">
        <w:rPr>
          <w:rFonts w:cs="Tahoma"/>
          <w:szCs w:val="22"/>
        </w:rPr>
        <w:fldChar w:fldCharType="end"/>
      </w:r>
      <w:r w:rsidRPr="00734309">
        <w:rPr>
          <w:rFonts w:cs="Tahoma"/>
          <w:szCs w:val="22"/>
          <w:lang w:val="el-GR"/>
        </w:rPr>
        <w:t xml:space="preserve"> και με τα αποδεικτικά μέσα της παραγράφου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496625274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D0638D">
        <w:rPr>
          <w:rFonts w:cs="Tahoma"/>
          <w:szCs w:val="22"/>
          <w:cs/>
          <w:lang w:val="el-GR"/>
        </w:rPr>
        <w:t>‎</w:t>
      </w:r>
      <w:r w:rsidR="00D0638D">
        <w:rPr>
          <w:rFonts w:cs="Tahoma"/>
          <w:szCs w:val="22"/>
          <w:lang w:val="el-GR"/>
        </w:rPr>
        <w:t>2.2.9.2</w:t>
      </w:r>
      <w:r w:rsidRPr="00734309">
        <w:rPr>
          <w:rFonts w:cs="Tahoma"/>
          <w:szCs w:val="22"/>
        </w:rPr>
        <w:fldChar w:fldCharType="end"/>
      </w:r>
      <w:r w:rsidRPr="00734309">
        <w:rPr>
          <w:rFonts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FA10A4" w:rsidRPr="00FA10A4">
        <w:rPr>
          <w:rFonts w:cs="Tahoma"/>
          <w:szCs w:val="22"/>
          <w:lang w:val="el-GR"/>
        </w:rPr>
        <w:t xml:space="preserve"> </w:t>
      </w:r>
      <w:r w:rsidRPr="00734309">
        <w:rPr>
          <w:rFonts w:cs="Tahoma"/>
          <w:szCs w:val="22"/>
          <w:lang w:val="el-GR"/>
        </w:rPr>
        <w:t>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όπως ισχύει, δύναται να επαληθεύσει τους ως άνω λόγους και για τμήμα ή τμήματα της σύμβασης που υπολείπονται του ως άνω ποσοστού.</w:t>
      </w:r>
    </w:p>
    <w:p w14:paraId="333498A1" w14:textId="77777777" w:rsidR="00F661A1" w:rsidRDefault="00F661A1" w:rsidP="00FA5D45">
      <w:pPr>
        <w:spacing w:line="240" w:lineRule="auto"/>
        <w:rPr>
          <w:rFonts w:cs="Tahoma"/>
          <w:szCs w:val="22"/>
          <w:lang w:val="el-GR"/>
        </w:rPr>
      </w:pPr>
      <w:r w:rsidRPr="00734309">
        <w:rPr>
          <w:rFonts w:cs="Tahoma"/>
          <w:szCs w:val="22"/>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όπως ισχύει.</w:t>
      </w:r>
    </w:p>
    <w:p w14:paraId="03D02E6F" w14:textId="77777777" w:rsidR="00A74E7C" w:rsidRPr="00734309" w:rsidRDefault="00A74E7C" w:rsidP="00FA5D45">
      <w:pPr>
        <w:spacing w:line="240" w:lineRule="auto"/>
        <w:rPr>
          <w:rFonts w:cs="Tahoma"/>
          <w:b/>
          <w:bCs/>
          <w:szCs w:val="22"/>
          <w:lang w:val="el-GR"/>
        </w:rPr>
      </w:pPr>
    </w:p>
    <w:p w14:paraId="649218E9" w14:textId="77777777" w:rsidR="00F661A1" w:rsidRPr="00734309" w:rsidRDefault="00A74E7C" w:rsidP="00A74E7C">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15" w:name="_Toc92968313"/>
      <w:r>
        <w:rPr>
          <w:rFonts w:ascii="Tahoma" w:hAnsi="Tahoma" w:cs="Tahoma"/>
          <w:sz w:val="22"/>
          <w:szCs w:val="20"/>
          <w:lang w:val="el-GR"/>
        </w:rPr>
        <w:t>4.5</w:t>
      </w:r>
      <w:r w:rsidR="00F661A1" w:rsidRPr="00A74E7C">
        <w:rPr>
          <w:rFonts w:ascii="Tahoma" w:hAnsi="Tahoma" w:cs="Tahoma"/>
          <w:sz w:val="22"/>
          <w:szCs w:val="20"/>
          <w:lang w:val="el-GR"/>
        </w:rPr>
        <w:tab/>
      </w:r>
      <w:bookmarkStart w:id="216" w:name="_Ref496607258"/>
      <w:bookmarkStart w:id="217" w:name="_Toc81915077"/>
      <w:r w:rsidR="00F661A1" w:rsidRPr="00A74E7C">
        <w:rPr>
          <w:rFonts w:ascii="Tahoma" w:hAnsi="Tahoma" w:cs="Tahoma"/>
          <w:sz w:val="22"/>
          <w:szCs w:val="20"/>
          <w:lang w:val="el-GR"/>
        </w:rPr>
        <w:t>Τροποποίηση σύμβασης κατά τη διάρκειά της</w:t>
      </w:r>
      <w:bookmarkEnd w:id="216"/>
      <w:bookmarkEnd w:id="217"/>
      <w:bookmarkEnd w:id="215"/>
    </w:p>
    <w:p w14:paraId="53D29283" w14:textId="77777777" w:rsidR="00F661A1" w:rsidRDefault="00F661A1" w:rsidP="00FA5D45">
      <w:pPr>
        <w:spacing w:line="240" w:lineRule="auto"/>
        <w:rPr>
          <w:rFonts w:cs="Tahoma"/>
          <w:szCs w:val="22"/>
          <w:lang w:val="el-GR"/>
        </w:rPr>
      </w:pPr>
      <w:r w:rsidRPr="007343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όπως ισχύει και κατόπιν γνωμοδότησης του αρμοδίου οργάνου.</w:t>
      </w:r>
    </w:p>
    <w:p w14:paraId="504B8CB2" w14:textId="77777777" w:rsidR="00F661A1" w:rsidRDefault="007F18D7" w:rsidP="00FA5D45">
      <w:pPr>
        <w:spacing w:line="240"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1"/>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D617216" w14:textId="77777777" w:rsidR="004B1EE7" w:rsidRPr="00734309" w:rsidRDefault="004B1EE7" w:rsidP="00FA5D45">
      <w:pPr>
        <w:spacing w:line="240" w:lineRule="auto"/>
        <w:rPr>
          <w:rFonts w:cs="Tahoma"/>
          <w:szCs w:val="22"/>
          <w:lang w:val="el-GR"/>
        </w:rPr>
      </w:pPr>
    </w:p>
    <w:p w14:paraId="1E62A5A3" w14:textId="77777777" w:rsidR="00F661A1" w:rsidRPr="00A74E7C" w:rsidRDefault="00A74E7C" w:rsidP="00A74E7C">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18" w:name="_Toc92968314"/>
      <w:r>
        <w:rPr>
          <w:rFonts w:ascii="Tahoma" w:hAnsi="Tahoma" w:cs="Tahoma"/>
          <w:sz w:val="22"/>
          <w:szCs w:val="20"/>
          <w:lang w:val="el-GR"/>
        </w:rPr>
        <w:t>4.6</w:t>
      </w:r>
      <w:r w:rsidR="00F661A1" w:rsidRPr="00A74E7C">
        <w:rPr>
          <w:rFonts w:ascii="Tahoma" w:hAnsi="Tahoma" w:cs="Tahoma"/>
          <w:sz w:val="22"/>
          <w:szCs w:val="20"/>
          <w:lang w:val="el-GR"/>
        </w:rPr>
        <w:tab/>
      </w:r>
      <w:bookmarkStart w:id="219" w:name="_Toc81915078"/>
      <w:r w:rsidR="00F661A1" w:rsidRPr="00A74E7C">
        <w:rPr>
          <w:rFonts w:ascii="Tahoma" w:hAnsi="Tahoma" w:cs="Tahoma"/>
          <w:sz w:val="22"/>
          <w:szCs w:val="20"/>
          <w:lang w:val="el-GR"/>
        </w:rPr>
        <w:t>Δικαίωμα μονομερούς λύσης της σύμβασης</w:t>
      </w:r>
      <w:bookmarkEnd w:id="219"/>
      <w:bookmarkEnd w:id="218"/>
    </w:p>
    <w:p w14:paraId="49792A91" w14:textId="77777777" w:rsidR="007F18D7" w:rsidRPr="00C229F3" w:rsidRDefault="00B62781" w:rsidP="00FA5D45">
      <w:pPr>
        <w:spacing w:line="240" w:lineRule="auto"/>
        <w:rPr>
          <w:lang w:val="el-GR"/>
        </w:rPr>
      </w:pPr>
      <w:r>
        <w:rPr>
          <w:rFonts w:cs="Tahoma"/>
          <w:b/>
          <w:bCs/>
          <w:szCs w:val="22"/>
          <w:lang w:val="el-GR"/>
        </w:rPr>
        <w:t>4</w:t>
      </w:r>
      <w:r w:rsidR="00F661A1" w:rsidRPr="00734309">
        <w:rPr>
          <w:rFonts w:cs="Tahoma"/>
          <w:b/>
          <w:bCs/>
          <w:szCs w:val="22"/>
          <w:lang w:val="el-GR"/>
        </w:rPr>
        <w:t>.6.1.</w:t>
      </w:r>
      <w:r w:rsidR="00F661A1" w:rsidRPr="00734309">
        <w:rPr>
          <w:rFonts w:cs="Tahoma"/>
          <w:szCs w:val="22"/>
          <w:lang w:val="el-GR"/>
        </w:rPr>
        <w:t xml:space="preserve"> </w:t>
      </w:r>
      <w:r w:rsidR="007F18D7">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862DA09" w14:textId="77777777" w:rsidR="007F18D7" w:rsidRPr="00C229F3" w:rsidRDefault="007F18D7" w:rsidP="00FA5D45">
      <w:pPr>
        <w:spacing w:line="240" w:lineRule="auto"/>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353718D" w14:textId="77777777" w:rsidR="007F18D7" w:rsidRPr="00C229F3" w:rsidRDefault="007F18D7" w:rsidP="00FA5D45">
      <w:pPr>
        <w:spacing w:line="240" w:lineRule="auto"/>
        <w:rPr>
          <w:lang w:val="el-GR"/>
        </w:rPr>
      </w:pPr>
      <w:r>
        <w:rPr>
          <w:lang w:val="el-GR"/>
        </w:rPr>
        <w:lastRenderedPageBreak/>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337DF61" w14:textId="77777777" w:rsidR="007F18D7" w:rsidRPr="001D389E" w:rsidRDefault="007F18D7" w:rsidP="00FA5D45">
      <w:pPr>
        <w:spacing w:line="240" w:lineRule="auto"/>
        <w:rPr>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18145B6" w14:textId="77777777" w:rsidR="00F661A1" w:rsidRDefault="007F18D7" w:rsidP="00FA5D45">
      <w:pPr>
        <w:spacing w:line="240" w:lineRule="auto"/>
        <w:rPr>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w:t>
      </w:r>
      <w:r>
        <w:rPr>
          <w:szCs w:val="22"/>
          <w:lang w:val="el-GR"/>
        </w:rPr>
        <w:t xml:space="preserve"> στην παρ. 2.2.3.1 της παρούσας.</w:t>
      </w:r>
    </w:p>
    <w:p w14:paraId="275C16CF" w14:textId="77777777" w:rsidR="00B53AD3" w:rsidRPr="005F0A0D" w:rsidRDefault="00B53AD3" w:rsidP="00B53AD3">
      <w:pPr>
        <w:rPr>
          <w:szCs w:val="22"/>
          <w:lang w:val="el-GR"/>
        </w:rPr>
      </w:pPr>
      <w:r w:rsidRPr="005F0A0D">
        <w:rPr>
          <w:szCs w:val="22"/>
          <w:lang w:val="el-GR"/>
        </w:rPr>
        <w:t>ε)</w:t>
      </w:r>
      <w:r>
        <w:rPr>
          <w:szCs w:val="22"/>
          <w:lang w:val="el-GR"/>
        </w:rPr>
        <w:t xml:space="preserve"> </w:t>
      </w:r>
      <w:r w:rsidRPr="005F0A0D">
        <w:rPr>
          <w:szCs w:val="22"/>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szCs w:val="22"/>
          <w:lang w:val="el-GR"/>
        </w:rPr>
        <w:t>προκύπτουσα</w:t>
      </w:r>
      <w:proofErr w:type="spellEnd"/>
      <w:r w:rsidRPr="005F0A0D">
        <w:rPr>
          <w:szCs w:val="22"/>
          <w:lang w:val="el-GR"/>
        </w:rPr>
        <w:t xml:space="preserve"> από παρόμοια διαδικασία, προβλεπόμενη σε εθνικές διατάξεις νόμου.</w:t>
      </w:r>
      <w:r w:rsidRPr="00166934">
        <w:rPr>
          <w:szCs w:val="22"/>
          <w:lang w:val="el-GR"/>
        </w:rPr>
        <w:t xml:space="preserve"> </w:t>
      </w:r>
      <w:r w:rsidRPr="00911940">
        <w:rPr>
          <w:szCs w:val="22"/>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2E3DCD1" w14:textId="77777777" w:rsidR="00B53AD3" w:rsidRPr="008F4C2F" w:rsidRDefault="00B53AD3" w:rsidP="00B53AD3">
      <w:pPr>
        <w:rPr>
          <w:szCs w:val="22"/>
          <w:lang w:val="el-GR"/>
        </w:rPr>
      </w:pPr>
      <w:proofErr w:type="spellStart"/>
      <w:r w:rsidRPr="008F4C2F">
        <w:rPr>
          <w:szCs w:val="22"/>
          <w:lang w:val="el-GR"/>
        </w:rPr>
        <w:t>στ</w:t>
      </w:r>
      <w:proofErr w:type="spellEnd"/>
      <w:r w:rsidRPr="008F4C2F">
        <w:rPr>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4A9AFAB1" w14:textId="77777777" w:rsidR="00B53AD3" w:rsidRPr="00734309" w:rsidRDefault="00B53AD3" w:rsidP="00FA5D45">
      <w:pPr>
        <w:spacing w:line="240" w:lineRule="auto"/>
        <w:rPr>
          <w:rFonts w:cs="Tahoma"/>
          <w:b/>
          <w:bCs/>
          <w:szCs w:val="22"/>
          <w:lang w:val="el-GR"/>
        </w:rPr>
      </w:pPr>
    </w:p>
    <w:p w14:paraId="36903E0E" w14:textId="77777777" w:rsidR="00F661A1" w:rsidRPr="00A74E7C" w:rsidRDefault="00F661A1" w:rsidP="00FA5D45">
      <w:pPr>
        <w:pStyle w:val="Heading1"/>
        <w:spacing w:line="240" w:lineRule="auto"/>
        <w:rPr>
          <w:rFonts w:ascii="Tahoma" w:hAnsi="Tahoma" w:cs="Tahoma"/>
          <w:sz w:val="24"/>
          <w:szCs w:val="24"/>
          <w:lang w:val="el-GR"/>
        </w:rPr>
      </w:pPr>
      <w:bookmarkStart w:id="220" w:name="_Toc81915079"/>
      <w:bookmarkStart w:id="221" w:name="_Toc92968315"/>
      <w:r w:rsidRPr="00A74E7C">
        <w:rPr>
          <w:rFonts w:ascii="Tahoma" w:hAnsi="Tahoma" w:cs="Tahoma"/>
          <w:sz w:val="24"/>
          <w:szCs w:val="24"/>
          <w:lang w:val="el-GR"/>
        </w:rPr>
        <w:lastRenderedPageBreak/>
        <w:t>ΕΙΔΙΚΟΙ ΟΡΟΙ ΕΚΤΕΛΕΣΗΣ ΤΗΣ ΣΥΜΒΑΣΗΣ</w:t>
      </w:r>
      <w:bookmarkEnd w:id="220"/>
      <w:bookmarkEnd w:id="221"/>
      <w:r w:rsidRPr="00A74E7C">
        <w:rPr>
          <w:rFonts w:ascii="Tahoma" w:hAnsi="Tahoma" w:cs="Tahoma"/>
          <w:sz w:val="24"/>
          <w:szCs w:val="24"/>
          <w:lang w:val="el-GR"/>
        </w:rPr>
        <w:t xml:space="preserve"> </w:t>
      </w:r>
    </w:p>
    <w:p w14:paraId="56A96C30" w14:textId="77777777" w:rsidR="00F661A1" w:rsidRPr="00A74E7C" w:rsidRDefault="00A74E7C" w:rsidP="00A74E7C">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22" w:name="_Toc92968316"/>
      <w:r>
        <w:rPr>
          <w:rFonts w:ascii="Tahoma" w:hAnsi="Tahoma" w:cs="Tahoma"/>
          <w:sz w:val="22"/>
          <w:szCs w:val="20"/>
          <w:lang w:val="el-GR"/>
        </w:rPr>
        <w:t>5.1</w:t>
      </w:r>
      <w:r w:rsidR="00F661A1" w:rsidRPr="00A74E7C">
        <w:rPr>
          <w:rFonts w:ascii="Tahoma" w:hAnsi="Tahoma" w:cs="Tahoma"/>
          <w:sz w:val="22"/>
          <w:szCs w:val="20"/>
          <w:lang w:val="el-GR"/>
        </w:rPr>
        <w:tab/>
      </w:r>
      <w:bookmarkStart w:id="223" w:name="_Ref496607306"/>
      <w:bookmarkStart w:id="224" w:name="_Toc81915080"/>
      <w:r w:rsidR="00F661A1" w:rsidRPr="00A74E7C">
        <w:rPr>
          <w:rFonts w:ascii="Tahoma" w:hAnsi="Tahoma" w:cs="Tahoma"/>
          <w:sz w:val="22"/>
          <w:szCs w:val="20"/>
          <w:lang w:val="el-GR"/>
        </w:rPr>
        <w:t>Τρόπος πληρωμής</w:t>
      </w:r>
      <w:bookmarkEnd w:id="223"/>
      <w:bookmarkEnd w:id="224"/>
      <w:bookmarkEnd w:id="222"/>
    </w:p>
    <w:p w14:paraId="3CA843C1" w14:textId="77777777" w:rsidR="00F661A1" w:rsidRPr="00EB404A" w:rsidRDefault="00F661A1" w:rsidP="00FA5D45">
      <w:pPr>
        <w:tabs>
          <w:tab w:val="left" w:pos="0"/>
        </w:tabs>
        <w:spacing w:line="240" w:lineRule="auto"/>
        <w:rPr>
          <w:rFonts w:cs="Tahoma"/>
          <w:szCs w:val="22"/>
          <w:lang w:val="el-GR"/>
        </w:rPr>
      </w:pPr>
      <w:r w:rsidRPr="00EB404A">
        <w:rPr>
          <w:rFonts w:cs="Tahoma"/>
          <w:b/>
          <w:bCs/>
          <w:szCs w:val="22"/>
          <w:lang w:val="el-GR"/>
        </w:rPr>
        <w:t>5.1.1</w:t>
      </w:r>
      <w:r w:rsidRPr="00EB404A">
        <w:rPr>
          <w:rFonts w:cs="Tahoma"/>
          <w:szCs w:val="22"/>
          <w:lang w:val="el-GR"/>
        </w:rPr>
        <w:t xml:space="preserve">.Η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EB404A">
        <w:rPr>
          <w:rFonts w:cs="Tahoma"/>
          <w:szCs w:val="22"/>
          <w:lang w:val="el-GR"/>
        </w:rPr>
        <w:t>υποφάκελο</w:t>
      </w:r>
      <w:proofErr w:type="spellEnd"/>
      <w:r w:rsidRPr="00EB404A">
        <w:rPr>
          <w:rFonts w:cs="Tahoma"/>
          <w:szCs w:val="22"/>
          <w:lang w:val="el-GR"/>
        </w:rPr>
        <w:t xml:space="preserve"> της οικονομικής προσφοράς του. </w:t>
      </w:r>
    </w:p>
    <w:p w14:paraId="1E3C268C" w14:textId="77777777" w:rsidR="00FE7F7B" w:rsidRPr="00EB404A" w:rsidRDefault="00063528" w:rsidP="00FA5D45">
      <w:pPr>
        <w:tabs>
          <w:tab w:val="left" w:pos="0"/>
        </w:tabs>
        <w:spacing w:line="240" w:lineRule="auto"/>
        <w:rPr>
          <w:rFonts w:cs="Tahoma"/>
          <w:szCs w:val="22"/>
          <w:lang w:val="el-GR"/>
        </w:rPr>
      </w:pPr>
      <w:r w:rsidRPr="00033BA0">
        <w:rPr>
          <w:rFonts w:cs="Tahoma"/>
          <w:szCs w:val="22"/>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Pr="00603221">
        <w:rPr>
          <w:rFonts w:cs="Tahoma"/>
          <w:szCs w:val="22"/>
          <w:lang w:val="el-GR"/>
        </w:rPr>
        <w:t xml:space="preserve">τον τρόπο πληρωμής που θα επιλέξει η Αναθέτουσα </w:t>
      </w:r>
      <w:r>
        <w:rPr>
          <w:rFonts w:cs="Tahoma"/>
          <w:szCs w:val="22"/>
          <w:lang w:val="el-GR"/>
        </w:rPr>
        <w:t>Αρχή.</w:t>
      </w:r>
    </w:p>
    <w:p w14:paraId="049F7DC3" w14:textId="77777777" w:rsidR="00F661A1" w:rsidRDefault="00F661A1" w:rsidP="00FA5D45">
      <w:pPr>
        <w:tabs>
          <w:tab w:val="left" w:pos="426"/>
          <w:tab w:val="left" w:pos="2895"/>
        </w:tabs>
        <w:spacing w:line="240" w:lineRule="auto"/>
        <w:ind w:left="426" w:hanging="426"/>
        <w:rPr>
          <w:rFonts w:cs="Tahoma"/>
          <w:b/>
          <w:szCs w:val="22"/>
          <w:lang w:val="el-GR"/>
        </w:rPr>
      </w:pPr>
      <w:r w:rsidRPr="00EB404A">
        <w:rPr>
          <w:rFonts w:cs="Tahoma"/>
          <w:b/>
          <w:szCs w:val="22"/>
          <w:lang w:val="el-GR"/>
        </w:rPr>
        <w:t>Τρόποι Πληρωμής:</w:t>
      </w:r>
    </w:p>
    <w:tbl>
      <w:tblPr>
        <w:tblStyle w:val="TableGrid"/>
        <w:tblW w:w="0" w:type="auto"/>
        <w:jc w:val="center"/>
        <w:tblLook w:val="04A0" w:firstRow="1" w:lastRow="0" w:firstColumn="1" w:lastColumn="0" w:noHBand="0" w:noVBand="1"/>
      </w:tblPr>
      <w:tblGrid>
        <w:gridCol w:w="456"/>
        <w:gridCol w:w="8569"/>
      </w:tblGrid>
      <w:tr w:rsidR="00063528" w:rsidRPr="009E4696" w14:paraId="553F66EB" w14:textId="77777777" w:rsidTr="00C92024">
        <w:trPr>
          <w:jc w:val="center"/>
        </w:trPr>
        <w:tc>
          <w:tcPr>
            <w:tcW w:w="456" w:type="dxa"/>
          </w:tcPr>
          <w:p w14:paraId="75A85E74" w14:textId="77777777" w:rsidR="00063528" w:rsidRPr="00276ACE" w:rsidRDefault="00346DC7" w:rsidP="00FA5D45">
            <w:pPr>
              <w:spacing w:line="240" w:lineRule="auto"/>
              <w:rPr>
                <w:rFonts w:cs="Tahoma"/>
                <w:b/>
                <w:szCs w:val="22"/>
                <w:lang w:val="el-GR"/>
              </w:rPr>
            </w:pPr>
            <w:r>
              <w:rPr>
                <w:rFonts w:cs="Tahoma"/>
                <w:b/>
                <w:szCs w:val="22"/>
                <w:lang w:val="el-GR"/>
              </w:rPr>
              <w:t>1</w:t>
            </w:r>
            <w:r w:rsidR="00063528" w:rsidRPr="00276ACE">
              <w:rPr>
                <w:rFonts w:cs="Tahoma"/>
                <w:b/>
                <w:szCs w:val="22"/>
                <w:lang w:val="el-GR"/>
              </w:rPr>
              <w:t>)</w:t>
            </w:r>
          </w:p>
        </w:tc>
        <w:tc>
          <w:tcPr>
            <w:tcW w:w="8569" w:type="dxa"/>
          </w:tcPr>
          <w:p w14:paraId="573C8652" w14:textId="3FA4AEEC" w:rsidR="00063528" w:rsidRPr="00276ACE" w:rsidRDefault="00063528" w:rsidP="004C3E35">
            <w:pPr>
              <w:pStyle w:val="ListParagraph"/>
              <w:numPr>
                <w:ilvl w:val="0"/>
                <w:numId w:val="15"/>
              </w:numPr>
              <w:spacing w:line="240" w:lineRule="auto"/>
              <w:rPr>
                <w:lang w:val="el-GR"/>
              </w:rPr>
            </w:pPr>
            <w:r w:rsidRPr="00276ACE">
              <w:rPr>
                <w:lang w:val="el-GR"/>
              </w:rPr>
              <w:t xml:space="preserve">Χορήγηση έντοκης προκαταβολής μέχρι </w:t>
            </w:r>
            <w:r w:rsidR="003030DD" w:rsidRPr="00276ACE">
              <w:rPr>
                <w:b/>
                <w:bCs/>
                <w:lang w:val="el-GR"/>
              </w:rPr>
              <w:t>ποσοστού (30</w:t>
            </w:r>
            <w:r w:rsidRPr="00276ACE">
              <w:rPr>
                <w:b/>
                <w:bCs/>
                <w:lang w:val="el-GR"/>
              </w:rPr>
              <w:t>%</w:t>
            </w:r>
            <w:r w:rsidRPr="00276ACE">
              <w:rPr>
                <w:lang w:val="el-GR"/>
              </w:rPr>
              <w:t xml:space="preserve">) του συμβατικού τιμήματος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Pr="00276ACE">
              <w:rPr>
                <w:lang w:val="el-GR"/>
              </w:rPr>
              <w:fldChar w:fldCharType="begin"/>
            </w:r>
            <w:r w:rsidRPr="00276ACE">
              <w:rPr>
                <w:lang w:val="el-GR"/>
              </w:rPr>
              <w:instrText xml:space="preserve"> REF _Ref496542746 \r \h  \* MERGEFORMAT </w:instrText>
            </w:r>
            <w:r w:rsidRPr="00276ACE">
              <w:rPr>
                <w:lang w:val="el-GR"/>
              </w:rPr>
            </w:r>
            <w:r w:rsidRPr="00276ACE">
              <w:rPr>
                <w:lang w:val="el-GR"/>
              </w:rPr>
              <w:fldChar w:fldCharType="separate"/>
            </w:r>
            <w:r w:rsidR="00D0638D">
              <w:rPr>
                <w:cs/>
                <w:lang w:val="el-GR"/>
              </w:rPr>
              <w:t>‎</w:t>
            </w:r>
            <w:r w:rsidR="00D0638D">
              <w:rPr>
                <w:lang w:val="el-GR"/>
              </w:rPr>
              <w:t>0</w:t>
            </w:r>
            <w:r w:rsidRPr="00276ACE">
              <w:rPr>
                <w:lang w:val="el-GR"/>
              </w:rPr>
              <w:fldChar w:fldCharType="end"/>
            </w:r>
            <w:r w:rsidRPr="00276ACE">
              <w:rPr>
                <w:lang w:val="el-GR"/>
              </w:rPr>
              <w:t xml:space="preserve"> της παρούσας. Η παραπάνω προκαταβολή θα είναι έντοκη. Κατά την εξόφληση θα </w:t>
            </w:r>
            <w:proofErr w:type="spellStart"/>
            <w:r w:rsidRPr="00276ACE">
              <w:rPr>
                <w:lang w:val="el-GR"/>
              </w:rPr>
              <w:t>παρακρατείται</w:t>
            </w:r>
            <w:proofErr w:type="spellEnd"/>
            <w:r w:rsidRPr="00276ACE">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276ACE">
              <w:rPr>
                <w:lang w:val="el-GR"/>
              </w:rPr>
              <w:t>χορηγηθείσας</w:t>
            </w:r>
            <w:proofErr w:type="spellEnd"/>
            <w:r w:rsidRPr="00276ACE">
              <w:rPr>
                <w:lang w:val="el-GR"/>
              </w:rPr>
              <w:t xml:space="preserve"> προκαταβολής. </w:t>
            </w:r>
          </w:p>
          <w:p w14:paraId="47F9CD22" w14:textId="77777777" w:rsidR="00063528" w:rsidRPr="00276ACE" w:rsidRDefault="00063528" w:rsidP="004C3E35">
            <w:pPr>
              <w:pStyle w:val="ListParagraph"/>
              <w:numPr>
                <w:ilvl w:val="0"/>
                <w:numId w:val="15"/>
              </w:numPr>
              <w:spacing w:before="120" w:line="240" w:lineRule="auto"/>
              <w:rPr>
                <w:lang w:val="el-GR"/>
              </w:rPr>
            </w:pPr>
            <w:r w:rsidRPr="00276ACE">
              <w:rPr>
                <w:lang w:val="el-GR"/>
              </w:rPr>
              <w:t xml:space="preserve">Καταβολή </w:t>
            </w:r>
            <w:r w:rsidRPr="00276ACE">
              <w:rPr>
                <w:b/>
                <w:bCs/>
                <w:lang w:val="el-GR"/>
              </w:rPr>
              <w:t>του υπόλοιπου του συμβατικού τιμήματος</w:t>
            </w:r>
            <w:r w:rsidRPr="00276ACE">
              <w:rPr>
                <w:lang w:val="el-GR"/>
              </w:rPr>
              <w:t xml:space="preserve">, μετά την οριστική ποιοτική και ποσοτική παραλαβή του συνόλου του Έργου, αφού </w:t>
            </w:r>
            <w:proofErr w:type="spellStart"/>
            <w:r w:rsidRPr="00276ACE">
              <w:rPr>
                <w:lang w:val="el-GR"/>
              </w:rPr>
              <w:t>παρακρατηθεί</w:t>
            </w:r>
            <w:proofErr w:type="spellEnd"/>
            <w:r w:rsidRPr="00276ACE">
              <w:rPr>
                <w:lang w:val="el-GR"/>
              </w:rPr>
              <w:t xml:space="preserve"> ο με τον παραπάνω τρόπο υπολογισθείς τόκος.</w:t>
            </w:r>
          </w:p>
        </w:tc>
      </w:tr>
      <w:tr w:rsidR="00063528" w:rsidRPr="009E4696" w14:paraId="493BD0FD" w14:textId="77777777" w:rsidTr="00C92024">
        <w:trPr>
          <w:jc w:val="center"/>
        </w:trPr>
        <w:tc>
          <w:tcPr>
            <w:tcW w:w="456" w:type="dxa"/>
          </w:tcPr>
          <w:p w14:paraId="7C5C2FD7" w14:textId="77777777" w:rsidR="00063528" w:rsidRPr="00276ACE" w:rsidRDefault="00346DC7" w:rsidP="00FA5D45">
            <w:pPr>
              <w:spacing w:line="240" w:lineRule="auto"/>
              <w:rPr>
                <w:rFonts w:cs="Tahoma"/>
                <w:b/>
                <w:szCs w:val="22"/>
                <w:lang w:val="el-GR"/>
              </w:rPr>
            </w:pPr>
            <w:bookmarkStart w:id="225" w:name="_Hlk59200699"/>
            <w:r>
              <w:rPr>
                <w:rFonts w:cs="Tahoma"/>
                <w:b/>
                <w:szCs w:val="22"/>
                <w:lang w:val="el-GR"/>
              </w:rPr>
              <w:t>2</w:t>
            </w:r>
            <w:r w:rsidR="00063528" w:rsidRPr="00276ACE">
              <w:rPr>
                <w:rFonts w:cs="Tahoma"/>
                <w:b/>
                <w:szCs w:val="22"/>
                <w:lang w:val="el-GR"/>
              </w:rPr>
              <w:t>)</w:t>
            </w:r>
          </w:p>
        </w:tc>
        <w:tc>
          <w:tcPr>
            <w:tcW w:w="8569" w:type="dxa"/>
          </w:tcPr>
          <w:p w14:paraId="77A44F93" w14:textId="77777777" w:rsidR="00F34075" w:rsidRPr="002A0383" w:rsidRDefault="00F34075" w:rsidP="00FA5D45">
            <w:pPr>
              <w:spacing w:line="240" w:lineRule="auto"/>
              <w:ind w:left="282" w:hanging="284"/>
              <w:rPr>
                <w:lang w:val="el-GR"/>
              </w:rPr>
            </w:pPr>
            <w:r w:rsidRPr="002A0383">
              <w:rPr>
                <w:lang w:val="el-GR"/>
              </w:rPr>
              <w:t xml:space="preserve">α) Καταβολή ποσοστού </w:t>
            </w:r>
            <w:r w:rsidR="00636EC2">
              <w:rPr>
                <w:lang w:val="el-GR"/>
              </w:rPr>
              <w:t>είκοσι</w:t>
            </w:r>
            <w:r w:rsidR="000F69E8" w:rsidRPr="002A0383">
              <w:rPr>
                <w:lang w:val="el-GR"/>
              </w:rPr>
              <w:t xml:space="preserve"> </w:t>
            </w:r>
            <w:r w:rsidRPr="002A0383">
              <w:rPr>
                <w:lang w:val="el-GR"/>
              </w:rPr>
              <w:t>τοις εκατό (</w:t>
            </w:r>
            <w:r w:rsidR="00082FF4" w:rsidRPr="002A0383">
              <w:rPr>
                <w:lang w:val="el-GR"/>
              </w:rPr>
              <w:t>2</w:t>
            </w:r>
            <w:r w:rsidRPr="002A0383">
              <w:rPr>
                <w:lang w:val="el-GR"/>
              </w:rPr>
              <w:t xml:space="preserve">0%) του συμβατικού τιμήματος, μετά την παραλαβή του συνόλου των Παραδοτέων της Φάσης </w:t>
            </w:r>
            <w:r w:rsidR="00082FF4" w:rsidRPr="002A0383">
              <w:rPr>
                <w:lang w:val="el-GR"/>
              </w:rPr>
              <w:t>Α.</w:t>
            </w:r>
          </w:p>
          <w:p w14:paraId="758DBFFF" w14:textId="77777777" w:rsidR="00F34075" w:rsidRPr="002A0383" w:rsidRDefault="00F34075" w:rsidP="00FA5D45">
            <w:pPr>
              <w:spacing w:before="120" w:line="240" w:lineRule="auto"/>
              <w:ind w:left="282" w:hanging="284"/>
              <w:rPr>
                <w:lang w:val="el-GR"/>
              </w:rPr>
            </w:pPr>
            <w:r w:rsidRPr="002A0383">
              <w:rPr>
                <w:lang w:val="el-GR"/>
              </w:rPr>
              <w:t xml:space="preserve">β) Καταβολή ποσοστού </w:t>
            </w:r>
            <w:r w:rsidR="000F69E8" w:rsidRPr="002A0383">
              <w:rPr>
                <w:lang w:val="el-GR"/>
              </w:rPr>
              <w:t xml:space="preserve">πενήντα </w:t>
            </w:r>
            <w:r w:rsidRPr="002A0383">
              <w:rPr>
                <w:lang w:val="el-GR"/>
              </w:rPr>
              <w:t>τοις εκατό (</w:t>
            </w:r>
            <w:r w:rsidR="000F69E8" w:rsidRPr="002A0383">
              <w:rPr>
                <w:lang w:val="el-GR"/>
              </w:rPr>
              <w:t>5</w:t>
            </w:r>
            <w:r w:rsidRPr="002A0383">
              <w:rPr>
                <w:lang w:val="el-GR"/>
              </w:rPr>
              <w:t>0%) του συμβατικού τιμήματος, μετά την παραλαβή του συνόλου των Παραδοτέων της Φάσης</w:t>
            </w:r>
            <w:r w:rsidR="00082FF4" w:rsidRPr="002A0383">
              <w:rPr>
                <w:lang w:val="el-GR"/>
              </w:rPr>
              <w:t xml:space="preserve"> Β.</w:t>
            </w:r>
            <w:r w:rsidRPr="002A0383">
              <w:rPr>
                <w:lang w:val="el-GR"/>
              </w:rPr>
              <w:t xml:space="preserve"> </w:t>
            </w:r>
          </w:p>
          <w:p w14:paraId="5A0B94BE" w14:textId="77777777" w:rsidR="00F34075" w:rsidRPr="002A0383" w:rsidRDefault="00F34075" w:rsidP="00FA5D45">
            <w:pPr>
              <w:spacing w:before="120" w:line="240" w:lineRule="auto"/>
              <w:ind w:left="282" w:hanging="284"/>
              <w:rPr>
                <w:lang w:val="el-GR"/>
              </w:rPr>
            </w:pPr>
            <w:r w:rsidRPr="002A0383">
              <w:rPr>
                <w:lang w:val="el-GR"/>
              </w:rPr>
              <w:t xml:space="preserve">γ) Καταβολή ποσοστού </w:t>
            </w:r>
            <w:r w:rsidR="000F69E8" w:rsidRPr="002A0383">
              <w:rPr>
                <w:lang w:val="el-GR"/>
              </w:rPr>
              <w:t xml:space="preserve">είκοσι </w:t>
            </w:r>
            <w:r w:rsidRPr="002A0383">
              <w:rPr>
                <w:lang w:val="el-GR"/>
              </w:rPr>
              <w:t>τοις εκατό (</w:t>
            </w:r>
            <w:r w:rsidR="000F69E8" w:rsidRPr="002A0383">
              <w:rPr>
                <w:lang w:val="el-GR"/>
              </w:rPr>
              <w:t xml:space="preserve">20 </w:t>
            </w:r>
            <w:r w:rsidRPr="002A0383">
              <w:rPr>
                <w:lang w:val="el-GR"/>
              </w:rPr>
              <w:t>%) του συμβατικού τιμήματος, μετά την παραλαβή του συνόλου των Παραδοτέων της Φάσης</w:t>
            </w:r>
            <w:r w:rsidR="002A0383" w:rsidRPr="002A0383">
              <w:rPr>
                <w:lang w:val="el-GR"/>
              </w:rPr>
              <w:t xml:space="preserve"> Δ.</w:t>
            </w:r>
          </w:p>
          <w:p w14:paraId="095627A6" w14:textId="77777777" w:rsidR="00F34075" w:rsidRPr="002A0383" w:rsidRDefault="00F34075" w:rsidP="00FA5D45">
            <w:pPr>
              <w:spacing w:before="120" w:line="240" w:lineRule="auto"/>
              <w:ind w:left="282" w:hanging="284"/>
              <w:rPr>
                <w:lang w:val="el-GR"/>
              </w:rPr>
            </w:pPr>
            <w:r w:rsidRPr="002A0383">
              <w:rPr>
                <w:lang w:val="el-GR"/>
              </w:rPr>
              <w:t>δ) Καταβολή του υπόλοιπου του συμβατικού τιμήματος, μετά την οριστική ποιοτική και ποσοτική παραλαβή του συνόλου του Έργου.</w:t>
            </w:r>
          </w:p>
        </w:tc>
      </w:tr>
    </w:tbl>
    <w:bookmarkEnd w:id="225"/>
    <w:p w14:paraId="16CD50E8" w14:textId="77777777" w:rsidR="00F661A1" w:rsidRPr="00734309" w:rsidRDefault="00F661A1" w:rsidP="00C92024">
      <w:pPr>
        <w:tabs>
          <w:tab w:val="left" w:pos="426"/>
        </w:tabs>
        <w:spacing w:before="120" w:line="240" w:lineRule="auto"/>
        <w:rPr>
          <w:rFonts w:cs="Tahoma"/>
          <w:szCs w:val="22"/>
          <w:lang w:val="el-GR"/>
        </w:rPr>
      </w:pPr>
      <w:r w:rsidRPr="00EB404A">
        <w:rPr>
          <w:rFonts w:cs="Tahoma"/>
          <w:szCs w:val="22"/>
          <w:lang w:val="el-GR"/>
        </w:rPr>
        <w:t>Επισημαίνεται ότι η παραπάνω προκαταβολή δύναται να χορηγηθεί και τμηματικά.</w:t>
      </w:r>
    </w:p>
    <w:p w14:paraId="5DA58356" w14:textId="77777777" w:rsidR="00F661A1" w:rsidRPr="00734309" w:rsidRDefault="00F661A1" w:rsidP="00FA5D45">
      <w:pPr>
        <w:spacing w:line="240" w:lineRule="auto"/>
        <w:rPr>
          <w:rFonts w:cs="Tahoma"/>
          <w:szCs w:val="22"/>
          <w:lang w:val="el-GR"/>
        </w:rPr>
      </w:pPr>
      <w:r w:rsidRPr="007343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τις αρμόδιες υπηρεσίες που διενεργούν τον έλεγχο και την πληρωμή.</w:t>
      </w:r>
    </w:p>
    <w:p w14:paraId="31AC56C8" w14:textId="77777777" w:rsidR="004F60E4" w:rsidRDefault="00F661A1" w:rsidP="00FA5D45">
      <w:pPr>
        <w:spacing w:line="240" w:lineRule="auto"/>
        <w:rPr>
          <w:rFonts w:cs="Tahoma"/>
          <w:szCs w:val="22"/>
          <w:lang w:val="el-GR" w:eastAsia="el-GR"/>
        </w:rPr>
      </w:pPr>
      <w:r w:rsidRPr="00734309">
        <w:rPr>
          <w:rFonts w:cs="Tahoma"/>
          <w:b/>
          <w:bCs/>
          <w:szCs w:val="22"/>
          <w:lang w:val="el-GR"/>
        </w:rPr>
        <w:t>5.1.2</w:t>
      </w:r>
      <w:r w:rsidRPr="00734309">
        <w:rPr>
          <w:rFonts w:cs="Tahoma"/>
          <w:szCs w:val="22"/>
          <w:lang w:val="el-GR"/>
        </w:rPr>
        <w:t xml:space="preserve">. </w:t>
      </w:r>
      <w:proofErr w:type="spellStart"/>
      <w:r w:rsidRPr="00734309">
        <w:rPr>
          <w:rFonts w:cs="Tahoma"/>
          <w:szCs w:val="22"/>
          <w:lang w:val="el-GR"/>
        </w:rPr>
        <w:t>Toν</w:t>
      </w:r>
      <w:proofErr w:type="spellEnd"/>
      <w:r w:rsidRPr="00734309">
        <w:rPr>
          <w:rFonts w:cs="Tahoma"/>
          <w:szCs w:val="22"/>
          <w:lang w:val="el-GR"/>
        </w:rPr>
        <w:t xml:space="preserve"> Ανάδοχο βαρύνουν </w:t>
      </w:r>
      <w:r w:rsidRPr="007343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4F60E4" w:rsidRPr="004F60E4">
        <w:rPr>
          <w:rFonts w:cs="Tahoma"/>
          <w:szCs w:val="22"/>
          <w:lang w:val="el-GR" w:eastAsia="el-GR"/>
        </w:rPr>
        <w:t>για την εκτέλεση της παρούσας</w:t>
      </w:r>
      <w:r w:rsidR="004F60E4" w:rsidRPr="004F60E4" w:rsidDel="004F60E4">
        <w:rPr>
          <w:rFonts w:cs="Tahoma"/>
          <w:szCs w:val="22"/>
          <w:lang w:val="el-GR" w:eastAsia="el-GR"/>
        </w:rPr>
        <w:t xml:space="preserve"> </w:t>
      </w:r>
      <w:r w:rsidRPr="00734309">
        <w:rPr>
          <w:rFonts w:cs="Tahoma"/>
          <w:szCs w:val="22"/>
          <w:lang w:val="el-GR" w:eastAsia="el-GR"/>
        </w:rPr>
        <w:t>στον τόπο και με τον τρόπο που προβλέπεται στα έγγραφα της σύμβασης.</w:t>
      </w:r>
    </w:p>
    <w:p w14:paraId="3B89F6A5" w14:textId="77777777" w:rsidR="00F661A1" w:rsidRPr="00734309" w:rsidRDefault="00F661A1" w:rsidP="00FA5D45">
      <w:pPr>
        <w:spacing w:line="240" w:lineRule="auto"/>
        <w:rPr>
          <w:rFonts w:cs="Tahoma"/>
          <w:szCs w:val="22"/>
          <w:lang w:val="el-GR"/>
        </w:rPr>
      </w:pPr>
      <w:r w:rsidRPr="00734309">
        <w:rPr>
          <w:rFonts w:cs="Tahoma"/>
          <w:szCs w:val="22"/>
          <w:lang w:val="el-GR" w:eastAsia="el-GR"/>
        </w:rPr>
        <w:t xml:space="preserve">Ιδίως </w:t>
      </w:r>
      <w:proofErr w:type="spellStart"/>
      <w:r w:rsidRPr="00734309">
        <w:rPr>
          <w:rFonts w:cs="Tahoma"/>
          <w:szCs w:val="22"/>
          <w:lang w:val="el-GR" w:eastAsia="el-GR"/>
        </w:rPr>
        <w:t>βαρύνεται</w:t>
      </w:r>
      <w:proofErr w:type="spellEnd"/>
      <w:r w:rsidRPr="00734309">
        <w:rPr>
          <w:rFonts w:cs="Tahoma"/>
          <w:szCs w:val="22"/>
          <w:lang w:val="el-GR" w:eastAsia="el-GR"/>
        </w:rPr>
        <w:t xml:space="preserve"> με τις </w:t>
      </w:r>
      <w:r w:rsidRPr="00734309">
        <w:rPr>
          <w:rFonts w:cs="Tahoma"/>
          <w:szCs w:val="22"/>
          <w:lang w:val="el-GR"/>
        </w:rPr>
        <w:t>ακόλουθες κρατήσεις:</w:t>
      </w:r>
    </w:p>
    <w:p w14:paraId="36C7F66D" w14:textId="77777777" w:rsidR="00F661A1" w:rsidRPr="00C92024" w:rsidRDefault="00F661A1" w:rsidP="00FA5D45">
      <w:pPr>
        <w:spacing w:line="240" w:lineRule="auto"/>
        <w:ind w:left="1134" w:hanging="567"/>
        <w:rPr>
          <w:rFonts w:cs="Tahoma"/>
          <w:szCs w:val="22"/>
          <w:lang w:val="el-GR"/>
        </w:rPr>
      </w:pPr>
      <w:r w:rsidRPr="00734309">
        <w:rPr>
          <w:rFonts w:cs="Tahoma"/>
          <w:szCs w:val="22"/>
          <w:lang w:val="el-GR"/>
        </w:rPr>
        <w:t xml:space="preserve">α) </w:t>
      </w:r>
      <w:r w:rsidRPr="00734309">
        <w:rPr>
          <w:rFonts w:cs="Tahoma"/>
          <w:szCs w:val="22"/>
          <w:lang w:val="el-GR"/>
        </w:rPr>
        <w:tab/>
        <w:t>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r w:rsidR="00C92024" w:rsidRPr="00C92024">
        <w:rPr>
          <w:rFonts w:cs="Tahoma"/>
          <w:szCs w:val="22"/>
          <w:lang w:val="el-GR"/>
        </w:rPr>
        <w:t>.</w:t>
      </w:r>
    </w:p>
    <w:p w14:paraId="30458F50" w14:textId="77777777" w:rsidR="00F661A1" w:rsidRPr="00734309" w:rsidRDefault="00F661A1" w:rsidP="00FA5D45">
      <w:pPr>
        <w:spacing w:line="240" w:lineRule="auto"/>
        <w:ind w:left="1134" w:hanging="567"/>
        <w:rPr>
          <w:rFonts w:cs="Tahoma"/>
          <w:szCs w:val="22"/>
          <w:lang w:val="el-GR"/>
        </w:rPr>
      </w:pPr>
      <w:r w:rsidRPr="00734309">
        <w:rPr>
          <w:rFonts w:cs="Tahoma"/>
          <w:szCs w:val="22"/>
          <w:lang w:val="el-GR"/>
        </w:rPr>
        <w:lastRenderedPageBreak/>
        <w:t xml:space="preserve">β) </w:t>
      </w:r>
      <w:r w:rsidRPr="00734309">
        <w:rPr>
          <w:rFonts w:cs="Tahoma"/>
          <w:szCs w:val="22"/>
          <w:lang w:val="el-GR"/>
        </w:rPr>
        <w:tab/>
      </w:r>
      <w:r w:rsidR="00C92024" w:rsidRPr="00C92024">
        <w:rPr>
          <w:rFonts w:cs="Tahoma"/>
          <w:szCs w:val="22"/>
          <w:lang w:val="el-GR"/>
        </w:rPr>
        <w:t xml:space="preserve">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C92024" w:rsidRPr="00C92024">
        <w:rPr>
          <w:rFonts w:cs="Tahoma"/>
          <w:szCs w:val="22"/>
          <w:lang w:val="el-GR"/>
        </w:rPr>
        <w:t>παρακρατείται</w:t>
      </w:r>
      <w:proofErr w:type="spellEnd"/>
      <w:r w:rsidR="00C92024" w:rsidRPr="00C92024">
        <w:rPr>
          <w:rFonts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C92024">
        <w:rPr>
          <w:rStyle w:val="FootnoteReference"/>
          <w:rFonts w:cs="Tahoma"/>
          <w:szCs w:val="22"/>
          <w:lang w:val="el-GR"/>
        </w:rPr>
        <w:footnoteReference w:id="12"/>
      </w:r>
      <w:r w:rsidR="00C92024" w:rsidRPr="00C92024">
        <w:rPr>
          <w:rFonts w:cs="Tahoma"/>
          <w:szCs w:val="22"/>
          <w:lang w:val="el-GR"/>
        </w:rPr>
        <w:t xml:space="preserve"> </w:t>
      </w:r>
      <w:r w:rsidRPr="00734309">
        <w:rPr>
          <w:rFonts w:cs="Tahoma"/>
          <w:szCs w:val="22"/>
          <w:lang w:val="el-GR"/>
        </w:rPr>
        <w:t>όπως ισχύει</w:t>
      </w:r>
    </w:p>
    <w:p w14:paraId="7797B020" w14:textId="77777777" w:rsidR="00F661A1" w:rsidRPr="00734309" w:rsidRDefault="00F661A1" w:rsidP="00FA5D45">
      <w:pPr>
        <w:spacing w:line="240" w:lineRule="auto"/>
        <w:ind w:left="1134" w:hanging="567"/>
        <w:rPr>
          <w:rFonts w:cs="Tahoma"/>
          <w:szCs w:val="22"/>
          <w:lang w:val="el-GR"/>
        </w:rPr>
      </w:pPr>
      <w:r w:rsidRPr="00734309">
        <w:rPr>
          <w:rFonts w:cs="Tahoma"/>
          <w:szCs w:val="22"/>
          <w:lang w:val="el-GR"/>
        </w:rPr>
        <w:t xml:space="preserve">γ) </w:t>
      </w:r>
      <w:r w:rsidRPr="00734309">
        <w:rPr>
          <w:rFonts w:cs="Tahoma"/>
          <w:szCs w:val="22"/>
          <w:lang w:val="el-GR"/>
        </w:rPr>
        <w:tab/>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όπως ισχύει).</w:t>
      </w:r>
    </w:p>
    <w:p w14:paraId="114CA115" w14:textId="77777777" w:rsidR="00F661A1" w:rsidRDefault="00F661A1" w:rsidP="00FA5D45">
      <w:pPr>
        <w:spacing w:line="240" w:lineRule="auto"/>
        <w:rPr>
          <w:rFonts w:cs="Tahoma"/>
          <w:szCs w:val="22"/>
          <w:lang w:val="el-GR"/>
        </w:rPr>
      </w:pPr>
      <w:r w:rsidRPr="007343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43CC5402" w14:textId="77777777" w:rsidR="004B1EE7" w:rsidRPr="00734309" w:rsidRDefault="00071B56" w:rsidP="00FA5D45">
      <w:pPr>
        <w:spacing w:line="240" w:lineRule="auto"/>
        <w:rPr>
          <w:rFonts w:cs="Tahoma"/>
          <w:szCs w:val="22"/>
          <w:lang w:val="el-GR"/>
        </w:rPr>
      </w:pPr>
      <w:r w:rsidRPr="00071B56">
        <w:rPr>
          <w:rFonts w:cs="Tahoma"/>
          <w:szCs w:val="22"/>
          <w:lang w:val="el-GR"/>
        </w:rPr>
        <w:t>Με κάθε πληρωμή θα γίνεται η προβλεπόμενη από την κείμενη νομοθεσία παρακράτηση φόρου εισοδήματος.</w:t>
      </w:r>
    </w:p>
    <w:p w14:paraId="10BF9F1B" w14:textId="77777777" w:rsidR="00F661A1" w:rsidRPr="00C92024" w:rsidRDefault="00C92024" w:rsidP="00C92024">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26" w:name="_Toc65669353"/>
      <w:bookmarkStart w:id="227" w:name="_Toc65671947"/>
      <w:bookmarkStart w:id="228" w:name="_Toc65672051"/>
      <w:bookmarkStart w:id="229" w:name="_Toc92968317"/>
      <w:bookmarkEnd w:id="226"/>
      <w:bookmarkEnd w:id="227"/>
      <w:bookmarkEnd w:id="228"/>
      <w:r w:rsidRPr="00C92024">
        <w:rPr>
          <w:rFonts w:ascii="Tahoma" w:hAnsi="Tahoma" w:cs="Tahoma"/>
          <w:sz w:val="22"/>
          <w:szCs w:val="20"/>
          <w:lang w:val="el-GR"/>
        </w:rPr>
        <w:t>5.</w:t>
      </w:r>
      <w:r w:rsidRPr="0057449C">
        <w:rPr>
          <w:rFonts w:ascii="Tahoma" w:hAnsi="Tahoma" w:cs="Tahoma"/>
          <w:sz w:val="22"/>
          <w:szCs w:val="20"/>
          <w:lang w:val="el-GR"/>
        </w:rPr>
        <w:t>2</w:t>
      </w:r>
      <w:r w:rsidR="00F661A1" w:rsidRPr="00C92024">
        <w:rPr>
          <w:rFonts w:ascii="Tahoma" w:hAnsi="Tahoma" w:cs="Tahoma"/>
          <w:sz w:val="22"/>
          <w:szCs w:val="20"/>
          <w:lang w:val="el-GR"/>
        </w:rPr>
        <w:tab/>
      </w:r>
      <w:bookmarkStart w:id="230" w:name="_Ref496607484"/>
      <w:bookmarkStart w:id="231" w:name="_Toc81915081"/>
      <w:r w:rsidR="00F661A1" w:rsidRPr="00C92024">
        <w:rPr>
          <w:rFonts w:ascii="Tahoma" w:hAnsi="Tahoma" w:cs="Tahoma"/>
          <w:sz w:val="22"/>
          <w:szCs w:val="20"/>
          <w:lang w:val="el-GR"/>
        </w:rPr>
        <w:t>Κήρυξη οικονομικού φορέα έκπτωτου - Κυρώσεις</w:t>
      </w:r>
      <w:bookmarkEnd w:id="230"/>
      <w:bookmarkEnd w:id="231"/>
      <w:bookmarkEnd w:id="229"/>
    </w:p>
    <w:p w14:paraId="22478223" w14:textId="77777777" w:rsidR="00ED0F2D" w:rsidRPr="00C92024" w:rsidRDefault="00F661A1" w:rsidP="00FA5D45">
      <w:pPr>
        <w:suppressAutoHyphens w:val="0"/>
        <w:autoSpaceDE w:val="0"/>
        <w:spacing w:line="240" w:lineRule="auto"/>
        <w:rPr>
          <w:rFonts w:eastAsia="SimSun" w:cs="Tahoma"/>
          <w:spacing w:val="5"/>
          <w:szCs w:val="22"/>
          <w:lang w:val="el-GR"/>
        </w:rPr>
      </w:pPr>
      <w:r w:rsidRPr="00734309">
        <w:rPr>
          <w:rFonts w:eastAsia="SimSun" w:cs="Tahoma"/>
          <w:b/>
          <w:bCs/>
          <w:szCs w:val="22"/>
          <w:lang w:val="el-GR"/>
        </w:rPr>
        <w:t>5.2.1</w:t>
      </w:r>
      <w:r w:rsidRPr="00734309">
        <w:rPr>
          <w:rFonts w:eastAsia="SimSun" w:cs="Tahoma"/>
          <w:szCs w:val="22"/>
          <w:lang w:val="el-GR"/>
        </w:rPr>
        <w:t xml:space="preserve">. </w:t>
      </w:r>
      <w:r w:rsidR="00ED0F2D" w:rsidRPr="00603221">
        <w:rPr>
          <w:rFonts w:eastAsia="SimSun" w:cs="Tahoma"/>
          <w:szCs w:val="22"/>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w:t>
      </w:r>
      <w:r w:rsidR="00ED0F2D" w:rsidRPr="00C92024">
        <w:rPr>
          <w:rFonts w:eastAsia="SimSun" w:cs="Tahoma"/>
          <w:szCs w:val="22"/>
          <w:lang w:val="el-GR"/>
        </w:rPr>
        <w:t>ν</w:t>
      </w:r>
      <w:r w:rsidR="00ED0F2D" w:rsidRPr="00C92024">
        <w:rPr>
          <w:rFonts w:eastAsia="SimSun" w:cs="Tahoma"/>
          <w:spacing w:val="5"/>
          <w:szCs w:val="22"/>
          <w:lang w:val="el-GR"/>
        </w:rPr>
        <w:t>:</w:t>
      </w:r>
    </w:p>
    <w:p w14:paraId="2C583C74" w14:textId="77777777" w:rsidR="00ED0F2D" w:rsidRPr="0063173B" w:rsidRDefault="00ED0F2D" w:rsidP="00FA5D45">
      <w:pPr>
        <w:suppressAutoHyphens w:val="0"/>
        <w:autoSpaceDE w:val="0"/>
        <w:spacing w:line="240" w:lineRule="auto"/>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5013E969" w14:textId="77777777" w:rsidR="00ED0F2D" w:rsidRDefault="00ED0F2D" w:rsidP="00FA5D45">
      <w:pPr>
        <w:suppressAutoHyphens w:val="0"/>
        <w:autoSpaceDE w:val="0"/>
        <w:spacing w:line="240" w:lineRule="auto"/>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26EE2E9F" w14:textId="77777777" w:rsidR="00ED0F2D" w:rsidRDefault="00ED0F2D" w:rsidP="00FA5D45">
      <w:pPr>
        <w:suppressAutoHyphens w:val="0"/>
        <w:autoSpaceDE w:val="0"/>
        <w:spacing w:line="240" w:lineRule="auto"/>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1A7F5C8F" w14:textId="77777777" w:rsidR="00ED0F2D" w:rsidRPr="00346054" w:rsidRDefault="00ED0F2D" w:rsidP="00FA5D45">
      <w:pPr>
        <w:suppressAutoHyphens w:val="0"/>
        <w:autoSpaceDE w:val="0"/>
        <w:spacing w:line="240" w:lineRule="auto"/>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η αναθέτουσα αρχή κοινοποιεί στον ανάδοχο ειδική όχληση, η οποία μνημονεύει τις διατάξεις του άρθρου 203 του ν. 4412/2016</w:t>
      </w:r>
      <w:r w:rsidR="00FA5D45">
        <w:rPr>
          <w:rFonts w:eastAsia="SimSun"/>
          <w:szCs w:val="22"/>
          <w:lang w:val="el-GR"/>
        </w:rPr>
        <w:t xml:space="preserve"> </w:t>
      </w:r>
      <w:r w:rsidRPr="00346054">
        <w:rPr>
          <w:rFonts w:eastAsia="SimSun"/>
          <w:szCs w:val="22"/>
          <w:lang w:val="el-GR"/>
        </w:rPr>
        <w:t xml:space="preserve">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230EA8C7" w14:textId="77777777" w:rsidR="00ED0F2D" w:rsidRDefault="00ED0F2D" w:rsidP="00FA5D45">
      <w:pPr>
        <w:suppressAutoHyphens w:val="0"/>
        <w:autoSpaceDE w:val="0"/>
        <w:spacing w:line="240" w:lineRule="auto"/>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46D9112" w14:textId="77777777" w:rsidR="00ED0F2D" w:rsidRPr="00346054" w:rsidRDefault="00ED0F2D" w:rsidP="00FA5D45">
      <w:pPr>
        <w:suppressAutoHyphens w:val="0"/>
        <w:autoSpaceDE w:val="0"/>
        <w:spacing w:line="240" w:lineRule="auto"/>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A630A8B" w14:textId="77777777" w:rsidR="00ED0F2D" w:rsidRPr="00346054" w:rsidRDefault="00ED0F2D" w:rsidP="00FA5D45">
      <w:pPr>
        <w:suppressAutoHyphens w:val="0"/>
        <w:autoSpaceDE w:val="0"/>
        <w:spacing w:line="240" w:lineRule="auto"/>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449880BD" w14:textId="77777777" w:rsidR="00F661A1" w:rsidRPr="00734309" w:rsidRDefault="00ED0F2D" w:rsidP="00FA5D45">
      <w:pPr>
        <w:autoSpaceDE w:val="0"/>
        <w:spacing w:line="240" w:lineRule="auto"/>
        <w:rPr>
          <w:rFonts w:eastAsia="SimSun" w:cs="Tahoma"/>
          <w:spacing w:val="5"/>
          <w:szCs w:val="22"/>
          <w:lang w:val="el-GR"/>
        </w:rPr>
      </w:pPr>
      <w:r w:rsidRPr="00346054">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w:t>
      </w:r>
      <w:r w:rsidRPr="00346054">
        <w:rPr>
          <w:rFonts w:eastAsia="SimSun"/>
          <w:spacing w:val="5"/>
          <w:szCs w:val="22"/>
          <w:lang w:val="el-GR"/>
        </w:rPr>
        <w:lastRenderedPageBreak/>
        <w:t xml:space="preserve">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εφόσον προβλέπεται προκαταβολή.</w:t>
      </w:r>
    </w:p>
    <w:p w14:paraId="298FB172" w14:textId="77777777" w:rsidR="00F661A1" w:rsidRPr="00734309" w:rsidRDefault="00F661A1" w:rsidP="00FA5D45">
      <w:pPr>
        <w:autoSpaceDE w:val="0"/>
        <w:spacing w:line="240" w:lineRule="auto"/>
        <w:rPr>
          <w:rFonts w:eastAsia="SimSun" w:cs="Tahoma"/>
          <w:szCs w:val="22"/>
          <w:lang w:val="el-GR"/>
        </w:rPr>
      </w:pPr>
      <w:r w:rsidRPr="00734309">
        <w:rPr>
          <w:rFonts w:eastAsia="SimSun" w:cs="Tahoma"/>
          <w:b/>
          <w:bCs/>
          <w:szCs w:val="22"/>
          <w:lang w:val="el-GR"/>
        </w:rPr>
        <w:t>5.2.2.</w:t>
      </w:r>
      <w:r w:rsidRPr="00734309">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089733A4" w14:textId="77777777" w:rsidR="00F661A1" w:rsidRPr="00734309" w:rsidRDefault="00F661A1" w:rsidP="00FA5D45">
      <w:pPr>
        <w:autoSpaceDE w:val="0"/>
        <w:spacing w:line="240" w:lineRule="auto"/>
        <w:rPr>
          <w:rFonts w:eastAsia="SimSun" w:cs="Tahoma"/>
          <w:szCs w:val="22"/>
          <w:lang w:val="el-GR"/>
        </w:rPr>
      </w:pPr>
      <w:r w:rsidRPr="00734309">
        <w:rPr>
          <w:rFonts w:eastAsia="SimSun" w:cs="Tahoma"/>
          <w:szCs w:val="22"/>
          <w:lang w:val="el-GR"/>
        </w:rPr>
        <w:t>Οι ποινικές ρήτρες υπολογίζονται ως εξής:</w:t>
      </w:r>
    </w:p>
    <w:p w14:paraId="2BA4CA29" w14:textId="77777777" w:rsidR="00F661A1" w:rsidRPr="00734309" w:rsidRDefault="00F661A1" w:rsidP="00FA5D45">
      <w:pPr>
        <w:autoSpaceDE w:val="0"/>
        <w:spacing w:line="240" w:lineRule="auto"/>
        <w:ind w:left="993" w:hanging="567"/>
        <w:rPr>
          <w:rFonts w:eastAsia="SimSun" w:cs="Tahoma"/>
          <w:szCs w:val="22"/>
          <w:lang w:val="el-GR"/>
        </w:rPr>
      </w:pPr>
      <w:r w:rsidRPr="00734309">
        <w:rPr>
          <w:rFonts w:eastAsia="SimSun" w:cs="Tahoma"/>
          <w:szCs w:val="22"/>
          <w:lang w:val="el-GR"/>
        </w:rPr>
        <w:t xml:space="preserve">α) </w:t>
      </w:r>
      <w:r w:rsidRPr="00734309">
        <w:rPr>
          <w:rFonts w:eastAsia="SimSun" w:cs="Tahoma"/>
          <w:szCs w:val="22"/>
          <w:lang w:val="el-GR"/>
        </w:rPr>
        <w:tab/>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sidR="005D5459">
        <w:rPr>
          <w:rFonts w:eastAsia="SimSun" w:cs="Tahoma"/>
          <w:szCs w:val="22"/>
          <w:lang w:val="el-GR"/>
        </w:rPr>
        <w:t xml:space="preserve"> </w:t>
      </w:r>
      <w:r w:rsidRPr="00734309">
        <w:rPr>
          <w:rFonts w:eastAsia="SimSun" w:cs="Tahoma"/>
          <w:szCs w:val="22"/>
          <w:lang w:val="el-GR"/>
        </w:rPr>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BEC477B" w14:textId="77777777" w:rsidR="00F661A1" w:rsidRPr="00734309" w:rsidRDefault="00F661A1" w:rsidP="00FA5D45">
      <w:pPr>
        <w:autoSpaceDE w:val="0"/>
        <w:spacing w:line="240" w:lineRule="auto"/>
        <w:ind w:left="993" w:hanging="567"/>
        <w:rPr>
          <w:rFonts w:eastAsia="SimSun" w:cs="Tahoma"/>
          <w:szCs w:val="22"/>
          <w:lang w:val="el-GR"/>
        </w:rPr>
      </w:pPr>
      <w:r w:rsidRPr="00734309">
        <w:rPr>
          <w:rFonts w:eastAsia="SimSun" w:cs="Tahoma"/>
          <w:szCs w:val="22"/>
          <w:lang w:val="el-GR"/>
        </w:rPr>
        <w:t xml:space="preserve">β) </w:t>
      </w:r>
      <w:r w:rsidRPr="00734309">
        <w:rPr>
          <w:rFonts w:eastAsia="SimSun" w:cs="Tahoma"/>
          <w:szCs w:val="22"/>
          <w:lang w:val="el-GR"/>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27F298D" w14:textId="77777777" w:rsidR="00F661A1" w:rsidRPr="00734309" w:rsidRDefault="00F661A1" w:rsidP="00FA5D45">
      <w:pPr>
        <w:autoSpaceDE w:val="0"/>
        <w:spacing w:line="240" w:lineRule="auto"/>
        <w:ind w:left="993" w:hanging="567"/>
        <w:rPr>
          <w:rFonts w:eastAsia="SimSun" w:cs="Tahoma"/>
          <w:szCs w:val="22"/>
          <w:lang w:val="el-GR"/>
        </w:rPr>
      </w:pPr>
      <w:r w:rsidRPr="00734309">
        <w:rPr>
          <w:rFonts w:eastAsia="SimSun" w:cs="Tahoma"/>
          <w:szCs w:val="22"/>
          <w:lang w:val="el-GR"/>
        </w:rPr>
        <w:t xml:space="preserve">γ) </w:t>
      </w:r>
      <w:r w:rsidRPr="00734309">
        <w:rPr>
          <w:rFonts w:eastAsia="SimSun" w:cs="Tahoma"/>
          <w:szCs w:val="22"/>
          <w:lang w:val="el-GR"/>
        </w:rPr>
        <w:tab/>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369E768" w14:textId="77777777" w:rsidR="00F661A1" w:rsidRPr="00734309" w:rsidRDefault="00F661A1" w:rsidP="00FA5D45">
      <w:pPr>
        <w:autoSpaceDE w:val="0"/>
        <w:spacing w:line="240" w:lineRule="auto"/>
        <w:rPr>
          <w:rFonts w:eastAsia="SimSun" w:cs="Tahoma"/>
          <w:szCs w:val="22"/>
          <w:lang w:val="el-GR"/>
        </w:rPr>
      </w:pPr>
      <w:r w:rsidRPr="00734309">
        <w:rPr>
          <w:rFonts w:eastAsia="SimSun" w:cs="Tahoma"/>
          <w:szCs w:val="22"/>
          <w:lang w:val="el-GR"/>
        </w:rPr>
        <w:t>Το ποσό των ποινικών ρητρών αφαιρείται/συμψηφίζεται από/με την αμοιβή του αναδόχου.</w:t>
      </w:r>
    </w:p>
    <w:p w14:paraId="50DF4ACF" w14:textId="77777777" w:rsidR="00F661A1" w:rsidRDefault="00F661A1" w:rsidP="00FA5D45">
      <w:pPr>
        <w:autoSpaceDE w:val="0"/>
        <w:spacing w:line="240" w:lineRule="auto"/>
        <w:rPr>
          <w:rFonts w:eastAsia="SimSun" w:cs="Tahoma"/>
          <w:szCs w:val="22"/>
          <w:lang w:val="el-GR"/>
        </w:rPr>
      </w:pPr>
      <w:r w:rsidRPr="007343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2145D2B9" w14:textId="77777777" w:rsidR="004B1EE7" w:rsidRPr="00734309" w:rsidRDefault="004B1EE7" w:rsidP="00FA5D45">
      <w:pPr>
        <w:autoSpaceDE w:val="0"/>
        <w:spacing w:line="240" w:lineRule="auto"/>
        <w:rPr>
          <w:rFonts w:cs="Tahoma"/>
          <w:szCs w:val="22"/>
          <w:lang w:val="el-GR"/>
        </w:rPr>
      </w:pPr>
    </w:p>
    <w:p w14:paraId="0EB1CFC9" w14:textId="77777777" w:rsidR="00F661A1" w:rsidRPr="00D66E4E" w:rsidRDefault="00D66E4E" w:rsidP="00D66E4E">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32" w:name="_Toc92968318"/>
      <w:r w:rsidRPr="00D66E4E">
        <w:rPr>
          <w:rFonts w:ascii="Tahoma" w:hAnsi="Tahoma" w:cs="Tahoma"/>
          <w:sz w:val="22"/>
          <w:lang w:val="el-GR"/>
        </w:rPr>
        <w:t>5.3</w:t>
      </w:r>
      <w:r w:rsidR="00F661A1" w:rsidRPr="00734309">
        <w:rPr>
          <w:rFonts w:ascii="Tahoma" w:hAnsi="Tahoma" w:cs="Tahoma"/>
          <w:sz w:val="22"/>
          <w:lang w:val="el-GR"/>
        </w:rPr>
        <w:tab/>
      </w:r>
      <w:bookmarkStart w:id="233" w:name="_Ref81914807"/>
      <w:bookmarkStart w:id="234" w:name="_Toc81915082"/>
      <w:r w:rsidR="00F661A1" w:rsidRPr="00D66E4E">
        <w:rPr>
          <w:rFonts w:ascii="Tahoma" w:hAnsi="Tahoma" w:cs="Tahoma"/>
          <w:sz w:val="22"/>
          <w:szCs w:val="20"/>
          <w:lang w:val="el-GR"/>
        </w:rPr>
        <w:t>Διοικητικές προσφυγές κατά τη διαδικασία εκτέλεσης</w:t>
      </w:r>
      <w:bookmarkEnd w:id="233"/>
      <w:bookmarkEnd w:id="234"/>
      <w:bookmarkEnd w:id="232"/>
    </w:p>
    <w:p w14:paraId="567D1DEC" w14:textId="6891BC4C" w:rsidR="006816A8" w:rsidRDefault="006816A8" w:rsidP="00FA5D45">
      <w:pPr>
        <w:spacing w:line="240" w:lineRule="auto"/>
        <w:rPr>
          <w:rFonts w:cs="Tahoma"/>
          <w:szCs w:val="22"/>
          <w:lang w:val="el-GR"/>
        </w:rPr>
      </w:pPr>
      <w:r w:rsidRPr="00664292">
        <w:rPr>
          <w:lang w:val="el-GR"/>
        </w:rPr>
        <w:t xml:space="preserve">Ο ανάδοχος μπορεί κατά των αποφάσεων που επιβάλλουν σε βάρος του κυρώσεις, δυνάμει των όρων των </w:t>
      </w:r>
      <w:r w:rsidR="005466B4" w:rsidRPr="00664292">
        <w:rPr>
          <w:lang w:val="el-GR"/>
        </w:rPr>
        <w:t>παρ.</w:t>
      </w:r>
      <w:r w:rsidRPr="00664292">
        <w:rPr>
          <w:lang w:val="el-GR"/>
        </w:rPr>
        <w:t xml:space="preserve"> </w:t>
      </w:r>
      <w:r w:rsidR="005466B4" w:rsidRPr="00664292">
        <w:rPr>
          <w:rFonts w:eastAsia="SimSun" w:cs="Tahoma"/>
          <w:szCs w:val="22"/>
          <w:lang w:val="el-GR"/>
        </w:rPr>
        <w:t>5.2</w:t>
      </w:r>
      <w:r w:rsidRPr="00664292">
        <w:rPr>
          <w:lang w:val="el-GR"/>
        </w:rPr>
        <w:t xml:space="preserve"> (Κήρυξη</w:t>
      </w:r>
      <w:r>
        <w:rPr>
          <w:lang w:val="el-GR"/>
        </w:rPr>
        <w:t xml:space="preserve">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w:t>
      </w:r>
    </w:p>
    <w:p w14:paraId="18F1C0A7" w14:textId="77777777" w:rsidR="006816A8" w:rsidRDefault="006816A8" w:rsidP="00FA5D45">
      <w:pPr>
        <w:spacing w:line="240" w:lineRule="auto"/>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Pr="008B71A5">
        <w:rPr>
          <w:lang w:val="el-GR"/>
        </w:rPr>
        <w:t xml:space="preserve">της περίπτωσης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D7878F3" w14:textId="77777777" w:rsidR="00F661A1" w:rsidRPr="00734309" w:rsidRDefault="00F661A1" w:rsidP="00FA5D45">
      <w:pPr>
        <w:spacing w:line="240" w:lineRule="auto"/>
        <w:rPr>
          <w:rFonts w:cs="Tahoma"/>
          <w:szCs w:val="22"/>
          <w:lang w:val="el-GR"/>
        </w:rPr>
      </w:pPr>
    </w:p>
    <w:p w14:paraId="61C4B12E" w14:textId="77777777" w:rsidR="00F661A1" w:rsidRPr="00734309" w:rsidRDefault="006017A0" w:rsidP="006017A0">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35" w:name="_Toc92968319"/>
      <w:r w:rsidRPr="006017A0">
        <w:rPr>
          <w:rFonts w:ascii="Tahoma" w:hAnsi="Tahoma" w:cs="Tahoma"/>
          <w:sz w:val="22"/>
          <w:lang w:val="el-GR"/>
        </w:rPr>
        <w:t>5.4</w:t>
      </w:r>
      <w:r w:rsidR="00F661A1" w:rsidRPr="00734309">
        <w:rPr>
          <w:rFonts w:ascii="Tahoma" w:hAnsi="Tahoma" w:cs="Tahoma"/>
          <w:sz w:val="22"/>
          <w:lang w:val="el-GR"/>
        </w:rPr>
        <w:tab/>
      </w:r>
      <w:bookmarkStart w:id="236" w:name="_Toc81915083"/>
      <w:r w:rsidR="00F661A1" w:rsidRPr="00734309">
        <w:rPr>
          <w:rFonts w:ascii="Tahoma" w:hAnsi="Tahoma" w:cs="Tahoma"/>
          <w:sz w:val="22"/>
          <w:lang w:val="el-GR"/>
        </w:rPr>
        <w:t>Δικαστική επίλυση διαφορών</w:t>
      </w:r>
      <w:bookmarkEnd w:id="236"/>
      <w:bookmarkEnd w:id="235"/>
    </w:p>
    <w:p w14:paraId="51CE26AC" w14:textId="54307020" w:rsidR="00F661A1" w:rsidRPr="00734309" w:rsidRDefault="006816A8" w:rsidP="00FA5D45">
      <w:pPr>
        <w:spacing w:line="240" w:lineRule="auto"/>
        <w:rPr>
          <w:rFonts w:cs="Tahoma"/>
          <w:szCs w:val="22"/>
          <w:lang w:val="el-GR"/>
        </w:rPr>
      </w:pPr>
      <w:r w:rsidRPr="003F2068">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3F2068">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w:t>
      </w:r>
      <w:r w:rsidR="006017A0" w:rsidRPr="006017A0">
        <w:rPr>
          <w:lang w:val="el-GR"/>
        </w:rPr>
        <w:t>6.</w:t>
      </w:r>
      <w:r w:rsidRPr="006428CF">
        <w:rPr>
          <w:lang w:val="el-GR"/>
        </w:rPr>
        <w:t xml:space="preserve"> </w:t>
      </w:r>
      <w:r w:rsidRPr="005347BC">
        <w:rPr>
          <w:lang w:val="el-GR"/>
        </w:rPr>
        <w:t xml:space="preserve">Πριν από την άσκηση της </w:t>
      </w:r>
      <w:r w:rsidRPr="005347BC">
        <w:rPr>
          <w:lang w:val="el-GR"/>
        </w:rPr>
        <w:lastRenderedPageBreak/>
        <w:t xml:space="preserve">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w:t>
      </w:r>
      <w:r w:rsidRPr="00664292">
        <w:rPr>
          <w:lang w:val="el-GR"/>
        </w:rPr>
        <w:t xml:space="preserve">205 του ν. 4412/2016 και την παράγραφο </w:t>
      </w:r>
      <w:r w:rsidR="00675E1D" w:rsidRPr="00664292">
        <w:rPr>
          <w:lang w:val="el-GR"/>
        </w:rPr>
        <w:t>5.3</w:t>
      </w:r>
      <w:r w:rsidR="008F5F46" w:rsidRPr="00664292">
        <w:rPr>
          <w:lang w:val="el-GR"/>
        </w:rPr>
        <w:t xml:space="preserve"> </w:t>
      </w:r>
      <w:r w:rsidRPr="00664292">
        <w:rPr>
          <w:lang w:val="el-GR"/>
        </w:rPr>
        <w:t>της</w:t>
      </w:r>
      <w:r w:rsidRPr="00851610">
        <w:rPr>
          <w:lang w:val="el-GR"/>
        </w:rPr>
        <w:t xml:space="preserve">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CAE8313" w14:textId="77777777" w:rsidR="00F661A1" w:rsidRPr="004674F3" w:rsidRDefault="00F661A1" w:rsidP="00FA5D45">
      <w:pPr>
        <w:pStyle w:val="Heading1"/>
        <w:spacing w:line="240" w:lineRule="auto"/>
        <w:rPr>
          <w:rFonts w:ascii="Tahoma" w:hAnsi="Tahoma" w:cs="Tahoma"/>
          <w:sz w:val="24"/>
          <w:szCs w:val="24"/>
        </w:rPr>
      </w:pPr>
      <w:bookmarkStart w:id="237" w:name="_Toc81915084"/>
      <w:bookmarkStart w:id="238" w:name="_Toc92968320"/>
      <w:r w:rsidRPr="004674F3">
        <w:rPr>
          <w:rFonts w:ascii="Tahoma" w:hAnsi="Tahoma" w:cs="Tahoma"/>
          <w:sz w:val="24"/>
          <w:szCs w:val="24"/>
        </w:rPr>
        <w:lastRenderedPageBreak/>
        <w:t>ΕΙΔΙΚΟΙ ΟΡΟΙ ΕΚΤΕΛΕΣΗΣ</w:t>
      </w:r>
      <w:bookmarkEnd w:id="237"/>
      <w:bookmarkEnd w:id="238"/>
    </w:p>
    <w:p w14:paraId="7DE773FF" w14:textId="77777777" w:rsidR="00F661A1" w:rsidRPr="00734309" w:rsidRDefault="004674F3" w:rsidP="004674F3">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39" w:name="_Toc92968321"/>
      <w:r w:rsidRPr="004674F3">
        <w:rPr>
          <w:rFonts w:ascii="Tahoma" w:hAnsi="Tahoma" w:cs="Tahoma"/>
          <w:sz w:val="22"/>
          <w:lang w:val="el-GR"/>
        </w:rPr>
        <w:t>6.1</w:t>
      </w:r>
      <w:r w:rsidR="00F661A1" w:rsidRPr="00734309">
        <w:rPr>
          <w:rFonts w:ascii="Tahoma" w:hAnsi="Tahoma" w:cs="Tahoma"/>
          <w:sz w:val="22"/>
          <w:lang w:val="el-GR"/>
        </w:rPr>
        <w:tab/>
      </w:r>
      <w:bookmarkStart w:id="240" w:name="_Ref8814844"/>
      <w:bookmarkStart w:id="241" w:name="_Ref8814905"/>
      <w:bookmarkStart w:id="242" w:name="_Toc81915085"/>
      <w:r w:rsidR="00F661A1" w:rsidRPr="00734309">
        <w:rPr>
          <w:rFonts w:ascii="Tahoma" w:hAnsi="Tahoma" w:cs="Tahoma"/>
          <w:sz w:val="22"/>
          <w:lang w:val="el-GR"/>
        </w:rPr>
        <w:t xml:space="preserve">Παρακολούθηση της </w:t>
      </w:r>
      <w:r w:rsidR="00EE2EE9">
        <w:rPr>
          <w:rFonts w:ascii="Tahoma" w:hAnsi="Tahoma" w:cs="Tahoma"/>
          <w:sz w:val="22"/>
          <w:lang w:val="el-GR"/>
        </w:rPr>
        <w:t>Σ</w:t>
      </w:r>
      <w:r w:rsidR="00F661A1" w:rsidRPr="00734309">
        <w:rPr>
          <w:rFonts w:ascii="Tahoma" w:hAnsi="Tahoma" w:cs="Tahoma"/>
          <w:sz w:val="22"/>
          <w:lang w:val="el-GR"/>
        </w:rPr>
        <w:t>ύμβασης</w:t>
      </w:r>
      <w:bookmarkEnd w:id="240"/>
      <w:bookmarkEnd w:id="241"/>
      <w:bookmarkEnd w:id="242"/>
      <w:bookmarkEnd w:id="239"/>
    </w:p>
    <w:p w14:paraId="335A06D5" w14:textId="77777777" w:rsidR="007A33D2" w:rsidRDefault="007A33D2" w:rsidP="00FA5D45">
      <w:pPr>
        <w:spacing w:line="240" w:lineRule="auto"/>
        <w:rPr>
          <w:rFonts w:cs="Tahoma"/>
          <w:szCs w:val="22"/>
          <w:lang w:val="el-GR"/>
        </w:rPr>
      </w:pPr>
      <w:r w:rsidRPr="00512083">
        <w:rPr>
          <w:rFonts w:cs="Tahoma"/>
          <w:szCs w:val="22"/>
          <w:lang w:val="el-GR"/>
        </w:rPr>
        <w:t>Η παρακολούθηση της εκτέλεσης της Σύμβασης και η διοίκηση αυτής θα διενεργ</w:t>
      </w:r>
      <w:r>
        <w:rPr>
          <w:rFonts w:cs="Tahoma"/>
          <w:szCs w:val="22"/>
          <w:lang w:val="el-GR"/>
        </w:rPr>
        <w:t xml:space="preserve">ηθεί </w:t>
      </w:r>
      <w:r w:rsidRPr="005607CF">
        <w:rPr>
          <w:rFonts w:cs="Tahoma"/>
          <w:szCs w:val="22"/>
          <w:lang w:val="el-GR"/>
        </w:rPr>
        <w:t xml:space="preserve">από ειδική </w:t>
      </w:r>
      <w:r>
        <w:rPr>
          <w:rFonts w:cs="Tahoma"/>
          <w:szCs w:val="22"/>
          <w:lang w:val="el-GR"/>
        </w:rPr>
        <w:t>Ε</w:t>
      </w:r>
      <w:r w:rsidRPr="005607CF">
        <w:rPr>
          <w:rFonts w:cs="Tahoma"/>
          <w:szCs w:val="22"/>
          <w:lang w:val="el-GR"/>
        </w:rPr>
        <w:t xml:space="preserve">πιτροπή </w:t>
      </w:r>
      <w:r>
        <w:rPr>
          <w:rFonts w:cs="Tahoma"/>
          <w:szCs w:val="22"/>
          <w:lang w:val="el-GR"/>
        </w:rPr>
        <w:t xml:space="preserve">(τριμελής ή πενταμελής) </w:t>
      </w:r>
      <w:r w:rsidRPr="005607CF">
        <w:rPr>
          <w:rFonts w:cs="Tahoma"/>
          <w:szCs w:val="22"/>
          <w:lang w:val="el-GR"/>
        </w:rPr>
        <w:t xml:space="preserve">η οποία θα </w:t>
      </w:r>
      <w:r w:rsidRPr="007A33D2">
        <w:rPr>
          <w:rFonts w:cs="Tahoma"/>
          <w:szCs w:val="22"/>
          <w:lang w:val="el-GR"/>
        </w:rPr>
        <w:t>ορισθεί με απόφαση της αναθέτουσας αρχής</w:t>
      </w:r>
      <w:r w:rsidRPr="001D389E">
        <w:rPr>
          <w:rFonts w:cs="Tahoma"/>
          <w:szCs w:val="22"/>
          <w:lang w:val="el-GR"/>
        </w:rPr>
        <w:t xml:space="preserve"> και</w:t>
      </w:r>
      <w:r w:rsidR="00FA5D45">
        <w:rPr>
          <w:rFonts w:cs="Tahoma"/>
          <w:szCs w:val="22"/>
          <w:lang w:val="el-GR"/>
        </w:rPr>
        <w:t xml:space="preserve"> </w:t>
      </w:r>
      <w:r w:rsidRPr="001D389E">
        <w:rPr>
          <w:rFonts w:cs="Tahoma"/>
          <w:szCs w:val="22"/>
          <w:lang w:val="el-GR"/>
        </w:rPr>
        <w:t>η οποία και θα εισηγείται,</w:t>
      </w:r>
      <w:r w:rsidR="00FA5D45">
        <w:rPr>
          <w:rFonts w:cs="Tahoma"/>
          <w:szCs w:val="22"/>
          <w:lang w:val="el-GR"/>
        </w:rPr>
        <w:t xml:space="preserve"> </w:t>
      </w:r>
      <w:r w:rsidRPr="001D389E">
        <w:rPr>
          <w:rFonts w:cs="Tahoma"/>
          <w:szCs w:val="22"/>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FC4E356" w14:textId="77777777" w:rsidR="00E6375C" w:rsidRDefault="007A33D2" w:rsidP="00FA5D45">
      <w:pPr>
        <w:spacing w:line="240" w:lineRule="auto"/>
        <w:rPr>
          <w:rFonts w:cs="Tahoma"/>
          <w:szCs w:val="22"/>
          <w:lang w:val="el-GR"/>
        </w:rPr>
      </w:pPr>
      <w:r>
        <w:rPr>
          <w:rFonts w:cs="Tahoma"/>
          <w:szCs w:val="22"/>
          <w:lang w:val="el-GR"/>
        </w:rPr>
        <w:t>Η αρμόδια Επιτροπή Παρακολούθησης δύναται να θα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w:t>
      </w:r>
      <w:r w:rsidR="004674F3">
        <w:rPr>
          <w:rFonts w:cs="Tahoma"/>
          <w:szCs w:val="22"/>
          <w:lang w:val="el-GR"/>
        </w:rPr>
        <w:t>κατευθύνσεων</w:t>
      </w:r>
      <w:r w:rsidRPr="00512083">
        <w:rPr>
          <w:rFonts w:cs="Tahoma"/>
          <w:szCs w:val="22"/>
          <w:lang w:val="el-GR"/>
        </w:rPr>
        <w:t xml:space="preserve">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5F52186E" w14:textId="77777777" w:rsidR="004B1EE7" w:rsidRPr="00734309" w:rsidRDefault="004B1EE7" w:rsidP="00FA5D45">
      <w:pPr>
        <w:spacing w:line="240" w:lineRule="auto"/>
        <w:rPr>
          <w:rFonts w:cs="Tahoma"/>
          <w:szCs w:val="22"/>
          <w:lang w:val="el-GR"/>
        </w:rPr>
      </w:pPr>
    </w:p>
    <w:p w14:paraId="6B802B05" w14:textId="77777777" w:rsidR="00F661A1" w:rsidRPr="009E4696" w:rsidRDefault="00D117A2" w:rsidP="00D117A2">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43" w:name="_Toc92968322"/>
      <w:r>
        <w:rPr>
          <w:rFonts w:ascii="Tahoma" w:hAnsi="Tahoma" w:cs="Tahoma"/>
          <w:sz w:val="22"/>
          <w:lang w:val="el-GR"/>
        </w:rPr>
        <w:t>6.2</w:t>
      </w:r>
      <w:r w:rsidR="00F661A1" w:rsidRPr="00734309">
        <w:rPr>
          <w:rFonts w:ascii="Tahoma" w:hAnsi="Tahoma" w:cs="Tahoma"/>
          <w:sz w:val="22"/>
          <w:lang w:val="el-GR"/>
        </w:rPr>
        <w:tab/>
      </w:r>
      <w:bookmarkStart w:id="244" w:name="_Toc81915086"/>
      <w:r w:rsidR="00F661A1" w:rsidRPr="00734309">
        <w:rPr>
          <w:rFonts w:ascii="Tahoma" w:hAnsi="Tahoma" w:cs="Tahoma"/>
          <w:sz w:val="22"/>
          <w:lang w:val="el-GR"/>
        </w:rPr>
        <w:t>Διάρκεια σύμβασης</w:t>
      </w:r>
      <w:bookmarkEnd w:id="244"/>
      <w:bookmarkEnd w:id="243"/>
    </w:p>
    <w:p w14:paraId="2EFF50B5" w14:textId="08715D81" w:rsidR="00F661A1" w:rsidRPr="00264B15" w:rsidRDefault="006038EC" w:rsidP="00D117A2">
      <w:pPr>
        <w:spacing w:line="240" w:lineRule="auto"/>
        <w:rPr>
          <w:rFonts w:cs="Tahoma"/>
          <w:szCs w:val="22"/>
          <w:highlight w:val="yellow"/>
          <w:lang w:val="el-GR"/>
        </w:rPr>
      </w:pPr>
      <w:r>
        <w:rPr>
          <w:rFonts w:cs="Tahoma"/>
          <w:b/>
          <w:bCs/>
          <w:szCs w:val="22"/>
          <w:lang w:val="el-GR"/>
        </w:rPr>
        <w:t>6</w:t>
      </w:r>
      <w:r w:rsidR="00F661A1" w:rsidRPr="00734309">
        <w:rPr>
          <w:rFonts w:cs="Tahoma"/>
          <w:b/>
          <w:bCs/>
          <w:szCs w:val="22"/>
          <w:lang w:val="el-GR"/>
        </w:rPr>
        <w:t>.2.1</w:t>
      </w:r>
      <w:r w:rsidR="00F661A1" w:rsidRPr="00734309">
        <w:rPr>
          <w:rFonts w:cs="Tahoma"/>
          <w:szCs w:val="22"/>
          <w:lang w:val="el-GR"/>
        </w:rPr>
        <w:t xml:space="preserve">. Η συνολική διάρκεια της σύμβασης ορίζεται </w:t>
      </w:r>
      <w:r w:rsidR="00F661A1" w:rsidRPr="003338E8">
        <w:rPr>
          <w:rFonts w:cs="Tahoma"/>
          <w:szCs w:val="22"/>
          <w:lang w:val="el-GR"/>
        </w:rPr>
        <w:t xml:space="preserve">σε </w:t>
      </w:r>
      <w:r w:rsidR="006E5A86">
        <w:rPr>
          <w:rFonts w:cs="Tahoma"/>
          <w:b/>
          <w:bCs/>
          <w:szCs w:val="22"/>
          <w:lang w:val="el-GR"/>
        </w:rPr>
        <w:t>εννέα</w:t>
      </w:r>
      <w:r w:rsidR="00F661A1" w:rsidRPr="003338E8">
        <w:rPr>
          <w:rFonts w:cs="Tahoma"/>
          <w:b/>
          <w:bCs/>
          <w:szCs w:val="22"/>
          <w:lang w:val="el-GR"/>
        </w:rPr>
        <w:t xml:space="preserve"> (</w:t>
      </w:r>
      <w:r w:rsidR="006E5A86">
        <w:rPr>
          <w:rFonts w:cs="Tahoma"/>
          <w:b/>
          <w:bCs/>
          <w:szCs w:val="22"/>
          <w:lang w:val="el-GR"/>
        </w:rPr>
        <w:t>9</w:t>
      </w:r>
      <w:r w:rsidR="00F661A1" w:rsidRPr="003338E8">
        <w:rPr>
          <w:rFonts w:cs="Tahoma"/>
          <w:b/>
          <w:bCs/>
          <w:szCs w:val="22"/>
          <w:lang w:val="el-GR"/>
        </w:rPr>
        <w:t>) μήνες</w:t>
      </w:r>
      <w:r w:rsidR="00F661A1" w:rsidRPr="00482376">
        <w:rPr>
          <w:rFonts w:cs="Tahoma"/>
          <w:szCs w:val="22"/>
          <w:lang w:val="el-GR"/>
        </w:rPr>
        <w:t xml:space="preserve"> και νοείται</w:t>
      </w:r>
      <w:r w:rsidR="00F661A1" w:rsidRPr="00734309">
        <w:rPr>
          <w:rFonts w:cs="Tahoma"/>
          <w:szCs w:val="22"/>
          <w:lang w:val="el-GR"/>
        </w:rPr>
        <w:t xml:space="preserve"> το χρονικό διάστημα από την ημερομηνία υπογραφής της σύμβασης έως την υποβολή του τελευταίου παραδοτέου </w:t>
      </w:r>
      <w:r w:rsidR="00F661A1" w:rsidRPr="00264B15">
        <w:rPr>
          <w:rFonts w:cs="Tahoma"/>
          <w:szCs w:val="22"/>
          <w:lang w:val="el-GR"/>
        </w:rPr>
        <w:t xml:space="preserve">σύμφωνα με το αναλυτικό χρονοδιάγραμμα </w:t>
      </w:r>
      <w:r w:rsidR="008A0832" w:rsidRPr="00264B15">
        <w:rPr>
          <w:rFonts w:cs="Tahoma"/>
          <w:szCs w:val="22"/>
          <w:lang w:val="el-GR"/>
        </w:rPr>
        <w:t xml:space="preserve">της παραγράφου </w:t>
      </w:r>
      <w:r w:rsidR="00264B15" w:rsidRPr="00264B15">
        <w:rPr>
          <w:rFonts w:cs="Tahoma"/>
          <w:szCs w:val="22"/>
          <w:lang w:val="el-GR"/>
        </w:rPr>
        <w:t xml:space="preserve">«3.Χρονοδιάγραμμα, Φάσεις &amp; Παραδοτέα του Έργου» του </w:t>
      </w:r>
      <w:r w:rsidR="00F661A1" w:rsidRPr="00264B15">
        <w:rPr>
          <w:rFonts w:cs="Tahoma"/>
          <w:szCs w:val="22"/>
        </w:rPr>
        <w:fldChar w:fldCharType="begin"/>
      </w:r>
      <w:r w:rsidR="00F661A1" w:rsidRPr="00264B15">
        <w:rPr>
          <w:rFonts w:cs="Tahoma"/>
          <w:szCs w:val="22"/>
          <w:lang w:val="el-GR"/>
        </w:rPr>
        <w:instrText xml:space="preserve"> </w:instrText>
      </w:r>
      <w:r w:rsidR="00F661A1" w:rsidRPr="00264B15">
        <w:rPr>
          <w:rFonts w:cs="Tahoma"/>
          <w:szCs w:val="22"/>
        </w:rPr>
        <w:instrText>REF</w:instrText>
      </w:r>
      <w:r w:rsidR="00F661A1" w:rsidRPr="00264B15">
        <w:rPr>
          <w:rFonts w:cs="Tahoma"/>
          <w:szCs w:val="22"/>
          <w:lang w:val="el-GR"/>
        </w:rPr>
        <w:instrText xml:space="preserve"> _</w:instrText>
      </w:r>
      <w:r w:rsidR="00F661A1" w:rsidRPr="00264B15">
        <w:rPr>
          <w:rFonts w:cs="Tahoma"/>
          <w:szCs w:val="22"/>
        </w:rPr>
        <w:instrText>Ref</w:instrText>
      </w:r>
      <w:r w:rsidR="00F661A1" w:rsidRPr="00264B15">
        <w:rPr>
          <w:rFonts w:cs="Tahoma"/>
          <w:szCs w:val="22"/>
          <w:lang w:val="el-GR"/>
        </w:rPr>
        <w:instrText>496625830 \</w:instrText>
      </w:r>
      <w:r w:rsidR="00F661A1" w:rsidRPr="00264B15">
        <w:rPr>
          <w:rFonts w:cs="Tahoma"/>
          <w:szCs w:val="22"/>
        </w:rPr>
        <w:instrText>h</w:instrText>
      </w:r>
      <w:r w:rsidR="00F661A1" w:rsidRPr="00264B15">
        <w:rPr>
          <w:rFonts w:cs="Tahoma"/>
          <w:szCs w:val="22"/>
          <w:lang w:val="el-GR"/>
        </w:rPr>
        <w:instrText xml:space="preserve">  \* </w:instrText>
      </w:r>
      <w:r w:rsidR="00F661A1" w:rsidRPr="00264B15">
        <w:rPr>
          <w:rFonts w:cs="Tahoma"/>
          <w:szCs w:val="22"/>
        </w:rPr>
        <w:instrText>MERGEFORMAT</w:instrText>
      </w:r>
      <w:r w:rsidR="00F661A1" w:rsidRPr="00264B15">
        <w:rPr>
          <w:rFonts w:cs="Tahoma"/>
          <w:szCs w:val="22"/>
          <w:lang w:val="el-GR"/>
        </w:rPr>
        <w:instrText xml:space="preserve"> </w:instrText>
      </w:r>
      <w:r w:rsidR="00F661A1" w:rsidRPr="00264B15">
        <w:rPr>
          <w:rFonts w:cs="Tahoma"/>
          <w:szCs w:val="22"/>
        </w:rPr>
      </w:r>
      <w:r w:rsidR="00F661A1" w:rsidRPr="00264B15">
        <w:rPr>
          <w:rFonts w:cs="Tahoma"/>
          <w:szCs w:val="22"/>
        </w:rPr>
        <w:fldChar w:fldCharType="separate"/>
      </w:r>
      <w:r w:rsidR="00D0638D" w:rsidRPr="00D0638D">
        <w:rPr>
          <w:rFonts w:cs="Tahoma"/>
          <w:szCs w:val="22"/>
          <w:lang w:val="el-GR"/>
        </w:rPr>
        <w:t>ΠΑΡΑΡΤΗΜΑ Ι - Αναλυτική Περιγραφή Φυσικού Αντικειμένου της Σύμβασης</w:t>
      </w:r>
      <w:r w:rsidR="00F661A1" w:rsidRPr="00264B15">
        <w:rPr>
          <w:rFonts w:cs="Tahoma"/>
          <w:szCs w:val="22"/>
        </w:rPr>
        <w:fldChar w:fldCharType="end"/>
      </w:r>
      <w:r w:rsidR="00F661A1" w:rsidRPr="00264B15">
        <w:rPr>
          <w:rFonts w:cs="Tahoma"/>
          <w:szCs w:val="22"/>
          <w:lang w:val="el-GR"/>
        </w:rPr>
        <w:t xml:space="preserve"> της παρούσας.</w:t>
      </w:r>
      <w:r w:rsidR="00F661A1" w:rsidRPr="00734309">
        <w:rPr>
          <w:rFonts w:cs="Tahoma"/>
          <w:szCs w:val="22"/>
          <w:lang w:val="el-GR"/>
        </w:rPr>
        <w:t xml:space="preserve"> </w:t>
      </w:r>
    </w:p>
    <w:p w14:paraId="13C80D31" w14:textId="4FC12517" w:rsidR="00F661A1" w:rsidRDefault="006038EC" w:rsidP="00FA5D45">
      <w:pPr>
        <w:spacing w:line="240" w:lineRule="auto"/>
        <w:rPr>
          <w:rFonts w:cs="Tahoma"/>
          <w:szCs w:val="22"/>
          <w:lang w:val="el-GR"/>
        </w:rPr>
      </w:pPr>
      <w:r>
        <w:rPr>
          <w:rFonts w:cs="Tahoma"/>
          <w:b/>
          <w:bCs/>
          <w:szCs w:val="22"/>
          <w:lang w:val="el-GR"/>
        </w:rPr>
        <w:t>6</w:t>
      </w:r>
      <w:r w:rsidR="00F661A1" w:rsidRPr="00734309">
        <w:rPr>
          <w:rFonts w:cs="Tahoma"/>
          <w:b/>
          <w:bCs/>
          <w:szCs w:val="22"/>
          <w:lang w:val="el-GR"/>
        </w:rPr>
        <w:t>.2.2.</w:t>
      </w:r>
      <w:r w:rsidR="00F661A1" w:rsidRPr="00734309">
        <w:rPr>
          <w:rFonts w:cs="Tahoma"/>
          <w:szCs w:val="22"/>
          <w:lang w:val="el-GR"/>
        </w:rPr>
        <w:t xml:space="preserve"> </w:t>
      </w:r>
      <w:r w:rsidR="00A03941" w:rsidRPr="00603221">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A03941" w:rsidRPr="00603221">
        <w:rPr>
          <w:rFonts w:cs="Tahoma"/>
          <w:szCs w:val="22"/>
          <w:lang w:val="el-GR"/>
        </w:rPr>
        <w:t>παραταθείσα</w:t>
      </w:r>
      <w:proofErr w:type="spellEnd"/>
      <w:r w:rsidR="00A03941" w:rsidRPr="00603221">
        <w:rPr>
          <w:rFonts w:cs="Tahoma"/>
          <w:szCs w:val="22"/>
          <w:lang w:val="el-GR"/>
        </w:rPr>
        <w:t xml:space="preserve">, κατά τα ανωτέρω, διάρκεια, χωρίς </w:t>
      </w:r>
      <w:r w:rsidR="00A03941" w:rsidRPr="00664292">
        <w:rPr>
          <w:rFonts w:cs="Tahoma"/>
          <w:szCs w:val="22"/>
          <w:lang w:val="el-GR"/>
        </w:rPr>
        <w:t xml:space="preserve">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000C0D25" w:rsidRPr="00664292">
        <w:rPr>
          <w:rFonts w:cs="Tahoma"/>
          <w:szCs w:val="22"/>
          <w:lang w:val="el-GR"/>
        </w:rPr>
        <w:t xml:space="preserve">5.2.2 </w:t>
      </w:r>
      <w:r w:rsidR="00A03941" w:rsidRPr="00664292">
        <w:rPr>
          <w:rFonts w:cs="Tahoma"/>
          <w:szCs w:val="22"/>
          <w:lang w:val="el-GR"/>
        </w:rPr>
        <w:t>της παρούσας.</w:t>
      </w:r>
    </w:p>
    <w:p w14:paraId="7CAED7AE" w14:textId="77777777" w:rsidR="004B1EE7" w:rsidRPr="00734309" w:rsidRDefault="004B1EE7" w:rsidP="00FA5D45">
      <w:pPr>
        <w:spacing w:line="240" w:lineRule="auto"/>
        <w:rPr>
          <w:rFonts w:cs="Tahoma"/>
          <w:szCs w:val="22"/>
          <w:lang w:val="el-GR"/>
        </w:rPr>
      </w:pPr>
    </w:p>
    <w:p w14:paraId="5A9527F8" w14:textId="77777777" w:rsidR="00F661A1" w:rsidRPr="00734309" w:rsidRDefault="004B1EE7" w:rsidP="004B1EE7">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45" w:name="_Toc92968323"/>
      <w:r>
        <w:rPr>
          <w:rFonts w:ascii="Tahoma" w:hAnsi="Tahoma" w:cs="Tahoma"/>
          <w:sz w:val="22"/>
          <w:lang w:val="el-GR"/>
        </w:rPr>
        <w:t>6.3</w:t>
      </w:r>
      <w:r w:rsidR="00F661A1" w:rsidRPr="00734309">
        <w:rPr>
          <w:rFonts w:ascii="Tahoma" w:hAnsi="Tahoma" w:cs="Tahoma"/>
          <w:sz w:val="22"/>
          <w:lang w:val="el-GR"/>
        </w:rPr>
        <w:tab/>
      </w:r>
      <w:bookmarkStart w:id="246" w:name="_Ref517273106"/>
      <w:bookmarkStart w:id="247" w:name="_Toc81915087"/>
      <w:r w:rsidR="00F661A1" w:rsidRPr="00734309">
        <w:rPr>
          <w:rFonts w:ascii="Tahoma" w:hAnsi="Tahoma" w:cs="Tahoma"/>
          <w:sz w:val="22"/>
          <w:lang w:val="el-GR"/>
        </w:rPr>
        <w:t>Παραλαβή του αντικειμένου της σύμβασης</w:t>
      </w:r>
      <w:bookmarkEnd w:id="246"/>
      <w:bookmarkEnd w:id="247"/>
      <w:bookmarkEnd w:id="245"/>
    </w:p>
    <w:p w14:paraId="272B3561" w14:textId="77777777" w:rsidR="00F661A1" w:rsidRPr="003E0205" w:rsidRDefault="006038EC" w:rsidP="00FA5D45">
      <w:pPr>
        <w:spacing w:line="240" w:lineRule="auto"/>
        <w:rPr>
          <w:rFonts w:cs="Tahoma"/>
          <w:szCs w:val="22"/>
          <w:lang w:val="el-GR"/>
        </w:rPr>
      </w:pPr>
      <w:r>
        <w:rPr>
          <w:rFonts w:cs="Tahoma"/>
          <w:b/>
          <w:bCs/>
          <w:szCs w:val="22"/>
          <w:lang w:val="el-GR"/>
        </w:rPr>
        <w:t>6</w:t>
      </w:r>
      <w:r w:rsidR="00FA2F98" w:rsidRPr="00FA2F98">
        <w:rPr>
          <w:rFonts w:cs="Tahoma"/>
          <w:b/>
          <w:bCs/>
          <w:szCs w:val="22"/>
          <w:lang w:val="el-GR"/>
        </w:rPr>
        <w:t>.3.1</w:t>
      </w:r>
      <w:r w:rsidR="00FA2F98" w:rsidRPr="00FA2F98">
        <w:rPr>
          <w:rFonts w:cs="Tahoma"/>
          <w:szCs w:val="22"/>
          <w:lang w:val="el-GR"/>
        </w:rPr>
        <w:t xml:space="preserve"> </w:t>
      </w:r>
      <w:r w:rsidR="00F661A1" w:rsidRPr="003E0205">
        <w:rPr>
          <w:rFonts w:cs="Tahoma"/>
          <w:szCs w:val="22"/>
          <w:lang w:val="el-GR"/>
        </w:rPr>
        <w:t xml:space="preserve">Η παραλαβή των παρεχόμενων υπηρεσιών ή/και παραδοτέων γίνεται από </w:t>
      </w:r>
      <w:r w:rsidR="007A33D2">
        <w:rPr>
          <w:rFonts w:cs="Tahoma"/>
          <w:szCs w:val="22"/>
          <w:lang w:val="el-GR"/>
        </w:rPr>
        <w:t>ε</w:t>
      </w:r>
      <w:r w:rsidR="00F661A1" w:rsidRPr="003E0205">
        <w:rPr>
          <w:rFonts w:cs="Tahoma"/>
          <w:szCs w:val="22"/>
          <w:lang w:val="el-GR"/>
        </w:rPr>
        <w:t xml:space="preserve">πιτροπή </w:t>
      </w:r>
      <w:r w:rsidR="007A33D2">
        <w:rPr>
          <w:rFonts w:cs="Tahoma"/>
          <w:szCs w:val="22"/>
          <w:lang w:val="el-GR"/>
        </w:rPr>
        <w:t>π</w:t>
      </w:r>
      <w:r w:rsidR="00F661A1" w:rsidRPr="003E0205">
        <w:rPr>
          <w:rFonts w:cs="Tahoma"/>
          <w:szCs w:val="22"/>
          <w:lang w:val="el-GR"/>
        </w:rPr>
        <w:t xml:space="preserve">αραλαβής </w:t>
      </w:r>
      <w:r w:rsidR="007A33D2">
        <w:rPr>
          <w:rFonts w:cs="Tahoma"/>
          <w:szCs w:val="22"/>
          <w:lang w:val="el-GR"/>
        </w:rPr>
        <w:t xml:space="preserve">(τριμελής ή πενταμελής) </w:t>
      </w:r>
      <w:r w:rsidR="00F661A1" w:rsidRPr="003E0205">
        <w:rPr>
          <w:rFonts w:cs="Tahoma"/>
          <w:szCs w:val="22"/>
          <w:lang w:val="el-GR"/>
        </w:rPr>
        <w:t>που συγκροτείται, σύμφωνα με το άρθρο 221</w:t>
      </w:r>
      <w:r w:rsidR="005D6EAC">
        <w:rPr>
          <w:rFonts w:cs="Tahoma"/>
          <w:szCs w:val="22"/>
          <w:lang w:val="el-GR"/>
        </w:rPr>
        <w:t>.</w:t>
      </w:r>
    </w:p>
    <w:p w14:paraId="3FAB8D60" w14:textId="77777777" w:rsidR="00FA2F98" w:rsidRDefault="006038EC" w:rsidP="00FA5D45">
      <w:pPr>
        <w:spacing w:line="240" w:lineRule="auto"/>
        <w:rPr>
          <w:rFonts w:cs="Tahoma"/>
          <w:szCs w:val="22"/>
          <w:lang w:val="el-GR"/>
        </w:rPr>
      </w:pPr>
      <w:r>
        <w:rPr>
          <w:rFonts w:cs="Tahoma"/>
          <w:b/>
          <w:bCs/>
          <w:szCs w:val="22"/>
          <w:lang w:val="el-GR"/>
        </w:rPr>
        <w:t>6</w:t>
      </w:r>
      <w:r w:rsidR="00F661A1" w:rsidRPr="00734309">
        <w:rPr>
          <w:rFonts w:cs="Tahoma"/>
          <w:b/>
          <w:bCs/>
          <w:szCs w:val="22"/>
          <w:lang w:val="el-GR"/>
        </w:rPr>
        <w:t>.3.2</w:t>
      </w:r>
      <w:r w:rsidR="00F661A1" w:rsidRPr="007343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w:t>
      </w:r>
    </w:p>
    <w:p w14:paraId="335B6C20" w14:textId="77777777" w:rsidR="00FA2F98" w:rsidRDefault="00F661A1" w:rsidP="00FA5D45">
      <w:pPr>
        <w:spacing w:line="240" w:lineRule="auto"/>
        <w:ind w:left="567" w:hanging="567"/>
        <w:rPr>
          <w:rFonts w:cs="Tahoma"/>
          <w:szCs w:val="22"/>
          <w:lang w:val="el-GR"/>
        </w:rPr>
      </w:pPr>
      <w:r w:rsidRPr="00734309">
        <w:rPr>
          <w:rFonts w:cs="Tahoma"/>
          <w:szCs w:val="22"/>
          <w:lang w:val="el-GR"/>
        </w:rPr>
        <w:t xml:space="preserve">α) </w:t>
      </w:r>
      <w:r w:rsidR="00FA2F98">
        <w:rPr>
          <w:rFonts w:cs="Tahoma"/>
          <w:szCs w:val="22"/>
          <w:lang w:val="el-GR"/>
        </w:rPr>
        <w:tab/>
      </w:r>
      <w:r w:rsidRPr="00734309">
        <w:rPr>
          <w:rFonts w:cs="Tahoma"/>
          <w:szCs w:val="22"/>
          <w:lang w:val="el-GR"/>
        </w:rPr>
        <w:t xml:space="preserve">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734309">
        <w:rPr>
          <w:rFonts w:cs="Tahoma"/>
          <w:szCs w:val="22"/>
          <w:lang w:val="el-GR"/>
        </w:rPr>
        <w:t>αποφαινομένου</w:t>
      </w:r>
      <w:proofErr w:type="spellEnd"/>
      <w:r w:rsidRPr="00734309">
        <w:rPr>
          <w:rFonts w:cs="Tahoma"/>
          <w:szCs w:val="22"/>
          <w:lang w:val="el-GR"/>
        </w:rPr>
        <w:t xml:space="preserve"> οργάνου,</w:t>
      </w:r>
    </w:p>
    <w:p w14:paraId="554FCFB4" w14:textId="36DFA825" w:rsidR="00FA2F98" w:rsidRDefault="00F661A1" w:rsidP="00FA5D45">
      <w:pPr>
        <w:spacing w:line="240" w:lineRule="auto"/>
        <w:ind w:left="567" w:hanging="567"/>
        <w:rPr>
          <w:rFonts w:cs="Tahoma"/>
          <w:szCs w:val="22"/>
          <w:lang w:val="el-GR"/>
        </w:rPr>
      </w:pPr>
      <w:r w:rsidRPr="00734309">
        <w:rPr>
          <w:rFonts w:cs="Tahoma"/>
          <w:szCs w:val="22"/>
          <w:lang w:val="el-GR"/>
        </w:rPr>
        <w:t>β)</w:t>
      </w:r>
      <w:r w:rsidR="00FA2F98">
        <w:rPr>
          <w:rFonts w:cs="Tahoma"/>
          <w:szCs w:val="22"/>
          <w:lang w:val="el-GR"/>
        </w:rPr>
        <w:tab/>
      </w:r>
      <w:r w:rsidRPr="00734309">
        <w:rPr>
          <w:rFonts w:cs="Tahoma"/>
          <w:szCs w:val="22"/>
          <w:lang w:val="el-GR"/>
        </w:rPr>
        <w:t xml:space="preserve">είτε εισηγείται για την παραλαβή με παρατηρήσεις ή την απόρριψη των </w:t>
      </w:r>
      <w:proofErr w:type="spellStart"/>
      <w:r w:rsidRPr="00734309">
        <w:rPr>
          <w:rFonts w:cs="Tahoma"/>
          <w:szCs w:val="22"/>
          <w:lang w:val="el-GR"/>
        </w:rPr>
        <w:t>παρεχομένων</w:t>
      </w:r>
      <w:proofErr w:type="spellEnd"/>
      <w:r w:rsidRPr="00734309">
        <w:rPr>
          <w:rFonts w:cs="Tahoma"/>
          <w:szCs w:val="22"/>
          <w:lang w:val="el-GR"/>
        </w:rPr>
        <w:t xml:space="preserve"> υπηρεσιών ή παραδοτέων, σύμφωνα με τις </w:t>
      </w:r>
      <w:r w:rsidRPr="00664292">
        <w:rPr>
          <w:rFonts w:cs="Tahoma"/>
          <w:szCs w:val="22"/>
          <w:lang w:val="el-GR"/>
        </w:rPr>
        <w:t xml:space="preserve">παραγράφους </w:t>
      </w:r>
      <w:r w:rsidR="004E6F59" w:rsidRPr="00664292">
        <w:rPr>
          <w:rFonts w:cs="Tahoma"/>
          <w:szCs w:val="22"/>
          <w:lang w:val="el-GR"/>
        </w:rPr>
        <w:t>6.</w:t>
      </w:r>
      <w:r w:rsidRPr="00664292">
        <w:rPr>
          <w:rFonts w:cs="Tahoma"/>
          <w:szCs w:val="22"/>
          <w:lang w:val="el-GR"/>
        </w:rPr>
        <w:t xml:space="preserve">3 και </w:t>
      </w:r>
      <w:r w:rsidR="004E6F59" w:rsidRPr="00664292">
        <w:rPr>
          <w:rFonts w:cs="Tahoma"/>
          <w:szCs w:val="22"/>
          <w:lang w:val="el-GR"/>
        </w:rPr>
        <w:t>6.</w:t>
      </w:r>
      <w:r w:rsidRPr="00664292">
        <w:rPr>
          <w:rFonts w:cs="Tahoma"/>
          <w:szCs w:val="22"/>
          <w:lang w:val="el-GR"/>
        </w:rPr>
        <w:t>4.</w:t>
      </w:r>
    </w:p>
    <w:p w14:paraId="71E0228D" w14:textId="77777777" w:rsidR="00F661A1" w:rsidRPr="00734309" w:rsidRDefault="00F661A1" w:rsidP="00FA5D45">
      <w:pPr>
        <w:spacing w:line="240" w:lineRule="auto"/>
        <w:ind w:left="567" w:hanging="567"/>
        <w:rPr>
          <w:rFonts w:cs="Tahoma"/>
          <w:szCs w:val="22"/>
          <w:lang w:val="el-GR"/>
        </w:rPr>
      </w:pPr>
      <w:r w:rsidRPr="00734309">
        <w:rPr>
          <w:rFonts w:cs="Tahoma"/>
          <w:szCs w:val="22"/>
          <w:lang w:val="el-GR"/>
        </w:rPr>
        <w:t>Τα ανωτέρω εφαρμόζονται και σε τμηματικές παραλαβές.</w:t>
      </w:r>
    </w:p>
    <w:p w14:paraId="3E9A6638" w14:textId="77777777" w:rsidR="00F661A1" w:rsidRPr="00734309" w:rsidRDefault="006038EC" w:rsidP="00FA5D45">
      <w:pPr>
        <w:spacing w:line="240" w:lineRule="auto"/>
        <w:rPr>
          <w:rFonts w:cs="Tahoma"/>
          <w:szCs w:val="22"/>
          <w:lang w:val="el-GR"/>
        </w:rPr>
      </w:pPr>
      <w:r>
        <w:rPr>
          <w:rFonts w:cs="Tahoma"/>
          <w:b/>
          <w:bCs/>
          <w:szCs w:val="22"/>
          <w:lang w:val="el-GR"/>
        </w:rPr>
        <w:t>6</w:t>
      </w:r>
      <w:r w:rsidR="00F661A1" w:rsidRPr="00734309">
        <w:rPr>
          <w:rFonts w:cs="Tahoma"/>
          <w:b/>
          <w:bCs/>
          <w:szCs w:val="22"/>
          <w:lang w:val="el-GR"/>
        </w:rPr>
        <w:t>.3.3</w:t>
      </w:r>
      <w:r w:rsidR="00F661A1" w:rsidRPr="007343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w:t>
      </w:r>
      <w:r w:rsidR="00F661A1" w:rsidRPr="00734309">
        <w:rPr>
          <w:rFonts w:cs="Tahoma"/>
          <w:szCs w:val="22"/>
          <w:lang w:val="el-GR"/>
        </w:rPr>
        <w:lastRenderedPageBreak/>
        <w:t xml:space="preserve">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00F661A1" w:rsidRPr="00734309">
        <w:rPr>
          <w:rFonts w:cs="Tahoma"/>
          <w:szCs w:val="22"/>
          <w:lang w:val="el-GR"/>
        </w:rPr>
        <w:t>καταλληλότητα</w:t>
      </w:r>
      <w:proofErr w:type="spellEnd"/>
      <w:r w:rsidR="00F661A1" w:rsidRPr="00734309">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44505ADE" w14:textId="77777777" w:rsidR="00F661A1" w:rsidRPr="00734309" w:rsidRDefault="006038EC" w:rsidP="00FA5D45">
      <w:pPr>
        <w:spacing w:line="240" w:lineRule="auto"/>
        <w:rPr>
          <w:rFonts w:cs="Tahoma"/>
          <w:szCs w:val="22"/>
          <w:lang w:val="el-GR"/>
        </w:rPr>
      </w:pPr>
      <w:r>
        <w:rPr>
          <w:rFonts w:cs="Tahoma"/>
          <w:b/>
          <w:bCs/>
          <w:szCs w:val="22"/>
          <w:lang w:val="el-GR"/>
        </w:rPr>
        <w:t>6</w:t>
      </w:r>
      <w:r w:rsidR="00F661A1" w:rsidRPr="00734309">
        <w:rPr>
          <w:rFonts w:cs="Tahoma"/>
          <w:b/>
          <w:bCs/>
          <w:szCs w:val="22"/>
          <w:lang w:val="el-GR"/>
        </w:rPr>
        <w:t>.3.4</w:t>
      </w:r>
      <w:r w:rsidR="00F661A1" w:rsidRPr="00734309">
        <w:rPr>
          <w:rFonts w:cs="Tahoma"/>
          <w:szCs w:val="22"/>
          <w:lang w:val="el-GR"/>
        </w:rPr>
        <w:t xml:space="preserve"> Για την εφαρμογή της προηγούμενης παραγράφου ορίζονται τα ακόλουθα: </w:t>
      </w:r>
    </w:p>
    <w:p w14:paraId="59BADF66" w14:textId="77777777" w:rsidR="00F661A1" w:rsidRPr="00734309" w:rsidRDefault="00F661A1" w:rsidP="00FA5D45">
      <w:pPr>
        <w:spacing w:line="240" w:lineRule="auto"/>
        <w:ind w:left="426" w:hanging="426"/>
        <w:rPr>
          <w:rFonts w:cs="Tahoma"/>
          <w:szCs w:val="22"/>
          <w:lang w:val="el-GR"/>
        </w:rPr>
      </w:pPr>
      <w:r w:rsidRPr="00734309">
        <w:rPr>
          <w:rFonts w:cs="Tahoma"/>
          <w:szCs w:val="22"/>
          <w:lang w:val="el-GR"/>
        </w:rPr>
        <w:t xml:space="preserve">α) </w:t>
      </w:r>
      <w:r w:rsidRPr="00734309">
        <w:rPr>
          <w:rFonts w:cs="Tahoma"/>
          <w:szCs w:val="22"/>
          <w:lang w:val="el-GR"/>
        </w:rPr>
        <w:tab/>
        <w:t xml:space="preserve">Στην περίπτωση που διαπιστωθεί ότι, δεν επηρεάζεται η </w:t>
      </w:r>
      <w:proofErr w:type="spellStart"/>
      <w:r w:rsidRPr="00734309">
        <w:rPr>
          <w:rFonts w:cs="Tahoma"/>
          <w:szCs w:val="22"/>
          <w:lang w:val="el-GR"/>
        </w:rPr>
        <w:t>καταλληλότητα</w:t>
      </w:r>
      <w:proofErr w:type="spellEnd"/>
      <w:r w:rsidRPr="00734309">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1192358" w14:textId="77777777" w:rsidR="00F661A1" w:rsidRPr="00734309" w:rsidRDefault="00F661A1" w:rsidP="00FA5D45">
      <w:pPr>
        <w:spacing w:line="240" w:lineRule="auto"/>
        <w:ind w:left="426" w:hanging="426"/>
        <w:rPr>
          <w:rFonts w:cs="Tahoma"/>
          <w:szCs w:val="22"/>
          <w:lang w:val="el-GR"/>
        </w:rPr>
      </w:pPr>
      <w:r w:rsidRPr="00734309">
        <w:rPr>
          <w:rFonts w:cs="Tahoma"/>
          <w:szCs w:val="22"/>
          <w:lang w:val="el-GR"/>
        </w:rPr>
        <w:t xml:space="preserve">β) </w:t>
      </w:r>
      <w:r w:rsidRPr="00734309">
        <w:rPr>
          <w:rFonts w:cs="Tahoma"/>
          <w:szCs w:val="22"/>
          <w:lang w:val="el-GR"/>
        </w:rPr>
        <w:tab/>
        <w:t xml:space="preserve">Αν διαπιστωθεί ότι επηρεάζεται η </w:t>
      </w:r>
      <w:proofErr w:type="spellStart"/>
      <w:r w:rsidRPr="00734309">
        <w:rPr>
          <w:rFonts w:cs="Tahoma"/>
          <w:szCs w:val="22"/>
          <w:lang w:val="el-GR"/>
        </w:rPr>
        <w:t>καταλληλότητα</w:t>
      </w:r>
      <w:proofErr w:type="spellEnd"/>
      <w:r w:rsidRPr="00734309">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734309">
        <w:rPr>
          <w:rFonts w:cs="Tahoma"/>
          <w:szCs w:val="22"/>
          <w:lang w:val="el-GR"/>
        </w:rPr>
        <w:t>οριζομένων</w:t>
      </w:r>
      <w:proofErr w:type="spellEnd"/>
      <w:r w:rsidRPr="00734309">
        <w:rPr>
          <w:rFonts w:cs="Tahoma"/>
          <w:szCs w:val="22"/>
          <w:lang w:val="el-GR"/>
        </w:rPr>
        <w:t xml:space="preserve"> στο άρθρο 220. </w:t>
      </w:r>
    </w:p>
    <w:p w14:paraId="6C6DD842" w14:textId="19F07075" w:rsidR="00F661A1" w:rsidRPr="00734309" w:rsidRDefault="006038EC" w:rsidP="00FA5D45">
      <w:pPr>
        <w:spacing w:line="240" w:lineRule="auto"/>
        <w:rPr>
          <w:rFonts w:cs="Tahoma"/>
          <w:szCs w:val="22"/>
          <w:lang w:val="el-GR"/>
        </w:rPr>
      </w:pPr>
      <w:r>
        <w:rPr>
          <w:rFonts w:cs="Tahoma"/>
          <w:b/>
          <w:bCs/>
          <w:szCs w:val="22"/>
          <w:lang w:val="el-GR"/>
        </w:rPr>
        <w:t>6</w:t>
      </w:r>
      <w:r w:rsidR="00F661A1" w:rsidRPr="00734309">
        <w:rPr>
          <w:rFonts w:cs="Tahoma"/>
          <w:b/>
          <w:bCs/>
          <w:szCs w:val="22"/>
          <w:lang w:val="el-GR"/>
        </w:rPr>
        <w:t>.3.5</w:t>
      </w:r>
      <w:r w:rsidR="00F661A1" w:rsidRPr="00734309">
        <w:rPr>
          <w:rFonts w:cs="Tahoma"/>
          <w:szCs w:val="22"/>
          <w:lang w:val="el-GR"/>
        </w:rPr>
        <w:t xml:space="preserve"> Αν παρέλθει χρονικό διάστημα μεγαλύτερο των τριάντα (30) ημερών από την ημερομηνία υποβολής </w:t>
      </w:r>
      <w:r w:rsidR="00F661A1" w:rsidRPr="00664292">
        <w:rPr>
          <w:rFonts w:cs="Tahoma"/>
          <w:szCs w:val="22"/>
          <w:lang w:val="el-GR"/>
        </w:rPr>
        <w:t xml:space="preserve">του παραδοτέου από τον οικονομικό φορέα και δεν έχει εκδοθεί πρωτόκολλο παραλαβής της παραγράφου </w:t>
      </w:r>
      <w:r w:rsidR="00F91FA6" w:rsidRPr="00664292">
        <w:rPr>
          <w:rFonts w:cs="Tahoma"/>
          <w:szCs w:val="22"/>
          <w:lang w:val="el-GR"/>
        </w:rPr>
        <w:t>6.3.</w:t>
      </w:r>
      <w:r w:rsidR="00F661A1" w:rsidRPr="00664292">
        <w:rPr>
          <w:rFonts w:cs="Tahoma"/>
          <w:szCs w:val="22"/>
          <w:lang w:val="el-GR"/>
        </w:rPr>
        <w:t xml:space="preserve">2 ή πρωτόκολλο με παρατηρήσεις της παραγράφου </w:t>
      </w:r>
      <w:r w:rsidR="00F91FA6" w:rsidRPr="00664292">
        <w:rPr>
          <w:rFonts w:cs="Tahoma"/>
          <w:szCs w:val="22"/>
          <w:lang w:val="el-GR"/>
        </w:rPr>
        <w:t>6.3.</w:t>
      </w:r>
      <w:r w:rsidR="00F661A1" w:rsidRPr="00664292">
        <w:rPr>
          <w:rFonts w:cs="Tahoma"/>
          <w:szCs w:val="22"/>
          <w:lang w:val="el-GR"/>
        </w:rPr>
        <w:t xml:space="preserve">3, θεωρείται ότι η παραλαβή έχει </w:t>
      </w:r>
      <w:proofErr w:type="spellStart"/>
      <w:r w:rsidR="00F661A1" w:rsidRPr="00664292">
        <w:rPr>
          <w:rFonts w:cs="Tahoma"/>
          <w:szCs w:val="22"/>
          <w:lang w:val="el-GR"/>
        </w:rPr>
        <w:t>συντελεσθεί</w:t>
      </w:r>
      <w:proofErr w:type="spellEnd"/>
      <w:r w:rsidR="00F661A1" w:rsidRPr="00664292">
        <w:rPr>
          <w:rFonts w:cs="Tahoma"/>
          <w:szCs w:val="22"/>
          <w:lang w:val="el-GR"/>
        </w:rPr>
        <w:t xml:space="preserve"> αυτοδίκαια.</w:t>
      </w:r>
    </w:p>
    <w:p w14:paraId="4D0E4E64" w14:textId="77777777" w:rsidR="00A03941" w:rsidRDefault="006038EC" w:rsidP="00FA5D45">
      <w:pPr>
        <w:spacing w:line="240" w:lineRule="auto"/>
        <w:rPr>
          <w:rFonts w:cs="Tahoma"/>
          <w:lang w:val="el-GR"/>
        </w:rPr>
      </w:pPr>
      <w:r>
        <w:rPr>
          <w:rFonts w:cs="Tahoma"/>
          <w:b/>
          <w:bCs/>
          <w:szCs w:val="22"/>
          <w:lang w:val="el-GR"/>
        </w:rPr>
        <w:t>6</w:t>
      </w:r>
      <w:r w:rsidR="00F661A1" w:rsidRPr="00734309">
        <w:rPr>
          <w:rFonts w:cs="Tahoma"/>
          <w:b/>
          <w:bCs/>
          <w:szCs w:val="22"/>
          <w:lang w:val="el-GR"/>
        </w:rPr>
        <w:t>.3.6.</w:t>
      </w:r>
      <w:r w:rsidR="00F661A1" w:rsidRPr="00734309">
        <w:rPr>
          <w:rFonts w:cs="Tahoma"/>
          <w:szCs w:val="22"/>
          <w:lang w:val="el-GR"/>
        </w:rPr>
        <w:t xml:space="preserve"> </w:t>
      </w:r>
      <w:r w:rsidR="00A03941" w:rsidRPr="00A03941">
        <w:rPr>
          <w:rFonts w:cs="Tahoma"/>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00A03941" w:rsidRPr="00A03941">
        <w:rPr>
          <w:rFonts w:cs="Tahoma"/>
          <w:lang w:val="el-GR"/>
        </w:rPr>
        <w:t>αποφαινομένου</w:t>
      </w:r>
      <w:proofErr w:type="spellEnd"/>
      <w:r w:rsidR="00A03941" w:rsidRPr="00A03941">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00A03941" w:rsidRPr="00A03941">
        <w:rPr>
          <w:rFonts w:cs="Tahoma"/>
          <w:lang w:val="el-GR"/>
        </w:rPr>
        <w:t>προβλεπομένων</w:t>
      </w:r>
      <w:proofErr w:type="spellEnd"/>
      <w:r w:rsidR="00A03941" w:rsidRPr="00A03941">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8E23A41" w14:textId="77777777" w:rsidR="005974C2" w:rsidRPr="00A03941" w:rsidRDefault="005974C2" w:rsidP="00FA5D45">
      <w:pPr>
        <w:spacing w:line="240" w:lineRule="auto"/>
        <w:rPr>
          <w:rFonts w:cs="Tahoma"/>
          <w:lang w:val="el-GR"/>
        </w:rPr>
      </w:pPr>
    </w:p>
    <w:p w14:paraId="59E1A6FA" w14:textId="77777777" w:rsidR="002F04CF" w:rsidRPr="00734309" w:rsidRDefault="00342EA4" w:rsidP="00342EA4">
      <w:pPr>
        <w:pStyle w:val="Heading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48" w:name="_Toc40458219"/>
      <w:bookmarkStart w:id="249" w:name="_Toc92968324"/>
      <w:r>
        <w:rPr>
          <w:rFonts w:ascii="Tahoma" w:hAnsi="Tahoma" w:cs="Tahoma"/>
          <w:sz w:val="22"/>
          <w:lang w:val="el-GR"/>
        </w:rPr>
        <w:t>6.4</w:t>
      </w:r>
      <w:r w:rsidR="002F04CF" w:rsidRPr="00734309">
        <w:rPr>
          <w:rFonts w:ascii="Tahoma" w:hAnsi="Tahoma" w:cs="Tahoma"/>
          <w:sz w:val="22"/>
          <w:lang w:val="el-GR"/>
        </w:rPr>
        <w:tab/>
      </w:r>
      <w:bookmarkStart w:id="250" w:name="_Ref74145912"/>
      <w:bookmarkStart w:id="251" w:name="_Toc81915088"/>
      <w:r w:rsidR="002F04CF" w:rsidRPr="00734309">
        <w:rPr>
          <w:rFonts w:ascii="Tahoma" w:hAnsi="Tahoma" w:cs="Tahoma"/>
          <w:sz w:val="22"/>
          <w:lang w:val="el-GR"/>
        </w:rPr>
        <w:t xml:space="preserve">Απόρριψη παραδοτέων </w:t>
      </w:r>
      <w:r w:rsidR="00AD6B22">
        <w:rPr>
          <w:rFonts w:ascii="Tahoma" w:hAnsi="Tahoma" w:cs="Tahoma"/>
          <w:sz w:val="22"/>
          <w:lang w:val="el-GR"/>
        </w:rPr>
        <w:t>-</w:t>
      </w:r>
      <w:r w:rsidR="002F04CF" w:rsidRPr="00734309">
        <w:rPr>
          <w:rFonts w:ascii="Tahoma" w:hAnsi="Tahoma" w:cs="Tahoma"/>
          <w:sz w:val="22"/>
          <w:lang w:val="el-GR"/>
        </w:rPr>
        <w:t xml:space="preserve"> Αντικατάσταση</w:t>
      </w:r>
      <w:bookmarkEnd w:id="250"/>
      <w:bookmarkEnd w:id="251"/>
      <w:bookmarkEnd w:id="249"/>
    </w:p>
    <w:p w14:paraId="40CFBD15" w14:textId="311FD718" w:rsidR="005974C2" w:rsidRPr="006B2C94" w:rsidRDefault="005974C2" w:rsidP="00FA5D45">
      <w:pPr>
        <w:spacing w:line="240" w:lineRule="auto"/>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sidRPr="00664292">
        <w:rPr>
          <w:rFonts w:eastAsia="SimSun"/>
          <w:szCs w:val="22"/>
          <w:lang w:val="el-GR"/>
        </w:rPr>
        <w:t xml:space="preserve">της σύμβασης, ο δε ανάδοχος υπόκειται σε ποινικές ρήτρες, σύμφωνα με το άρθρο 218 του ν. 4412/2016 και την παράγραφο </w:t>
      </w:r>
      <w:r w:rsidR="004E55D6" w:rsidRPr="00664292">
        <w:rPr>
          <w:rFonts w:cs="Tahoma"/>
          <w:szCs w:val="22"/>
          <w:lang w:val="el-GR"/>
        </w:rPr>
        <w:t>5.2</w:t>
      </w:r>
      <w:r w:rsidRPr="00664292">
        <w:rPr>
          <w:rFonts w:cs="Tahoma"/>
          <w:szCs w:val="22"/>
          <w:lang w:val="el-GR"/>
        </w:rPr>
        <w:t xml:space="preserve"> </w:t>
      </w:r>
      <w:r w:rsidRPr="00664292">
        <w:rPr>
          <w:rFonts w:eastAsia="SimSun"/>
          <w:szCs w:val="22"/>
          <w:lang w:val="el-GR"/>
        </w:rPr>
        <w:t>της παρούσας, λόγω</w:t>
      </w:r>
      <w:r>
        <w:rPr>
          <w:rFonts w:eastAsia="SimSun"/>
          <w:szCs w:val="22"/>
          <w:lang w:val="el-GR"/>
        </w:rPr>
        <w:t xml:space="preserve"> εκπρόθεσμης παράδοσης.</w:t>
      </w:r>
    </w:p>
    <w:p w14:paraId="7C95968F" w14:textId="77777777" w:rsidR="002F04CF" w:rsidRDefault="005974C2" w:rsidP="00FA5D45">
      <w:pPr>
        <w:spacing w:line="240" w:lineRule="auto"/>
        <w:rPr>
          <w:rFonts w:cs="Tahoma"/>
          <w:szCs w:val="22"/>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r w:rsidR="002F04CF" w:rsidRPr="00734309">
        <w:rPr>
          <w:rFonts w:cs="Tahoma"/>
          <w:szCs w:val="22"/>
          <w:lang w:val="el-GR"/>
        </w:rPr>
        <w:t xml:space="preserve"> </w:t>
      </w:r>
    </w:p>
    <w:p w14:paraId="11BDD42D" w14:textId="77777777" w:rsidR="00560358" w:rsidRDefault="00560358" w:rsidP="00FA5D45">
      <w:pPr>
        <w:spacing w:line="240" w:lineRule="auto"/>
        <w:rPr>
          <w:rFonts w:cs="Tahoma"/>
          <w:szCs w:val="22"/>
          <w:lang w:val="el-GR"/>
        </w:rPr>
      </w:pPr>
    </w:p>
    <w:p w14:paraId="3A818F4D" w14:textId="77777777" w:rsidR="00560358" w:rsidRDefault="00560358" w:rsidP="00FA5D45">
      <w:pPr>
        <w:spacing w:line="240" w:lineRule="auto"/>
        <w:rPr>
          <w:rFonts w:cs="Tahoma"/>
          <w:szCs w:val="22"/>
          <w:lang w:val="el-GR"/>
        </w:rPr>
      </w:pPr>
    </w:p>
    <w:p w14:paraId="1763455B" w14:textId="77777777" w:rsidR="00560358" w:rsidRDefault="00560358" w:rsidP="00FA5D45">
      <w:pPr>
        <w:spacing w:line="240" w:lineRule="auto"/>
        <w:rPr>
          <w:rFonts w:cs="Tahoma"/>
          <w:szCs w:val="22"/>
          <w:lang w:val="el-GR"/>
        </w:rPr>
      </w:pPr>
    </w:p>
    <w:p w14:paraId="5668795E" w14:textId="77777777" w:rsidR="00560358" w:rsidRDefault="00560358" w:rsidP="00FA5D45">
      <w:pPr>
        <w:spacing w:line="240" w:lineRule="auto"/>
        <w:rPr>
          <w:rFonts w:cs="Tahoma"/>
          <w:szCs w:val="22"/>
          <w:lang w:val="el-GR"/>
        </w:rPr>
      </w:pPr>
    </w:p>
    <w:p w14:paraId="0104E5AA" w14:textId="77777777" w:rsidR="00560358" w:rsidRDefault="00560358" w:rsidP="00560358">
      <w:pPr>
        <w:pStyle w:val="Heading2"/>
        <w:rPr>
          <w:u w:val="single"/>
          <w:lang w:val="el-GR"/>
        </w:rPr>
      </w:pPr>
      <w:bookmarkStart w:id="252" w:name="_Toc92968325"/>
      <w:r>
        <w:rPr>
          <w:lang w:val="el-GR"/>
        </w:rPr>
        <w:lastRenderedPageBreak/>
        <w:t>6</w:t>
      </w:r>
      <w:r w:rsidRPr="00560358">
        <w:rPr>
          <w:u w:val="single"/>
          <w:lang w:val="el-GR"/>
        </w:rPr>
        <w:t>.5. Αναστολή Σύμβασης - Καταγγελία Σύμβασης -Υποκατάσταση Αναδόχου</w:t>
      </w:r>
      <w:bookmarkEnd w:id="252"/>
    </w:p>
    <w:p w14:paraId="33EB6E6B" w14:textId="77777777" w:rsidR="00AE7989" w:rsidRPr="00901EC6" w:rsidRDefault="00560358" w:rsidP="00560358">
      <w:pPr>
        <w:spacing w:before="240" w:after="240"/>
        <w:rPr>
          <w:rFonts w:cs="Tahoma"/>
          <w:szCs w:val="22"/>
          <w:lang w:val="el-GR"/>
        </w:rPr>
      </w:pPr>
      <w:r w:rsidRPr="00901EC6">
        <w:rPr>
          <w:rFonts w:cs="Tahoma"/>
          <w:szCs w:val="22"/>
          <w:lang w:val="el-GR"/>
        </w:rPr>
        <w:t xml:space="preserve">Η </w:t>
      </w:r>
      <w:r w:rsidR="00502D02" w:rsidRPr="00901EC6">
        <w:rPr>
          <w:rFonts w:cs="Tahoma"/>
          <w:szCs w:val="22"/>
          <w:lang w:val="el-GR"/>
        </w:rPr>
        <w:t>Αναθέτουσα Αρχή</w:t>
      </w:r>
      <w:r w:rsidRPr="00901EC6">
        <w:rPr>
          <w:rFonts w:cs="Tahoma"/>
          <w:szCs w:val="22"/>
          <w:lang w:val="el-GR"/>
        </w:rPr>
        <w:t xml:space="preserve">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69F7D989" w14:textId="77777777" w:rsidR="00560358" w:rsidRPr="00901EC6" w:rsidRDefault="00560358" w:rsidP="00560358">
      <w:pPr>
        <w:spacing w:before="240" w:after="240"/>
        <w:rPr>
          <w:rFonts w:cs="Tahoma"/>
          <w:szCs w:val="22"/>
          <w:lang w:val="el-GR"/>
        </w:rPr>
      </w:pPr>
      <w:r w:rsidRPr="00901EC6">
        <w:rPr>
          <w:rFonts w:cs="Tahoma"/>
          <w:szCs w:val="22"/>
          <w:lang w:val="el-GR"/>
        </w:rPr>
        <w:t xml:space="preserve">Ενδεικτικά και όχι περιοριστικά, λόγοι για την άσκηση του εν λόγω δικαιώματος αναστολής μέρους ή του συνόλου της σύμβασης εκ μέρους της </w:t>
      </w:r>
      <w:r w:rsidR="00502D02" w:rsidRPr="00901EC6">
        <w:rPr>
          <w:rFonts w:cs="Tahoma"/>
          <w:szCs w:val="22"/>
          <w:lang w:val="el-GR"/>
        </w:rPr>
        <w:t>Αναθέτουσα Αρχή</w:t>
      </w:r>
      <w:r w:rsidRPr="00901EC6">
        <w:rPr>
          <w:rFonts w:cs="Tahoma"/>
          <w:szCs w:val="22"/>
          <w:lang w:val="el-GR"/>
        </w:rPr>
        <w:t xml:space="preserve"> δύναται να αποτελούν:</w:t>
      </w:r>
    </w:p>
    <w:p w14:paraId="646139DE" w14:textId="77777777" w:rsidR="00560358" w:rsidRPr="00901EC6" w:rsidRDefault="00560358" w:rsidP="00560358">
      <w:pPr>
        <w:spacing w:before="240" w:after="240"/>
        <w:ind w:firstLine="426"/>
        <w:rPr>
          <w:rFonts w:cs="Tahoma"/>
          <w:szCs w:val="22"/>
          <w:lang w:val="el-GR"/>
        </w:rPr>
      </w:pPr>
      <w:r w:rsidRPr="00901EC6">
        <w:rPr>
          <w:rFonts w:cs="Tahoma"/>
          <w:szCs w:val="22"/>
        </w:rPr>
        <w:t>i</w:t>
      </w:r>
      <w:r w:rsidRPr="00901EC6">
        <w:rPr>
          <w:rFonts w:cs="Tahoma"/>
          <w:szCs w:val="22"/>
          <w:lang w:val="el-GR"/>
        </w:rPr>
        <w:t>.</w:t>
      </w:r>
      <w:r w:rsidRPr="00901EC6">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00F5DAC2" w14:textId="77777777" w:rsidR="00560358" w:rsidRPr="00901EC6" w:rsidRDefault="00560358" w:rsidP="00560358">
      <w:pPr>
        <w:spacing w:after="240"/>
        <w:ind w:firstLine="426"/>
        <w:rPr>
          <w:rFonts w:cs="Tahoma"/>
          <w:szCs w:val="22"/>
          <w:lang w:val="el-GR"/>
        </w:rPr>
      </w:pPr>
      <w:r w:rsidRPr="00901EC6">
        <w:rPr>
          <w:rFonts w:cs="Tahoma"/>
          <w:szCs w:val="22"/>
        </w:rPr>
        <w:t>ii</w:t>
      </w:r>
      <w:r w:rsidRPr="00901EC6">
        <w:rPr>
          <w:rFonts w:cs="Tahoma"/>
          <w:szCs w:val="22"/>
          <w:lang w:val="el-GR"/>
        </w:rPr>
        <w:t>.</w:t>
      </w:r>
      <w:r w:rsidRPr="00901EC6">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72D60789" w14:textId="77777777" w:rsidR="00560358" w:rsidRPr="00901EC6" w:rsidRDefault="00560358" w:rsidP="00560358">
      <w:pPr>
        <w:spacing w:after="240"/>
        <w:ind w:firstLine="426"/>
        <w:rPr>
          <w:rFonts w:cs="Tahoma"/>
          <w:szCs w:val="22"/>
          <w:lang w:val="el-GR"/>
        </w:rPr>
      </w:pPr>
      <w:r w:rsidRPr="00901EC6">
        <w:rPr>
          <w:rFonts w:cs="Tahoma"/>
          <w:szCs w:val="22"/>
        </w:rPr>
        <w:t>iii</w:t>
      </w:r>
      <w:r w:rsidRPr="00901EC6">
        <w:rPr>
          <w:rFonts w:cs="Tahoma"/>
          <w:szCs w:val="22"/>
          <w:lang w:val="el-GR"/>
        </w:rPr>
        <w:t>.</w:t>
      </w:r>
      <w:r w:rsidRPr="00901EC6">
        <w:rPr>
          <w:rFonts w:cs="Tahoma"/>
          <w:szCs w:val="22"/>
          <w:lang w:val="el-GR"/>
        </w:rPr>
        <w:tab/>
        <w:t>Νομοθετικές ρυθμίσεις που επηρεάζουν ουσιωδώς το αντικείμενο του έργου.</w:t>
      </w:r>
    </w:p>
    <w:p w14:paraId="17EC026B" w14:textId="77777777" w:rsidR="00560358" w:rsidRPr="00901EC6" w:rsidRDefault="00560358" w:rsidP="00560358">
      <w:pPr>
        <w:spacing w:after="240"/>
        <w:rPr>
          <w:rFonts w:cs="Tahoma"/>
          <w:szCs w:val="22"/>
          <w:lang w:val="el-GR"/>
        </w:rPr>
      </w:pPr>
      <w:r w:rsidRPr="00901EC6">
        <w:rPr>
          <w:rFonts w:cs="Tahoma"/>
          <w:szCs w:val="22"/>
          <w:lang w:val="el-GR"/>
        </w:rPr>
        <w:t>Στην περίπτωση αναστολής της Σύμβασης, η αμοιβή του Αναδόχου για το μέρος του έργου που έχει παραδώσει στη</w:t>
      </w:r>
      <w:r w:rsidR="00502D02" w:rsidRPr="00901EC6">
        <w:rPr>
          <w:rFonts w:cs="Tahoma"/>
          <w:szCs w:val="22"/>
          <w:lang w:val="el-GR"/>
        </w:rPr>
        <w:t>ν</w:t>
      </w:r>
      <w:r w:rsidRPr="00901EC6">
        <w:rPr>
          <w:rFonts w:cs="Tahoma"/>
          <w:szCs w:val="22"/>
          <w:lang w:val="el-GR"/>
        </w:rPr>
        <w:t xml:space="preserve"> </w:t>
      </w:r>
      <w:r w:rsidR="00502D02" w:rsidRPr="00901EC6">
        <w:rPr>
          <w:rFonts w:cs="Tahoma"/>
          <w:szCs w:val="22"/>
          <w:lang w:val="el-GR"/>
        </w:rPr>
        <w:t>Αναθέτουσα Αρχή</w:t>
      </w:r>
      <w:r w:rsidRPr="00901EC6">
        <w:rPr>
          <w:rFonts w:cs="Tahoma"/>
          <w:szCs w:val="22"/>
          <w:lang w:val="el-GR"/>
        </w:rPr>
        <w:t xml:space="preserve">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w:t>
      </w:r>
      <w:r w:rsidR="00502D02" w:rsidRPr="00901EC6">
        <w:rPr>
          <w:rFonts w:cs="Tahoma"/>
          <w:szCs w:val="22"/>
          <w:lang w:val="el-GR"/>
        </w:rPr>
        <w:t>της οικείας σύμβασης</w:t>
      </w:r>
      <w:r w:rsidRPr="00901EC6">
        <w:rPr>
          <w:rFonts w:cs="Tahoma"/>
          <w:szCs w:val="22"/>
          <w:lang w:val="el-GR"/>
        </w:rPr>
        <w:t xml:space="preserve">.    </w:t>
      </w:r>
    </w:p>
    <w:p w14:paraId="5425743F" w14:textId="77777777" w:rsidR="00560358" w:rsidRPr="00901EC6" w:rsidRDefault="00560358" w:rsidP="00560358">
      <w:pPr>
        <w:spacing w:before="240"/>
        <w:rPr>
          <w:rFonts w:cs="Tahoma"/>
          <w:szCs w:val="22"/>
          <w:lang w:val="el-GR"/>
        </w:rPr>
      </w:pPr>
      <w:r w:rsidRPr="00901EC6">
        <w:rPr>
          <w:rFonts w:cs="Tahoma"/>
          <w:szCs w:val="22"/>
          <w:lang w:val="el-GR"/>
        </w:rPr>
        <w:t xml:space="preserve">Η </w:t>
      </w:r>
      <w:r w:rsidR="006A5067" w:rsidRPr="00901EC6">
        <w:rPr>
          <w:rFonts w:cs="Tahoma"/>
          <w:szCs w:val="22"/>
          <w:lang w:val="el-GR"/>
        </w:rPr>
        <w:t>Αναθέτουσα Αρχή</w:t>
      </w:r>
      <w:r w:rsidRPr="00901EC6">
        <w:rPr>
          <w:rFonts w:cs="Tahoma"/>
          <w:szCs w:val="22"/>
          <w:lang w:val="el-GR"/>
        </w:rPr>
        <w:t xml:space="preserve"> μπορεί, με τις προϋποθέσεις που ορίζουν οι κείμενες διατάξεις, να καταγγείλει τη σύμβαση κατά τη διάρκεια της εκτέλεσής της, εφόσον:</w:t>
      </w:r>
    </w:p>
    <w:p w14:paraId="3BE989A0" w14:textId="77777777" w:rsidR="00560358" w:rsidRPr="00901EC6" w:rsidRDefault="00560358" w:rsidP="00560358">
      <w:pPr>
        <w:spacing w:before="240"/>
        <w:ind w:firstLine="426"/>
        <w:rPr>
          <w:rFonts w:cs="Tahoma"/>
          <w:szCs w:val="22"/>
          <w:lang w:val="el-GR"/>
        </w:rPr>
      </w:pPr>
      <w:r w:rsidRPr="00901EC6">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95198D1" w14:textId="77777777" w:rsidR="00560358" w:rsidRPr="00901EC6" w:rsidRDefault="00560358" w:rsidP="00560358">
      <w:pPr>
        <w:spacing w:before="240"/>
        <w:ind w:firstLine="426"/>
        <w:rPr>
          <w:rFonts w:cs="Tahoma"/>
          <w:szCs w:val="22"/>
          <w:lang w:val="el-GR"/>
        </w:rPr>
      </w:pPr>
      <w:r w:rsidRPr="00901EC6">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1A604DAA" w14:textId="77777777" w:rsidR="00560358" w:rsidRPr="00901EC6" w:rsidRDefault="00560358" w:rsidP="00560358">
      <w:pPr>
        <w:spacing w:before="240" w:after="240"/>
        <w:ind w:firstLine="426"/>
        <w:rPr>
          <w:rFonts w:cs="Tahoma"/>
          <w:szCs w:val="22"/>
          <w:lang w:val="el-GR"/>
        </w:rPr>
      </w:pPr>
      <w:r w:rsidRPr="00901EC6">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7B902E06" w14:textId="77777777" w:rsidR="00560358" w:rsidRPr="00901EC6" w:rsidRDefault="00560358" w:rsidP="00560358">
      <w:pPr>
        <w:tabs>
          <w:tab w:val="left" w:pos="3525"/>
        </w:tabs>
        <w:ind w:firstLine="426"/>
        <w:rPr>
          <w:rFonts w:cs="Tahoma"/>
          <w:szCs w:val="22"/>
          <w:lang w:val="el-GR"/>
        </w:rPr>
      </w:pPr>
      <w:r w:rsidRPr="00901EC6">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65429004" w14:textId="77777777" w:rsidR="00560358" w:rsidRPr="00901EC6" w:rsidRDefault="00560358" w:rsidP="00560358">
      <w:pPr>
        <w:spacing w:before="240" w:after="240"/>
        <w:rPr>
          <w:rFonts w:cs="Tahoma"/>
          <w:szCs w:val="22"/>
          <w:lang w:val="el-GR"/>
        </w:rPr>
      </w:pPr>
      <w:r w:rsidRPr="00901EC6">
        <w:rPr>
          <w:rFonts w:cs="Tahoma"/>
          <w:szCs w:val="22"/>
          <w:lang w:val="el-GR"/>
        </w:rPr>
        <w:t xml:space="preserve">Γενικότερα, η </w:t>
      </w:r>
      <w:r w:rsidR="006A5067" w:rsidRPr="00901EC6">
        <w:rPr>
          <w:rFonts w:cs="Tahoma"/>
          <w:szCs w:val="22"/>
          <w:lang w:val="el-GR"/>
        </w:rPr>
        <w:t xml:space="preserve">Αναθέτουσα Αρχή  </w:t>
      </w:r>
      <w:r w:rsidRPr="00901EC6">
        <w:rPr>
          <w:rFonts w:cs="Tahoma"/>
          <w:szCs w:val="22"/>
          <w:lang w:val="el-GR"/>
        </w:rPr>
        <w:t xml:space="preserve">διατηρεί το δικαίωμα, κατά την απόλυτη κρίση της, να καταγγείλει/λύσει τη σύμβαση με τον Ανάδοχο, μετά από απόφαση του αρμοδίου οργάνου της, </w:t>
      </w:r>
      <w:r w:rsidRPr="00901EC6">
        <w:rPr>
          <w:rFonts w:cs="Tahoma"/>
          <w:szCs w:val="22"/>
          <w:lang w:val="el-GR"/>
        </w:rPr>
        <w:lastRenderedPageBreak/>
        <w:t>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459BE2C3" w14:textId="77777777" w:rsidR="00560358" w:rsidRPr="00901EC6" w:rsidRDefault="00560358" w:rsidP="00560358">
      <w:pPr>
        <w:spacing w:after="240"/>
        <w:rPr>
          <w:rFonts w:cs="Tahoma"/>
          <w:szCs w:val="22"/>
          <w:lang w:val="el-GR"/>
        </w:rPr>
      </w:pPr>
      <w:r w:rsidRPr="00901EC6">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w:t>
      </w:r>
      <w:r w:rsidR="006A5067" w:rsidRPr="00901EC6">
        <w:rPr>
          <w:rFonts w:cs="Tahoma"/>
          <w:szCs w:val="22"/>
          <w:lang w:val="el-GR"/>
        </w:rPr>
        <w:t>Αναθέτουσα Αρχή</w:t>
      </w:r>
      <w:r w:rsidRPr="00901EC6">
        <w:rPr>
          <w:rFonts w:cs="Tahoma"/>
          <w:szCs w:val="22"/>
          <w:lang w:val="el-GR"/>
        </w:rPr>
        <w:t xml:space="preserve">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6A5067" w:rsidRPr="00901EC6">
        <w:rPr>
          <w:rFonts w:cs="Tahoma"/>
          <w:szCs w:val="22"/>
          <w:lang w:val="el-GR"/>
        </w:rPr>
        <w:t>Αναθέτουσας Αρχής</w:t>
      </w:r>
      <w:r w:rsidRPr="00901EC6">
        <w:rPr>
          <w:rFonts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901EC6">
        <w:rPr>
          <w:rFonts w:cs="Tahoma"/>
          <w:szCs w:val="22"/>
          <w:lang w:val="el-GR"/>
        </w:rPr>
        <w:t>λύεται</w:t>
      </w:r>
      <w:proofErr w:type="spellEnd"/>
      <w:r w:rsidRPr="00901EC6">
        <w:rPr>
          <w:rFonts w:cs="Tahoma"/>
          <w:szCs w:val="22"/>
          <w:lang w:val="el-GR"/>
        </w:rPr>
        <w:t xml:space="preserve">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08572F9B" w14:textId="77777777" w:rsidR="00560358" w:rsidRPr="00901EC6" w:rsidRDefault="00560358" w:rsidP="00560358">
      <w:pPr>
        <w:spacing w:before="240" w:after="240"/>
        <w:rPr>
          <w:rFonts w:cs="Tahoma"/>
          <w:szCs w:val="22"/>
          <w:lang w:val="el-GR"/>
        </w:rPr>
      </w:pPr>
      <w:r w:rsidRPr="00901EC6">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w:t>
      </w:r>
      <w:proofErr w:type="spellStart"/>
      <w:r w:rsidRPr="00901EC6">
        <w:rPr>
          <w:rFonts w:cs="Tahoma"/>
          <w:szCs w:val="22"/>
          <w:lang w:val="el-GR"/>
        </w:rPr>
        <w:t>αρ</w:t>
      </w:r>
      <w:proofErr w:type="spellEnd"/>
      <w:r w:rsidRPr="00901EC6">
        <w:rPr>
          <w:rFonts w:cs="Tahoma"/>
          <w:szCs w:val="22"/>
          <w:lang w:val="el-GR"/>
        </w:rPr>
        <w:t xml:space="preserve">. 73 του Ν. 4412/2016, η </w:t>
      </w:r>
      <w:r w:rsidR="006A5067" w:rsidRPr="00901EC6">
        <w:rPr>
          <w:rFonts w:cs="Tahoma"/>
          <w:szCs w:val="22"/>
          <w:lang w:val="el-GR"/>
        </w:rPr>
        <w:t xml:space="preserve">Αναθέτουσα Αρχή </w:t>
      </w:r>
      <w:r w:rsidRPr="00901EC6">
        <w:rPr>
          <w:rFonts w:cs="Tahoma"/>
          <w:szCs w:val="22"/>
          <w:lang w:val="el-GR"/>
        </w:rPr>
        <w:t xml:space="preserve">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13C9FBD8" w14:textId="77777777" w:rsidR="00560358" w:rsidRPr="00901EC6" w:rsidRDefault="00560358" w:rsidP="00560358">
      <w:pPr>
        <w:spacing w:before="240" w:after="240" w:line="276" w:lineRule="auto"/>
        <w:rPr>
          <w:rFonts w:cs="Tahoma"/>
          <w:szCs w:val="22"/>
          <w:lang w:val="el-GR"/>
        </w:rPr>
      </w:pPr>
      <w:r w:rsidRPr="00901EC6">
        <w:rPr>
          <w:rFonts w:cs="Tahoma"/>
          <w:szCs w:val="22"/>
          <w:lang w:val="el-GR"/>
        </w:rPr>
        <w:t xml:space="preserve">Σε αμφότερες τις ως άνω περιπτώσεις καταγγελίας της σύμβασης, η </w:t>
      </w:r>
      <w:r w:rsidR="006A5067" w:rsidRPr="00901EC6">
        <w:rPr>
          <w:rFonts w:cs="Tahoma"/>
          <w:szCs w:val="22"/>
          <w:lang w:val="el-GR"/>
        </w:rPr>
        <w:t xml:space="preserve">Αναθέτουσα Αρχή </w:t>
      </w:r>
      <w:r w:rsidRPr="00901EC6">
        <w:rPr>
          <w:rFonts w:cs="Tahoma"/>
          <w:szCs w:val="22"/>
          <w:lang w:val="el-GR"/>
        </w:rPr>
        <w:t>δύναται να προσκαλέσει τον/τους επόμενο/</w:t>
      </w:r>
      <w:proofErr w:type="spellStart"/>
      <w:r w:rsidRPr="00901EC6">
        <w:rPr>
          <w:rFonts w:cs="Tahoma"/>
          <w:szCs w:val="22"/>
          <w:lang w:val="el-GR"/>
        </w:rPr>
        <w:t>ους</w:t>
      </w:r>
      <w:proofErr w:type="spellEnd"/>
      <w:r w:rsidRPr="00901EC6">
        <w:rPr>
          <w:rFonts w:cs="Tahoma"/>
          <w:szCs w:val="22"/>
          <w:lang w:val="el-GR"/>
        </w:rPr>
        <w:t>, κατά σειρά, μειοδότη/</w:t>
      </w:r>
      <w:proofErr w:type="spellStart"/>
      <w:r w:rsidRPr="00901EC6">
        <w:rPr>
          <w:rFonts w:cs="Tahoma"/>
          <w:szCs w:val="22"/>
          <w:lang w:val="el-GR"/>
        </w:rPr>
        <w:t>ες</w:t>
      </w:r>
      <w:proofErr w:type="spellEnd"/>
      <w:r w:rsidRPr="00901EC6">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901EC6">
        <w:rPr>
          <w:rFonts w:cs="Tahoma"/>
          <w:szCs w:val="22"/>
          <w:lang w:val="el-GR"/>
        </w:rPr>
        <w:t>ουν</w:t>
      </w:r>
      <w:proofErr w:type="spellEnd"/>
      <w:r w:rsidRPr="00901EC6">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6CF393A" w14:textId="77777777" w:rsidR="00560358" w:rsidRPr="00901EC6" w:rsidRDefault="00560358" w:rsidP="00560358">
      <w:pPr>
        <w:rPr>
          <w:szCs w:val="22"/>
          <w:lang w:val="el-GR"/>
        </w:rPr>
      </w:pPr>
    </w:p>
    <w:p w14:paraId="16D342E9" w14:textId="77777777" w:rsidR="00F661A1" w:rsidRPr="00342EA4" w:rsidRDefault="00F661A1" w:rsidP="00FA5D45">
      <w:pPr>
        <w:pStyle w:val="Heading1"/>
        <w:spacing w:line="240" w:lineRule="auto"/>
        <w:rPr>
          <w:rFonts w:ascii="Tahoma" w:hAnsi="Tahoma" w:cs="Tahoma"/>
          <w:sz w:val="24"/>
          <w:szCs w:val="24"/>
        </w:rPr>
      </w:pPr>
      <w:bookmarkStart w:id="253" w:name="_Toc65669362"/>
      <w:bookmarkStart w:id="254" w:name="_Toc65671956"/>
      <w:bookmarkStart w:id="255" w:name="_Toc65672060"/>
      <w:bookmarkStart w:id="256" w:name="_Toc81915089"/>
      <w:bookmarkStart w:id="257" w:name="_Toc92968326"/>
      <w:bookmarkEnd w:id="248"/>
      <w:bookmarkEnd w:id="253"/>
      <w:bookmarkEnd w:id="254"/>
      <w:bookmarkEnd w:id="255"/>
      <w:r w:rsidRPr="00342EA4">
        <w:rPr>
          <w:rFonts w:ascii="Tahoma" w:hAnsi="Tahoma" w:cs="Tahoma"/>
          <w:sz w:val="24"/>
          <w:szCs w:val="24"/>
        </w:rPr>
        <w:lastRenderedPageBreak/>
        <w:t>ΠΑΡΑΡΤΗΜΑΤΑ</w:t>
      </w:r>
      <w:bookmarkEnd w:id="256"/>
      <w:bookmarkEnd w:id="257"/>
    </w:p>
    <w:p w14:paraId="41BA9A25" w14:textId="77777777" w:rsidR="00F661A1" w:rsidRPr="00EB520F" w:rsidRDefault="00F661A1" w:rsidP="00FA5D45">
      <w:pPr>
        <w:pStyle w:val="Heading1"/>
        <w:pageBreakBefore w:val="0"/>
        <w:numPr>
          <w:ilvl w:val="0"/>
          <w:numId w:val="0"/>
        </w:numPr>
        <w:spacing w:line="240" w:lineRule="auto"/>
        <w:ind w:left="357" w:hanging="357"/>
        <w:rPr>
          <w:rFonts w:ascii="Tahoma" w:hAnsi="Tahoma" w:cs="Tahoma"/>
          <w:sz w:val="24"/>
          <w:szCs w:val="24"/>
          <w:lang w:val="el-GR"/>
        </w:rPr>
      </w:pPr>
      <w:bookmarkStart w:id="258" w:name="_Ref496625830"/>
      <w:bookmarkStart w:id="259" w:name="_Ref496625399"/>
      <w:bookmarkStart w:id="260" w:name="_Toc81915090"/>
      <w:bookmarkStart w:id="261" w:name="_Toc92968327"/>
      <w:r w:rsidRPr="00EB520F">
        <w:rPr>
          <w:rFonts w:ascii="Tahoma" w:hAnsi="Tahoma" w:cs="Tahoma"/>
          <w:sz w:val="24"/>
          <w:szCs w:val="24"/>
          <w:lang w:val="el-GR"/>
        </w:rPr>
        <w:t xml:space="preserve">ΠΑΡΑΡΤΗΜΑ Ι </w:t>
      </w:r>
      <w:r w:rsidR="008A4AAB" w:rsidRPr="00EB520F">
        <w:rPr>
          <w:rFonts w:ascii="Tahoma" w:hAnsi="Tahoma" w:cs="Tahoma"/>
          <w:sz w:val="24"/>
          <w:szCs w:val="24"/>
          <w:lang w:val="el-GR"/>
        </w:rPr>
        <w:t>-</w:t>
      </w:r>
      <w:r w:rsidRPr="00EB520F">
        <w:rPr>
          <w:rFonts w:ascii="Tahoma" w:hAnsi="Tahoma" w:cs="Tahoma"/>
          <w:sz w:val="24"/>
          <w:szCs w:val="24"/>
          <w:lang w:val="el-GR"/>
        </w:rPr>
        <w:t xml:space="preserve"> Αναλυτική Περιγραφή Φυσικού Αντικειμένου της Σύμβασης</w:t>
      </w:r>
      <w:bookmarkEnd w:id="258"/>
      <w:bookmarkEnd w:id="259"/>
      <w:bookmarkEnd w:id="260"/>
      <w:bookmarkEnd w:id="261"/>
    </w:p>
    <w:p w14:paraId="2EB84B71" w14:textId="77777777" w:rsidR="00F661A1" w:rsidRPr="00EB520F" w:rsidRDefault="00DC260E" w:rsidP="004C3E35">
      <w:pPr>
        <w:pStyle w:val="Heading2"/>
        <w:numPr>
          <w:ilvl w:val="0"/>
          <w:numId w:val="9"/>
        </w:numPr>
        <w:spacing w:line="240" w:lineRule="auto"/>
        <w:rPr>
          <w:rFonts w:ascii="Tahoma" w:hAnsi="Tahoma" w:cs="Tahoma"/>
          <w:lang w:val="el-GR"/>
        </w:rPr>
      </w:pPr>
      <w:r w:rsidRPr="00EB520F">
        <w:rPr>
          <w:rFonts w:ascii="Tahoma" w:hAnsi="Tahoma" w:cs="Tahoma"/>
          <w:lang w:val="el-GR"/>
        </w:rPr>
        <w:t xml:space="preserve"> </w:t>
      </w:r>
      <w:bookmarkStart w:id="262" w:name="_Toc81915091"/>
      <w:bookmarkStart w:id="263" w:name="_Toc92968328"/>
      <w:r w:rsidR="00F661A1" w:rsidRPr="00EB520F">
        <w:rPr>
          <w:rFonts w:ascii="Tahoma" w:hAnsi="Tahoma" w:cs="Tahoma"/>
          <w:lang w:val="el-GR"/>
        </w:rPr>
        <w:t>ΠΕΡΙ</w:t>
      </w:r>
      <w:bookmarkEnd w:id="262"/>
      <w:r w:rsidR="00D04647" w:rsidRPr="00EB520F">
        <w:rPr>
          <w:rFonts w:ascii="Tahoma" w:hAnsi="Tahoma" w:cs="Tahoma"/>
          <w:lang w:val="el-GR"/>
        </w:rPr>
        <w:t>ΒΑΛΛΟΝ ΤΗΣ ΣΥΜΒΑΣΗΣ</w:t>
      </w:r>
      <w:bookmarkEnd w:id="263"/>
    </w:p>
    <w:p w14:paraId="6F330B42" w14:textId="77777777" w:rsidR="00F661A1" w:rsidRPr="008A4AAB" w:rsidRDefault="008A4AAB" w:rsidP="004C3E35">
      <w:pPr>
        <w:pStyle w:val="Heading3"/>
        <w:numPr>
          <w:ilvl w:val="1"/>
          <w:numId w:val="9"/>
        </w:numPr>
        <w:spacing w:after="120" w:line="240" w:lineRule="auto"/>
        <w:ind w:left="714" w:hanging="357"/>
        <w:rPr>
          <w:rFonts w:ascii="Tahoma" w:eastAsia="SimSun" w:hAnsi="Tahoma" w:cs="Tahoma"/>
          <w:szCs w:val="22"/>
          <w:lang w:val="el-GR"/>
        </w:rPr>
      </w:pPr>
      <w:bookmarkStart w:id="264" w:name="_Ref5373647"/>
      <w:bookmarkStart w:id="265" w:name="_Ref8383775"/>
      <w:bookmarkStart w:id="266" w:name="_Toc81915092"/>
      <w:bookmarkStart w:id="267" w:name="_Toc92968329"/>
      <w:r>
        <w:rPr>
          <w:rFonts w:ascii="Tahoma" w:eastAsia="SimSun" w:hAnsi="Tahoma" w:cs="Tahoma"/>
          <w:szCs w:val="22"/>
          <w:lang w:val="el-GR"/>
        </w:rPr>
        <w:t xml:space="preserve">. </w:t>
      </w:r>
      <w:bookmarkEnd w:id="264"/>
      <w:bookmarkEnd w:id="265"/>
      <w:bookmarkEnd w:id="266"/>
      <w:r w:rsidR="00D04647">
        <w:rPr>
          <w:rFonts w:ascii="Tahoma" w:eastAsia="SimSun" w:hAnsi="Tahoma" w:cs="Tahoma"/>
          <w:szCs w:val="22"/>
          <w:lang w:val="el-GR"/>
        </w:rPr>
        <w:t>Αναθέτουσα Αρχή</w:t>
      </w:r>
      <w:bookmarkEnd w:id="267"/>
    </w:p>
    <w:p w14:paraId="1443E1AF" w14:textId="77777777" w:rsidR="00F661A1" w:rsidRPr="00734309" w:rsidRDefault="00F661A1" w:rsidP="008A4AAB">
      <w:pPr>
        <w:spacing w:line="240" w:lineRule="auto"/>
        <w:rPr>
          <w:rFonts w:cs="Tahoma"/>
          <w:color w:val="000000" w:themeColor="text1"/>
          <w:szCs w:val="22"/>
          <w:lang w:val="el-GR"/>
        </w:rPr>
      </w:pPr>
      <w:bookmarkStart w:id="268" w:name="_Ref515615040"/>
      <w:bookmarkStart w:id="269" w:name="_Toc516836614"/>
      <w:bookmarkStart w:id="270" w:name="_Ref63424924"/>
      <w:r w:rsidRPr="00734309">
        <w:rPr>
          <w:rFonts w:cs="Tahoma"/>
          <w:color w:val="000000" w:themeColor="text1"/>
          <w:szCs w:val="22"/>
          <w:lang w:val="el-GR"/>
        </w:rPr>
        <w:t xml:space="preserve">Η «Κοινωνία της Πληροφορίας </w:t>
      </w:r>
      <w:r w:rsidR="00836CA8">
        <w:rPr>
          <w:rFonts w:cs="Tahoma"/>
          <w:szCs w:val="22"/>
          <w:lang w:val="el-GR"/>
        </w:rPr>
        <w:t>Μ.</w:t>
      </w:r>
      <w:r w:rsidRPr="00734309">
        <w:rPr>
          <w:rFonts w:cs="Tahoma"/>
          <w:color w:val="000000" w:themeColor="text1"/>
          <w:szCs w:val="22"/>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0B35B00C" w14:textId="77777777" w:rsidR="00F661A1" w:rsidRPr="00734309" w:rsidRDefault="00F661A1" w:rsidP="00FA5D45">
      <w:pPr>
        <w:spacing w:line="240" w:lineRule="auto"/>
        <w:rPr>
          <w:rFonts w:cs="Tahoma"/>
          <w:color w:val="000000" w:themeColor="text1"/>
          <w:szCs w:val="22"/>
          <w:lang w:val="el-GR"/>
        </w:rPr>
      </w:pPr>
      <w:r w:rsidRPr="00734309">
        <w:rPr>
          <w:rFonts w:cs="Tahoma"/>
          <w:color w:val="000000" w:themeColor="text1"/>
          <w:szCs w:val="22"/>
          <w:lang w:val="el-GR"/>
        </w:rPr>
        <w:t xml:space="preserve">Βασικός σκοπός της Εταιρείας, όπως ορίζεται στην τελευταία τροποποίηση του καταστατικού </w:t>
      </w:r>
      <w:r w:rsidR="001C4347">
        <w:rPr>
          <w:rFonts w:cs="Tahoma"/>
          <w:color w:val="000000" w:themeColor="text1"/>
          <w:szCs w:val="22"/>
          <w:lang w:val="el-GR"/>
        </w:rPr>
        <w:t>της</w:t>
      </w:r>
      <w:r w:rsidRPr="00734309">
        <w:rPr>
          <w:rFonts w:cs="Tahoma"/>
          <w:color w:val="000000" w:themeColor="text1"/>
          <w:szCs w:val="22"/>
          <w:lang w:val="el-GR"/>
        </w:rPr>
        <w:t xml:space="preserve"> (ΦΕΚ </w:t>
      </w:r>
      <w:r w:rsidR="001C4347">
        <w:rPr>
          <w:rFonts w:cs="Tahoma"/>
          <w:color w:val="000000" w:themeColor="text1"/>
          <w:szCs w:val="22"/>
          <w:lang w:val="el-GR"/>
        </w:rPr>
        <w:t>5386</w:t>
      </w:r>
      <w:r w:rsidRPr="00734309">
        <w:rPr>
          <w:rFonts w:cs="Tahoma"/>
          <w:color w:val="000000" w:themeColor="text1"/>
          <w:szCs w:val="22"/>
          <w:lang w:val="el-GR"/>
        </w:rPr>
        <w:t>/Β/07-</w:t>
      </w:r>
      <w:r w:rsidR="001C4347">
        <w:rPr>
          <w:rFonts w:cs="Tahoma"/>
          <w:color w:val="000000" w:themeColor="text1"/>
          <w:szCs w:val="22"/>
          <w:lang w:val="el-GR"/>
        </w:rPr>
        <w:t>1</w:t>
      </w:r>
      <w:r w:rsidRPr="00734309">
        <w:rPr>
          <w:rFonts w:cs="Tahoma"/>
          <w:color w:val="000000" w:themeColor="text1"/>
          <w:szCs w:val="22"/>
          <w:lang w:val="el-GR"/>
        </w:rPr>
        <w:t>2-2020), είναι:</w:t>
      </w:r>
    </w:p>
    <w:p w14:paraId="25AF7C0D" w14:textId="77777777" w:rsidR="00F661A1" w:rsidRPr="00734309" w:rsidRDefault="00F661A1" w:rsidP="003A226F">
      <w:pPr>
        <w:spacing w:line="240" w:lineRule="auto"/>
        <w:ind w:left="567" w:hanging="567"/>
        <w:rPr>
          <w:rFonts w:cs="Tahoma"/>
          <w:color w:val="000000" w:themeColor="text1"/>
          <w:szCs w:val="22"/>
          <w:lang w:val="el-GR"/>
        </w:rPr>
      </w:pPr>
      <w:r w:rsidRPr="00734309">
        <w:rPr>
          <w:rFonts w:cs="Tahoma"/>
          <w:color w:val="000000" w:themeColor="text1"/>
          <w:szCs w:val="22"/>
          <w:lang w:val="el-GR"/>
        </w:rPr>
        <w:t xml:space="preserve">α) </w:t>
      </w:r>
      <w:r w:rsidRPr="00734309">
        <w:rPr>
          <w:rFonts w:cs="Tahoma"/>
          <w:color w:val="000000" w:themeColor="text1"/>
          <w:szCs w:val="22"/>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734309">
        <w:rPr>
          <w:rFonts w:cs="Tahoma"/>
          <w:color w:val="000000" w:themeColor="text1"/>
          <w:szCs w:val="22"/>
          <w:lang w:val="el-GR"/>
        </w:rPr>
        <w:t>ενωσιακούς</w:t>
      </w:r>
      <w:proofErr w:type="spellEnd"/>
      <w:r w:rsidRPr="00734309">
        <w:rPr>
          <w:rFonts w:cs="Tahoma"/>
          <w:color w:val="000000" w:themeColor="text1"/>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836C155" w14:textId="77777777" w:rsidR="00F661A1" w:rsidRPr="00734309" w:rsidRDefault="00F661A1" w:rsidP="003A226F">
      <w:pPr>
        <w:spacing w:line="240" w:lineRule="auto"/>
        <w:ind w:left="567" w:hanging="567"/>
        <w:rPr>
          <w:rFonts w:cs="Tahoma"/>
          <w:color w:val="000000" w:themeColor="text1"/>
          <w:szCs w:val="22"/>
          <w:lang w:val="el-GR"/>
        </w:rPr>
      </w:pPr>
      <w:r w:rsidRPr="00734309">
        <w:rPr>
          <w:rFonts w:cs="Tahoma"/>
          <w:color w:val="000000" w:themeColor="text1"/>
          <w:szCs w:val="22"/>
          <w:lang w:val="el-GR"/>
        </w:rPr>
        <w:t xml:space="preserve">β) </w:t>
      </w:r>
      <w:r w:rsidRPr="00734309">
        <w:rPr>
          <w:rFonts w:cs="Tahoma"/>
          <w:color w:val="000000" w:themeColor="text1"/>
          <w:szCs w:val="22"/>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734309">
        <w:rPr>
          <w:rFonts w:cs="Tahoma"/>
          <w:color w:val="000000" w:themeColor="text1"/>
          <w:szCs w:val="22"/>
          <w:lang w:val="el-GR"/>
        </w:rPr>
        <w:t>ενωσιακούς</w:t>
      </w:r>
      <w:proofErr w:type="spellEnd"/>
      <w:r w:rsidRPr="00734309">
        <w:rPr>
          <w:rFonts w:cs="Tahoma"/>
          <w:color w:val="000000" w:themeColor="text1"/>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7A3C613" w14:textId="77777777" w:rsidR="00F661A1" w:rsidRPr="00734309" w:rsidRDefault="00F661A1" w:rsidP="003A226F">
      <w:pPr>
        <w:spacing w:line="240" w:lineRule="auto"/>
        <w:ind w:left="567" w:hanging="567"/>
        <w:rPr>
          <w:rFonts w:cs="Tahoma"/>
          <w:color w:val="000000" w:themeColor="text1"/>
          <w:szCs w:val="22"/>
          <w:lang w:val="el-GR"/>
        </w:rPr>
      </w:pPr>
      <w:r w:rsidRPr="00734309">
        <w:rPr>
          <w:rFonts w:cs="Tahoma"/>
          <w:color w:val="000000" w:themeColor="text1"/>
          <w:szCs w:val="22"/>
          <w:lang w:val="el-GR"/>
        </w:rPr>
        <w:t xml:space="preserve">γ) </w:t>
      </w:r>
      <w:r w:rsidRPr="00734309">
        <w:rPr>
          <w:rFonts w:cs="Tahoma"/>
          <w:color w:val="000000" w:themeColor="text1"/>
          <w:szCs w:val="22"/>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70F2ABD4" w14:textId="77777777" w:rsidR="00F661A1" w:rsidRPr="00734309" w:rsidRDefault="00F661A1" w:rsidP="003A226F">
      <w:pPr>
        <w:spacing w:line="240" w:lineRule="auto"/>
        <w:ind w:left="567" w:hanging="567"/>
        <w:rPr>
          <w:rFonts w:cs="Tahoma"/>
          <w:color w:val="000000" w:themeColor="text1"/>
          <w:szCs w:val="22"/>
          <w:lang w:val="el-GR"/>
        </w:rPr>
      </w:pPr>
      <w:r w:rsidRPr="00734309">
        <w:rPr>
          <w:rFonts w:cs="Tahoma"/>
          <w:color w:val="000000" w:themeColor="text1"/>
          <w:szCs w:val="22"/>
          <w:lang w:val="el-GR"/>
        </w:rPr>
        <w:t xml:space="preserve">δ) </w:t>
      </w:r>
      <w:r w:rsidRPr="00734309">
        <w:rPr>
          <w:rFonts w:cs="Tahoma"/>
          <w:color w:val="000000" w:themeColor="text1"/>
          <w:szCs w:val="22"/>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8B6D78F" w14:textId="77777777" w:rsidR="00F661A1" w:rsidRPr="00734309" w:rsidRDefault="00F661A1" w:rsidP="003A226F">
      <w:pPr>
        <w:spacing w:line="240" w:lineRule="auto"/>
        <w:ind w:left="567" w:hanging="567"/>
        <w:rPr>
          <w:rFonts w:cs="Tahoma"/>
          <w:color w:val="000000" w:themeColor="text1"/>
          <w:szCs w:val="22"/>
          <w:lang w:val="el-GR"/>
        </w:rPr>
      </w:pPr>
      <w:r w:rsidRPr="00734309">
        <w:rPr>
          <w:rFonts w:cs="Tahoma"/>
          <w:color w:val="000000" w:themeColor="text1"/>
          <w:szCs w:val="22"/>
          <w:lang w:val="el-GR"/>
        </w:rPr>
        <w:t xml:space="preserve">ε) </w:t>
      </w:r>
      <w:r w:rsidRPr="00734309">
        <w:rPr>
          <w:rFonts w:cs="Tahoma"/>
          <w:color w:val="000000" w:themeColor="text1"/>
          <w:szCs w:val="22"/>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9784006" w14:textId="77777777" w:rsidR="00F661A1" w:rsidRPr="00734309" w:rsidRDefault="00F661A1" w:rsidP="003A226F">
      <w:pPr>
        <w:spacing w:line="240" w:lineRule="auto"/>
        <w:ind w:left="567" w:hanging="567"/>
        <w:rPr>
          <w:rFonts w:cs="Tahoma"/>
          <w:color w:val="000000" w:themeColor="text1"/>
          <w:szCs w:val="22"/>
          <w:lang w:val="el-GR"/>
        </w:rPr>
      </w:pPr>
      <w:proofErr w:type="spellStart"/>
      <w:r w:rsidRPr="00734309">
        <w:rPr>
          <w:rFonts w:cs="Tahoma"/>
          <w:color w:val="000000" w:themeColor="text1"/>
          <w:szCs w:val="22"/>
          <w:lang w:val="el-GR"/>
        </w:rPr>
        <w:t>στ</w:t>
      </w:r>
      <w:proofErr w:type="spellEnd"/>
      <w:r w:rsidRPr="00734309">
        <w:rPr>
          <w:rFonts w:cs="Tahoma"/>
          <w:color w:val="000000" w:themeColor="text1"/>
          <w:szCs w:val="22"/>
          <w:lang w:val="el-GR"/>
        </w:rPr>
        <w:t xml:space="preserve">) </w:t>
      </w:r>
      <w:r w:rsidRPr="00734309">
        <w:rPr>
          <w:rFonts w:cs="Tahoma"/>
          <w:color w:val="000000" w:themeColor="text1"/>
          <w:szCs w:val="22"/>
          <w:lang w:val="el-GR"/>
        </w:rPr>
        <w:tab/>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734309">
        <w:rPr>
          <w:rFonts w:cs="Tahoma"/>
          <w:color w:val="000000" w:themeColor="text1"/>
          <w:szCs w:val="22"/>
          <w:lang w:val="el-GR"/>
        </w:rPr>
        <w:t>ενωσιακή</w:t>
      </w:r>
      <w:proofErr w:type="spellEnd"/>
      <w:r w:rsidRPr="00734309">
        <w:rPr>
          <w:rFonts w:cs="Tahoma"/>
          <w:color w:val="000000" w:themeColor="text1"/>
          <w:szCs w:val="22"/>
          <w:lang w:val="el-GR"/>
        </w:rPr>
        <w:t xml:space="preserve"> ή/και εθνική) ύστερα από αίτηση του φορέα και υπογραφή σχετικής προγραμματικής συμφωνίας με την εταιρεία.</w:t>
      </w:r>
    </w:p>
    <w:p w14:paraId="653CED0F" w14:textId="77777777" w:rsidR="00F661A1" w:rsidRPr="00734309" w:rsidRDefault="00F661A1" w:rsidP="003A226F">
      <w:pPr>
        <w:spacing w:line="240" w:lineRule="auto"/>
        <w:ind w:left="567" w:hanging="567"/>
        <w:rPr>
          <w:rFonts w:cs="Tahoma"/>
          <w:color w:val="000000" w:themeColor="text1"/>
          <w:szCs w:val="22"/>
          <w:lang w:val="el-GR"/>
        </w:rPr>
      </w:pPr>
      <w:r w:rsidRPr="00734309">
        <w:rPr>
          <w:rFonts w:cs="Tahoma"/>
          <w:color w:val="000000" w:themeColor="text1"/>
          <w:szCs w:val="22"/>
          <w:lang w:val="el-GR"/>
        </w:rPr>
        <w:t xml:space="preserve">ζ) </w:t>
      </w:r>
      <w:r w:rsidRPr="00734309">
        <w:rPr>
          <w:rFonts w:cs="Tahoma"/>
          <w:color w:val="000000" w:themeColor="text1"/>
          <w:szCs w:val="22"/>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w:t>
      </w:r>
      <w:r w:rsidRPr="00734309">
        <w:rPr>
          <w:rFonts w:cs="Tahoma"/>
          <w:color w:val="000000" w:themeColor="text1"/>
          <w:szCs w:val="22"/>
          <w:lang w:val="el-GR"/>
        </w:rPr>
        <w:lastRenderedPageBreak/>
        <w:t xml:space="preserve">εθνικά προγράμματα χρηματοδοτούμενα από το Πρόγραμμα Δημοσίων Επενδύσεων ή/και από κάθε άλλη πηγή. </w:t>
      </w:r>
    </w:p>
    <w:p w14:paraId="6D5F5235" w14:textId="77777777" w:rsidR="00F661A1" w:rsidRPr="00734309" w:rsidRDefault="00F661A1" w:rsidP="003A226F">
      <w:pPr>
        <w:spacing w:line="240" w:lineRule="auto"/>
        <w:ind w:left="567" w:hanging="567"/>
        <w:rPr>
          <w:rFonts w:cs="Tahoma"/>
          <w:color w:val="000000" w:themeColor="text1"/>
          <w:szCs w:val="22"/>
          <w:lang w:val="el-GR"/>
        </w:rPr>
      </w:pPr>
      <w:r w:rsidRPr="00734309">
        <w:rPr>
          <w:rFonts w:cs="Tahoma"/>
          <w:color w:val="000000" w:themeColor="text1"/>
          <w:szCs w:val="22"/>
          <w:lang w:val="el-GR"/>
        </w:rPr>
        <w:t xml:space="preserve">η) </w:t>
      </w:r>
      <w:r w:rsidRPr="00734309">
        <w:rPr>
          <w:rFonts w:cs="Tahoma"/>
          <w:color w:val="000000" w:themeColor="text1"/>
          <w:szCs w:val="22"/>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734309">
        <w:rPr>
          <w:rFonts w:cs="Tahoma"/>
          <w:color w:val="000000" w:themeColor="text1"/>
          <w:szCs w:val="22"/>
          <w:lang w:val="el-GR"/>
        </w:rPr>
        <w:t>ενωσιακούς</w:t>
      </w:r>
      <w:proofErr w:type="spellEnd"/>
      <w:r w:rsidRPr="00734309">
        <w:rPr>
          <w:rFonts w:cs="Tahoma"/>
          <w:color w:val="000000" w:themeColor="text1"/>
          <w:szCs w:val="22"/>
          <w:lang w:val="el-GR"/>
        </w:rPr>
        <w:t xml:space="preserve"> ή/και εθνικούς πόρους ή/ και μέσω του Προγράμματος Δημοσίων Επενδύσεων. </w:t>
      </w:r>
    </w:p>
    <w:p w14:paraId="7CE19B75" w14:textId="77777777" w:rsidR="00F661A1" w:rsidRPr="00734309" w:rsidRDefault="00F661A1" w:rsidP="003A226F">
      <w:pPr>
        <w:spacing w:line="240" w:lineRule="auto"/>
        <w:ind w:left="567" w:hanging="567"/>
        <w:rPr>
          <w:rFonts w:cs="Tahoma"/>
          <w:color w:val="000000" w:themeColor="text1"/>
          <w:szCs w:val="22"/>
          <w:lang w:val="el-GR"/>
        </w:rPr>
      </w:pPr>
      <w:r w:rsidRPr="00734309">
        <w:rPr>
          <w:rFonts w:cs="Tahoma"/>
          <w:color w:val="000000" w:themeColor="text1"/>
          <w:szCs w:val="22"/>
          <w:lang w:val="el-GR"/>
        </w:rPr>
        <w:t xml:space="preserve">θ) </w:t>
      </w:r>
      <w:r w:rsidRPr="00734309">
        <w:rPr>
          <w:rFonts w:cs="Tahoma"/>
          <w:color w:val="000000" w:themeColor="text1"/>
          <w:szCs w:val="22"/>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615E065" w14:textId="77777777" w:rsidR="00F661A1" w:rsidRPr="00734309" w:rsidRDefault="00F661A1" w:rsidP="003A226F">
      <w:pPr>
        <w:spacing w:line="240" w:lineRule="auto"/>
        <w:ind w:left="567" w:hanging="567"/>
        <w:rPr>
          <w:rFonts w:cs="Tahoma"/>
          <w:color w:val="000000" w:themeColor="text1"/>
          <w:szCs w:val="22"/>
          <w:lang w:val="el-GR"/>
        </w:rPr>
      </w:pPr>
      <w:r w:rsidRPr="00734309">
        <w:rPr>
          <w:rFonts w:cs="Tahoma"/>
          <w:color w:val="000000" w:themeColor="text1"/>
          <w:szCs w:val="22"/>
          <w:lang w:val="el-GR"/>
        </w:rPr>
        <w:t xml:space="preserve">ι) </w:t>
      </w:r>
      <w:r w:rsidRPr="00734309">
        <w:rPr>
          <w:rFonts w:cs="Tahoma"/>
          <w:color w:val="000000" w:themeColor="text1"/>
          <w:szCs w:val="22"/>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734309">
        <w:rPr>
          <w:rFonts w:cs="Tahoma"/>
          <w:color w:val="000000" w:themeColor="text1"/>
          <w:szCs w:val="22"/>
          <w:lang w:val="el-GR"/>
        </w:rPr>
        <w:t>διέπεται</w:t>
      </w:r>
      <w:proofErr w:type="spellEnd"/>
      <w:r w:rsidRPr="00734309">
        <w:rPr>
          <w:rFonts w:cs="Tahoma"/>
          <w:color w:val="000000" w:themeColor="text1"/>
          <w:szCs w:val="22"/>
          <w:lang w:val="el-GR"/>
        </w:rPr>
        <w:t xml:space="preserve"> από τεχνολογίες πληροφορικής και ηλεκτρονικών επικοινωνιών. </w:t>
      </w:r>
    </w:p>
    <w:p w14:paraId="404E7D80" w14:textId="77777777" w:rsidR="00F661A1" w:rsidRDefault="00F661A1" w:rsidP="003A226F">
      <w:pPr>
        <w:spacing w:line="240" w:lineRule="auto"/>
        <w:ind w:left="567" w:hanging="567"/>
        <w:rPr>
          <w:rFonts w:cs="Tahoma"/>
          <w:color w:val="000000" w:themeColor="text1"/>
          <w:szCs w:val="22"/>
          <w:lang w:val="el-GR"/>
        </w:rPr>
      </w:pPr>
      <w:proofErr w:type="spellStart"/>
      <w:r w:rsidRPr="00734309">
        <w:rPr>
          <w:rFonts w:cs="Tahoma"/>
          <w:color w:val="000000" w:themeColor="text1"/>
          <w:szCs w:val="22"/>
          <w:lang w:val="el-GR"/>
        </w:rPr>
        <w:t>ια</w:t>
      </w:r>
      <w:proofErr w:type="spellEnd"/>
      <w:r w:rsidRPr="00734309">
        <w:rPr>
          <w:rFonts w:cs="Tahoma"/>
          <w:color w:val="000000" w:themeColor="text1"/>
          <w:szCs w:val="22"/>
          <w:lang w:val="el-GR"/>
        </w:rPr>
        <w:t>)</w:t>
      </w:r>
      <w:r w:rsidRPr="00734309">
        <w:rPr>
          <w:rFonts w:cs="Tahoma"/>
          <w:szCs w:val="22"/>
          <w:lang w:val="el-GR"/>
        </w:rPr>
        <w:t xml:space="preserve"> </w:t>
      </w:r>
      <w:r w:rsidRPr="00734309">
        <w:rPr>
          <w:rFonts w:cs="Tahoma"/>
          <w:szCs w:val="22"/>
          <w:lang w:val="el-GR"/>
        </w:rPr>
        <w:tab/>
      </w:r>
      <w:r w:rsidRPr="00734309">
        <w:rPr>
          <w:rFonts w:cs="Tahoma"/>
          <w:color w:val="000000" w:themeColor="text1"/>
          <w:szCs w:val="22"/>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E316641" w14:textId="77777777" w:rsidR="0076527A" w:rsidRPr="00734309" w:rsidRDefault="0076527A" w:rsidP="003A226F">
      <w:pPr>
        <w:spacing w:line="240" w:lineRule="auto"/>
        <w:ind w:left="567" w:hanging="567"/>
        <w:rPr>
          <w:rFonts w:cs="Tahoma"/>
          <w:color w:val="000000" w:themeColor="text1"/>
          <w:szCs w:val="22"/>
          <w:lang w:val="el-GR"/>
        </w:rPr>
      </w:pPr>
    </w:p>
    <w:p w14:paraId="682C7B6A" w14:textId="77777777" w:rsidR="00F661A1" w:rsidRPr="00D04647" w:rsidRDefault="00D04647" w:rsidP="004C3E35">
      <w:pPr>
        <w:pStyle w:val="Heading3"/>
        <w:numPr>
          <w:ilvl w:val="1"/>
          <w:numId w:val="9"/>
        </w:numPr>
        <w:spacing w:after="120" w:line="240" w:lineRule="auto"/>
        <w:ind w:left="714" w:hanging="357"/>
        <w:rPr>
          <w:rFonts w:ascii="Tahoma" w:eastAsia="SimSun" w:hAnsi="Tahoma" w:cs="Tahoma"/>
          <w:szCs w:val="22"/>
          <w:lang w:val="el-GR"/>
        </w:rPr>
      </w:pPr>
      <w:bookmarkStart w:id="271" w:name="_Ref64584342"/>
      <w:r>
        <w:rPr>
          <w:rFonts w:ascii="Tahoma" w:eastAsia="SimSun" w:hAnsi="Tahoma" w:cs="Tahoma"/>
          <w:szCs w:val="22"/>
          <w:lang w:val="el-GR"/>
        </w:rPr>
        <w:t xml:space="preserve"> </w:t>
      </w:r>
      <w:bookmarkStart w:id="272" w:name="_Toc92968330"/>
      <w:r w:rsidR="00F661A1" w:rsidRPr="00D04647">
        <w:rPr>
          <w:rFonts w:ascii="Tahoma" w:eastAsia="SimSun" w:hAnsi="Tahoma" w:cs="Tahoma"/>
          <w:szCs w:val="22"/>
          <w:lang w:val="el-GR"/>
        </w:rPr>
        <w:t>Φορέας Χρηματοδότησης – Κύριος του Έργου - Φορέας Λειτουργίας του Έργου</w:t>
      </w:r>
      <w:bookmarkEnd w:id="268"/>
      <w:bookmarkEnd w:id="269"/>
      <w:bookmarkEnd w:id="270"/>
      <w:bookmarkEnd w:id="271"/>
      <w:bookmarkEnd w:id="272"/>
    </w:p>
    <w:p w14:paraId="549A1724" w14:textId="06A7D51A" w:rsidR="00BD4F6C" w:rsidRPr="00BD4F6C" w:rsidRDefault="00BD4F6C" w:rsidP="00BD4F6C">
      <w:pPr>
        <w:shd w:val="clear" w:color="auto" w:fill="FFFFFF"/>
        <w:spacing w:after="150" w:line="240" w:lineRule="auto"/>
        <w:ind w:left="426"/>
        <w:rPr>
          <w:rFonts w:cs="Tahoma"/>
          <w:color w:val="000000" w:themeColor="text1"/>
          <w:szCs w:val="22"/>
          <w:lang w:val="el-GR"/>
        </w:rPr>
      </w:pPr>
      <w:r w:rsidRPr="00BD4F6C">
        <w:rPr>
          <w:rFonts w:cs="Tahoma"/>
          <w:color w:val="000000" w:themeColor="text1"/>
          <w:szCs w:val="22"/>
          <w:lang w:val="el-GR"/>
        </w:rPr>
        <w:t>Φορέας χρηματοδότησης</w:t>
      </w:r>
      <w:r>
        <w:rPr>
          <w:rFonts w:cs="Tahoma"/>
          <w:color w:val="000000" w:themeColor="text1"/>
          <w:szCs w:val="22"/>
          <w:lang w:val="el-GR"/>
        </w:rPr>
        <w:t xml:space="preserve">, </w:t>
      </w:r>
      <w:r w:rsidRPr="00D04647">
        <w:rPr>
          <w:rFonts w:eastAsia="SimSun" w:cs="Tahoma"/>
          <w:szCs w:val="22"/>
          <w:lang w:val="el-GR"/>
        </w:rPr>
        <w:t>Κύριος του Έργου</w:t>
      </w:r>
      <w:r>
        <w:rPr>
          <w:rFonts w:eastAsia="SimSun" w:cs="Tahoma"/>
          <w:szCs w:val="22"/>
          <w:lang w:val="el-GR"/>
        </w:rPr>
        <w:t>,</w:t>
      </w:r>
      <w:r w:rsidRPr="00D04647">
        <w:rPr>
          <w:rFonts w:eastAsia="SimSun" w:cs="Tahoma"/>
          <w:szCs w:val="22"/>
          <w:lang w:val="el-GR"/>
        </w:rPr>
        <w:t xml:space="preserve"> Φορέας Λειτουργίας του Έργου</w:t>
      </w:r>
      <w:r w:rsidRPr="00BD4F6C">
        <w:rPr>
          <w:rFonts w:cs="Tahoma"/>
          <w:color w:val="000000" w:themeColor="text1"/>
          <w:szCs w:val="22"/>
          <w:lang w:val="el-GR"/>
        </w:rPr>
        <w:t xml:space="preserve"> της παρούσας σύμβασης είναι η «Κοινωνία της Πληροφορίας Μ.Α.Ε.».</w:t>
      </w:r>
    </w:p>
    <w:p w14:paraId="24470C4B" w14:textId="36769F3D" w:rsidR="0076527A" w:rsidRDefault="00BD4F6C" w:rsidP="00BD4F6C">
      <w:pPr>
        <w:shd w:val="clear" w:color="auto" w:fill="FFFFFF"/>
        <w:spacing w:after="150" w:line="240" w:lineRule="auto"/>
        <w:ind w:left="426"/>
        <w:rPr>
          <w:rFonts w:cs="Tahoma"/>
          <w:color w:val="000000" w:themeColor="text1"/>
          <w:szCs w:val="22"/>
          <w:lang w:val="el-GR"/>
        </w:rPr>
      </w:pPr>
      <w:r w:rsidRPr="00BD4F6C">
        <w:rPr>
          <w:rFonts w:cs="Tahoma"/>
          <w:color w:val="000000" w:themeColor="text1"/>
          <w:szCs w:val="22"/>
          <w:lang w:val="el-GR"/>
        </w:rPr>
        <w:t xml:space="preserve">Η δαπάνη θα βαρύνει το Τεχνικό Δελτίο για την Λειτουργία της </w:t>
      </w:r>
      <w:proofErr w:type="spellStart"/>
      <w:r w:rsidRPr="00BD4F6C">
        <w:rPr>
          <w:rFonts w:cs="Tahoma"/>
          <w:color w:val="000000" w:themeColor="text1"/>
          <w:szCs w:val="22"/>
          <w:lang w:val="el-GR"/>
        </w:rPr>
        <w:t>ΚτΠ</w:t>
      </w:r>
      <w:proofErr w:type="spellEnd"/>
      <w:r w:rsidRPr="00BD4F6C">
        <w:rPr>
          <w:rFonts w:cs="Tahoma"/>
          <w:color w:val="000000" w:themeColor="text1"/>
          <w:szCs w:val="22"/>
          <w:lang w:val="el-GR"/>
        </w:rPr>
        <w:t xml:space="preserve"> Μ.Α.Ε.: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2021», με Κωδικό Έργου: 2021ΣΕ06300001, ή άλλο λογαριασμό, σχετικό με τα λειτουργικά έξοδα της Εταιρείας.</w:t>
      </w:r>
    </w:p>
    <w:p w14:paraId="54AF551D" w14:textId="77777777" w:rsidR="0076527A" w:rsidRPr="00D04647" w:rsidRDefault="00D04647" w:rsidP="004C3E35">
      <w:pPr>
        <w:pStyle w:val="Heading3"/>
        <w:numPr>
          <w:ilvl w:val="1"/>
          <w:numId w:val="9"/>
        </w:numPr>
        <w:spacing w:after="240" w:line="240" w:lineRule="auto"/>
        <w:ind w:left="714" w:hanging="357"/>
        <w:rPr>
          <w:rFonts w:ascii="Tahoma" w:eastAsia="SimSun" w:hAnsi="Tahoma" w:cs="Tahoma"/>
          <w:szCs w:val="22"/>
          <w:lang w:val="el-GR"/>
        </w:rPr>
      </w:pPr>
      <w:bookmarkStart w:id="273" w:name="_Ref496534867"/>
      <w:bookmarkStart w:id="274" w:name="_Toc516836615"/>
      <w:r>
        <w:rPr>
          <w:rFonts w:ascii="Tahoma" w:eastAsia="SimSun" w:hAnsi="Tahoma" w:cs="Tahoma"/>
          <w:szCs w:val="22"/>
          <w:lang w:val="el-GR"/>
        </w:rPr>
        <w:t xml:space="preserve"> </w:t>
      </w:r>
      <w:bookmarkStart w:id="275" w:name="_Toc92968331"/>
      <w:r w:rsidR="00F661A1" w:rsidRPr="00D04647">
        <w:rPr>
          <w:rFonts w:ascii="Tahoma" w:eastAsia="SimSun" w:hAnsi="Tahoma" w:cs="Tahoma"/>
          <w:szCs w:val="22"/>
          <w:lang w:val="el-GR"/>
        </w:rPr>
        <w:t>Όργανα &amp; Επιτροπές Παρακολούθησης, Διακυβέρνησης και Ελέγχου του Έργου</w:t>
      </w:r>
      <w:bookmarkEnd w:id="273"/>
      <w:bookmarkEnd w:id="274"/>
      <w:bookmarkEnd w:id="275"/>
    </w:p>
    <w:p w14:paraId="65611864" w14:textId="77777777" w:rsidR="00C95734" w:rsidRPr="002C77CA" w:rsidRDefault="00C95734" w:rsidP="0076527A">
      <w:pPr>
        <w:spacing w:line="240" w:lineRule="auto"/>
        <w:rPr>
          <w:rFonts w:cs="Tahoma"/>
          <w:b/>
          <w:bCs/>
          <w:lang w:val="el-GR"/>
        </w:rPr>
      </w:pPr>
      <w:r w:rsidRPr="002C77CA">
        <w:rPr>
          <w:rFonts w:cs="Tahoma"/>
          <w:b/>
          <w:bCs/>
          <w:lang w:val="el-GR"/>
        </w:rPr>
        <w:t>Επιτροπή Παρακολούθησης Έργου (ΕΠΕ)</w:t>
      </w:r>
    </w:p>
    <w:p w14:paraId="58F1B2E1" w14:textId="77777777" w:rsidR="0076527A" w:rsidRDefault="00C95734" w:rsidP="0076527A">
      <w:pPr>
        <w:spacing w:line="240" w:lineRule="auto"/>
        <w:rPr>
          <w:rFonts w:cs="Tahoma"/>
          <w:lang w:val="el-GR"/>
        </w:rPr>
      </w:pPr>
      <w:r w:rsidRPr="000A1F30">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8A2A9A">
        <w:rPr>
          <w:rFonts w:cs="Tahoma"/>
          <w:lang w:val="el-GR"/>
        </w:rPr>
        <w:t xml:space="preserve"> (τριμελής ή πενταμελής)</w:t>
      </w:r>
      <w:r w:rsidRPr="000A1F30">
        <w:rPr>
          <w:rFonts w:cs="Tahoma"/>
          <w:lang w:val="el-GR"/>
        </w:rPr>
        <w:t>, αρμοδιότητα της οποίας αποτελεί η παρακολούθηση της πορείας υλοποίησης του Έργου.</w:t>
      </w:r>
    </w:p>
    <w:p w14:paraId="4B6859EC" w14:textId="77777777" w:rsidR="00C95734" w:rsidRPr="0076527A" w:rsidRDefault="00C95734" w:rsidP="0076527A">
      <w:pPr>
        <w:spacing w:line="240" w:lineRule="auto"/>
        <w:rPr>
          <w:rFonts w:cs="Tahoma"/>
          <w:b/>
          <w:bCs/>
          <w:lang w:val="el-GR"/>
        </w:rPr>
      </w:pPr>
      <w:r w:rsidRPr="0076527A">
        <w:rPr>
          <w:rFonts w:cs="Tahoma"/>
          <w:b/>
          <w:bCs/>
          <w:lang w:val="el-GR"/>
        </w:rPr>
        <w:t>Επιτροπή Παραλαβής Έργου (ΕΠΕ)</w:t>
      </w:r>
    </w:p>
    <w:p w14:paraId="7D4E9A0F" w14:textId="77777777" w:rsidR="00C95734" w:rsidRPr="000A1F30" w:rsidRDefault="00C95734" w:rsidP="00FA5D45">
      <w:pPr>
        <w:spacing w:line="240" w:lineRule="auto"/>
        <w:rPr>
          <w:rFonts w:cs="Tahoma"/>
          <w:lang w:val="el-GR"/>
        </w:rPr>
      </w:pPr>
      <w:r w:rsidRPr="000A1F30">
        <w:rPr>
          <w:rFonts w:cs="Tahoma"/>
          <w:lang w:val="el-GR"/>
        </w:rPr>
        <w:t>Για την παραλαβή των παρεχόμενων υπηρεσιών ή/και παραδοτέων του Έργου, θα οριστεί «Επιτροπή</w:t>
      </w:r>
      <w:r w:rsidR="00FA5D45">
        <w:rPr>
          <w:rFonts w:cs="Tahoma"/>
          <w:lang w:val="el-GR"/>
        </w:rPr>
        <w:t xml:space="preserve"> </w:t>
      </w:r>
      <w:r w:rsidRPr="000A1F30">
        <w:rPr>
          <w:rFonts w:cs="Tahoma"/>
          <w:lang w:val="el-GR"/>
        </w:rPr>
        <w:t>Παραλαβής Έργου (ΕΠΕ)</w:t>
      </w:r>
      <w:r w:rsidR="008A2A9A">
        <w:rPr>
          <w:rFonts w:cs="Tahoma"/>
          <w:lang w:val="el-GR"/>
        </w:rPr>
        <w:t xml:space="preserve"> (τριμελής ή πενταμελής)</w:t>
      </w:r>
      <w:r w:rsidRPr="000A1F30">
        <w:rPr>
          <w:rFonts w:cs="Tahoma"/>
          <w:lang w:val="el-GR"/>
        </w:rPr>
        <w:t>», σύμφωνα με το άρθρο 221 του ν. 4412/2016.</w:t>
      </w:r>
    </w:p>
    <w:p w14:paraId="4B791DCC" w14:textId="77777777" w:rsidR="00C95734" w:rsidRPr="000A1F30" w:rsidRDefault="00C95734" w:rsidP="00FA5D45">
      <w:pPr>
        <w:spacing w:line="240" w:lineRule="auto"/>
        <w:rPr>
          <w:rFonts w:cs="Tahoma"/>
          <w:lang w:val="el-GR"/>
        </w:rPr>
      </w:pPr>
    </w:p>
    <w:p w14:paraId="0078E7C4" w14:textId="77777777" w:rsidR="00F661A1" w:rsidRPr="00EB520F" w:rsidRDefault="00EC0CAF" w:rsidP="004C3E35">
      <w:pPr>
        <w:pStyle w:val="Heading2"/>
        <w:numPr>
          <w:ilvl w:val="0"/>
          <w:numId w:val="9"/>
        </w:numPr>
        <w:spacing w:line="240" w:lineRule="auto"/>
        <w:rPr>
          <w:rFonts w:ascii="Tahoma" w:hAnsi="Tahoma" w:cs="Tahoma"/>
          <w:lang w:val="el-GR"/>
        </w:rPr>
      </w:pPr>
      <w:bookmarkStart w:id="276" w:name="_Toc92968332"/>
      <w:r w:rsidRPr="00EB520F">
        <w:rPr>
          <w:rFonts w:ascii="Tahoma" w:hAnsi="Tahoma" w:cs="Tahoma"/>
          <w:lang w:val="el-GR"/>
        </w:rPr>
        <w:t>ΑΝΤΙΚΕΙΜΕΝΟ ΤΗΣ ΣΥΜΒΑΣΗΣ</w:t>
      </w:r>
      <w:bookmarkEnd w:id="276"/>
    </w:p>
    <w:p w14:paraId="395FF6B6" w14:textId="77777777" w:rsidR="00EF01C9" w:rsidRPr="00133692" w:rsidRDefault="00C34939" w:rsidP="004C3E35">
      <w:pPr>
        <w:pStyle w:val="Heading3"/>
        <w:numPr>
          <w:ilvl w:val="1"/>
          <w:numId w:val="9"/>
        </w:numPr>
        <w:spacing w:after="120" w:line="240" w:lineRule="auto"/>
        <w:rPr>
          <w:rFonts w:ascii="Tahoma" w:eastAsia="SimSun" w:hAnsi="Tahoma" w:cs="Tahoma"/>
          <w:szCs w:val="22"/>
          <w:lang w:val="el-GR"/>
        </w:rPr>
      </w:pPr>
      <w:bookmarkStart w:id="277" w:name="_Toc54262944"/>
      <w:bookmarkStart w:id="278" w:name="_Toc56553076"/>
      <w:r>
        <w:rPr>
          <w:rFonts w:ascii="Tahoma" w:eastAsia="SimSun" w:hAnsi="Tahoma" w:cs="Tahoma"/>
          <w:szCs w:val="22"/>
          <w:lang w:val="el-GR"/>
        </w:rPr>
        <w:t xml:space="preserve"> </w:t>
      </w:r>
      <w:bookmarkStart w:id="279" w:name="_Toc92968333"/>
      <w:r w:rsidR="00EF01C9" w:rsidRPr="00133692">
        <w:rPr>
          <w:rFonts w:ascii="Tahoma" w:eastAsia="SimSun" w:hAnsi="Tahoma" w:cs="Tahoma"/>
          <w:szCs w:val="22"/>
          <w:lang w:val="el-GR"/>
        </w:rPr>
        <w:t xml:space="preserve">Περιγραφή </w:t>
      </w:r>
      <w:r>
        <w:rPr>
          <w:rFonts w:ascii="Tahoma" w:eastAsia="SimSun" w:hAnsi="Tahoma" w:cs="Tahoma"/>
          <w:szCs w:val="22"/>
          <w:lang w:val="el-GR"/>
        </w:rPr>
        <w:t xml:space="preserve">του </w:t>
      </w:r>
      <w:r w:rsidR="00EF01C9" w:rsidRPr="00133692">
        <w:rPr>
          <w:rFonts w:ascii="Tahoma" w:eastAsia="SimSun" w:hAnsi="Tahoma" w:cs="Tahoma"/>
          <w:szCs w:val="22"/>
          <w:lang w:val="el-GR"/>
        </w:rPr>
        <w:t>Αντικείμενου</w:t>
      </w:r>
      <w:bookmarkEnd w:id="277"/>
      <w:bookmarkEnd w:id="278"/>
      <w:r w:rsidR="00D14C4B" w:rsidRPr="00133692">
        <w:rPr>
          <w:rFonts w:ascii="Tahoma" w:eastAsia="SimSun" w:hAnsi="Tahoma" w:cs="Tahoma"/>
          <w:szCs w:val="22"/>
          <w:lang w:val="el-GR"/>
        </w:rPr>
        <w:t xml:space="preserve"> της Σύμβασης</w:t>
      </w:r>
      <w:bookmarkEnd w:id="279"/>
    </w:p>
    <w:p w14:paraId="318879EA" w14:textId="77777777" w:rsidR="007C3370" w:rsidRDefault="00DE73DE" w:rsidP="007C3370">
      <w:pPr>
        <w:spacing w:before="120" w:line="240" w:lineRule="auto"/>
        <w:rPr>
          <w:rFonts w:cs="Tahoma"/>
          <w:szCs w:val="22"/>
          <w:lang w:val="el-GR"/>
        </w:rPr>
      </w:pPr>
      <w:bookmarkStart w:id="280" w:name="_Toc54262946"/>
      <w:bookmarkStart w:id="281" w:name="_Toc53351888"/>
      <w:bookmarkStart w:id="282" w:name="_Toc52128817"/>
      <w:bookmarkStart w:id="283" w:name="_Toc56553078"/>
      <w:r>
        <w:rPr>
          <w:rFonts w:cs="Tahoma"/>
          <w:szCs w:val="22"/>
          <w:lang w:val="el-GR"/>
        </w:rPr>
        <w:t xml:space="preserve">Το αντικείμενο της Σύμβασης </w:t>
      </w:r>
      <w:r w:rsidR="007C3370">
        <w:rPr>
          <w:rFonts w:cs="Tahoma"/>
          <w:szCs w:val="22"/>
          <w:lang w:val="el-GR"/>
        </w:rPr>
        <w:t>περιλαμβάνει την παροχή των παρακάτω υπηρεσιών από τον Ανάδοχο:</w:t>
      </w:r>
    </w:p>
    <w:p w14:paraId="5BB9C41F" w14:textId="77777777" w:rsidR="00EC0CAF" w:rsidRPr="000F3B3F" w:rsidRDefault="009608E8" w:rsidP="004C3E35">
      <w:pPr>
        <w:pStyle w:val="ListParagraph"/>
        <w:numPr>
          <w:ilvl w:val="0"/>
          <w:numId w:val="29"/>
        </w:numPr>
        <w:spacing w:before="120" w:line="240" w:lineRule="auto"/>
        <w:ind w:left="714" w:hanging="357"/>
        <w:contextualSpacing w:val="0"/>
        <w:rPr>
          <w:rFonts w:cs="Tahoma"/>
          <w:szCs w:val="22"/>
          <w:lang w:val="el-GR"/>
        </w:rPr>
      </w:pPr>
      <w:r>
        <w:rPr>
          <w:rFonts w:cs="Tahoma"/>
          <w:szCs w:val="22"/>
          <w:lang w:val="el-GR"/>
        </w:rPr>
        <w:lastRenderedPageBreak/>
        <w:t>Σχεδιασμό</w:t>
      </w:r>
      <w:r w:rsidR="007C3370">
        <w:rPr>
          <w:rFonts w:cs="Tahoma"/>
          <w:szCs w:val="22"/>
          <w:lang w:val="el-GR"/>
        </w:rPr>
        <w:t>ς</w:t>
      </w:r>
      <w:r>
        <w:rPr>
          <w:rFonts w:cs="Tahoma"/>
          <w:szCs w:val="22"/>
          <w:lang w:val="el-GR"/>
        </w:rPr>
        <w:t xml:space="preserve"> και </w:t>
      </w:r>
      <w:r w:rsidR="00DE73DE" w:rsidRPr="000F3B3F">
        <w:rPr>
          <w:rFonts w:cs="Tahoma"/>
          <w:szCs w:val="22"/>
          <w:lang w:val="el-GR"/>
        </w:rPr>
        <w:t xml:space="preserve">Ανάπτυξη Συστήματος </w:t>
      </w:r>
      <w:r w:rsidR="0082339D">
        <w:rPr>
          <w:rFonts w:cs="Tahoma"/>
          <w:szCs w:val="22"/>
          <w:lang w:val="el-GR"/>
        </w:rPr>
        <w:t xml:space="preserve">Διαχείρισης </w:t>
      </w:r>
      <w:r w:rsidR="00DE73DE" w:rsidRPr="000F3B3F">
        <w:rPr>
          <w:rFonts w:cs="Tahoma"/>
          <w:szCs w:val="22"/>
          <w:lang w:val="el-GR"/>
        </w:rPr>
        <w:t xml:space="preserve">Ασφάλειας </w:t>
      </w:r>
      <w:r w:rsidR="0082339D">
        <w:rPr>
          <w:rFonts w:cs="Tahoma"/>
          <w:szCs w:val="22"/>
          <w:lang w:val="el-GR"/>
        </w:rPr>
        <w:t>Πληροφοριών</w:t>
      </w:r>
      <w:r w:rsidR="00DE73DE" w:rsidRPr="000F3B3F">
        <w:rPr>
          <w:rFonts w:cs="Tahoma"/>
          <w:szCs w:val="22"/>
          <w:lang w:val="el-GR"/>
        </w:rPr>
        <w:t xml:space="preserve"> κατά το Πρότυπο </w:t>
      </w:r>
      <w:r w:rsidR="00DE73DE" w:rsidRPr="007C3370">
        <w:rPr>
          <w:rFonts w:cs="Tahoma"/>
          <w:szCs w:val="22"/>
          <w:lang w:val="el-GR"/>
        </w:rPr>
        <w:t>ISO</w:t>
      </w:r>
      <w:r w:rsidR="00DE73DE" w:rsidRPr="000F3B3F">
        <w:rPr>
          <w:rFonts w:cs="Tahoma"/>
          <w:szCs w:val="22"/>
          <w:lang w:val="el-GR"/>
        </w:rPr>
        <w:t xml:space="preserve"> 27001:2013</w:t>
      </w:r>
    </w:p>
    <w:p w14:paraId="00A5C95C" w14:textId="77777777" w:rsidR="00DE73DE" w:rsidRPr="000F3B3F" w:rsidRDefault="009608E8" w:rsidP="004C3E35">
      <w:pPr>
        <w:pStyle w:val="ListParagraph"/>
        <w:numPr>
          <w:ilvl w:val="0"/>
          <w:numId w:val="29"/>
        </w:numPr>
        <w:spacing w:before="120" w:line="240" w:lineRule="auto"/>
        <w:ind w:left="714" w:hanging="357"/>
        <w:contextualSpacing w:val="0"/>
        <w:rPr>
          <w:rFonts w:cs="Tahoma"/>
          <w:szCs w:val="22"/>
          <w:lang w:val="el-GR"/>
        </w:rPr>
      </w:pPr>
      <w:r>
        <w:rPr>
          <w:rFonts w:cs="Tahoma"/>
          <w:szCs w:val="22"/>
          <w:lang w:val="el-GR"/>
        </w:rPr>
        <w:t>Σχεδιασμό</w:t>
      </w:r>
      <w:r w:rsidR="007C3370">
        <w:rPr>
          <w:rFonts w:cs="Tahoma"/>
          <w:szCs w:val="22"/>
          <w:lang w:val="el-GR"/>
        </w:rPr>
        <w:t>ς</w:t>
      </w:r>
      <w:r>
        <w:rPr>
          <w:rFonts w:cs="Tahoma"/>
          <w:szCs w:val="22"/>
          <w:lang w:val="el-GR"/>
        </w:rPr>
        <w:t xml:space="preserve"> και </w:t>
      </w:r>
      <w:r w:rsidR="00DE73DE" w:rsidRPr="000F3B3F">
        <w:rPr>
          <w:rFonts w:cs="Tahoma"/>
          <w:szCs w:val="22"/>
          <w:lang w:val="el-GR"/>
        </w:rPr>
        <w:t xml:space="preserve">Ανάπτυξη Συστήματος Διαχείρισης Επιχειρησιακής Συνέχειας κατά το Πρότυπο </w:t>
      </w:r>
      <w:r w:rsidR="00DE73DE" w:rsidRPr="000F3B3F">
        <w:rPr>
          <w:rFonts w:cs="Tahoma"/>
          <w:szCs w:val="22"/>
          <w:lang w:val="en-US"/>
        </w:rPr>
        <w:t>ISO</w:t>
      </w:r>
      <w:r w:rsidR="00DE73DE" w:rsidRPr="000F3B3F">
        <w:rPr>
          <w:rFonts w:cs="Tahoma"/>
          <w:szCs w:val="22"/>
          <w:lang w:val="el-GR"/>
        </w:rPr>
        <w:t xml:space="preserve"> 22301:2019</w:t>
      </w:r>
    </w:p>
    <w:p w14:paraId="732A77B4" w14:textId="77777777" w:rsidR="0045420A" w:rsidRDefault="00860544" w:rsidP="004C3E35">
      <w:pPr>
        <w:pStyle w:val="ListParagraph"/>
        <w:numPr>
          <w:ilvl w:val="0"/>
          <w:numId w:val="29"/>
        </w:numPr>
        <w:spacing w:before="120" w:line="240" w:lineRule="auto"/>
        <w:ind w:left="714" w:hanging="357"/>
        <w:contextualSpacing w:val="0"/>
        <w:rPr>
          <w:rFonts w:cs="Tahoma"/>
          <w:szCs w:val="22"/>
          <w:lang w:val="el-GR"/>
        </w:rPr>
      </w:pPr>
      <w:r>
        <w:rPr>
          <w:rFonts w:eastAsia="SimSun" w:cs="Tahoma"/>
          <w:szCs w:val="22"/>
          <w:lang w:val="el-GR"/>
        </w:rPr>
        <w:t xml:space="preserve">Προμήθεια Έτοιμου Λογισμικού ή </w:t>
      </w:r>
      <w:r w:rsidR="00DE73DE" w:rsidRPr="000F3B3F">
        <w:rPr>
          <w:rFonts w:eastAsia="SimSun" w:cs="Tahoma"/>
          <w:szCs w:val="22"/>
          <w:lang w:val="el-GR"/>
        </w:rPr>
        <w:t xml:space="preserve">Ανάπτυξη Λογισμικού </w:t>
      </w:r>
      <w:r w:rsidR="00DE73DE" w:rsidRPr="000F3B3F">
        <w:rPr>
          <w:rFonts w:eastAsia="SimSun" w:cs="Tahoma"/>
          <w:szCs w:val="22"/>
          <w:lang w:val="en-US"/>
        </w:rPr>
        <w:t>Y</w:t>
      </w:r>
      <w:proofErr w:type="spellStart"/>
      <w:r w:rsidR="00DE73DE" w:rsidRPr="000F3B3F">
        <w:rPr>
          <w:rFonts w:eastAsia="SimSun" w:cs="Tahoma"/>
          <w:szCs w:val="22"/>
          <w:lang w:val="el-GR"/>
        </w:rPr>
        <w:t>ποστήριξης</w:t>
      </w:r>
      <w:proofErr w:type="spellEnd"/>
      <w:r w:rsidR="00DE73DE" w:rsidRPr="000F3B3F">
        <w:rPr>
          <w:rFonts w:eastAsia="SimSun" w:cs="Tahoma"/>
          <w:szCs w:val="22"/>
          <w:lang w:val="el-GR"/>
        </w:rPr>
        <w:t xml:space="preserve"> </w:t>
      </w:r>
      <w:r w:rsidR="00DE73DE" w:rsidRPr="000F3B3F">
        <w:rPr>
          <w:rFonts w:eastAsia="SimSun" w:cs="Tahoma"/>
          <w:szCs w:val="22"/>
          <w:lang w:val="en-US"/>
        </w:rPr>
        <w:t>E</w:t>
      </w:r>
      <w:proofErr w:type="spellStart"/>
      <w:r w:rsidR="00DE73DE" w:rsidRPr="000F3B3F">
        <w:rPr>
          <w:rFonts w:eastAsia="SimSun" w:cs="Tahoma"/>
          <w:szCs w:val="22"/>
          <w:lang w:val="el-GR"/>
        </w:rPr>
        <w:t>φαρμογής</w:t>
      </w:r>
      <w:proofErr w:type="spellEnd"/>
      <w:r w:rsidR="00DE73DE" w:rsidRPr="000F3B3F">
        <w:rPr>
          <w:rFonts w:eastAsia="SimSun" w:cs="Tahoma"/>
          <w:szCs w:val="22"/>
          <w:lang w:val="el-GR"/>
        </w:rPr>
        <w:t xml:space="preserve"> και παρακολούθησης των Προτύπων</w:t>
      </w:r>
      <w:r w:rsidR="0045420A" w:rsidRPr="000F3B3F">
        <w:rPr>
          <w:rFonts w:eastAsia="SimSun" w:cs="Tahoma"/>
          <w:szCs w:val="22"/>
          <w:lang w:val="el-GR"/>
        </w:rPr>
        <w:t xml:space="preserve"> </w:t>
      </w:r>
      <w:r w:rsidR="0045420A" w:rsidRPr="000F3B3F">
        <w:rPr>
          <w:rFonts w:cs="Tahoma"/>
          <w:szCs w:val="22"/>
          <w:lang w:val="en-US"/>
        </w:rPr>
        <w:t>ISO</w:t>
      </w:r>
      <w:r w:rsidR="0045420A" w:rsidRPr="000F3B3F">
        <w:rPr>
          <w:rFonts w:cs="Tahoma"/>
          <w:szCs w:val="22"/>
          <w:lang w:val="el-GR"/>
        </w:rPr>
        <w:t xml:space="preserve"> 270001:2013 και 22301:2019</w:t>
      </w:r>
    </w:p>
    <w:p w14:paraId="3F3F37D1" w14:textId="77777777" w:rsidR="0045420A" w:rsidRPr="002F16D1" w:rsidRDefault="002F16D1" w:rsidP="004C3E35">
      <w:pPr>
        <w:pStyle w:val="ListParagraph"/>
        <w:numPr>
          <w:ilvl w:val="0"/>
          <w:numId w:val="29"/>
        </w:numPr>
        <w:spacing w:before="120" w:line="240" w:lineRule="auto"/>
        <w:ind w:left="714" w:hanging="357"/>
        <w:contextualSpacing w:val="0"/>
        <w:rPr>
          <w:rFonts w:cs="Tahoma"/>
          <w:szCs w:val="22"/>
          <w:lang w:val="el-GR"/>
        </w:rPr>
      </w:pPr>
      <w:r>
        <w:rPr>
          <w:rFonts w:cs="Tahoma"/>
          <w:szCs w:val="22"/>
          <w:lang w:val="el-GR"/>
        </w:rPr>
        <w:t>Διαμόρφωση Πλαισίου Διαχείρισης Υπηρεσιών Πληροφορικής.</w:t>
      </w:r>
    </w:p>
    <w:p w14:paraId="774D22DE" w14:textId="77777777" w:rsidR="00DE73DE" w:rsidRPr="0045420A" w:rsidRDefault="00DE73DE" w:rsidP="000F3B3F">
      <w:pPr>
        <w:pStyle w:val="ListParagraph"/>
        <w:spacing w:before="120" w:line="240" w:lineRule="auto"/>
        <w:rPr>
          <w:rFonts w:cs="Tahoma"/>
          <w:szCs w:val="22"/>
          <w:lang w:val="el-GR"/>
        </w:rPr>
      </w:pPr>
    </w:p>
    <w:p w14:paraId="653F8599" w14:textId="77777777" w:rsidR="00DE73DE" w:rsidRPr="000F3B3F" w:rsidRDefault="00DE73DE" w:rsidP="000F3B3F">
      <w:pPr>
        <w:spacing w:before="120" w:line="240" w:lineRule="auto"/>
        <w:rPr>
          <w:rFonts w:cs="Tahoma"/>
          <w:b/>
          <w:bCs/>
          <w:szCs w:val="22"/>
          <w:lang w:val="el-GR"/>
        </w:rPr>
      </w:pPr>
    </w:p>
    <w:p w14:paraId="50F52E99" w14:textId="77777777" w:rsidR="00DE73DE" w:rsidRDefault="000F3B3F" w:rsidP="00967943">
      <w:pPr>
        <w:spacing w:before="120" w:line="240" w:lineRule="auto"/>
        <w:rPr>
          <w:rFonts w:cs="Tahoma"/>
          <w:szCs w:val="22"/>
          <w:lang w:val="el-GR"/>
        </w:rPr>
      </w:pPr>
      <w:r>
        <w:rPr>
          <w:rFonts w:cs="Tahoma"/>
          <w:szCs w:val="22"/>
          <w:lang w:val="el-GR"/>
        </w:rPr>
        <w:t>Αναλυτικότερα:</w:t>
      </w:r>
    </w:p>
    <w:p w14:paraId="690992A0" w14:textId="77777777" w:rsidR="000F3B3F" w:rsidRPr="000F3B3F" w:rsidRDefault="009608E8" w:rsidP="004C3E35">
      <w:pPr>
        <w:pStyle w:val="ListParagraph"/>
        <w:numPr>
          <w:ilvl w:val="0"/>
          <w:numId w:val="30"/>
        </w:numPr>
        <w:spacing w:before="120" w:line="240" w:lineRule="auto"/>
        <w:rPr>
          <w:rFonts w:cs="Tahoma"/>
          <w:b/>
          <w:bCs/>
          <w:szCs w:val="22"/>
          <w:lang w:val="el-GR"/>
        </w:rPr>
      </w:pPr>
      <w:r>
        <w:rPr>
          <w:rFonts w:cs="Tahoma"/>
          <w:b/>
          <w:bCs/>
          <w:szCs w:val="22"/>
          <w:lang w:val="el-GR"/>
        </w:rPr>
        <w:t xml:space="preserve">Σχεδιασμός και </w:t>
      </w:r>
      <w:r w:rsidR="000F3B3F" w:rsidRPr="000F3B3F">
        <w:rPr>
          <w:rFonts w:cs="Tahoma"/>
          <w:b/>
          <w:bCs/>
          <w:szCs w:val="22"/>
          <w:lang w:val="el-GR"/>
        </w:rPr>
        <w:t xml:space="preserve">Ανάπτυξη Συστήματος </w:t>
      </w:r>
      <w:r w:rsidR="0082339D">
        <w:rPr>
          <w:rFonts w:cs="Tahoma"/>
          <w:b/>
          <w:bCs/>
          <w:szCs w:val="22"/>
          <w:lang w:val="el-GR"/>
        </w:rPr>
        <w:t xml:space="preserve">Διαχείρισης </w:t>
      </w:r>
      <w:r w:rsidR="000F3B3F" w:rsidRPr="000F3B3F">
        <w:rPr>
          <w:rFonts w:cs="Tahoma"/>
          <w:b/>
          <w:bCs/>
          <w:szCs w:val="22"/>
          <w:lang w:val="el-GR"/>
        </w:rPr>
        <w:t xml:space="preserve">Ασφάλειας </w:t>
      </w:r>
      <w:r w:rsidR="0082339D">
        <w:rPr>
          <w:rFonts w:cs="Tahoma"/>
          <w:b/>
          <w:bCs/>
          <w:szCs w:val="22"/>
          <w:lang w:val="el-GR"/>
        </w:rPr>
        <w:t>Πληροφοριών</w:t>
      </w:r>
      <w:r w:rsidR="000F3B3F" w:rsidRPr="000F3B3F">
        <w:rPr>
          <w:rFonts w:cs="Tahoma"/>
          <w:b/>
          <w:bCs/>
          <w:szCs w:val="22"/>
          <w:lang w:val="el-GR"/>
        </w:rPr>
        <w:t xml:space="preserve"> κατά το Πρότυπο </w:t>
      </w:r>
      <w:r w:rsidR="000F3B3F" w:rsidRPr="000F3B3F">
        <w:rPr>
          <w:rFonts w:cs="Tahoma"/>
          <w:b/>
          <w:bCs/>
          <w:szCs w:val="22"/>
          <w:lang w:val="en-US"/>
        </w:rPr>
        <w:t>ISO</w:t>
      </w:r>
      <w:r w:rsidR="000F3B3F" w:rsidRPr="000F3B3F">
        <w:rPr>
          <w:rFonts w:cs="Tahoma"/>
          <w:b/>
          <w:bCs/>
          <w:szCs w:val="22"/>
          <w:lang w:val="el-GR"/>
        </w:rPr>
        <w:t xml:space="preserve"> 27001:2013</w:t>
      </w:r>
    </w:p>
    <w:p w14:paraId="2F4AE54F" w14:textId="77777777" w:rsidR="004E3E2C" w:rsidRPr="004E3E2C" w:rsidRDefault="004E3E2C" w:rsidP="00E7191E">
      <w:pPr>
        <w:spacing w:line="240" w:lineRule="auto"/>
        <w:rPr>
          <w:rFonts w:cs="Tahoma"/>
          <w:szCs w:val="22"/>
          <w:lang w:val="el-GR"/>
        </w:rPr>
      </w:pPr>
      <w:r w:rsidRPr="004E3E2C">
        <w:rPr>
          <w:rFonts w:cs="Tahoma"/>
          <w:szCs w:val="22"/>
          <w:lang w:val="el-GR"/>
        </w:rPr>
        <w:t>Το</w:t>
      </w:r>
      <w:r w:rsidR="00E7191E">
        <w:rPr>
          <w:rFonts w:cs="Tahoma"/>
          <w:szCs w:val="22"/>
          <w:lang w:val="el-GR"/>
        </w:rPr>
        <w:t xml:space="preserve"> Π</w:t>
      </w:r>
      <w:r w:rsidRPr="004E3E2C">
        <w:rPr>
          <w:rFonts w:cs="Tahoma"/>
          <w:szCs w:val="22"/>
          <w:lang w:val="el-GR"/>
        </w:rPr>
        <w:t xml:space="preserve">ρότυπο ISO 27001 ανήκει στην οικογένεια των προτύπων ISO/IEC 27000 και αποτελεί το πλέον σημαντικό </w:t>
      </w:r>
      <w:r w:rsidR="00E7191E">
        <w:rPr>
          <w:rFonts w:cs="Tahoma"/>
          <w:szCs w:val="22"/>
          <w:lang w:val="el-GR"/>
        </w:rPr>
        <w:t>Π</w:t>
      </w:r>
      <w:r w:rsidRPr="004E3E2C">
        <w:rPr>
          <w:rFonts w:cs="Tahoma"/>
          <w:szCs w:val="22"/>
          <w:lang w:val="el-GR"/>
        </w:rPr>
        <w:t>ρότυπο για την ασφάλεια των πληροφοριακών συστημάτων και των ψηφιακών πληροφοριών.</w:t>
      </w:r>
    </w:p>
    <w:p w14:paraId="674BD1BA" w14:textId="77777777" w:rsidR="00E7191E" w:rsidRDefault="00E7191E" w:rsidP="00E7191E">
      <w:pPr>
        <w:spacing w:line="240" w:lineRule="auto"/>
        <w:rPr>
          <w:lang w:val="el-GR"/>
        </w:rPr>
      </w:pPr>
      <w:r w:rsidRPr="004E2B53">
        <w:rPr>
          <w:lang w:val="el-GR"/>
        </w:rPr>
        <w:t xml:space="preserve">Το </w:t>
      </w:r>
      <w:r>
        <w:rPr>
          <w:lang w:val="el-GR"/>
        </w:rPr>
        <w:t>Π</w:t>
      </w:r>
      <w:r w:rsidRPr="004E2B53">
        <w:rPr>
          <w:lang w:val="el-GR"/>
        </w:rPr>
        <w:t xml:space="preserve">ρότυπο </w:t>
      </w:r>
      <w:r w:rsidRPr="004E3E2C">
        <w:rPr>
          <w:rFonts w:cs="Tahoma"/>
          <w:szCs w:val="22"/>
          <w:lang w:val="el-GR"/>
        </w:rPr>
        <w:t xml:space="preserve">ISO 27001 </w:t>
      </w:r>
      <w:r w:rsidRPr="004E2B53">
        <w:rPr>
          <w:lang w:val="el-GR"/>
        </w:rPr>
        <w:t xml:space="preserve">πραγματεύεται </w:t>
      </w:r>
      <w:r w:rsidRPr="004E2B53">
        <w:rPr>
          <w:b/>
          <w:bCs/>
          <w:lang w:val="el-GR"/>
        </w:rPr>
        <w:t xml:space="preserve">τη διαχείριση της ασφάλειας της πληροφορίας </w:t>
      </w:r>
      <w:r w:rsidRPr="004E2B53">
        <w:rPr>
          <w:lang w:val="el-GR"/>
        </w:rPr>
        <w:t>και</w:t>
      </w:r>
      <w:r>
        <w:rPr>
          <w:lang w:val="el-GR"/>
        </w:rPr>
        <w:t xml:space="preserve"> περιλαμβάνει συνιστώσες όπως </w:t>
      </w:r>
      <w:r w:rsidRPr="004E2B53">
        <w:rPr>
          <w:lang w:val="el-GR"/>
        </w:rPr>
        <w:t xml:space="preserve">το </w:t>
      </w:r>
      <w:r w:rsidRPr="004E2B53">
        <w:rPr>
          <w:b/>
          <w:bCs/>
          <w:lang w:val="el-GR"/>
        </w:rPr>
        <w:t>ανθρώπινο δυναμικό</w:t>
      </w:r>
      <w:r>
        <w:rPr>
          <w:b/>
          <w:bCs/>
          <w:lang w:val="el-GR"/>
        </w:rPr>
        <w:t xml:space="preserve">, </w:t>
      </w:r>
      <w:r w:rsidRPr="004E2B53">
        <w:rPr>
          <w:lang w:val="el-GR"/>
        </w:rPr>
        <w:t xml:space="preserve">οι </w:t>
      </w:r>
      <w:r w:rsidRPr="004E2B53">
        <w:rPr>
          <w:b/>
          <w:bCs/>
          <w:lang w:val="el-GR"/>
        </w:rPr>
        <w:t>διαδικασίες</w:t>
      </w:r>
      <w:r>
        <w:rPr>
          <w:lang w:val="el-GR"/>
        </w:rPr>
        <w:t xml:space="preserve">, και η </w:t>
      </w:r>
      <w:r w:rsidRPr="00AD6B22">
        <w:rPr>
          <w:b/>
          <w:bCs/>
          <w:lang w:val="el-GR"/>
        </w:rPr>
        <w:t>τεχνολογία</w:t>
      </w:r>
      <w:r>
        <w:rPr>
          <w:lang w:val="el-GR"/>
        </w:rPr>
        <w:t xml:space="preserve"> ενός Οργανισμού αναπτύσσοντας</w:t>
      </w:r>
      <w:r w:rsidRPr="004E2B53">
        <w:rPr>
          <w:lang w:val="el-GR"/>
        </w:rPr>
        <w:t xml:space="preserve"> </w:t>
      </w:r>
      <w:r>
        <w:rPr>
          <w:b/>
          <w:bCs/>
          <w:lang w:val="el-GR"/>
        </w:rPr>
        <w:t>Σύστημα</w:t>
      </w:r>
      <w:r w:rsidRPr="004E2B53">
        <w:rPr>
          <w:b/>
          <w:bCs/>
          <w:lang w:val="el-GR"/>
        </w:rPr>
        <w:t xml:space="preserve"> Διαχείρισης Ασφάλειας Πληροφοριών (ΣΔΑΠ) </w:t>
      </w:r>
      <w:r w:rsidRPr="004E2B53">
        <w:rPr>
          <w:lang w:val="el-GR"/>
        </w:rPr>
        <w:t>(</w:t>
      </w:r>
      <w:r w:rsidRPr="002A244C">
        <w:t>Information</w:t>
      </w:r>
      <w:r w:rsidRPr="004E2B53">
        <w:rPr>
          <w:lang w:val="el-GR"/>
        </w:rPr>
        <w:t xml:space="preserve"> </w:t>
      </w:r>
      <w:r w:rsidRPr="002A244C">
        <w:t>Security</w:t>
      </w:r>
      <w:r w:rsidRPr="004E2B53">
        <w:rPr>
          <w:lang w:val="el-GR"/>
        </w:rPr>
        <w:t xml:space="preserve"> </w:t>
      </w:r>
      <w:r w:rsidRPr="002A244C">
        <w:t>Management</w:t>
      </w:r>
      <w:r w:rsidRPr="004E2B53">
        <w:rPr>
          <w:lang w:val="el-GR"/>
        </w:rPr>
        <w:t xml:space="preserve"> </w:t>
      </w:r>
      <w:r w:rsidRPr="002A244C">
        <w:t>System</w:t>
      </w:r>
      <w:r w:rsidRPr="004E2B53">
        <w:rPr>
          <w:lang w:val="el-GR"/>
        </w:rPr>
        <w:t xml:space="preserve">, </w:t>
      </w:r>
      <w:r w:rsidRPr="002A244C">
        <w:t>ISMS</w:t>
      </w:r>
      <w:r w:rsidRPr="004E2B53">
        <w:rPr>
          <w:lang w:val="el-GR"/>
        </w:rPr>
        <w:t>).</w:t>
      </w:r>
      <w:r>
        <w:rPr>
          <w:lang w:val="el-GR"/>
        </w:rPr>
        <w:t xml:space="preserve"> </w:t>
      </w:r>
    </w:p>
    <w:p w14:paraId="62B9B817" w14:textId="77777777" w:rsidR="00E7191E" w:rsidRPr="004E2B53" w:rsidRDefault="00E7191E" w:rsidP="00E7191E">
      <w:pPr>
        <w:spacing w:line="240" w:lineRule="auto"/>
        <w:rPr>
          <w:lang w:val="el-GR"/>
        </w:rPr>
      </w:pPr>
      <w:r w:rsidRPr="004E2B53">
        <w:rPr>
          <w:lang w:val="el-GR"/>
        </w:rPr>
        <w:t xml:space="preserve">Ο σχεδιασμός, η υλοποίηση, ο έλεγχος και η διαρκής βελτίωση ενός ΣΔΑΠ με βάση τις οδηγίες και τις απαιτήσεις του </w:t>
      </w:r>
      <w:r>
        <w:rPr>
          <w:lang w:val="el-GR"/>
        </w:rPr>
        <w:t>Π</w:t>
      </w:r>
      <w:r w:rsidRPr="004E2B53">
        <w:rPr>
          <w:lang w:val="el-GR"/>
        </w:rPr>
        <w:t>ροτύπου</w:t>
      </w:r>
      <w:r w:rsidRPr="00F240A8">
        <w:rPr>
          <w:lang w:val="el-GR"/>
        </w:rPr>
        <w:t xml:space="preserve"> </w:t>
      </w:r>
      <w:r>
        <w:rPr>
          <w:lang w:val="el-GR"/>
        </w:rPr>
        <w:t xml:space="preserve">θα διασφαλίσει </w:t>
      </w:r>
      <w:r w:rsidRPr="004E2B53">
        <w:rPr>
          <w:lang w:val="el-GR"/>
        </w:rPr>
        <w:t xml:space="preserve">την </w:t>
      </w:r>
      <w:r w:rsidRPr="004E2B53">
        <w:rPr>
          <w:b/>
          <w:bCs/>
          <w:lang w:val="el-GR"/>
        </w:rPr>
        <w:t>εμπιστευτικότητα</w:t>
      </w:r>
      <w:r w:rsidRPr="004E2B53">
        <w:rPr>
          <w:lang w:val="el-GR"/>
        </w:rPr>
        <w:t xml:space="preserve">, </w:t>
      </w:r>
      <w:r w:rsidRPr="004E2B53">
        <w:rPr>
          <w:b/>
          <w:bCs/>
          <w:lang w:val="el-GR"/>
        </w:rPr>
        <w:t xml:space="preserve">ακεραιότητα, ανθεκτικότητα </w:t>
      </w:r>
      <w:r w:rsidRPr="004E2B53">
        <w:rPr>
          <w:lang w:val="el-GR"/>
        </w:rPr>
        <w:t xml:space="preserve">και </w:t>
      </w:r>
      <w:r w:rsidRPr="004E2B53">
        <w:rPr>
          <w:b/>
          <w:bCs/>
          <w:lang w:val="el-GR"/>
        </w:rPr>
        <w:t>διαθεσιμότητ</w:t>
      </w:r>
      <w:r>
        <w:rPr>
          <w:b/>
          <w:bCs/>
          <w:lang w:val="el-GR"/>
        </w:rPr>
        <w:t>α</w:t>
      </w:r>
      <w:r w:rsidRPr="004E2B53">
        <w:rPr>
          <w:b/>
          <w:bCs/>
          <w:lang w:val="el-GR"/>
        </w:rPr>
        <w:t xml:space="preserve"> </w:t>
      </w:r>
      <w:r w:rsidRPr="004E2B53">
        <w:rPr>
          <w:lang w:val="el-GR"/>
        </w:rPr>
        <w:t>(</w:t>
      </w:r>
      <w:r w:rsidRPr="002A244C">
        <w:t>confidentiality</w:t>
      </w:r>
      <w:r w:rsidRPr="004E2B53">
        <w:rPr>
          <w:lang w:val="el-GR"/>
        </w:rPr>
        <w:t xml:space="preserve">, </w:t>
      </w:r>
      <w:r w:rsidRPr="002A244C">
        <w:t>integrity</w:t>
      </w:r>
      <w:r w:rsidRPr="004E2B53">
        <w:rPr>
          <w:lang w:val="el-GR"/>
        </w:rPr>
        <w:t xml:space="preserve">, </w:t>
      </w:r>
      <w:r w:rsidRPr="006B3C1D">
        <w:rPr>
          <w:lang w:val="en-US"/>
        </w:rPr>
        <w:t>resilience</w:t>
      </w:r>
      <w:r w:rsidRPr="004E2B53">
        <w:rPr>
          <w:lang w:val="el-GR"/>
        </w:rPr>
        <w:t xml:space="preserve">, </w:t>
      </w:r>
      <w:r w:rsidRPr="002A244C">
        <w:t>availability</w:t>
      </w:r>
      <w:r w:rsidRPr="004E2B53">
        <w:rPr>
          <w:lang w:val="el-GR"/>
        </w:rPr>
        <w:t>)</w:t>
      </w:r>
      <w:r>
        <w:rPr>
          <w:lang w:val="el-GR"/>
        </w:rPr>
        <w:t xml:space="preserve"> των πληροφοριών και θα εγγυηθεί την </w:t>
      </w:r>
      <w:r w:rsidRPr="004E2B53">
        <w:rPr>
          <w:lang w:val="el-GR"/>
        </w:rPr>
        <w:t xml:space="preserve">ασφάλεια των πληροφοριών </w:t>
      </w:r>
      <w:r>
        <w:rPr>
          <w:lang w:val="el-GR"/>
        </w:rPr>
        <w:t>της Αναθέτουσας Αρχής.</w:t>
      </w:r>
    </w:p>
    <w:p w14:paraId="09D83D4D" w14:textId="77777777" w:rsidR="00E7191E" w:rsidRPr="004E3E2C" w:rsidRDefault="00E7191E" w:rsidP="00E7191E">
      <w:pPr>
        <w:spacing w:line="240" w:lineRule="auto"/>
        <w:rPr>
          <w:rFonts w:cs="Tahoma"/>
          <w:szCs w:val="22"/>
          <w:lang w:val="el-GR"/>
        </w:rPr>
      </w:pPr>
      <w:r w:rsidRPr="004E3E2C">
        <w:rPr>
          <w:rFonts w:cs="Tahoma"/>
          <w:szCs w:val="22"/>
          <w:lang w:val="el-GR"/>
        </w:rPr>
        <w:t xml:space="preserve">Με το συγκεκριμένο </w:t>
      </w:r>
      <w:r>
        <w:rPr>
          <w:rFonts w:cs="Tahoma"/>
          <w:szCs w:val="22"/>
          <w:lang w:val="el-GR"/>
        </w:rPr>
        <w:t>Π</w:t>
      </w:r>
      <w:r w:rsidRPr="004E3E2C">
        <w:rPr>
          <w:rFonts w:cs="Tahoma"/>
          <w:szCs w:val="22"/>
          <w:lang w:val="el-GR"/>
        </w:rPr>
        <w:t xml:space="preserve">ρότυπο αναμένεται να βελτιωθεί και να τεκμηριωθεί το επίπεδο ψηφιακής ασφάλειας για όλα τα πληροφοριακά συστήματα </w:t>
      </w:r>
      <w:r>
        <w:rPr>
          <w:rFonts w:cs="Tahoma"/>
          <w:szCs w:val="22"/>
          <w:lang w:val="el-GR"/>
        </w:rPr>
        <w:t>της Αναθέτουσας Αρχής</w:t>
      </w:r>
      <w:r w:rsidRPr="004E3E2C">
        <w:rPr>
          <w:rFonts w:cs="Tahoma"/>
          <w:szCs w:val="22"/>
          <w:lang w:val="el-GR"/>
        </w:rPr>
        <w:t xml:space="preserve"> στ</w:t>
      </w:r>
      <w:r w:rsidR="00E03787">
        <w:rPr>
          <w:rFonts w:cs="Tahoma"/>
          <w:szCs w:val="22"/>
          <w:lang w:val="el-GR"/>
        </w:rPr>
        <w:t>ο</w:t>
      </w:r>
      <w:r w:rsidRPr="004E3E2C">
        <w:rPr>
          <w:rFonts w:cs="Tahoma"/>
          <w:szCs w:val="22"/>
          <w:lang w:val="el-GR"/>
        </w:rPr>
        <w:t xml:space="preserve"> πλαίσι</w:t>
      </w:r>
      <w:r w:rsidR="00E03787">
        <w:rPr>
          <w:rFonts w:cs="Tahoma"/>
          <w:szCs w:val="22"/>
          <w:lang w:val="el-GR"/>
        </w:rPr>
        <w:t>ο</w:t>
      </w:r>
      <w:r w:rsidRPr="004E3E2C">
        <w:rPr>
          <w:rFonts w:cs="Tahoma"/>
          <w:szCs w:val="22"/>
          <w:lang w:val="el-GR"/>
        </w:rPr>
        <w:t xml:space="preserve"> της λειτουργίας ενός συστήματος διοίκησης της ψηφιακής ασφάλειας (</w:t>
      </w:r>
      <w:proofErr w:type="spellStart"/>
      <w:r w:rsidRPr="004E3E2C">
        <w:rPr>
          <w:rFonts w:cs="Tahoma"/>
          <w:szCs w:val="22"/>
          <w:lang w:val="el-GR"/>
        </w:rPr>
        <w:t>information</w:t>
      </w:r>
      <w:proofErr w:type="spellEnd"/>
      <w:r w:rsidRPr="004E3E2C">
        <w:rPr>
          <w:rFonts w:cs="Tahoma"/>
          <w:szCs w:val="22"/>
          <w:lang w:val="el-GR"/>
        </w:rPr>
        <w:t xml:space="preserve"> </w:t>
      </w:r>
      <w:proofErr w:type="spellStart"/>
      <w:r w:rsidRPr="004E3E2C">
        <w:rPr>
          <w:rFonts w:cs="Tahoma"/>
          <w:szCs w:val="22"/>
          <w:lang w:val="el-GR"/>
        </w:rPr>
        <w:t>security</w:t>
      </w:r>
      <w:proofErr w:type="spellEnd"/>
      <w:r w:rsidRPr="004E3E2C">
        <w:rPr>
          <w:rFonts w:cs="Tahoma"/>
          <w:szCs w:val="22"/>
          <w:lang w:val="el-GR"/>
        </w:rPr>
        <w:t xml:space="preserve"> </w:t>
      </w:r>
      <w:proofErr w:type="spellStart"/>
      <w:r w:rsidRPr="004E3E2C">
        <w:rPr>
          <w:rFonts w:cs="Tahoma"/>
          <w:szCs w:val="22"/>
          <w:lang w:val="el-GR"/>
        </w:rPr>
        <w:t>management</w:t>
      </w:r>
      <w:proofErr w:type="spellEnd"/>
      <w:r w:rsidRPr="004E3E2C">
        <w:rPr>
          <w:rFonts w:cs="Tahoma"/>
          <w:szCs w:val="22"/>
          <w:lang w:val="el-GR"/>
        </w:rPr>
        <w:t xml:space="preserve"> </w:t>
      </w:r>
      <w:proofErr w:type="spellStart"/>
      <w:r w:rsidRPr="004E3E2C">
        <w:rPr>
          <w:rFonts w:cs="Tahoma"/>
          <w:szCs w:val="22"/>
          <w:lang w:val="el-GR"/>
        </w:rPr>
        <w:t>system</w:t>
      </w:r>
      <w:proofErr w:type="spellEnd"/>
      <w:r w:rsidRPr="004E3E2C">
        <w:rPr>
          <w:rFonts w:cs="Tahoma"/>
          <w:szCs w:val="22"/>
          <w:lang w:val="el-GR"/>
        </w:rPr>
        <w:t xml:space="preserve"> (ISMS).</w:t>
      </w:r>
    </w:p>
    <w:p w14:paraId="47B45883" w14:textId="77777777" w:rsidR="00913FFF" w:rsidRPr="004E2B53" w:rsidRDefault="00E03787" w:rsidP="00913FFF">
      <w:pPr>
        <w:spacing w:line="240" w:lineRule="auto"/>
        <w:rPr>
          <w:lang w:val="el-GR"/>
        </w:rPr>
      </w:pPr>
      <w:r>
        <w:rPr>
          <w:rFonts w:cs="Tahoma"/>
          <w:szCs w:val="22"/>
          <w:lang w:val="el-GR"/>
        </w:rPr>
        <w:t>Επιπλέον, τ</w:t>
      </w:r>
      <w:r w:rsidR="00913FFF">
        <w:rPr>
          <w:rFonts w:cs="Tahoma"/>
          <w:szCs w:val="22"/>
          <w:lang w:val="el-GR"/>
        </w:rPr>
        <w:t>ο Πρότυπο</w:t>
      </w:r>
      <w:r>
        <w:rPr>
          <w:rFonts w:cs="Tahoma"/>
          <w:szCs w:val="22"/>
          <w:lang w:val="el-GR"/>
        </w:rPr>
        <w:t xml:space="preserve"> </w:t>
      </w:r>
      <w:r w:rsidR="00913FFF">
        <w:rPr>
          <w:lang w:val="el-GR"/>
        </w:rPr>
        <w:t>δ</w:t>
      </w:r>
      <w:r w:rsidR="00913FFF" w:rsidRPr="004E2B53">
        <w:rPr>
          <w:lang w:val="el-GR"/>
        </w:rPr>
        <w:t xml:space="preserve">εν περιορίζεται, μόνο στις πληροφορίες που αποθηκεύονται σε υπολογιστές, αλλά </w:t>
      </w:r>
      <w:r w:rsidR="00913FFF" w:rsidRPr="004E2B53">
        <w:rPr>
          <w:b/>
          <w:bCs/>
          <w:lang w:val="el-GR"/>
        </w:rPr>
        <w:t>διαχειρίζεται την ασφάλεια των πληροφοριών με όποιον τρόπο κι αν τηρούνται</w:t>
      </w:r>
      <w:r w:rsidR="00913FFF" w:rsidRPr="004E2B53">
        <w:rPr>
          <w:lang w:val="el-GR"/>
        </w:rPr>
        <w:t>. Οι πληροφορίες ενδέχεται να είναι σε έντυπη μορφή (χειρόγραφη ή εκτυπωμένη), να είναι αποθηκευμένες σε βάσεις δεδομένων, να διακινούνται σε δίκτυα κάθε είδους (</w:t>
      </w:r>
      <w:r w:rsidR="00913FFF" w:rsidRPr="002A244C">
        <w:t>e</w:t>
      </w:r>
      <w:r w:rsidR="00913FFF" w:rsidRPr="004E2B53">
        <w:rPr>
          <w:lang w:val="el-GR"/>
        </w:rPr>
        <w:t>-</w:t>
      </w:r>
      <w:r w:rsidR="00913FFF" w:rsidRPr="002A244C">
        <w:t>mails</w:t>
      </w:r>
      <w:r w:rsidR="00913FFF" w:rsidRPr="004E2B53">
        <w:rPr>
          <w:lang w:val="el-GR"/>
        </w:rPr>
        <w:t xml:space="preserve"> κλπ.), να διαβιβάζονται με συμβατικό ταχυδρομείο ή με </w:t>
      </w:r>
      <w:r w:rsidR="00913FFF" w:rsidRPr="002A244C">
        <w:t>courier</w:t>
      </w:r>
      <w:r w:rsidR="00913FFF" w:rsidRPr="004E2B53">
        <w:rPr>
          <w:lang w:val="el-GR"/>
        </w:rPr>
        <w:t>, να παρουσιάζονται με οπτικοακουστικά μέσα</w:t>
      </w:r>
      <w:r>
        <w:rPr>
          <w:lang w:val="el-GR"/>
        </w:rPr>
        <w:t xml:space="preserve"> και</w:t>
      </w:r>
      <w:r w:rsidR="00913FFF" w:rsidRPr="004E2B53">
        <w:rPr>
          <w:lang w:val="el-GR"/>
        </w:rPr>
        <w:t xml:space="preserve"> να αναφέρονται σε προφορικές συζητήσεις ή σε τηλεφωνικές συνδιαλέξεις.</w:t>
      </w:r>
    </w:p>
    <w:p w14:paraId="6CB47380" w14:textId="77777777" w:rsidR="0026429E" w:rsidRPr="0026429E" w:rsidRDefault="0026429E" w:rsidP="0026429E">
      <w:pPr>
        <w:suppressAutoHyphens w:val="0"/>
        <w:spacing w:before="120" w:line="240" w:lineRule="auto"/>
        <w:rPr>
          <w:lang w:val="el-GR"/>
        </w:rPr>
      </w:pPr>
      <w:r>
        <w:rPr>
          <w:rFonts w:cs="Tahoma"/>
          <w:lang w:val="el-GR"/>
        </w:rPr>
        <w:t xml:space="preserve">Ο </w:t>
      </w:r>
      <w:r w:rsidRPr="0026429E">
        <w:rPr>
          <w:rFonts w:cs="Tahoma"/>
          <w:lang w:val="el-GR"/>
        </w:rPr>
        <w:t>Σχεδιασμό</w:t>
      </w:r>
      <w:r>
        <w:rPr>
          <w:rFonts w:cs="Tahoma"/>
          <w:lang w:val="el-GR"/>
        </w:rPr>
        <w:t>ς</w:t>
      </w:r>
      <w:r w:rsidRPr="0026429E">
        <w:rPr>
          <w:rFonts w:cs="Tahoma"/>
          <w:lang w:val="el-GR"/>
        </w:rPr>
        <w:t xml:space="preserve"> και </w:t>
      </w:r>
      <w:r>
        <w:rPr>
          <w:rFonts w:cs="Tahoma"/>
          <w:lang w:val="el-GR"/>
        </w:rPr>
        <w:t xml:space="preserve">η </w:t>
      </w:r>
      <w:r w:rsidRPr="0026429E">
        <w:rPr>
          <w:rFonts w:cs="Tahoma"/>
          <w:lang w:val="el-GR"/>
        </w:rPr>
        <w:t xml:space="preserve">Ανάπτυξη Συστήματος Διαχείρισης Ασφάλειας Πληροφοριών (ΣΔΑΠ) βάσει των απαιτήσεων του διεθνούς προτύπου </w:t>
      </w:r>
      <w:r w:rsidRPr="0026429E">
        <w:rPr>
          <w:rFonts w:cs="Tahoma"/>
        </w:rPr>
        <w:t>ISO</w:t>
      </w:r>
      <w:r w:rsidRPr="0026429E">
        <w:rPr>
          <w:rFonts w:cs="Tahoma"/>
          <w:lang w:val="el-GR"/>
        </w:rPr>
        <w:t>/</w:t>
      </w:r>
      <w:r w:rsidRPr="0026429E">
        <w:rPr>
          <w:rFonts w:cs="Tahoma"/>
          <w:lang w:val="en-US"/>
        </w:rPr>
        <w:t>IEC</w:t>
      </w:r>
      <w:r w:rsidRPr="0026429E">
        <w:rPr>
          <w:rFonts w:cs="Tahoma"/>
          <w:lang w:val="el-GR"/>
        </w:rPr>
        <w:t xml:space="preserve"> 27001:2013 και συμπληρωμάτων του, ή μεταγενέστερης έκδοσής του</w:t>
      </w:r>
      <w:r>
        <w:rPr>
          <w:rFonts w:cs="Tahoma"/>
          <w:lang w:val="el-GR"/>
        </w:rPr>
        <w:t xml:space="preserve">, </w:t>
      </w:r>
      <w:r w:rsidRPr="004E2B53">
        <w:rPr>
          <w:lang w:val="el-GR"/>
        </w:rPr>
        <w:t>περιλαμβάνει επιγραμματικά τις παρακάτω ενέργειες:</w:t>
      </w:r>
    </w:p>
    <w:p w14:paraId="61BFF480" w14:textId="77777777" w:rsidR="00C11700" w:rsidRPr="00C11700" w:rsidRDefault="0026429E" w:rsidP="00C11700">
      <w:pPr>
        <w:suppressAutoHyphens w:val="0"/>
        <w:spacing w:before="120" w:line="240" w:lineRule="auto"/>
        <w:ind w:left="709" w:hanging="283"/>
        <w:rPr>
          <w:rFonts w:cs="Tahoma"/>
          <w:lang w:val="el-GR"/>
        </w:rPr>
      </w:pPr>
      <w:r>
        <w:rPr>
          <w:rFonts w:cs="Tahoma"/>
          <w:lang w:val="el-GR"/>
        </w:rPr>
        <w:t>α) Καταγραφή και αξιολόγηση της υφιστάμενης κατάστασης</w:t>
      </w:r>
      <w:r w:rsidR="001358B1">
        <w:rPr>
          <w:rFonts w:cs="Tahoma"/>
          <w:lang w:val="el-GR"/>
        </w:rPr>
        <w:t>.</w:t>
      </w:r>
      <w:r w:rsidR="007C3370">
        <w:rPr>
          <w:rFonts w:cs="Tahoma"/>
          <w:lang w:val="el-GR"/>
        </w:rPr>
        <w:t xml:space="preserve"> – Ανάλυση Απαιτήσεων και προσδιορισμός Συστήματος ΣΔΑΠ</w:t>
      </w:r>
      <w:r w:rsidR="00A82C07">
        <w:rPr>
          <w:rFonts w:cs="Tahoma"/>
          <w:lang w:val="el-GR"/>
        </w:rPr>
        <w:t>.</w:t>
      </w:r>
    </w:p>
    <w:p w14:paraId="1C13CE36" w14:textId="77777777" w:rsidR="00C11700" w:rsidRDefault="00C11700" w:rsidP="00C11700">
      <w:pPr>
        <w:suppressAutoHyphens w:val="0"/>
        <w:spacing w:before="120" w:line="240" w:lineRule="auto"/>
        <w:ind w:left="709" w:hanging="283"/>
        <w:rPr>
          <w:rFonts w:cs="Tahoma"/>
          <w:lang w:val="el-GR"/>
        </w:rPr>
      </w:pPr>
      <w:r w:rsidRPr="00C11700">
        <w:rPr>
          <w:rFonts w:cs="Tahoma"/>
          <w:lang w:val="el-GR"/>
        </w:rPr>
        <w:t>β) Ανάλυση Αποκλίσεων (</w:t>
      </w:r>
      <w:r w:rsidRPr="00C11700">
        <w:rPr>
          <w:rFonts w:cs="Tahoma"/>
          <w:lang w:val="en-US"/>
        </w:rPr>
        <w:t>Gap</w:t>
      </w:r>
      <w:r w:rsidRPr="00C11700">
        <w:rPr>
          <w:rFonts w:cs="Tahoma"/>
          <w:lang w:val="el-GR"/>
        </w:rPr>
        <w:t xml:space="preserve"> </w:t>
      </w:r>
      <w:r w:rsidRPr="00C11700">
        <w:rPr>
          <w:rFonts w:cs="Tahoma"/>
          <w:lang w:val="en-US"/>
        </w:rPr>
        <w:t>Analysis</w:t>
      </w:r>
      <w:r w:rsidRPr="00C11700">
        <w:rPr>
          <w:rFonts w:cs="Tahoma"/>
          <w:lang w:val="el-GR"/>
        </w:rPr>
        <w:t xml:space="preserve">) μεταξύ υφιστάμενης κατάστασης και απαιτήσεων του προτύπου </w:t>
      </w:r>
      <w:r w:rsidRPr="00C11700">
        <w:rPr>
          <w:rFonts w:cs="Tahoma"/>
          <w:lang w:val="en-US"/>
        </w:rPr>
        <w:t>ISO</w:t>
      </w:r>
      <w:r w:rsidRPr="00C11700">
        <w:rPr>
          <w:rFonts w:cs="Tahoma"/>
          <w:lang w:val="el-GR"/>
        </w:rPr>
        <w:t>/</w:t>
      </w:r>
      <w:r w:rsidRPr="00C11700">
        <w:rPr>
          <w:rFonts w:cs="Tahoma"/>
          <w:lang w:val="en-US"/>
        </w:rPr>
        <w:t>IEC</w:t>
      </w:r>
      <w:r w:rsidRPr="00C11700">
        <w:rPr>
          <w:rFonts w:cs="Tahoma"/>
          <w:lang w:val="el-GR"/>
        </w:rPr>
        <w:t xml:space="preserve"> 27001:2013 και συμπληρωμάτων του.</w:t>
      </w:r>
    </w:p>
    <w:p w14:paraId="3EDA9CD3" w14:textId="77777777" w:rsidR="00DE01B0" w:rsidRDefault="00DE01B0" w:rsidP="00DE01B0">
      <w:pPr>
        <w:suppressAutoHyphens w:val="0"/>
        <w:spacing w:before="120" w:line="240" w:lineRule="auto"/>
        <w:ind w:left="426"/>
        <w:rPr>
          <w:rFonts w:cs="Tahoma"/>
          <w:szCs w:val="22"/>
          <w:lang w:val="el-GR"/>
        </w:rPr>
      </w:pPr>
      <w:r w:rsidRPr="00DE01B0">
        <w:rPr>
          <w:rFonts w:cs="Tahoma"/>
          <w:szCs w:val="22"/>
          <w:lang w:val="el-GR"/>
        </w:rPr>
        <w:t>γ) Σχεδιασμό, Ανάπτυξη, Εφαρμογή και Επισκόπηση λειτουργίας του ΣΔΑΠ</w:t>
      </w:r>
      <w:r w:rsidR="001358B1">
        <w:rPr>
          <w:rFonts w:cs="Tahoma"/>
          <w:szCs w:val="22"/>
          <w:lang w:val="el-GR"/>
        </w:rPr>
        <w:t>.</w:t>
      </w:r>
    </w:p>
    <w:p w14:paraId="63BF0EC3" w14:textId="77777777" w:rsidR="00DE01B0" w:rsidRDefault="00DE01B0" w:rsidP="00DE01B0">
      <w:pPr>
        <w:suppressAutoHyphens w:val="0"/>
        <w:spacing w:before="120" w:line="240" w:lineRule="auto"/>
        <w:ind w:left="709" w:hanging="283"/>
        <w:rPr>
          <w:rFonts w:cs="Tahoma"/>
          <w:lang w:val="el-GR"/>
        </w:rPr>
      </w:pPr>
      <w:r w:rsidRPr="000B2B8D">
        <w:rPr>
          <w:rFonts w:cs="Tahoma"/>
          <w:szCs w:val="22"/>
          <w:lang w:val="el-GR"/>
        </w:rPr>
        <w:t xml:space="preserve">δ) </w:t>
      </w:r>
      <w:r w:rsidR="0026429E" w:rsidRPr="000B2B8D">
        <w:rPr>
          <w:rFonts w:cs="Tahoma"/>
          <w:lang w:val="el-GR"/>
        </w:rPr>
        <w:t xml:space="preserve">Εκπαίδευση και υποστήριξη των στελεχών της </w:t>
      </w:r>
      <w:r w:rsidR="004B4AEA" w:rsidRPr="000B2B8D">
        <w:rPr>
          <w:rFonts w:cs="Tahoma"/>
          <w:lang w:val="el-GR"/>
        </w:rPr>
        <w:t>Αναθέτουσας Αρχής</w:t>
      </w:r>
      <w:r w:rsidR="0026429E" w:rsidRPr="000B2B8D" w:rsidDel="0031619E">
        <w:rPr>
          <w:rFonts w:cs="Tahoma"/>
          <w:lang w:val="el-GR"/>
        </w:rPr>
        <w:t xml:space="preserve"> </w:t>
      </w:r>
      <w:r w:rsidR="0026429E" w:rsidRPr="000B2B8D">
        <w:rPr>
          <w:rFonts w:cs="Tahoma"/>
          <w:lang w:val="el-GR"/>
        </w:rPr>
        <w:t>κατά την πιλοτική εφαρμογή και λειτουργία του ΣΔΑΠ.</w:t>
      </w:r>
    </w:p>
    <w:p w14:paraId="33A62CF3" w14:textId="77777777" w:rsidR="00A82C07" w:rsidRDefault="004B4AEA" w:rsidP="00A82C07">
      <w:pPr>
        <w:suppressAutoHyphens w:val="0"/>
        <w:spacing w:before="120" w:line="240" w:lineRule="auto"/>
        <w:ind w:left="709" w:hanging="283"/>
        <w:rPr>
          <w:rFonts w:cs="Tahoma"/>
          <w:szCs w:val="22"/>
          <w:lang w:val="el-GR"/>
        </w:rPr>
      </w:pPr>
      <w:r>
        <w:rPr>
          <w:rFonts w:cs="Tahoma"/>
          <w:lang w:val="el-GR"/>
        </w:rPr>
        <w:lastRenderedPageBreak/>
        <w:t xml:space="preserve">ε) Πιλοτική Εφαρμογή </w:t>
      </w:r>
      <w:r w:rsidR="00A82C07">
        <w:rPr>
          <w:rFonts w:cs="Tahoma"/>
          <w:szCs w:val="22"/>
          <w:lang w:val="el-GR"/>
        </w:rPr>
        <w:t>και Βελτίωση ΣΔΑΠ.</w:t>
      </w:r>
    </w:p>
    <w:p w14:paraId="09174584" w14:textId="77777777" w:rsidR="0026429E" w:rsidRPr="004B4AEA" w:rsidRDefault="00A82C07" w:rsidP="00027373">
      <w:pPr>
        <w:suppressAutoHyphens w:val="0"/>
        <w:spacing w:before="120" w:line="240" w:lineRule="auto"/>
        <w:ind w:left="709" w:hanging="283"/>
        <w:rPr>
          <w:rFonts w:cs="Tahoma"/>
          <w:szCs w:val="22"/>
          <w:lang w:val="el-GR"/>
        </w:rPr>
      </w:pPr>
      <w:proofErr w:type="spellStart"/>
      <w:r>
        <w:rPr>
          <w:rFonts w:cs="Tahoma"/>
          <w:szCs w:val="22"/>
          <w:lang w:val="el-GR"/>
        </w:rPr>
        <w:t>στ</w:t>
      </w:r>
      <w:proofErr w:type="spellEnd"/>
      <w:r>
        <w:rPr>
          <w:rFonts w:cs="Tahoma"/>
          <w:szCs w:val="22"/>
          <w:lang w:val="el-GR"/>
        </w:rPr>
        <w:t xml:space="preserve">) </w:t>
      </w:r>
      <w:r w:rsidR="0026429E" w:rsidRPr="00DE01B0">
        <w:rPr>
          <w:rFonts w:cs="Tahoma"/>
          <w:lang w:val="el-GR"/>
        </w:rPr>
        <w:t xml:space="preserve">Εσωτερική Επιθεώρηση του ΣΔΑΠ στο πλαίσιο προετοιμασίας της Επιθεώρησης Πιστοποίησης της Συμμόρφωσής του προς το διεθνές πρότυπο </w:t>
      </w:r>
      <w:r w:rsidR="0026429E" w:rsidRPr="00DE01B0">
        <w:rPr>
          <w:rFonts w:cs="Tahoma"/>
        </w:rPr>
        <w:t>ISO</w:t>
      </w:r>
      <w:r w:rsidR="0026429E" w:rsidRPr="00DE01B0">
        <w:rPr>
          <w:rFonts w:cs="Tahoma"/>
          <w:lang w:val="el-GR"/>
        </w:rPr>
        <w:t>/</w:t>
      </w:r>
      <w:r w:rsidR="0026429E" w:rsidRPr="00DE01B0">
        <w:rPr>
          <w:rFonts w:cs="Tahoma"/>
          <w:lang w:val="en-US"/>
        </w:rPr>
        <w:t>IEC</w:t>
      </w:r>
      <w:r w:rsidR="0026429E" w:rsidRPr="00DE01B0">
        <w:rPr>
          <w:rFonts w:cs="Tahoma"/>
          <w:lang w:val="el-GR"/>
        </w:rPr>
        <w:t xml:space="preserve"> 27001:2013 και συμπληρωμάτων του, ή μεταγενέστερης έκδοσής του.</w:t>
      </w:r>
    </w:p>
    <w:p w14:paraId="5CD28742" w14:textId="77777777" w:rsidR="00062BCF" w:rsidRPr="00062BCF" w:rsidRDefault="00062BCF" w:rsidP="00062BCF">
      <w:pPr>
        <w:suppressAutoHyphens w:val="0"/>
        <w:spacing w:before="120" w:line="240" w:lineRule="auto"/>
        <w:rPr>
          <w:rFonts w:cs="Tahoma"/>
          <w:lang w:val="el-GR"/>
        </w:rPr>
      </w:pPr>
    </w:p>
    <w:p w14:paraId="139BD28F" w14:textId="77777777" w:rsidR="0067395E" w:rsidRPr="00062BCF" w:rsidRDefault="00062BCF" w:rsidP="004C3E35">
      <w:pPr>
        <w:pStyle w:val="ListParagraph"/>
        <w:numPr>
          <w:ilvl w:val="0"/>
          <w:numId w:val="30"/>
        </w:numPr>
        <w:spacing w:before="120" w:line="240" w:lineRule="auto"/>
        <w:rPr>
          <w:rFonts w:cs="Tahoma"/>
          <w:b/>
          <w:bCs/>
          <w:szCs w:val="22"/>
          <w:lang w:val="el-GR"/>
        </w:rPr>
      </w:pPr>
      <w:r w:rsidRPr="00062BCF">
        <w:rPr>
          <w:rFonts w:cs="Tahoma"/>
          <w:b/>
          <w:bCs/>
          <w:szCs w:val="22"/>
          <w:lang w:val="el-GR"/>
        </w:rPr>
        <w:t>Σχεδιασμός και Ανάπτυξη Συστήματος Διαχείρισης Επιχειρησιακής Συνέχειας κατά το Πρότυπο ISO 22301:2019</w:t>
      </w:r>
    </w:p>
    <w:p w14:paraId="5BE97AC9" w14:textId="77777777" w:rsidR="004E3E2C" w:rsidRDefault="004E3E2C" w:rsidP="00027373">
      <w:pPr>
        <w:autoSpaceDE w:val="0"/>
        <w:spacing w:line="240" w:lineRule="auto"/>
        <w:rPr>
          <w:rFonts w:eastAsia="SimSun" w:cs="Tahoma"/>
          <w:szCs w:val="22"/>
          <w:lang w:val="el-GR"/>
        </w:rPr>
      </w:pPr>
      <w:r w:rsidRPr="004E3E2C">
        <w:rPr>
          <w:rFonts w:eastAsia="SimSun" w:cs="Tahoma"/>
          <w:szCs w:val="22"/>
          <w:lang w:val="el-GR"/>
        </w:rPr>
        <w:t xml:space="preserve">Το </w:t>
      </w:r>
      <w:r w:rsidR="00961A29" w:rsidRPr="00961A29">
        <w:rPr>
          <w:rFonts w:eastAsia="SimSun" w:cs="Tahoma"/>
          <w:szCs w:val="22"/>
          <w:lang w:val="el-GR"/>
        </w:rPr>
        <w:t xml:space="preserve">Πρότυπο </w:t>
      </w:r>
      <w:r w:rsidR="00961A29" w:rsidRPr="00961A29">
        <w:rPr>
          <w:rFonts w:cs="Tahoma"/>
          <w:szCs w:val="22"/>
          <w:lang w:val="el-GR"/>
        </w:rPr>
        <w:t>ISO 22301:2019</w:t>
      </w:r>
      <w:r w:rsidR="00961A29">
        <w:rPr>
          <w:rFonts w:cs="Tahoma"/>
          <w:szCs w:val="22"/>
          <w:lang w:val="el-GR"/>
        </w:rPr>
        <w:t xml:space="preserve"> </w:t>
      </w:r>
      <w:r w:rsidR="00027373">
        <w:rPr>
          <w:rFonts w:cs="Tahoma"/>
          <w:szCs w:val="22"/>
          <w:lang w:val="el-GR"/>
        </w:rPr>
        <w:t xml:space="preserve">για την Επιχειρησιακή Συνέχεια διασφαλίζει σε κάθε Επιχείρηση/Οργανισμό την προστασία από </w:t>
      </w:r>
      <w:proofErr w:type="spellStart"/>
      <w:r w:rsidR="00027373">
        <w:rPr>
          <w:rFonts w:cs="Tahoma"/>
          <w:szCs w:val="22"/>
          <w:lang w:val="el-GR"/>
        </w:rPr>
        <w:t>κνδύνους</w:t>
      </w:r>
      <w:proofErr w:type="spellEnd"/>
      <w:r w:rsidR="00027373">
        <w:rPr>
          <w:rFonts w:cs="Tahoma"/>
          <w:szCs w:val="22"/>
          <w:lang w:val="el-GR"/>
        </w:rPr>
        <w:t xml:space="preserve"> που συνδέονται με το χρόνο διακοπής της λειτουργίας </w:t>
      </w:r>
      <w:r w:rsidR="00651305">
        <w:rPr>
          <w:rFonts w:cs="Tahoma"/>
          <w:szCs w:val="22"/>
          <w:lang w:val="el-GR"/>
        </w:rPr>
        <w:t>της/του</w:t>
      </w:r>
      <w:r w:rsidR="00027373">
        <w:rPr>
          <w:rFonts w:cs="Tahoma"/>
          <w:szCs w:val="22"/>
          <w:lang w:val="el-GR"/>
        </w:rPr>
        <w:t xml:space="preserve"> από απροσδόκητες αναταραχές ή καταστροφές.</w:t>
      </w:r>
      <w:r w:rsidR="00961A29">
        <w:rPr>
          <w:rFonts w:cs="Tahoma"/>
          <w:szCs w:val="22"/>
          <w:lang w:val="el-GR"/>
        </w:rPr>
        <w:t xml:space="preserve"> </w:t>
      </w:r>
      <w:r w:rsidR="00027373">
        <w:rPr>
          <w:rFonts w:cs="Tahoma"/>
          <w:szCs w:val="22"/>
          <w:lang w:val="el-GR"/>
        </w:rPr>
        <w:t xml:space="preserve">Ειδικότερα, </w:t>
      </w:r>
      <w:r w:rsidR="00027373">
        <w:rPr>
          <w:rFonts w:eastAsia="SimSun" w:cs="Tahoma"/>
          <w:szCs w:val="22"/>
          <w:lang w:val="el-GR"/>
        </w:rPr>
        <w:t>τ</w:t>
      </w:r>
      <w:r w:rsidRPr="000A534C">
        <w:rPr>
          <w:rFonts w:eastAsia="SimSun" w:cs="Tahoma"/>
          <w:szCs w:val="22"/>
        </w:rPr>
        <w:t>o</w:t>
      </w:r>
      <w:r w:rsidRPr="004E3E2C">
        <w:rPr>
          <w:rFonts w:eastAsia="SimSun" w:cs="Tahoma"/>
          <w:szCs w:val="22"/>
          <w:lang w:val="el-GR"/>
        </w:rPr>
        <w:t xml:space="preserve"> συγκεκριμένο </w:t>
      </w:r>
      <w:r w:rsidR="00027373">
        <w:rPr>
          <w:rFonts w:eastAsia="SimSun" w:cs="Tahoma"/>
          <w:szCs w:val="22"/>
          <w:lang w:val="el-GR"/>
        </w:rPr>
        <w:t>Π</w:t>
      </w:r>
      <w:r w:rsidRPr="004E3E2C">
        <w:rPr>
          <w:rFonts w:eastAsia="SimSun" w:cs="Tahoma"/>
          <w:szCs w:val="22"/>
          <w:lang w:val="el-GR"/>
        </w:rPr>
        <w:t xml:space="preserve">ρότυπο καθορίζει απαιτήσεις για το σχεδιασμό, τη δημιουργία, την εφαρμογή, τη λειτουργία, την παρακολούθηση, την αναθεώρηση, τη διατήρηση και τη συνεχή βελτίωση ενός τεκμηριωμένου συστήματος διαχείρισης για την προστασία </w:t>
      </w:r>
      <w:r w:rsidR="00651305">
        <w:rPr>
          <w:rFonts w:eastAsia="SimSun" w:cs="Tahoma"/>
          <w:szCs w:val="22"/>
          <w:lang w:val="el-GR"/>
        </w:rPr>
        <w:t>μιας Επιχείρησης/Οργανισμού</w:t>
      </w:r>
      <w:r w:rsidRPr="004E3E2C">
        <w:rPr>
          <w:rFonts w:eastAsia="SimSun" w:cs="Tahoma"/>
          <w:szCs w:val="22"/>
          <w:lang w:val="el-GR"/>
        </w:rPr>
        <w:t xml:space="preserve"> από περιστατικά ή καταστάσεις που θα μπορ</w:t>
      </w:r>
      <w:r w:rsidR="00A5779E">
        <w:rPr>
          <w:rFonts w:eastAsia="SimSun" w:cs="Tahoma"/>
          <w:szCs w:val="22"/>
          <w:lang w:val="el-GR"/>
        </w:rPr>
        <w:t>ο</w:t>
      </w:r>
      <w:r w:rsidRPr="004E3E2C">
        <w:rPr>
          <w:rFonts w:eastAsia="SimSun" w:cs="Tahoma"/>
          <w:szCs w:val="22"/>
          <w:lang w:val="el-GR"/>
        </w:rPr>
        <w:t xml:space="preserve">ύσαν να περιορίσουν ή να διακόψουν τη λειτουργία </w:t>
      </w:r>
      <w:r w:rsidR="00027373">
        <w:rPr>
          <w:rFonts w:eastAsia="SimSun" w:cs="Tahoma"/>
          <w:szCs w:val="22"/>
          <w:lang w:val="el-GR"/>
        </w:rPr>
        <w:t>της.</w:t>
      </w:r>
      <w:r w:rsidR="00C6509F">
        <w:rPr>
          <w:rFonts w:eastAsia="SimSun" w:cs="Tahoma"/>
          <w:szCs w:val="22"/>
          <w:lang w:val="el-GR"/>
        </w:rPr>
        <w:t xml:space="preserve"> Ο Σχεδιασμός και η</w:t>
      </w:r>
      <w:r w:rsidR="00C6509F" w:rsidRPr="00C6509F">
        <w:rPr>
          <w:rFonts w:eastAsia="SimSun" w:cs="Tahoma"/>
          <w:szCs w:val="22"/>
          <w:lang w:val="el-GR"/>
        </w:rPr>
        <w:t xml:space="preserve"> Ανάπτυξη Συστήματος Διαχείρισης Επιχειρησιακής Συνέχειας κατά το Πρότυπο ISO 22301:2019</w:t>
      </w:r>
      <w:r w:rsidR="00C6509F">
        <w:rPr>
          <w:rFonts w:eastAsia="SimSun" w:cs="Tahoma"/>
          <w:szCs w:val="22"/>
          <w:lang w:val="el-GR"/>
        </w:rPr>
        <w:t>, περιλαμβάνει επιγραμματικά τις παρακάτω ενέργειες:</w:t>
      </w:r>
    </w:p>
    <w:p w14:paraId="27184BC2" w14:textId="77777777" w:rsidR="009E3B70" w:rsidRDefault="009E3B70" w:rsidP="009E3B70">
      <w:pPr>
        <w:suppressAutoHyphens w:val="0"/>
        <w:spacing w:before="120" w:line="240" w:lineRule="auto"/>
        <w:ind w:left="709" w:hanging="283"/>
        <w:rPr>
          <w:rFonts w:cs="Tahoma"/>
          <w:lang w:val="el-GR"/>
        </w:rPr>
      </w:pPr>
      <w:r w:rsidRPr="009E3B70">
        <w:rPr>
          <w:rFonts w:cs="Tahoma"/>
          <w:lang w:val="el-GR"/>
        </w:rPr>
        <w:t>α) Καταγραφή και ανάλυση της υφιστάμενης κατάστασης</w:t>
      </w:r>
      <w:r w:rsidR="00C11700">
        <w:rPr>
          <w:rFonts w:cs="Tahoma"/>
          <w:lang w:val="el-GR"/>
        </w:rPr>
        <w:t>, σε επιχειρησιακό, οργανωτικό και τεχνολογικό επίπεδο της Αναθέτουσας Αρχής, σε θέματα Επιχειρησιακής Συνέχειας.</w:t>
      </w:r>
    </w:p>
    <w:p w14:paraId="6A1F2A0A" w14:textId="77777777" w:rsidR="00C11700" w:rsidRDefault="00C11700" w:rsidP="009E3B70">
      <w:pPr>
        <w:suppressAutoHyphens w:val="0"/>
        <w:spacing w:before="120" w:line="240" w:lineRule="auto"/>
        <w:ind w:left="709" w:hanging="283"/>
        <w:rPr>
          <w:rFonts w:cs="Tahoma"/>
          <w:lang w:val="el-GR"/>
        </w:rPr>
      </w:pPr>
      <w:r>
        <w:rPr>
          <w:rFonts w:cs="Tahoma"/>
          <w:lang w:val="el-GR"/>
        </w:rPr>
        <w:t>β) Ανάλυση Κινδύνων Επιχειρησιακής Συνέχειας με έμφαση στη Πληροφορική.</w:t>
      </w:r>
    </w:p>
    <w:p w14:paraId="489CB64C" w14:textId="77777777" w:rsidR="00C11700" w:rsidRDefault="00C11700" w:rsidP="009E3B70">
      <w:pPr>
        <w:suppressAutoHyphens w:val="0"/>
        <w:spacing w:before="120" w:line="240" w:lineRule="auto"/>
        <w:ind w:left="709" w:hanging="283"/>
        <w:rPr>
          <w:rFonts w:cs="Tahoma"/>
          <w:lang w:val="el-GR"/>
        </w:rPr>
      </w:pPr>
      <w:r>
        <w:rPr>
          <w:rFonts w:cs="Tahoma"/>
          <w:lang w:val="el-GR"/>
        </w:rPr>
        <w:t>γ) Ανάλυση Επιχειρησιακών Επιπτώσεων.</w:t>
      </w:r>
    </w:p>
    <w:p w14:paraId="3F0A5455" w14:textId="77777777" w:rsidR="003D486A" w:rsidRDefault="00C11700" w:rsidP="00C11700">
      <w:pPr>
        <w:suppressAutoHyphens w:val="0"/>
        <w:spacing w:before="120" w:line="240" w:lineRule="auto"/>
        <w:ind w:left="709" w:hanging="283"/>
        <w:rPr>
          <w:rFonts w:cs="Tahoma"/>
          <w:szCs w:val="22"/>
          <w:lang w:val="el-GR"/>
        </w:rPr>
      </w:pPr>
      <w:r>
        <w:rPr>
          <w:rFonts w:cs="Tahoma"/>
          <w:lang w:val="el-GR"/>
        </w:rPr>
        <w:t>δ) Σχεδιασμός και Ανάπτυξη Σχεδίου Επιχειρησιακής Συνέχειας (</w:t>
      </w:r>
      <w:r>
        <w:rPr>
          <w:rFonts w:cs="Tahoma"/>
          <w:lang w:val="en-US"/>
        </w:rPr>
        <w:t>Business</w:t>
      </w:r>
      <w:r w:rsidRPr="00C11700">
        <w:rPr>
          <w:rFonts w:cs="Tahoma"/>
          <w:lang w:val="el-GR"/>
        </w:rPr>
        <w:t xml:space="preserve"> </w:t>
      </w:r>
      <w:r>
        <w:rPr>
          <w:rFonts w:cs="Tahoma"/>
          <w:lang w:val="en-US"/>
        </w:rPr>
        <w:t>Continuity</w:t>
      </w:r>
      <w:r w:rsidRPr="00C11700">
        <w:rPr>
          <w:rFonts w:cs="Tahoma"/>
          <w:lang w:val="el-GR"/>
        </w:rPr>
        <w:t xml:space="preserve"> </w:t>
      </w:r>
      <w:r>
        <w:rPr>
          <w:rFonts w:cs="Tahoma"/>
          <w:lang w:val="en-US"/>
        </w:rPr>
        <w:t>Plan</w:t>
      </w:r>
      <w:r>
        <w:rPr>
          <w:rFonts w:cs="Tahoma"/>
          <w:lang w:val="el-GR"/>
        </w:rPr>
        <w:t xml:space="preserve">) βάσει διεθνούς </w:t>
      </w:r>
      <w:r w:rsidRPr="00C11700">
        <w:rPr>
          <w:rFonts w:cs="Tahoma"/>
          <w:lang w:val="el-GR"/>
        </w:rPr>
        <w:t xml:space="preserve">Προτύπου </w:t>
      </w:r>
      <w:r w:rsidRPr="00C11700">
        <w:rPr>
          <w:rFonts w:cs="Tahoma"/>
          <w:szCs w:val="22"/>
          <w:lang w:val="el-GR"/>
        </w:rPr>
        <w:t>ISO 22301.</w:t>
      </w:r>
    </w:p>
    <w:p w14:paraId="0A5208BD" w14:textId="77777777" w:rsidR="00F1303F" w:rsidRDefault="00F1303F" w:rsidP="00C11700">
      <w:pPr>
        <w:suppressAutoHyphens w:val="0"/>
        <w:spacing w:before="120" w:line="240" w:lineRule="auto"/>
        <w:ind w:left="709" w:hanging="283"/>
        <w:rPr>
          <w:rFonts w:cs="Tahoma"/>
          <w:szCs w:val="22"/>
          <w:lang w:val="el-GR"/>
        </w:rPr>
      </w:pPr>
      <w:r>
        <w:rPr>
          <w:rFonts w:cs="Tahoma"/>
          <w:szCs w:val="22"/>
          <w:lang w:val="el-GR"/>
        </w:rPr>
        <w:t xml:space="preserve">ε) </w:t>
      </w:r>
      <w:r w:rsidRPr="00F1303F">
        <w:rPr>
          <w:rFonts w:cs="Tahoma"/>
          <w:lang w:val="el-GR"/>
        </w:rPr>
        <w:t>Εκπαίδευση και υποστήριξη των στελεχών της Αναθέτουσας Αρχής</w:t>
      </w:r>
      <w:r w:rsidRPr="00F1303F" w:rsidDel="0031619E">
        <w:rPr>
          <w:rFonts w:cs="Tahoma"/>
          <w:lang w:val="el-GR"/>
        </w:rPr>
        <w:t xml:space="preserve"> </w:t>
      </w:r>
      <w:r w:rsidRPr="00F1303F">
        <w:rPr>
          <w:rFonts w:cs="Tahoma"/>
          <w:lang w:val="el-GR"/>
        </w:rPr>
        <w:t xml:space="preserve">κατά την πιλοτική εφαρμογή και λειτουργία του Σχεδίου </w:t>
      </w:r>
      <w:r>
        <w:rPr>
          <w:rFonts w:cs="Tahoma"/>
          <w:lang w:val="el-GR"/>
        </w:rPr>
        <w:t>Επιχειρησιακής</w:t>
      </w:r>
      <w:r w:rsidRPr="00F1303F">
        <w:rPr>
          <w:rFonts w:cs="Tahoma"/>
          <w:lang w:val="el-GR"/>
        </w:rPr>
        <w:t xml:space="preserve"> Συνέχειας</w:t>
      </w:r>
      <w:r w:rsidR="000B2B8D">
        <w:rPr>
          <w:rFonts w:cs="Tahoma"/>
          <w:lang w:val="el-GR"/>
        </w:rPr>
        <w:t xml:space="preserve"> κατά </w:t>
      </w:r>
      <w:r w:rsidR="000B2B8D" w:rsidRPr="00C6509F">
        <w:rPr>
          <w:rFonts w:eastAsia="SimSun" w:cs="Tahoma"/>
          <w:szCs w:val="22"/>
          <w:lang w:val="el-GR"/>
        </w:rPr>
        <w:t>ISO 22301</w:t>
      </w:r>
      <w:r w:rsidR="000B2B8D">
        <w:rPr>
          <w:rFonts w:eastAsia="SimSun" w:cs="Tahoma"/>
          <w:szCs w:val="22"/>
          <w:lang w:val="el-GR"/>
        </w:rPr>
        <w:t>.</w:t>
      </w:r>
    </w:p>
    <w:p w14:paraId="0825F58F" w14:textId="77777777" w:rsidR="00C11700" w:rsidRPr="00C11700" w:rsidRDefault="00F1303F" w:rsidP="00C11700">
      <w:pPr>
        <w:suppressAutoHyphens w:val="0"/>
        <w:spacing w:before="120" w:line="240" w:lineRule="auto"/>
        <w:ind w:left="709" w:hanging="283"/>
        <w:rPr>
          <w:rFonts w:cs="Tahoma"/>
          <w:lang w:val="el-GR"/>
        </w:rPr>
      </w:pPr>
      <w:proofErr w:type="spellStart"/>
      <w:r>
        <w:rPr>
          <w:rFonts w:cs="Tahoma"/>
          <w:szCs w:val="22"/>
          <w:lang w:val="el-GR"/>
        </w:rPr>
        <w:t>στ</w:t>
      </w:r>
      <w:proofErr w:type="spellEnd"/>
      <w:r w:rsidR="00C11700">
        <w:rPr>
          <w:rFonts w:cs="Tahoma"/>
          <w:szCs w:val="22"/>
          <w:lang w:val="el-GR"/>
        </w:rPr>
        <w:t xml:space="preserve">) Πιλοτική Εφαρμογή και βελτίωση του </w:t>
      </w:r>
      <w:r w:rsidR="00C11700">
        <w:rPr>
          <w:rFonts w:cs="Tahoma"/>
          <w:lang w:val="en-US"/>
        </w:rPr>
        <w:t>Business</w:t>
      </w:r>
      <w:r w:rsidR="00C11700" w:rsidRPr="00C11700">
        <w:rPr>
          <w:rFonts w:cs="Tahoma"/>
          <w:lang w:val="el-GR"/>
        </w:rPr>
        <w:t xml:space="preserve"> </w:t>
      </w:r>
      <w:r w:rsidR="00C11700">
        <w:rPr>
          <w:rFonts w:cs="Tahoma"/>
          <w:lang w:val="en-US"/>
        </w:rPr>
        <w:t>Continuity</w:t>
      </w:r>
      <w:r w:rsidR="00C11700" w:rsidRPr="00C11700">
        <w:rPr>
          <w:rFonts w:cs="Tahoma"/>
          <w:lang w:val="el-GR"/>
        </w:rPr>
        <w:t xml:space="preserve"> </w:t>
      </w:r>
      <w:r w:rsidR="00C11700">
        <w:rPr>
          <w:rFonts w:cs="Tahoma"/>
          <w:lang w:val="en-US"/>
        </w:rPr>
        <w:t>Plan</w:t>
      </w:r>
      <w:r w:rsidR="00C11700">
        <w:rPr>
          <w:rFonts w:cs="Tahoma"/>
          <w:lang w:val="el-GR"/>
        </w:rPr>
        <w:t>.</w:t>
      </w:r>
    </w:p>
    <w:p w14:paraId="334A1996" w14:textId="77777777" w:rsidR="003D486A" w:rsidRPr="004E3E2C" w:rsidRDefault="003D486A" w:rsidP="00027373">
      <w:pPr>
        <w:autoSpaceDE w:val="0"/>
        <w:spacing w:line="240" w:lineRule="auto"/>
        <w:rPr>
          <w:rFonts w:eastAsia="SimSun" w:cs="Tahoma"/>
          <w:szCs w:val="22"/>
          <w:lang w:val="el-GR"/>
        </w:rPr>
      </w:pPr>
    </w:p>
    <w:p w14:paraId="3CC45088" w14:textId="77777777" w:rsidR="00920C70" w:rsidRPr="00920C70" w:rsidRDefault="00566978" w:rsidP="004C3E35">
      <w:pPr>
        <w:pStyle w:val="ListParagraph"/>
        <w:numPr>
          <w:ilvl w:val="0"/>
          <w:numId w:val="30"/>
        </w:numPr>
        <w:spacing w:before="120" w:line="240" w:lineRule="auto"/>
        <w:contextualSpacing w:val="0"/>
        <w:rPr>
          <w:rFonts w:cs="Tahoma"/>
          <w:b/>
          <w:bCs/>
          <w:szCs w:val="22"/>
          <w:lang w:val="el-GR"/>
        </w:rPr>
      </w:pPr>
      <w:r>
        <w:rPr>
          <w:rFonts w:eastAsia="SimSun" w:cs="Tahoma"/>
          <w:b/>
          <w:bCs/>
          <w:szCs w:val="22"/>
          <w:lang w:val="el-GR"/>
        </w:rPr>
        <w:t>Προμήθεια έτοιμου λ</w:t>
      </w:r>
      <w:r w:rsidR="00DB63B5">
        <w:rPr>
          <w:rFonts w:eastAsia="SimSun" w:cs="Tahoma"/>
          <w:b/>
          <w:bCs/>
          <w:szCs w:val="22"/>
          <w:lang w:val="el-GR"/>
        </w:rPr>
        <w:t>ο</w:t>
      </w:r>
      <w:r>
        <w:rPr>
          <w:rFonts w:eastAsia="SimSun" w:cs="Tahoma"/>
          <w:b/>
          <w:bCs/>
          <w:szCs w:val="22"/>
          <w:lang w:val="el-GR"/>
        </w:rPr>
        <w:t xml:space="preserve">γισμικού ή </w:t>
      </w:r>
      <w:r w:rsidR="00920C70" w:rsidRPr="00920C70">
        <w:rPr>
          <w:rFonts w:eastAsia="SimSun" w:cs="Tahoma"/>
          <w:b/>
          <w:bCs/>
          <w:szCs w:val="22"/>
          <w:lang w:val="el-GR"/>
        </w:rPr>
        <w:t xml:space="preserve">Ανάπτυξη Λογισμικού </w:t>
      </w:r>
      <w:r w:rsidR="00920C70" w:rsidRPr="00920C70">
        <w:rPr>
          <w:rFonts w:eastAsia="SimSun" w:cs="Tahoma"/>
          <w:b/>
          <w:bCs/>
          <w:szCs w:val="22"/>
          <w:lang w:val="en-US"/>
        </w:rPr>
        <w:t>Y</w:t>
      </w:r>
      <w:proofErr w:type="spellStart"/>
      <w:r w:rsidR="00920C70" w:rsidRPr="00920C70">
        <w:rPr>
          <w:rFonts w:eastAsia="SimSun" w:cs="Tahoma"/>
          <w:b/>
          <w:bCs/>
          <w:szCs w:val="22"/>
          <w:lang w:val="el-GR"/>
        </w:rPr>
        <w:t>ποστήριξης</w:t>
      </w:r>
      <w:proofErr w:type="spellEnd"/>
      <w:r w:rsidR="00920C70" w:rsidRPr="00920C70">
        <w:rPr>
          <w:rFonts w:eastAsia="SimSun" w:cs="Tahoma"/>
          <w:b/>
          <w:bCs/>
          <w:szCs w:val="22"/>
          <w:lang w:val="el-GR"/>
        </w:rPr>
        <w:t xml:space="preserve"> </w:t>
      </w:r>
      <w:r w:rsidR="00920C70" w:rsidRPr="00920C70">
        <w:rPr>
          <w:rFonts w:eastAsia="SimSun" w:cs="Tahoma"/>
          <w:b/>
          <w:bCs/>
          <w:szCs w:val="22"/>
          <w:lang w:val="en-US"/>
        </w:rPr>
        <w:t>E</w:t>
      </w:r>
      <w:proofErr w:type="spellStart"/>
      <w:r w:rsidR="00920C70" w:rsidRPr="00920C70">
        <w:rPr>
          <w:rFonts w:eastAsia="SimSun" w:cs="Tahoma"/>
          <w:b/>
          <w:bCs/>
          <w:szCs w:val="22"/>
          <w:lang w:val="el-GR"/>
        </w:rPr>
        <w:t>φαρμογής</w:t>
      </w:r>
      <w:proofErr w:type="spellEnd"/>
      <w:r w:rsidR="00920C70" w:rsidRPr="00920C70">
        <w:rPr>
          <w:rFonts w:eastAsia="SimSun" w:cs="Tahoma"/>
          <w:b/>
          <w:bCs/>
          <w:szCs w:val="22"/>
          <w:lang w:val="el-GR"/>
        </w:rPr>
        <w:t xml:space="preserve"> και παρακολούθησης των Προτύπων </w:t>
      </w:r>
      <w:r w:rsidR="00920C70" w:rsidRPr="00920C70">
        <w:rPr>
          <w:rFonts w:cs="Tahoma"/>
          <w:b/>
          <w:bCs/>
          <w:szCs w:val="22"/>
          <w:lang w:val="en-US"/>
        </w:rPr>
        <w:t>ISO</w:t>
      </w:r>
      <w:r w:rsidR="00920C70" w:rsidRPr="00920C70">
        <w:rPr>
          <w:rFonts w:cs="Tahoma"/>
          <w:b/>
          <w:bCs/>
          <w:szCs w:val="22"/>
          <w:lang w:val="el-GR"/>
        </w:rPr>
        <w:t xml:space="preserve"> 27001:2013 και 22301:2019</w:t>
      </w:r>
    </w:p>
    <w:p w14:paraId="52523E5B" w14:textId="77777777" w:rsidR="00920C70" w:rsidRPr="0055568D" w:rsidRDefault="00920C70" w:rsidP="00AC3EE8">
      <w:pPr>
        <w:spacing w:before="120" w:line="240" w:lineRule="auto"/>
        <w:rPr>
          <w:rFonts w:cs="Tahoma"/>
          <w:szCs w:val="22"/>
          <w:lang w:val="el-GR"/>
        </w:rPr>
      </w:pPr>
      <w:r w:rsidRPr="0055568D">
        <w:rPr>
          <w:rFonts w:cs="Tahoma"/>
          <w:szCs w:val="22"/>
          <w:lang w:val="el-GR"/>
        </w:rPr>
        <w:t xml:space="preserve">Στην παρούσα σύμβαση περιλαμβάνεται η </w:t>
      </w:r>
      <w:r w:rsidR="00DB63B5">
        <w:rPr>
          <w:rFonts w:cs="Tahoma"/>
          <w:szCs w:val="22"/>
          <w:lang w:val="el-GR"/>
        </w:rPr>
        <w:t xml:space="preserve">προμήθεια έτοιμου λογισμικού ή η </w:t>
      </w:r>
      <w:r w:rsidRPr="0055568D">
        <w:rPr>
          <w:rFonts w:cs="Tahoma"/>
          <w:szCs w:val="22"/>
          <w:lang w:val="el-GR"/>
        </w:rPr>
        <w:t xml:space="preserve">ανάπτυξη, εγκατάσταση και παραμετροποίηση λογισμικού </w:t>
      </w:r>
      <w:r w:rsidRPr="0055568D">
        <w:rPr>
          <w:rFonts w:cs="Tahoma"/>
          <w:lang w:val="el-GR"/>
        </w:rPr>
        <w:t>υποστήριξης της εφαρμογής και παρακολούθησης των Προτύπων.</w:t>
      </w:r>
      <w:r w:rsidR="0055568D" w:rsidRPr="0055568D">
        <w:rPr>
          <w:rFonts w:cs="Tahoma"/>
          <w:szCs w:val="22"/>
          <w:lang w:val="el-GR"/>
        </w:rPr>
        <w:t xml:space="preserve"> Το λογισμικό </w:t>
      </w:r>
      <w:r w:rsidR="003E1AF7">
        <w:rPr>
          <w:rFonts w:cs="Tahoma"/>
          <w:szCs w:val="22"/>
          <w:lang w:val="el-GR"/>
        </w:rPr>
        <w:t xml:space="preserve">θα πρέπει να </w:t>
      </w:r>
      <w:r w:rsidR="0055568D" w:rsidRPr="0055568D">
        <w:rPr>
          <w:rFonts w:cs="Tahoma"/>
          <w:szCs w:val="22"/>
          <w:lang w:val="el-GR"/>
        </w:rPr>
        <w:t xml:space="preserve">αυτοματοποιεί </w:t>
      </w:r>
      <w:r w:rsidR="003E1AF7">
        <w:rPr>
          <w:rFonts w:cs="Tahoma"/>
          <w:szCs w:val="22"/>
          <w:lang w:val="el-GR"/>
        </w:rPr>
        <w:t>τις διαδικασίες</w:t>
      </w:r>
      <w:r w:rsidR="0055568D" w:rsidRPr="0055568D">
        <w:rPr>
          <w:rFonts w:cs="Tahoma"/>
          <w:szCs w:val="22"/>
          <w:lang w:val="el-GR"/>
        </w:rPr>
        <w:t xml:space="preserve"> που απαιτούνται στα συστήματα κανονιστικής συμμόρφωσης </w:t>
      </w:r>
      <w:r w:rsidR="003E1AF7">
        <w:rPr>
          <w:rFonts w:cs="Tahoma"/>
          <w:szCs w:val="22"/>
          <w:lang w:val="el-GR"/>
        </w:rPr>
        <w:t>με</w:t>
      </w:r>
      <w:r w:rsidR="0055568D" w:rsidRPr="0055568D">
        <w:rPr>
          <w:rFonts w:cs="Tahoma"/>
          <w:szCs w:val="22"/>
          <w:lang w:val="el-GR"/>
        </w:rPr>
        <w:t xml:space="preserve"> στόχο την εξυπηρέτηση των αναγκών </w:t>
      </w:r>
      <w:r w:rsidR="007C463F">
        <w:rPr>
          <w:rFonts w:cs="Tahoma"/>
          <w:szCs w:val="22"/>
          <w:lang w:val="el-GR"/>
        </w:rPr>
        <w:t>της Αναθέτουσας Αρχής</w:t>
      </w:r>
      <w:r w:rsidR="00AF6645">
        <w:rPr>
          <w:rFonts w:cs="Tahoma"/>
          <w:szCs w:val="22"/>
          <w:lang w:val="el-GR"/>
        </w:rPr>
        <w:t>,</w:t>
      </w:r>
      <w:r w:rsidR="0055568D" w:rsidRPr="0055568D">
        <w:rPr>
          <w:rFonts w:cs="Tahoma"/>
          <w:szCs w:val="22"/>
          <w:lang w:val="el-GR"/>
        </w:rPr>
        <w:t xml:space="preserve"> στην τήρηση πολιτικών και διαδικασιών και στη συμμόρφωση με κανονιστικές απαιτήσεις και απαιτήσεις διεθνών προτύπων</w:t>
      </w:r>
      <w:r w:rsidR="00063257">
        <w:rPr>
          <w:rFonts w:cs="Tahoma"/>
          <w:szCs w:val="22"/>
          <w:lang w:val="el-GR"/>
        </w:rPr>
        <w:t>.</w:t>
      </w:r>
    </w:p>
    <w:p w14:paraId="382F17CE" w14:textId="77777777" w:rsidR="004E3E2C" w:rsidRDefault="004E3E2C" w:rsidP="00967943">
      <w:pPr>
        <w:spacing w:before="120" w:line="240" w:lineRule="auto"/>
        <w:rPr>
          <w:rFonts w:cs="Tahoma"/>
          <w:szCs w:val="22"/>
          <w:lang w:val="el-GR"/>
        </w:rPr>
      </w:pPr>
    </w:p>
    <w:p w14:paraId="01B0FF26" w14:textId="77777777" w:rsidR="004F3F9F" w:rsidRDefault="003857D3" w:rsidP="004C3E35">
      <w:pPr>
        <w:pStyle w:val="ListParagraph"/>
        <w:numPr>
          <w:ilvl w:val="0"/>
          <w:numId w:val="30"/>
        </w:numPr>
        <w:spacing w:before="120" w:line="240" w:lineRule="auto"/>
        <w:rPr>
          <w:rFonts w:eastAsia="SimSun" w:cs="Tahoma"/>
          <w:b/>
          <w:bCs/>
          <w:szCs w:val="22"/>
          <w:lang w:val="el-GR"/>
        </w:rPr>
      </w:pPr>
      <w:r>
        <w:rPr>
          <w:rFonts w:eastAsia="SimSun" w:cs="Tahoma"/>
          <w:b/>
          <w:bCs/>
          <w:szCs w:val="22"/>
          <w:lang w:val="el-GR"/>
        </w:rPr>
        <w:t>Διαμόρφωση</w:t>
      </w:r>
      <w:r w:rsidR="004F3F9F">
        <w:rPr>
          <w:rFonts w:eastAsia="SimSun" w:cs="Tahoma"/>
          <w:b/>
          <w:bCs/>
          <w:szCs w:val="22"/>
          <w:lang w:val="el-GR"/>
        </w:rPr>
        <w:t xml:space="preserve"> Πλαισίου Διαχείρισης Υπηρεσιών Πληροφορικής</w:t>
      </w:r>
      <w:r w:rsidR="000B2B8D">
        <w:rPr>
          <w:rFonts w:eastAsia="SimSun" w:cs="Tahoma"/>
          <w:b/>
          <w:bCs/>
          <w:szCs w:val="22"/>
          <w:lang w:val="el-GR"/>
        </w:rPr>
        <w:t xml:space="preserve"> κατά </w:t>
      </w:r>
      <w:r w:rsidR="000B2B8D">
        <w:rPr>
          <w:rFonts w:eastAsia="SimSun" w:cs="Tahoma"/>
          <w:b/>
          <w:bCs/>
          <w:szCs w:val="22"/>
          <w:lang w:val="en-US"/>
        </w:rPr>
        <w:t>ITIL</w:t>
      </w:r>
    </w:p>
    <w:p w14:paraId="7E3908F4" w14:textId="77777777" w:rsidR="004F3F9F" w:rsidRPr="006E0789" w:rsidRDefault="000B2B8D" w:rsidP="004F3F9F">
      <w:pPr>
        <w:spacing w:before="120" w:line="240" w:lineRule="auto"/>
        <w:rPr>
          <w:lang w:val="el-GR"/>
        </w:rPr>
      </w:pPr>
      <w:r>
        <w:rPr>
          <w:lang w:val="el-GR"/>
        </w:rPr>
        <w:t xml:space="preserve">Το </w:t>
      </w:r>
      <w:r>
        <w:t>ITIL</w:t>
      </w:r>
      <w:r>
        <w:rPr>
          <w:lang w:val="el-GR"/>
        </w:rPr>
        <w:t xml:space="preserve"> (</w:t>
      </w:r>
      <w:r>
        <w:rPr>
          <w:lang w:val="en-US"/>
        </w:rPr>
        <w:t>Information</w:t>
      </w:r>
      <w:r w:rsidRPr="000B2B8D">
        <w:rPr>
          <w:lang w:val="el-GR"/>
        </w:rPr>
        <w:t xml:space="preserve"> </w:t>
      </w:r>
      <w:r>
        <w:rPr>
          <w:lang w:val="en-US"/>
        </w:rPr>
        <w:t>Technology</w:t>
      </w:r>
      <w:r w:rsidRPr="000B2B8D">
        <w:rPr>
          <w:lang w:val="el-GR"/>
        </w:rPr>
        <w:t xml:space="preserve"> </w:t>
      </w:r>
      <w:r>
        <w:rPr>
          <w:lang w:val="en-US"/>
        </w:rPr>
        <w:t>Infrastructure</w:t>
      </w:r>
      <w:r w:rsidRPr="000B2B8D">
        <w:rPr>
          <w:lang w:val="el-GR"/>
        </w:rPr>
        <w:t xml:space="preserve"> </w:t>
      </w:r>
      <w:r>
        <w:rPr>
          <w:lang w:val="en-US"/>
        </w:rPr>
        <w:t>Library</w:t>
      </w:r>
      <w:r>
        <w:rPr>
          <w:lang w:val="el-GR"/>
        </w:rPr>
        <w:t>)</w:t>
      </w:r>
      <w:r w:rsidRPr="00BE5BE5">
        <w:rPr>
          <w:lang w:val="el-GR"/>
        </w:rPr>
        <w:t xml:space="preserve"> είναι το ευρύτερα χρησιμοποιούμενο πλαίσιο διαχείρισης υπηρεσιών πληροφορικής παγκοσμίως</w:t>
      </w:r>
      <w:r w:rsidR="00FA76E2" w:rsidRPr="00FA76E2">
        <w:rPr>
          <w:lang w:val="el-GR"/>
        </w:rPr>
        <w:t xml:space="preserve"> </w:t>
      </w:r>
      <w:r w:rsidR="00FA76E2">
        <w:rPr>
          <w:lang w:val="el-GR"/>
        </w:rPr>
        <w:t>και αποτελεί σημαντικό εργαλείο για κάθε Οργανισμό που λειτουργεί στο σύγχρονο ψηφιακό κόσμο.</w:t>
      </w:r>
      <w:r w:rsidRPr="00BE5BE5">
        <w:rPr>
          <w:lang w:val="el-GR"/>
        </w:rPr>
        <w:t xml:space="preserve"> Με στόχο τη βελτίωση της αποτελεσματικότητας, την επίτευξη σταθερών επιπέδων εξυπηρέτησης και την προώθηση ουσιαστικών αλλαγών και βελτιώσεων,</w:t>
      </w:r>
      <w:r w:rsidR="006E0789">
        <w:rPr>
          <w:lang w:val="el-GR"/>
        </w:rPr>
        <w:t xml:space="preserve"> ο Ανάδοχος θα διαμορφώσει το Πλαίσιο Διαχείρισης Υπηρεσιών Πληροφορικής της Αναθέτουσας Αρχής, εφαρμόζοντας τις παρακάτω ενέργειες:</w:t>
      </w:r>
    </w:p>
    <w:p w14:paraId="6D1962AA" w14:textId="77777777" w:rsidR="00AB4F1B" w:rsidRPr="00B56B94" w:rsidRDefault="00EC321A" w:rsidP="00B56B94">
      <w:pPr>
        <w:numPr>
          <w:ilvl w:val="0"/>
          <w:numId w:val="27"/>
        </w:numPr>
        <w:suppressAutoHyphens w:val="0"/>
        <w:autoSpaceDE w:val="0"/>
        <w:autoSpaceDN w:val="0"/>
        <w:adjustRightInd w:val="0"/>
        <w:spacing w:before="120" w:line="240" w:lineRule="auto"/>
        <w:rPr>
          <w:rFonts w:eastAsia="Calibri" w:cs="Tahoma"/>
          <w:color w:val="000000"/>
          <w:lang w:val="el-GR"/>
        </w:rPr>
      </w:pPr>
      <w:r w:rsidRPr="00B56B94">
        <w:rPr>
          <w:rFonts w:eastAsia="Calibri" w:cs="Tahoma"/>
          <w:color w:val="000000"/>
          <w:lang w:val="el-GR"/>
        </w:rPr>
        <w:t xml:space="preserve">Ανασκόπηση του συνόλου της υφιστάμενης τεκμηρίωσης </w:t>
      </w:r>
      <w:r w:rsidR="00266AA9" w:rsidRPr="00B56B94">
        <w:rPr>
          <w:rFonts w:eastAsia="Calibri" w:cs="Tahoma"/>
          <w:color w:val="000000"/>
          <w:lang w:val="el-GR"/>
        </w:rPr>
        <w:t xml:space="preserve">των διαδικασιών </w:t>
      </w:r>
      <w:r w:rsidRPr="00B56B94">
        <w:rPr>
          <w:rFonts w:eastAsia="Calibri" w:cs="Tahoma"/>
          <w:color w:val="000000"/>
          <w:lang w:val="el-GR"/>
        </w:rPr>
        <w:t>λειτουργίας τ</w:t>
      </w:r>
      <w:r w:rsidR="00266AA9" w:rsidRPr="00B56B94">
        <w:rPr>
          <w:rFonts w:eastAsia="Calibri" w:cs="Tahoma"/>
          <w:color w:val="000000"/>
          <w:lang w:val="el-GR"/>
        </w:rPr>
        <w:t>ου τομέα</w:t>
      </w:r>
      <w:r w:rsidRPr="00B56B94">
        <w:rPr>
          <w:rFonts w:eastAsia="Calibri" w:cs="Tahoma"/>
          <w:color w:val="000000"/>
          <w:lang w:val="el-GR"/>
        </w:rPr>
        <w:t xml:space="preserve"> Πληροφορικής</w:t>
      </w:r>
      <w:r w:rsidR="0087685B" w:rsidRPr="00B56B94">
        <w:rPr>
          <w:rFonts w:eastAsia="Calibri" w:cs="Tahoma"/>
          <w:color w:val="000000"/>
          <w:lang w:val="el-GR"/>
        </w:rPr>
        <w:t>.</w:t>
      </w:r>
    </w:p>
    <w:p w14:paraId="01EB056E" w14:textId="77777777" w:rsidR="00AE2A21" w:rsidRPr="00B56B94" w:rsidRDefault="00EC321A" w:rsidP="00B56B94">
      <w:pPr>
        <w:numPr>
          <w:ilvl w:val="0"/>
          <w:numId w:val="27"/>
        </w:numPr>
        <w:suppressAutoHyphens w:val="0"/>
        <w:autoSpaceDE w:val="0"/>
        <w:autoSpaceDN w:val="0"/>
        <w:adjustRightInd w:val="0"/>
        <w:spacing w:before="120" w:line="240" w:lineRule="auto"/>
        <w:rPr>
          <w:rFonts w:eastAsia="Calibri" w:cs="Tahoma"/>
          <w:color w:val="000000"/>
          <w:lang w:val="el-GR"/>
        </w:rPr>
      </w:pPr>
      <w:r w:rsidRPr="00B56B94">
        <w:rPr>
          <w:rFonts w:eastAsia="Calibri" w:cs="Tahoma"/>
          <w:color w:val="000000"/>
          <w:lang w:val="el-GR"/>
        </w:rPr>
        <w:lastRenderedPageBreak/>
        <w:t xml:space="preserve">Διενέργεια συνεντεύξεων με εκπροσώπους </w:t>
      </w:r>
      <w:r w:rsidR="00E770C9" w:rsidRPr="00B56B94">
        <w:rPr>
          <w:rFonts w:eastAsia="Calibri" w:cs="Tahoma"/>
          <w:color w:val="000000"/>
          <w:lang w:val="el-GR"/>
        </w:rPr>
        <w:t>των Διευθύνσεων/Τ</w:t>
      </w:r>
      <w:r w:rsidRPr="00B56B94">
        <w:rPr>
          <w:rFonts w:eastAsia="Calibri" w:cs="Tahoma"/>
          <w:color w:val="000000"/>
          <w:lang w:val="el-GR"/>
        </w:rPr>
        <w:t xml:space="preserve">μημάτων </w:t>
      </w:r>
      <w:r w:rsidR="009A1096" w:rsidRPr="00B56B94">
        <w:rPr>
          <w:rFonts w:eastAsia="Calibri" w:cs="Tahoma"/>
          <w:color w:val="000000"/>
          <w:lang w:val="el-GR"/>
        </w:rPr>
        <w:t>που εμπλέκονται στον τομέα της</w:t>
      </w:r>
      <w:r w:rsidRPr="00B56B94">
        <w:rPr>
          <w:rFonts w:eastAsia="Calibri" w:cs="Tahoma"/>
          <w:color w:val="000000"/>
          <w:lang w:val="el-GR"/>
        </w:rPr>
        <w:t xml:space="preserve"> Πληροφορικής για την ανάλυση της υφιστάμενης κατάστασης, των διαδικασιών λειτουργίας, των ρόλων και αρμοδιοτήτων καθώς και των χρησιμοποιούμενων εργαλείων λογισμικού. </w:t>
      </w:r>
    </w:p>
    <w:p w14:paraId="303BEF34" w14:textId="77777777" w:rsidR="00AB4F1B" w:rsidRPr="00B56B94" w:rsidRDefault="00AE2A21" w:rsidP="00B56B94">
      <w:pPr>
        <w:numPr>
          <w:ilvl w:val="0"/>
          <w:numId w:val="27"/>
        </w:numPr>
        <w:suppressAutoHyphens w:val="0"/>
        <w:autoSpaceDE w:val="0"/>
        <w:autoSpaceDN w:val="0"/>
        <w:adjustRightInd w:val="0"/>
        <w:spacing w:before="120" w:line="240" w:lineRule="auto"/>
        <w:rPr>
          <w:rFonts w:eastAsia="Calibri" w:cs="Tahoma"/>
          <w:color w:val="000000"/>
          <w:lang w:val="el-GR"/>
        </w:rPr>
      </w:pPr>
      <w:r w:rsidRPr="00B56B94">
        <w:rPr>
          <w:rFonts w:eastAsia="Calibri" w:cs="Tahoma"/>
          <w:color w:val="000000"/>
          <w:lang w:val="el-GR"/>
        </w:rPr>
        <w:t>Αναλυτική διερεύνηση των διαδικασιών ανάπτυξης συστημάτων και εφαρμογών πληροφορικής με στόχο την πλήρη ανάλυση του κύκλου ζωής των συστημάτων (</w:t>
      </w:r>
      <w:proofErr w:type="spellStart"/>
      <w:r w:rsidRPr="00B56B94">
        <w:rPr>
          <w:rFonts w:eastAsia="Calibri" w:cs="Tahoma"/>
          <w:color w:val="000000"/>
          <w:lang w:val="el-GR"/>
        </w:rPr>
        <w:t>System</w:t>
      </w:r>
      <w:proofErr w:type="spellEnd"/>
      <w:r w:rsidRPr="00B56B94">
        <w:rPr>
          <w:rFonts w:eastAsia="Calibri" w:cs="Tahoma"/>
          <w:color w:val="000000"/>
          <w:lang w:val="el-GR"/>
        </w:rPr>
        <w:t xml:space="preserve"> </w:t>
      </w:r>
      <w:proofErr w:type="spellStart"/>
      <w:r w:rsidRPr="00B56B94">
        <w:rPr>
          <w:rFonts w:eastAsia="Calibri" w:cs="Tahoma"/>
          <w:color w:val="000000"/>
          <w:lang w:val="el-GR"/>
        </w:rPr>
        <w:t>Life</w:t>
      </w:r>
      <w:proofErr w:type="spellEnd"/>
      <w:r w:rsidRPr="00B56B94">
        <w:rPr>
          <w:rFonts w:eastAsia="Calibri" w:cs="Tahoma"/>
          <w:color w:val="000000"/>
          <w:lang w:val="el-GR"/>
        </w:rPr>
        <w:t xml:space="preserve"> </w:t>
      </w:r>
      <w:proofErr w:type="spellStart"/>
      <w:r w:rsidRPr="00B56B94">
        <w:rPr>
          <w:rFonts w:eastAsia="Calibri" w:cs="Tahoma"/>
          <w:color w:val="000000"/>
          <w:lang w:val="el-GR"/>
        </w:rPr>
        <w:t>Cycle</w:t>
      </w:r>
      <w:proofErr w:type="spellEnd"/>
      <w:r w:rsidRPr="00B56B94">
        <w:rPr>
          <w:rFonts w:eastAsia="Calibri" w:cs="Tahoma"/>
          <w:color w:val="000000"/>
          <w:lang w:val="el-GR"/>
        </w:rPr>
        <w:t>).</w:t>
      </w:r>
    </w:p>
    <w:p w14:paraId="0654781C" w14:textId="77777777" w:rsidR="00AB4F1B" w:rsidRPr="00B56B94" w:rsidRDefault="00AE2A21" w:rsidP="00B56B94">
      <w:pPr>
        <w:numPr>
          <w:ilvl w:val="0"/>
          <w:numId w:val="27"/>
        </w:numPr>
        <w:suppressAutoHyphens w:val="0"/>
        <w:autoSpaceDE w:val="0"/>
        <w:autoSpaceDN w:val="0"/>
        <w:adjustRightInd w:val="0"/>
        <w:spacing w:before="120" w:line="240" w:lineRule="auto"/>
        <w:rPr>
          <w:rFonts w:eastAsia="Calibri" w:cs="Tahoma"/>
          <w:color w:val="000000"/>
          <w:lang w:val="el-GR"/>
        </w:rPr>
      </w:pPr>
      <w:r w:rsidRPr="00B56B94">
        <w:rPr>
          <w:rFonts w:eastAsia="Calibri" w:cs="Tahoma"/>
          <w:color w:val="000000"/>
          <w:lang w:val="el-GR"/>
        </w:rPr>
        <w:t>Αναλυτική αποτύπωση των ευρημάτων σε σχετική έκθεση και αντιστοίχισή τους με τις απαιτήσεις διεθνών προτύπων ISO.</w:t>
      </w:r>
    </w:p>
    <w:p w14:paraId="719088F6" w14:textId="77777777" w:rsidR="00AB4F1B" w:rsidRPr="00B56B94" w:rsidRDefault="00AE2A21" w:rsidP="00B56B94">
      <w:pPr>
        <w:numPr>
          <w:ilvl w:val="0"/>
          <w:numId w:val="27"/>
        </w:numPr>
        <w:suppressAutoHyphens w:val="0"/>
        <w:autoSpaceDE w:val="0"/>
        <w:autoSpaceDN w:val="0"/>
        <w:adjustRightInd w:val="0"/>
        <w:spacing w:before="120" w:line="240" w:lineRule="auto"/>
        <w:rPr>
          <w:rFonts w:eastAsia="Calibri" w:cs="Tahoma"/>
          <w:color w:val="000000"/>
          <w:lang w:val="el-GR"/>
        </w:rPr>
      </w:pPr>
      <w:r w:rsidRPr="00B56B94">
        <w:rPr>
          <w:rFonts w:eastAsia="Calibri" w:cs="Tahoma"/>
          <w:color w:val="000000"/>
          <w:lang w:val="el-GR"/>
        </w:rPr>
        <w:t>Αξιολόγηση ωριμότητας των εφαρμοζόμενων διαδικασιών σύμφωνα με τη μεθοδολογία χαρακτηρισμού του CMMI.</w:t>
      </w:r>
    </w:p>
    <w:p w14:paraId="50E32773" w14:textId="77777777" w:rsidR="00AB4F1B" w:rsidRPr="00B56B94" w:rsidRDefault="00AE2A21" w:rsidP="00B56B94">
      <w:pPr>
        <w:numPr>
          <w:ilvl w:val="0"/>
          <w:numId w:val="27"/>
        </w:numPr>
        <w:suppressAutoHyphens w:val="0"/>
        <w:autoSpaceDE w:val="0"/>
        <w:autoSpaceDN w:val="0"/>
        <w:adjustRightInd w:val="0"/>
        <w:spacing w:before="120" w:line="240" w:lineRule="auto"/>
        <w:rPr>
          <w:rFonts w:eastAsia="Calibri" w:cs="Tahoma"/>
          <w:color w:val="000000"/>
          <w:lang w:val="el-GR"/>
        </w:rPr>
      </w:pPr>
      <w:r w:rsidRPr="00B56B94">
        <w:rPr>
          <w:rFonts w:eastAsia="Calibri" w:cs="Tahoma"/>
          <w:color w:val="000000"/>
          <w:lang w:val="el-GR"/>
        </w:rPr>
        <w:t>Σχεδιασμός καταλόγου διεργασιών και διαδικασιών προς οργάνωση και τυποποίηση.</w:t>
      </w:r>
    </w:p>
    <w:p w14:paraId="356D37C7" w14:textId="77777777" w:rsidR="00AB4F1B" w:rsidRPr="00B56B94" w:rsidRDefault="00AE2A21" w:rsidP="00B56B94">
      <w:pPr>
        <w:numPr>
          <w:ilvl w:val="0"/>
          <w:numId w:val="27"/>
        </w:numPr>
        <w:suppressAutoHyphens w:val="0"/>
        <w:autoSpaceDE w:val="0"/>
        <w:autoSpaceDN w:val="0"/>
        <w:adjustRightInd w:val="0"/>
        <w:spacing w:before="120" w:line="240" w:lineRule="auto"/>
        <w:rPr>
          <w:rFonts w:eastAsia="Calibri" w:cs="Tahoma"/>
          <w:color w:val="000000"/>
          <w:lang w:val="el-GR"/>
        </w:rPr>
      </w:pPr>
      <w:r w:rsidRPr="00B56B94">
        <w:rPr>
          <w:rFonts w:eastAsia="Calibri" w:cs="Tahoma"/>
          <w:color w:val="000000"/>
          <w:lang w:val="el-GR"/>
        </w:rPr>
        <w:t>Εντοπισμός αποκλίσεων (</w:t>
      </w:r>
      <w:proofErr w:type="spellStart"/>
      <w:r w:rsidRPr="00B56B94">
        <w:rPr>
          <w:rFonts w:eastAsia="Calibri" w:cs="Tahoma"/>
          <w:color w:val="000000"/>
          <w:lang w:val="el-GR"/>
        </w:rPr>
        <w:t>gap</w:t>
      </w:r>
      <w:proofErr w:type="spellEnd"/>
      <w:r w:rsidRPr="00B56B94">
        <w:rPr>
          <w:rFonts w:eastAsia="Calibri" w:cs="Tahoma"/>
          <w:color w:val="000000"/>
          <w:lang w:val="el-GR"/>
        </w:rPr>
        <w:t xml:space="preserve"> </w:t>
      </w:r>
      <w:proofErr w:type="spellStart"/>
      <w:r w:rsidRPr="00B56B94">
        <w:rPr>
          <w:rFonts w:eastAsia="Calibri" w:cs="Tahoma"/>
          <w:color w:val="000000"/>
          <w:lang w:val="el-GR"/>
        </w:rPr>
        <w:t>analysis</w:t>
      </w:r>
      <w:proofErr w:type="spellEnd"/>
      <w:r w:rsidRPr="00B56B94">
        <w:rPr>
          <w:rFonts w:eastAsia="Calibri" w:cs="Tahoma"/>
          <w:color w:val="000000"/>
          <w:lang w:val="el-GR"/>
        </w:rPr>
        <w:t>) και πρόταση διορθωτικών ενεργειών για τη συμμόρφωση με τα ανωτέρω πρότυπα και την επίτευξη αυξημένου επιπέδου ωριμότητας.</w:t>
      </w:r>
    </w:p>
    <w:p w14:paraId="3A018E55" w14:textId="77777777" w:rsidR="004E3E2C" w:rsidRPr="00B56B94" w:rsidRDefault="00AE2A21" w:rsidP="00B56B94">
      <w:pPr>
        <w:numPr>
          <w:ilvl w:val="0"/>
          <w:numId w:val="27"/>
        </w:numPr>
        <w:suppressAutoHyphens w:val="0"/>
        <w:autoSpaceDE w:val="0"/>
        <w:autoSpaceDN w:val="0"/>
        <w:adjustRightInd w:val="0"/>
        <w:spacing w:before="120" w:line="240" w:lineRule="auto"/>
        <w:rPr>
          <w:rFonts w:eastAsia="Calibri" w:cs="Tahoma"/>
          <w:color w:val="000000"/>
          <w:lang w:val="el-GR"/>
        </w:rPr>
      </w:pPr>
      <w:r w:rsidRPr="00B56B94">
        <w:rPr>
          <w:rFonts w:eastAsia="Calibri" w:cs="Tahoma"/>
          <w:color w:val="000000"/>
          <w:lang w:val="el-GR"/>
        </w:rPr>
        <w:t xml:space="preserve">Κατάρτιση στρατηγικής πληροφορικής (IT </w:t>
      </w:r>
      <w:proofErr w:type="spellStart"/>
      <w:r w:rsidRPr="00B56B94">
        <w:rPr>
          <w:rFonts w:eastAsia="Calibri" w:cs="Tahoma"/>
          <w:color w:val="000000"/>
          <w:lang w:val="el-GR"/>
        </w:rPr>
        <w:t>Strategy</w:t>
      </w:r>
      <w:proofErr w:type="spellEnd"/>
      <w:r w:rsidRPr="00B56B94">
        <w:rPr>
          <w:rFonts w:eastAsia="Calibri" w:cs="Tahoma"/>
          <w:color w:val="000000"/>
          <w:lang w:val="el-GR"/>
        </w:rPr>
        <w:t>) και οδικού χάρτη (</w:t>
      </w:r>
      <w:proofErr w:type="spellStart"/>
      <w:r w:rsidRPr="00B56B94">
        <w:rPr>
          <w:rFonts w:eastAsia="Calibri" w:cs="Tahoma"/>
          <w:color w:val="000000"/>
          <w:lang w:val="el-GR"/>
        </w:rPr>
        <w:t>road</w:t>
      </w:r>
      <w:proofErr w:type="spellEnd"/>
      <w:r w:rsidRPr="00B56B94">
        <w:rPr>
          <w:rFonts w:eastAsia="Calibri" w:cs="Tahoma"/>
          <w:color w:val="000000"/>
          <w:lang w:val="el-GR"/>
        </w:rPr>
        <w:t xml:space="preserve"> </w:t>
      </w:r>
      <w:proofErr w:type="spellStart"/>
      <w:r w:rsidRPr="00B56B94">
        <w:rPr>
          <w:rFonts w:eastAsia="Calibri" w:cs="Tahoma"/>
          <w:color w:val="000000"/>
          <w:lang w:val="el-GR"/>
        </w:rPr>
        <w:t>map</w:t>
      </w:r>
      <w:proofErr w:type="spellEnd"/>
      <w:r w:rsidRPr="00B56B94">
        <w:rPr>
          <w:rFonts w:eastAsia="Calibri" w:cs="Tahoma"/>
          <w:color w:val="000000"/>
          <w:lang w:val="el-GR"/>
        </w:rPr>
        <w:t>) για την εφαρμογή των ανωτέρω βελτιωτικών μέτρων με στόχο την κατά το δυνατόν ταχύτερη προσαρμογή της Αναθέτουσας Αρχής και την επίτευξη ουσιαστικών ωφελειών (</w:t>
      </w:r>
      <w:proofErr w:type="spellStart"/>
      <w:r w:rsidRPr="00B56B94">
        <w:rPr>
          <w:rFonts w:eastAsia="Calibri" w:cs="Tahoma"/>
          <w:color w:val="000000"/>
          <w:lang w:val="el-GR"/>
        </w:rPr>
        <w:t>quick</w:t>
      </w:r>
      <w:proofErr w:type="spellEnd"/>
      <w:r w:rsidRPr="00B56B94">
        <w:rPr>
          <w:rFonts w:eastAsia="Calibri" w:cs="Tahoma"/>
          <w:color w:val="000000"/>
          <w:lang w:val="el-GR"/>
        </w:rPr>
        <w:t xml:space="preserve"> </w:t>
      </w:r>
      <w:proofErr w:type="spellStart"/>
      <w:r w:rsidRPr="00B56B94">
        <w:rPr>
          <w:rFonts w:eastAsia="Calibri" w:cs="Tahoma"/>
          <w:color w:val="000000"/>
          <w:lang w:val="el-GR"/>
        </w:rPr>
        <w:t>wins</w:t>
      </w:r>
      <w:proofErr w:type="spellEnd"/>
      <w:r w:rsidRPr="00B56B94">
        <w:rPr>
          <w:rFonts w:eastAsia="Calibri" w:cs="Tahoma"/>
          <w:color w:val="000000"/>
          <w:lang w:val="el-GR"/>
        </w:rPr>
        <w:t>).</w:t>
      </w:r>
    </w:p>
    <w:p w14:paraId="68BE1FD4" w14:textId="77777777" w:rsidR="004E3E2C" w:rsidRPr="00B56B94" w:rsidRDefault="00205E44" w:rsidP="00B56B94">
      <w:pPr>
        <w:numPr>
          <w:ilvl w:val="0"/>
          <w:numId w:val="27"/>
        </w:numPr>
        <w:suppressAutoHyphens w:val="0"/>
        <w:autoSpaceDE w:val="0"/>
        <w:autoSpaceDN w:val="0"/>
        <w:adjustRightInd w:val="0"/>
        <w:spacing w:before="120" w:line="240" w:lineRule="auto"/>
        <w:rPr>
          <w:rFonts w:eastAsia="Calibri" w:cs="Tahoma"/>
          <w:color w:val="000000"/>
          <w:lang w:val="el-GR"/>
        </w:rPr>
      </w:pPr>
      <w:r w:rsidRPr="00B56B94">
        <w:rPr>
          <w:rFonts w:eastAsia="Calibri" w:cs="Tahoma"/>
          <w:color w:val="000000"/>
          <w:lang w:val="el-GR"/>
        </w:rPr>
        <w:t>Εκπαίδευση</w:t>
      </w:r>
      <w:r w:rsidR="00DB3E17" w:rsidRPr="00B56B94">
        <w:rPr>
          <w:rFonts w:eastAsia="Calibri" w:cs="Tahoma"/>
          <w:color w:val="000000"/>
          <w:lang w:val="el-GR"/>
        </w:rPr>
        <w:t xml:space="preserve"> ITIL 4 </w:t>
      </w:r>
      <w:proofErr w:type="spellStart"/>
      <w:r w:rsidR="00DB3E17" w:rsidRPr="00B56B94">
        <w:rPr>
          <w:rFonts w:eastAsia="Calibri" w:cs="Tahoma"/>
          <w:color w:val="000000"/>
          <w:lang w:val="el-GR"/>
        </w:rPr>
        <w:t>Foundation</w:t>
      </w:r>
      <w:proofErr w:type="spellEnd"/>
      <w:r w:rsidR="00DB3E17" w:rsidRPr="00B56B94">
        <w:rPr>
          <w:rFonts w:eastAsia="Calibri" w:cs="Tahoma"/>
          <w:color w:val="000000"/>
          <w:lang w:val="el-GR"/>
        </w:rPr>
        <w:t xml:space="preserve"> με τα βασικά στοιχεία, τις αρχές και τις διαδικασίες του ITIL.</w:t>
      </w:r>
    </w:p>
    <w:p w14:paraId="60D7F6C2" w14:textId="77777777" w:rsidR="00742522" w:rsidRPr="00742522" w:rsidRDefault="00742522" w:rsidP="00742522">
      <w:pPr>
        <w:suppressAutoHyphens w:val="0"/>
        <w:spacing w:before="120" w:line="240" w:lineRule="auto"/>
        <w:ind w:left="709" w:hanging="283"/>
        <w:rPr>
          <w:rFonts w:cs="Tahoma"/>
          <w:lang w:val="el-GR"/>
        </w:rPr>
      </w:pPr>
    </w:p>
    <w:p w14:paraId="58225C26" w14:textId="77777777" w:rsidR="004E2B53" w:rsidRPr="004E2B53" w:rsidRDefault="00C34939" w:rsidP="004C3E35">
      <w:pPr>
        <w:pStyle w:val="Heading3"/>
        <w:numPr>
          <w:ilvl w:val="1"/>
          <w:numId w:val="9"/>
        </w:numPr>
        <w:spacing w:after="120" w:line="240" w:lineRule="auto"/>
        <w:rPr>
          <w:rFonts w:ascii="Tahoma" w:eastAsia="SimSun" w:hAnsi="Tahoma" w:cs="Tahoma"/>
          <w:szCs w:val="22"/>
          <w:lang w:val="el-GR"/>
        </w:rPr>
      </w:pPr>
      <w:bookmarkStart w:id="284" w:name="_Toc54262947"/>
      <w:bookmarkStart w:id="285" w:name="_Toc53351889"/>
      <w:bookmarkStart w:id="286" w:name="_Toc52128818"/>
      <w:bookmarkStart w:id="287" w:name="_Toc515972685"/>
      <w:bookmarkStart w:id="288" w:name="_Toc56553079"/>
      <w:bookmarkEnd w:id="280"/>
      <w:bookmarkEnd w:id="281"/>
      <w:bookmarkEnd w:id="282"/>
      <w:bookmarkEnd w:id="283"/>
      <w:r>
        <w:rPr>
          <w:rFonts w:ascii="Tahoma" w:eastAsia="SimSun" w:hAnsi="Tahoma" w:cs="Tahoma"/>
          <w:szCs w:val="22"/>
          <w:lang w:val="el-GR"/>
        </w:rPr>
        <w:t xml:space="preserve"> </w:t>
      </w:r>
      <w:bookmarkStart w:id="289" w:name="_Toc92968334"/>
      <w:r w:rsidR="004E2B53" w:rsidRPr="004E2B53">
        <w:rPr>
          <w:rFonts w:ascii="Tahoma" w:eastAsia="SimSun" w:hAnsi="Tahoma" w:cs="Tahoma"/>
          <w:szCs w:val="22"/>
          <w:lang w:val="el-GR"/>
        </w:rPr>
        <w:t>Στόχοι του Έργου</w:t>
      </w:r>
      <w:bookmarkEnd w:id="289"/>
    </w:p>
    <w:p w14:paraId="3935F852" w14:textId="77777777" w:rsidR="004E2B53" w:rsidRPr="004E2B53" w:rsidRDefault="004E2B53" w:rsidP="004E2B53">
      <w:pPr>
        <w:autoSpaceDE w:val="0"/>
        <w:autoSpaceDN w:val="0"/>
        <w:adjustRightInd w:val="0"/>
        <w:rPr>
          <w:rFonts w:eastAsia="Calibri" w:cs="Tahoma"/>
          <w:color w:val="000000"/>
          <w:lang w:val="el-GR"/>
        </w:rPr>
      </w:pPr>
      <w:r w:rsidRPr="004E2B53">
        <w:rPr>
          <w:rFonts w:eastAsia="Calibri" w:cs="Tahoma"/>
          <w:color w:val="000000"/>
          <w:lang w:val="el-GR"/>
        </w:rPr>
        <w:t xml:space="preserve">Το έργο αποσκοπεί στην ολοκληρωμένη, μεθοδική και συστηματική προετοιμασία της </w:t>
      </w:r>
      <w:r w:rsidR="00B573C1">
        <w:rPr>
          <w:rFonts w:cs="Tahoma"/>
          <w:lang w:val="el-GR"/>
        </w:rPr>
        <w:t>Αναθέτουσας Αρχής</w:t>
      </w:r>
      <w:r w:rsidRPr="004E2B53">
        <w:rPr>
          <w:rFonts w:eastAsia="Calibri" w:cs="Tahoma"/>
          <w:color w:val="000000"/>
          <w:lang w:val="el-GR"/>
        </w:rPr>
        <w:t>, για την πιστοποίησ</w:t>
      </w:r>
      <w:r w:rsidR="00B573C1">
        <w:rPr>
          <w:rFonts w:eastAsia="Calibri" w:cs="Tahoma"/>
          <w:color w:val="000000"/>
          <w:lang w:val="el-GR"/>
        </w:rPr>
        <w:t>ή της,</w:t>
      </w:r>
      <w:r w:rsidRPr="004E2B53">
        <w:rPr>
          <w:rFonts w:eastAsia="Calibri" w:cs="Tahoma"/>
          <w:color w:val="000000"/>
          <w:lang w:val="el-GR"/>
        </w:rPr>
        <w:t xml:space="preserve"> σύμφωνα με το </w:t>
      </w:r>
      <w:r w:rsidRPr="002A244C">
        <w:rPr>
          <w:rFonts w:eastAsia="Calibri" w:cs="Tahoma"/>
          <w:color w:val="000000"/>
        </w:rPr>
        <w:t>ISO</w:t>
      </w:r>
      <w:r w:rsidRPr="004E2B53">
        <w:rPr>
          <w:rFonts w:eastAsia="Calibri" w:cs="Tahoma"/>
          <w:color w:val="000000"/>
          <w:lang w:val="el-GR"/>
        </w:rPr>
        <w:t>/</w:t>
      </w:r>
      <w:r>
        <w:rPr>
          <w:rFonts w:eastAsia="Calibri" w:cs="Tahoma"/>
          <w:color w:val="000000"/>
          <w:lang w:val="en-US"/>
        </w:rPr>
        <w:t>IEC</w:t>
      </w:r>
      <w:r w:rsidRPr="004E2B53">
        <w:rPr>
          <w:rFonts w:eastAsia="Calibri" w:cs="Tahoma"/>
          <w:color w:val="000000"/>
          <w:lang w:val="el-GR"/>
        </w:rPr>
        <w:t xml:space="preserve"> 27001:2013 </w:t>
      </w:r>
      <w:r w:rsidR="00B573C1">
        <w:rPr>
          <w:rFonts w:eastAsia="Calibri" w:cs="Tahoma"/>
          <w:color w:val="000000"/>
          <w:lang w:val="el-GR"/>
        </w:rPr>
        <w:t xml:space="preserve">και το </w:t>
      </w:r>
      <w:r w:rsidR="00B573C1" w:rsidRPr="002A244C">
        <w:rPr>
          <w:rFonts w:eastAsia="Calibri" w:cs="Tahoma"/>
          <w:color w:val="000000"/>
        </w:rPr>
        <w:t>ISO</w:t>
      </w:r>
      <w:r w:rsidR="00B573C1" w:rsidRPr="004E2B53">
        <w:rPr>
          <w:rFonts w:eastAsia="Calibri" w:cs="Tahoma"/>
          <w:color w:val="000000"/>
          <w:lang w:val="el-GR"/>
        </w:rPr>
        <w:t xml:space="preserve"> </w:t>
      </w:r>
      <w:r w:rsidR="00B573C1" w:rsidRPr="00B573C1">
        <w:rPr>
          <w:rFonts w:cs="Tahoma"/>
          <w:szCs w:val="22"/>
          <w:lang w:val="el-GR"/>
        </w:rPr>
        <w:t xml:space="preserve">22301:2019 </w:t>
      </w:r>
      <w:r w:rsidRPr="004E2B53">
        <w:rPr>
          <w:rFonts w:cs="Tahoma"/>
          <w:color w:val="000000"/>
          <w:lang w:val="el-GR"/>
        </w:rPr>
        <w:t>και των συμπληρωμάτων, ή μεταγενέστερ</w:t>
      </w:r>
      <w:r w:rsidR="00B573C1">
        <w:rPr>
          <w:rFonts w:cs="Tahoma"/>
          <w:color w:val="000000"/>
          <w:lang w:val="el-GR"/>
        </w:rPr>
        <w:t>ων</w:t>
      </w:r>
      <w:r w:rsidRPr="004E2B53">
        <w:rPr>
          <w:rFonts w:cs="Tahoma"/>
          <w:color w:val="000000"/>
          <w:lang w:val="el-GR"/>
        </w:rPr>
        <w:t xml:space="preserve"> </w:t>
      </w:r>
      <w:r w:rsidR="00B573C1">
        <w:rPr>
          <w:rFonts w:cs="Tahoma"/>
          <w:color w:val="000000"/>
          <w:lang w:val="el-GR"/>
        </w:rPr>
        <w:t>εκδόσεων</w:t>
      </w:r>
      <w:r w:rsidRPr="004E2B53">
        <w:rPr>
          <w:rFonts w:eastAsia="Calibri" w:cs="Tahoma"/>
          <w:color w:val="000000"/>
          <w:lang w:val="el-GR"/>
        </w:rPr>
        <w:t>, από ανεξάρτητο και σχετικά διαπιστευμένο εθνικό/ημεδαπό ή διεθνή φορέα πιστοποίησης</w:t>
      </w:r>
      <w:r w:rsidRPr="002A244C">
        <w:rPr>
          <w:rFonts w:eastAsia="Calibri" w:cs="Tahoma"/>
          <w:color w:val="000000"/>
          <w:vertAlign w:val="superscript"/>
        </w:rPr>
        <w:footnoteReference w:id="13"/>
      </w:r>
      <w:r w:rsidRPr="004E2B53">
        <w:rPr>
          <w:rFonts w:eastAsia="Calibri" w:cs="Tahoma"/>
          <w:color w:val="000000"/>
          <w:lang w:val="el-GR"/>
        </w:rPr>
        <w:t>.</w:t>
      </w:r>
    </w:p>
    <w:p w14:paraId="66842573" w14:textId="77777777" w:rsidR="004E2B53" w:rsidRPr="004E2B53" w:rsidRDefault="004E2B53" w:rsidP="004E2B53">
      <w:pPr>
        <w:autoSpaceDE w:val="0"/>
        <w:autoSpaceDN w:val="0"/>
        <w:adjustRightInd w:val="0"/>
        <w:rPr>
          <w:rFonts w:eastAsia="Calibri" w:cs="Tahoma"/>
          <w:color w:val="000000"/>
          <w:lang w:val="el-GR"/>
        </w:rPr>
      </w:pPr>
      <w:r w:rsidRPr="004E2B53">
        <w:rPr>
          <w:rFonts w:eastAsia="Calibri" w:cs="Tahoma"/>
          <w:color w:val="000000"/>
          <w:lang w:val="el-GR"/>
        </w:rPr>
        <w:t xml:space="preserve">Τέλος, οίκοθεν νοείται ότι ουδείς εκ των διαπιστευμένων </w:t>
      </w:r>
      <w:proofErr w:type="spellStart"/>
      <w:r w:rsidRPr="004E2B53">
        <w:rPr>
          <w:rFonts w:eastAsia="Calibri" w:cs="Tahoma"/>
          <w:color w:val="000000"/>
          <w:lang w:val="el-GR"/>
        </w:rPr>
        <w:t>αξιολογητών</w:t>
      </w:r>
      <w:proofErr w:type="spellEnd"/>
      <w:r w:rsidRPr="004E2B53">
        <w:rPr>
          <w:rFonts w:eastAsia="Calibri" w:cs="Tahoma"/>
          <w:color w:val="000000"/>
          <w:lang w:val="el-GR"/>
        </w:rPr>
        <w:t xml:space="preserve"> μπορεί να είναι μέλος της ομάδας του παρόντος έργου.</w:t>
      </w:r>
    </w:p>
    <w:p w14:paraId="769D8770" w14:textId="77777777" w:rsidR="004E2B53" w:rsidRPr="004E2B53" w:rsidRDefault="004E2B53" w:rsidP="004E2B53">
      <w:pPr>
        <w:autoSpaceDE w:val="0"/>
        <w:autoSpaceDN w:val="0"/>
        <w:adjustRightInd w:val="0"/>
        <w:rPr>
          <w:rFonts w:eastAsia="Calibri" w:cs="Tahoma"/>
          <w:color w:val="000000"/>
          <w:lang w:val="el-GR"/>
        </w:rPr>
      </w:pPr>
      <w:r w:rsidRPr="004E2B53">
        <w:rPr>
          <w:rFonts w:eastAsia="Calibri" w:cs="Tahoma"/>
          <w:color w:val="000000"/>
          <w:lang w:val="el-GR"/>
        </w:rPr>
        <w:t>Οι κύριοι στόχοι που αναμένεται να επιτευχθούν μέσω της υλοποίησης του παρόντος Έργου είναι:</w:t>
      </w:r>
    </w:p>
    <w:p w14:paraId="1461CBA7" w14:textId="77777777" w:rsidR="004E2B53" w:rsidRPr="004E2B53" w:rsidRDefault="004E2B53" w:rsidP="004C3E35">
      <w:pPr>
        <w:numPr>
          <w:ilvl w:val="0"/>
          <w:numId w:val="27"/>
        </w:numPr>
        <w:suppressAutoHyphens w:val="0"/>
        <w:autoSpaceDE w:val="0"/>
        <w:autoSpaceDN w:val="0"/>
        <w:adjustRightInd w:val="0"/>
        <w:spacing w:before="120" w:line="240" w:lineRule="auto"/>
        <w:rPr>
          <w:rFonts w:eastAsia="Calibri" w:cs="Tahoma"/>
          <w:color w:val="000000"/>
          <w:lang w:val="el-GR"/>
        </w:rPr>
      </w:pPr>
      <w:r w:rsidRPr="004E2B53">
        <w:rPr>
          <w:rFonts w:eastAsia="Calibri" w:cs="Tahoma"/>
          <w:color w:val="000000"/>
          <w:lang w:val="el-GR"/>
        </w:rPr>
        <w:t xml:space="preserve">Διασφάλιση εμπιστευτικότητας, ακεραιότητας και διαθεσιμότητας των πληροφοριακών συστημάτων </w:t>
      </w:r>
      <w:r w:rsidR="000E1098">
        <w:rPr>
          <w:rFonts w:eastAsia="Calibri" w:cs="Tahoma"/>
          <w:color w:val="000000"/>
          <w:lang w:val="el-GR"/>
        </w:rPr>
        <w:t>της Αναθέτουσας Αρχής.</w:t>
      </w:r>
    </w:p>
    <w:p w14:paraId="06CE71CE" w14:textId="77777777" w:rsidR="004E2B53" w:rsidRPr="0053072E" w:rsidRDefault="004E2B53" w:rsidP="004C3E35">
      <w:pPr>
        <w:numPr>
          <w:ilvl w:val="0"/>
          <w:numId w:val="27"/>
        </w:numPr>
        <w:suppressAutoHyphens w:val="0"/>
        <w:autoSpaceDE w:val="0"/>
        <w:autoSpaceDN w:val="0"/>
        <w:adjustRightInd w:val="0"/>
        <w:spacing w:before="120" w:line="240" w:lineRule="auto"/>
        <w:rPr>
          <w:rFonts w:eastAsia="Calibri" w:cs="Tahoma"/>
          <w:color w:val="000000"/>
          <w:lang w:val="en-US"/>
        </w:rPr>
      </w:pPr>
      <w:proofErr w:type="spellStart"/>
      <w:r w:rsidRPr="00417E8A">
        <w:rPr>
          <w:rFonts w:eastAsia="Calibri" w:cs="Tahoma"/>
          <w:color w:val="000000"/>
        </w:rPr>
        <w:t>Συμμόρφωση</w:t>
      </w:r>
      <w:proofErr w:type="spellEnd"/>
      <w:r w:rsidRPr="0053072E">
        <w:rPr>
          <w:rFonts w:eastAsia="Calibri" w:cs="Tahoma"/>
          <w:color w:val="000000"/>
          <w:lang w:val="en-US"/>
        </w:rPr>
        <w:t xml:space="preserve"> </w:t>
      </w:r>
      <w:proofErr w:type="spellStart"/>
      <w:r w:rsidRPr="00417E8A">
        <w:rPr>
          <w:rFonts w:eastAsia="Calibri" w:cs="Tahoma"/>
          <w:color w:val="000000"/>
        </w:rPr>
        <w:t>με</w:t>
      </w:r>
      <w:proofErr w:type="spellEnd"/>
      <w:r w:rsidRPr="0053072E">
        <w:rPr>
          <w:rFonts w:eastAsia="Calibri" w:cs="Tahoma"/>
          <w:color w:val="000000"/>
          <w:lang w:val="en-US"/>
        </w:rPr>
        <w:t xml:space="preserve"> </w:t>
      </w:r>
      <w:proofErr w:type="spellStart"/>
      <w:r w:rsidRPr="00417E8A">
        <w:rPr>
          <w:rFonts w:eastAsia="Calibri" w:cs="Tahoma"/>
          <w:color w:val="000000"/>
        </w:rPr>
        <w:t>τη</w:t>
      </w:r>
      <w:proofErr w:type="spellEnd"/>
      <w:r w:rsidRPr="0053072E">
        <w:rPr>
          <w:rFonts w:eastAsia="Calibri" w:cs="Tahoma"/>
          <w:color w:val="000000"/>
          <w:lang w:val="en-US"/>
        </w:rPr>
        <w:t xml:space="preserve"> </w:t>
      </w:r>
      <w:proofErr w:type="spellStart"/>
      <w:r w:rsidRPr="00417E8A">
        <w:rPr>
          <w:rFonts w:eastAsia="Calibri" w:cs="Tahoma"/>
          <w:color w:val="000000"/>
        </w:rPr>
        <w:t>σχετική</w:t>
      </w:r>
      <w:proofErr w:type="spellEnd"/>
      <w:r w:rsidRPr="0053072E">
        <w:rPr>
          <w:rFonts w:eastAsia="Calibri" w:cs="Tahoma"/>
          <w:color w:val="000000"/>
          <w:lang w:val="en-US"/>
        </w:rPr>
        <w:t xml:space="preserve"> </w:t>
      </w:r>
      <w:proofErr w:type="spellStart"/>
      <w:r w:rsidRPr="00417E8A">
        <w:rPr>
          <w:rFonts w:eastAsia="Calibri" w:cs="Tahoma"/>
          <w:color w:val="000000"/>
        </w:rPr>
        <w:t>νομοθεσί</w:t>
      </w:r>
      <w:proofErr w:type="spellEnd"/>
      <w:r w:rsidRPr="00417E8A">
        <w:rPr>
          <w:rFonts w:eastAsia="Calibri" w:cs="Tahoma"/>
          <w:color w:val="000000"/>
        </w:rPr>
        <w:t>α</w:t>
      </w:r>
      <w:r w:rsidRPr="0053072E">
        <w:rPr>
          <w:rFonts w:eastAsia="Calibri" w:cs="Tahoma"/>
          <w:color w:val="000000"/>
          <w:lang w:val="en-US"/>
        </w:rPr>
        <w:t xml:space="preserve"> </w:t>
      </w:r>
      <w:r w:rsidRPr="00417E8A">
        <w:rPr>
          <w:rFonts w:eastAsia="Calibri" w:cs="Tahoma"/>
          <w:color w:val="000000"/>
        </w:rPr>
        <w:t>και</w:t>
      </w:r>
      <w:r w:rsidRPr="0053072E">
        <w:rPr>
          <w:rFonts w:eastAsia="Calibri" w:cs="Tahoma"/>
          <w:color w:val="000000"/>
          <w:lang w:val="en-US"/>
        </w:rPr>
        <w:t xml:space="preserve"> </w:t>
      </w:r>
      <w:r w:rsidRPr="00417E8A">
        <w:rPr>
          <w:rFonts w:eastAsia="Calibri" w:cs="Tahoma"/>
          <w:color w:val="000000"/>
        </w:rPr>
        <w:t>τα</w:t>
      </w:r>
      <w:r w:rsidRPr="0053072E">
        <w:rPr>
          <w:rFonts w:eastAsia="Calibri" w:cs="Tahoma"/>
          <w:color w:val="000000"/>
          <w:lang w:val="en-US"/>
        </w:rPr>
        <w:t xml:space="preserve"> </w:t>
      </w:r>
      <w:proofErr w:type="spellStart"/>
      <w:r w:rsidRPr="00417E8A">
        <w:rPr>
          <w:rFonts w:eastAsia="Calibri" w:cs="Tahoma"/>
          <w:color w:val="000000"/>
        </w:rPr>
        <w:t>ισχύοντ</w:t>
      </w:r>
      <w:proofErr w:type="spellEnd"/>
      <w:r w:rsidRPr="00417E8A">
        <w:rPr>
          <w:rFonts w:eastAsia="Calibri" w:cs="Tahoma"/>
          <w:color w:val="000000"/>
        </w:rPr>
        <w:t>α</w:t>
      </w:r>
      <w:r w:rsidRPr="0053072E">
        <w:rPr>
          <w:rFonts w:eastAsia="Calibri" w:cs="Tahoma"/>
          <w:color w:val="000000"/>
          <w:lang w:val="en-US"/>
        </w:rPr>
        <w:t xml:space="preserve"> </w:t>
      </w:r>
      <w:proofErr w:type="spellStart"/>
      <w:r w:rsidRPr="00417E8A">
        <w:rPr>
          <w:rFonts w:eastAsia="Calibri" w:cs="Tahoma"/>
          <w:color w:val="000000"/>
        </w:rPr>
        <w:t>διεθνή</w:t>
      </w:r>
      <w:proofErr w:type="spellEnd"/>
      <w:r w:rsidRPr="0053072E">
        <w:rPr>
          <w:rFonts w:eastAsia="Calibri" w:cs="Tahoma"/>
          <w:color w:val="000000"/>
          <w:lang w:val="en-US"/>
        </w:rPr>
        <w:t xml:space="preserve"> </w:t>
      </w:r>
      <w:r w:rsidRPr="00417E8A">
        <w:rPr>
          <w:rFonts w:eastAsia="Calibri" w:cs="Tahoma"/>
          <w:color w:val="000000"/>
        </w:rPr>
        <w:t>π</w:t>
      </w:r>
      <w:proofErr w:type="spellStart"/>
      <w:r w:rsidRPr="00417E8A">
        <w:rPr>
          <w:rFonts w:eastAsia="Calibri" w:cs="Tahoma"/>
          <w:color w:val="000000"/>
        </w:rPr>
        <w:t>ρότυ</w:t>
      </w:r>
      <w:proofErr w:type="spellEnd"/>
      <w:r w:rsidRPr="00417E8A">
        <w:rPr>
          <w:rFonts w:eastAsia="Calibri" w:cs="Tahoma"/>
          <w:color w:val="000000"/>
        </w:rPr>
        <w:t>πα</w:t>
      </w:r>
      <w:r w:rsidRPr="0053072E">
        <w:rPr>
          <w:rFonts w:eastAsia="Calibri" w:cs="Tahoma"/>
          <w:color w:val="000000"/>
          <w:lang w:val="en-US"/>
        </w:rPr>
        <w:t xml:space="preserve"> (</w:t>
      </w:r>
      <w:r w:rsidRPr="00417E8A">
        <w:rPr>
          <w:rFonts w:eastAsia="Calibri" w:cs="Tahoma"/>
          <w:color w:val="000000"/>
        </w:rPr>
        <w:t>π</w:t>
      </w:r>
      <w:proofErr w:type="spellStart"/>
      <w:r w:rsidRPr="00417E8A">
        <w:rPr>
          <w:rFonts w:eastAsia="Calibri" w:cs="Tahoma"/>
          <w:color w:val="000000"/>
        </w:rPr>
        <w:t>εριλ</w:t>
      </w:r>
      <w:proofErr w:type="spellEnd"/>
      <w:r w:rsidRPr="00417E8A">
        <w:rPr>
          <w:rFonts w:eastAsia="Calibri" w:cs="Tahoma"/>
          <w:color w:val="000000"/>
        </w:rPr>
        <w:t>αμβανομένου</w:t>
      </w:r>
      <w:r w:rsidRPr="0053072E">
        <w:rPr>
          <w:rFonts w:eastAsia="Calibri" w:cs="Tahoma"/>
          <w:color w:val="000000"/>
          <w:lang w:val="en-US"/>
        </w:rPr>
        <w:t xml:space="preserve"> </w:t>
      </w:r>
      <w:proofErr w:type="spellStart"/>
      <w:r w:rsidRPr="00417E8A">
        <w:rPr>
          <w:rFonts w:eastAsia="Calibri" w:cs="Tahoma"/>
          <w:color w:val="000000"/>
        </w:rPr>
        <w:t>φυσικά</w:t>
      </w:r>
      <w:proofErr w:type="spellEnd"/>
      <w:r w:rsidRPr="0053072E">
        <w:rPr>
          <w:rFonts w:eastAsia="Calibri" w:cs="Tahoma"/>
          <w:color w:val="000000"/>
          <w:lang w:val="en-US"/>
        </w:rPr>
        <w:t xml:space="preserve"> </w:t>
      </w:r>
      <w:proofErr w:type="spellStart"/>
      <w:r w:rsidRPr="00417E8A">
        <w:rPr>
          <w:rFonts w:eastAsia="Calibri" w:cs="Tahoma"/>
          <w:color w:val="000000"/>
        </w:rPr>
        <w:t>του</w:t>
      </w:r>
      <w:proofErr w:type="spellEnd"/>
      <w:r w:rsidRPr="0053072E">
        <w:rPr>
          <w:rFonts w:eastAsia="Calibri" w:cs="Tahoma"/>
          <w:color w:val="000000"/>
          <w:lang w:val="en-US"/>
        </w:rPr>
        <w:t xml:space="preserve"> ISO/IEC 27001) </w:t>
      </w:r>
      <w:r>
        <w:rPr>
          <w:rFonts w:eastAsia="Calibri" w:cs="Tahoma"/>
          <w:color w:val="000000"/>
        </w:rPr>
        <w:t>όπ</w:t>
      </w:r>
      <w:proofErr w:type="spellStart"/>
      <w:r>
        <w:rPr>
          <w:rFonts w:eastAsia="Calibri" w:cs="Tahoma"/>
          <w:color w:val="000000"/>
        </w:rPr>
        <w:t>ως</w:t>
      </w:r>
      <w:proofErr w:type="spellEnd"/>
      <w:r w:rsidRPr="00C13B1A">
        <w:rPr>
          <w:rFonts w:eastAsia="Calibri" w:cs="Tahoma"/>
          <w:color w:val="000000"/>
          <w:lang w:val="en-US"/>
        </w:rPr>
        <w:t xml:space="preserve"> </w:t>
      </w:r>
      <w:proofErr w:type="spellStart"/>
      <w:r>
        <w:rPr>
          <w:rFonts w:cs="Tahoma"/>
        </w:rPr>
        <w:t>ενδεικτικά</w:t>
      </w:r>
      <w:proofErr w:type="spellEnd"/>
      <w:r>
        <w:rPr>
          <w:rFonts w:cs="Tahoma"/>
          <w:lang w:val="en-US"/>
        </w:rPr>
        <w:t xml:space="preserve">: </w:t>
      </w:r>
      <w:r w:rsidRPr="00C13B1A">
        <w:rPr>
          <w:rFonts w:cs="Tahoma"/>
          <w:lang w:val="en-US"/>
        </w:rPr>
        <w:t xml:space="preserve">ISO 27002:2013 </w:t>
      </w:r>
      <w:r w:rsidRPr="00C13B1A">
        <w:rPr>
          <w:rFonts w:cs="Tahoma"/>
          <w:color w:val="000000"/>
          <w:lang w:val="en-US"/>
        </w:rPr>
        <w:t>Information technology — Security techniques —</w:t>
      </w:r>
      <w:r w:rsidR="000E1098" w:rsidRPr="000E1098">
        <w:rPr>
          <w:rFonts w:cs="Tahoma"/>
          <w:color w:val="000000"/>
          <w:lang w:val="en-US"/>
        </w:rPr>
        <w:t xml:space="preserve"> </w:t>
      </w:r>
      <w:r w:rsidRPr="00C13B1A">
        <w:rPr>
          <w:rFonts w:cs="Tahoma"/>
          <w:color w:val="000000"/>
          <w:lang w:val="en-US"/>
        </w:rPr>
        <w:t xml:space="preserve">Code of practice for information security controls, ISO 27017:2015 Information technology – Security techniques – Code of practice for information security controls based on ISO/IEC 27002 for cloud services, 27018:2014 Information technology – Security techniques – Code of practice for protection of personally identifiable information (PII) in public clouds acting as PII processors, </w:t>
      </w:r>
      <w:r>
        <w:rPr>
          <w:rFonts w:cs="Tahoma"/>
          <w:color w:val="000000"/>
          <w:lang w:val="en-US"/>
        </w:rPr>
        <w:t xml:space="preserve">NIST SP800-144 Guidelines on Security and </w:t>
      </w:r>
      <w:proofErr w:type="spellStart"/>
      <w:r>
        <w:rPr>
          <w:rFonts w:cs="Tahoma"/>
          <w:color w:val="000000"/>
          <w:lang w:val="en-US"/>
        </w:rPr>
        <w:t>Pricacy</w:t>
      </w:r>
      <w:proofErr w:type="spellEnd"/>
      <w:r>
        <w:rPr>
          <w:rFonts w:cs="Tahoma"/>
          <w:color w:val="000000"/>
          <w:lang w:val="en-US"/>
        </w:rPr>
        <w:t xml:space="preserve"> in Public Cloud Computing, BS 10012 Personal Information Management </w:t>
      </w:r>
      <w:proofErr w:type="spellStart"/>
      <w:r>
        <w:rPr>
          <w:rFonts w:cs="Tahoma"/>
          <w:color w:val="000000"/>
        </w:rPr>
        <w:t>κλ</w:t>
      </w:r>
      <w:proofErr w:type="spellEnd"/>
      <w:r>
        <w:rPr>
          <w:rFonts w:cs="Tahoma"/>
          <w:color w:val="000000"/>
        </w:rPr>
        <w:t>π</w:t>
      </w:r>
      <w:r w:rsidRPr="00C13B1A">
        <w:rPr>
          <w:rFonts w:cs="Tahoma"/>
          <w:color w:val="000000"/>
          <w:lang w:val="en-US"/>
        </w:rPr>
        <w:t>)</w:t>
      </w:r>
      <w:r w:rsidR="000E1098" w:rsidRPr="000E1098">
        <w:rPr>
          <w:rFonts w:cs="Tahoma"/>
          <w:color w:val="000000"/>
          <w:lang w:val="en-US"/>
        </w:rPr>
        <w:t>.</w:t>
      </w:r>
    </w:p>
    <w:p w14:paraId="38F09ECA" w14:textId="77777777" w:rsidR="004E2B53" w:rsidRDefault="004E2B53" w:rsidP="004C3E35">
      <w:pPr>
        <w:numPr>
          <w:ilvl w:val="0"/>
          <w:numId w:val="27"/>
        </w:numPr>
        <w:suppressAutoHyphens w:val="0"/>
        <w:autoSpaceDE w:val="0"/>
        <w:autoSpaceDN w:val="0"/>
        <w:adjustRightInd w:val="0"/>
        <w:spacing w:before="120" w:line="240" w:lineRule="auto"/>
        <w:rPr>
          <w:rFonts w:eastAsia="Calibri" w:cs="Tahoma"/>
          <w:color w:val="000000"/>
          <w:lang w:val="el-GR"/>
        </w:rPr>
      </w:pPr>
      <w:r w:rsidRPr="004E2B53">
        <w:rPr>
          <w:rFonts w:eastAsia="Calibri" w:cs="Tahoma"/>
          <w:color w:val="000000"/>
          <w:lang w:val="el-GR"/>
        </w:rPr>
        <w:t>Ελαχιστοποίηση απωλειών σε περιπτώσεις εκδήλωσης συμβάντος ασφάλειας</w:t>
      </w:r>
      <w:r w:rsidR="000E1098">
        <w:rPr>
          <w:rFonts w:eastAsia="Calibri" w:cs="Tahoma"/>
          <w:color w:val="000000"/>
          <w:lang w:val="el-GR"/>
        </w:rPr>
        <w:t>.</w:t>
      </w:r>
    </w:p>
    <w:p w14:paraId="020872A5" w14:textId="77777777" w:rsidR="000E1098" w:rsidRPr="000E1098" w:rsidRDefault="000E1098" w:rsidP="004C3E35">
      <w:pPr>
        <w:numPr>
          <w:ilvl w:val="0"/>
          <w:numId w:val="27"/>
        </w:numPr>
        <w:suppressAutoHyphens w:val="0"/>
        <w:autoSpaceDE w:val="0"/>
        <w:autoSpaceDN w:val="0"/>
        <w:adjustRightInd w:val="0"/>
        <w:spacing w:before="120" w:line="240" w:lineRule="auto"/>
        <w:rPr>
          <w:rFonts w:eastAsia="Calibri" w:cs="Tahoma"/>
          <w:color w:val="000000"/>
          <w:lang w:val="el-GR"/>
        </w:rPr>
      </w:pPr>
      <w:r w:rsidRPr="000E1098">
        <w:rPr>
          <w:rFonts w:eastAsia="Calibri" w:cs="Tahoma"/>
          <w:color w:val="000000"/>
          <w:lang w:val="el-GR"/>
        </w:rPr>
        <w:t xml:space="preserve">Ελαχιστοποίηση ζημιών και κινδύνων σε περίπτωση διακοπής της λειτουργίας της Αναθέτουσας Αρχής </w:t>
      </w:r>
      <w:r w:rsidRPr="000E1098">
        <w:rPr>
          <w:rFonts w:cs="Tahoma"/>
          <w:szCs w:val="22"/>
          <w:lang w:val="el-GR"/>
        </w:rPr>
        <w:t>από απροσδόκητες αναταραχές ή καταστροφές.</w:t>
      </w:r>
    </w:p>
    <w:p w14:paraId="1922CD74" w14:textId="77777777" w:rsidR="004E2B53" w:rsidRPr="004E2B53" w:rsidRDefault="004E2B53" w:rsidP="004C3E35">
      <w:pPr>
        <w:numPr>
          <w:ilvl w:val="0"/>
          <w:numId w:val="27"/>
        </w:numPr>
        <w:suppressAutoHyphens w:val="0"/>
        <w:autoSpaceDE w:val="0"/>
        <w:autoSpaceDN w:val="0"/>
        <w:adjustRightInd w:val="0"/>
        <w:spacing w:before="120" w:line="240" w:lineRule="auto"/>
        <w:rPr>
          <w:rFonts w:eastAsia="Calibri" w:cs="Tahoma"/>
          <w:color w:val="000000"/>
          <w:lang w:val="el-GR"/>
        </w:rPr>
      </w:pPr>
      <w:r w:rsidRPr="004E2B53">
        <w:rPr>
          <w:rFonts w:eastAsia="Calibri" w:cs="Tahoma"/>
          <w:color w:val="000000"/>
          <w:lang w:val="el-GR"/>
        </w:rPr>
        <w:lastRenderedPageBreak/>
        <w:t xml:space="preserve">Ενημέρωση και ευαισθητοποίηση του ανθρώπινου δυναμικού της </w:t>
      </w:r>
      <w:r w:rsidR="000E1098">
        <w:rPr>
          <w:rFonts w:cs="Tahoma"/>
          <w:lang w:val="el-GR"/>
        </w:rPr>
        <w:t>Αναθέτουσας Αρχής.</w:t>
      </w:r>
    </w:p>
    <w:p w14:paraId="6730A6BE" w14:textId="77777777" w:rsidR="004E2B53" w:rsidRPr="004E2B53" w:rsidRDefault="004E2B53" w:rsidP="004C3E35">
      <w:pPr>
        <w:numPr>
          <w:ilvl w:val="0"/>
          <w:numId w:val="27"/>
        </w:numPr>
        <w:suppressAutoHyphens w:val="0"/>
        <w:autoSpaceDE w:val="0"/>
        <w:autoSpaceDN w:val="0"/>
        <w:adjustRightInd w:val="0"/>
        <w:spacing w:before="120" w:line="240" w:lineRule="auto"/>
        <w:rPr>
          <w:rFonts w:eastAsia="Calibri" w:cs="Tahoma"/>
          <w:color w:val="000000"/>
          <w:lang w:val="el-GR"/>
        </w:rPr>
      </w:pPr>
      <w:r w:rsidRPr="004E2B53">
        <w:rPr>
          <w:rFonts w:eastAsia="Calibri" w:cs="Tahoma"/>
          <w:color w:val="000000"/>
          <w:lang w:val="el-GR"/>
        </w:rPr>
        <w:t xml:space="preserve">Αποσαφήνιση και διαχωρισμός αρμοδιοτήτων του εμπλεκόμενου ανθρώπινου δυναμικού της </w:t>
      </w:r>
      <w:r w:rsidR="000E1098">
        <w:rPr>
          <w:rFonts w:cs="Tahoma"/>
          <w:lang w:val="el-GR"/>
        </w:rPr>
        <w:t>Αναθέτουσας Αρχής</w:t>
      </w:r>
      <w:r w:rsidRPr="004E2B53" w:rsidDel="0031619E">
        <w:rPr>
          <w:rFonts w:eastAsia="Calibri" w:cs="Tahoma"/>
          <w:color w:val="000000"/>
          <w:lang w:val="el-GR"/>
        </w:rPr>
        <w:t xml:space="preserve"> </w:t>
      </w:r>
      <w:r w:rsidRPr="004E2B53">
        <w:rPr>
          <w:rFonts w:cs="Tahoma"/>
          <w:lang w:val="el-GR"/>
        </w:rPr>
        <w:t>(</w:t>
      </w:r>
      <w:r>
        <w:rPr>
          <w:rFonts w:cs="Tahoma"/>
          <w:lang w:val="en-US"/>
        </w:rPr>
        <w:t>segregation</w:t>
      </w:r>
      <w:r w:rsidRPr="004E2B53">
        <w:rPr>
          <w:rFonts w:cs="Tahoma"/>
          <w:lang w:val="el-GR"/>
        </w:rPr>
        <w:t xml:space="preserve"> </w:t>
      </w:r>
      <w:r>
        <w:rPr>
          <w:rFonts w:cs="Tahoma"/>
          <w:lang w:val="en-US"/>
        </w:rPr>
        <w:t>of</w:t>
      </w:r>
      <w:r w:rsidRPr="004E2B53">
        <w:rPr>
          <w:rFonts w:cs="Tahoma"/>
          <w:lang w:val="el-GR"/>
        </w:rPr>
        <w:t xml:space="preserve"> </w:t>
      </w:r>
      <w:r>
        <w:rPr>
          <w:rFonts w:cs="Tahoma"/>
          <w:lang w:val="en-US"/>
        </w:rPr>
        <w:t>duties</w:t>
      </w:r>
      <w:r w:rsidRPr="004E2B53">
        <w:rPr>
          <w:rFonts w:cs="Tahoma"/>
          <w:lang w:val="el-GR"/>
        </w:rPr>
        <w:t>)</w:t>
      </w:r>
      <w:r w:rsidR="000E1098">
        <w:rPr>
          <w:rFonts w:cs="Tahoma"/>
          <w:lang w:val="el-GR"/>
        </w:rPr>
        <w:t>.</w:t>
      </w:r>
    </w:p>
    <w:p w14:paraId="5079C26E" w14:textId="77777777" w:rsidR="004E2B53" w:rsidRPr="004E2B53" w:rsidRDefault="004E2B53" w:rsidP="00655A37">
      <w:pPr>
        <w:autoSpaceDE w:val="0"/>
        <w:autoSpaceDN w:val="0"/>
        <w:adjustRightInd w:val="0"/>
        <w:rPr>
          <w:rFonts w:eastAsia="Calibri" w:cs="Tahoma"/>
          <w:color w:val="000000"/>
          <w:lang w:val="el-GR"/>
        </w:rPr>
      </w:pPr>
      <w:r w:rsidRPr="004E2B53">
        <w:rPr>
          <w:rFonts w:eastAsia="Calibri" w:cs="Tahoma"/>
          <w:color w:val="000000"/>
          <w:lang w:val="el-GR"/>
        </w:rPr>
        <w:t xml:space="preserve">Η πιστοποίηση </w:t>
      </w:r>
      <w:r w:rsidR="000E1098">
        <w:rPr>
          <w:rFonts w:eastAsia="Calibri" w:cs="Tahoma"/>
          <w:color w:val="000000"/>
          <w:lang w:val="el-GR"/>
        </w:rPr>
        <w:t>της Αναθέτουσας Αρχής</w:t>
      </w:r>
      <w:r w:rsidRPr="004E2B53">
        <w:rPr>
          <w:rFonts w:eastAsia="Calibri" w:cs="Tahoma"/>
          <w:color w:val="000000"/>
          <w:lang w:val="el-GR"/>
        </w:rPr>
        <w:t xml:space="preserve"> σύμφωνα με τις απαιτήσεις του </w:t>
      </w:r>
      <w:r w:rsidRPr="002A244C">
        <w:rPr>
          <w:rFonts w:eastAsia="Calibri" w:cs="Tahoma"/>
          <w:color w:val="000000"/>
        </w:rPr>
        <w:t>ISO</w:t>
      </w:r>
      <w:r w:rsidRPr="004E2B53">
        <w:rPr>
          <w:rFonts w:eastAsia="Calibri" w:cs="Tahoma"/>
          <w:color w:val="000000"/>
          <w:lang w:val="el-GR"/>
        </w:rPr>
        <w:t>/</w:t>
      </w:r>
      <w:r w:rsidRPr="002A244C">
        <w:rPr>
          <w:rFonts w:eastAsia="Calibri" w:cs="Tahoma"/>
          <w:color w:val="000000"/>
        </w:rPr>
        <w:t>IEC</w:t>
      </w:r>
      <w:r w:rsidRPr="004E2B53">
        <w:rPr>
          <w:rFonts w:eastAsia="Calibri" w:cs="Tahoma"/>
          <w:color w:val="000000"/>
          <w:lang w:val="el-GR"/>
        </w:rPr>
        <w:t xml:space="preserve"> 27001</w:t>
      </w:r>
      <w:r w:rsidR="000E1098">
        <w:rPr>
          <w:rFonts w:eastAsia="Calibri" w:cs="Tahoma"/>
          <w:color w:val="000000"/>
          <w:lang w:val="el-GR"/>
        </w:rPr>
        <w:t xml:space="preserve"> και </w:t>
      </w:r>
      <w:r w:rsidR="000E1098">
        <w:rPr>
          <w:rFonts w:eastAsia="Calibri" w:cs="Tahoma"/>
          <w:color w:val="000000"/>
          <w:lang w:val="en-US"/>
        </w:rPr>
        <w:t>ISO</w:t>
      </w:r>
      <w:r w:rsidR="000E1098" w:rsidRPr="000E1098">
        <w:rPr>
          <w:rFonts w:eastAsia="Calibri" w:cs="Tahoma"/>
          <w:color w:val="000000"/>
          <w:lang w:val="el-GR"/>
        </w:rPr>
        <w:t xml:space="preserve"> </w:t>
      </w:r>
      <w:r w:rsidR="000E1098" w:rsidRPr="00B573C1">
        <w:rPr>
          <w:rFonts w:cs="Tahoma"/>
          <w:szCs w:val="22"/>
          <w:lang w:val="el-GR"/>
        </w:rPr>
        <w:t>22301</w:t>
      </w:r>
      <w:r w:rsidRPr="004E2B53">
        <w:rPr>
          <w:rFonts w:cs="Tahoma"/>
          <w:color w:val="000000"/>
          <w:lang w:val="el-GR"/>
        </w:rPr>
        <w:t xml:space="preserve"> και των συμπληρωμάτων ή μεταγενέστερ</w:t>
      </w:r>
      <w:r w:rsidR="000E1098">
        <w:rPr>
          <w:rFonts w:cs="Tahoma"/>
          <w:color w:val="000000"/>
          <w:lang w:val="el-GR"/>
        </w:rPr>
        <w:t xml:space="preserve">ων εκδόσεών </w:t>
      </w:r>
      <w:r w:rsidRPr="004E2B53">
        <w:rPr>
          <w:rFonts w:cs="Tahoma"/>
          <w:color w:val="000000"/>
          <w:lang w:val="el-GR"/>
        </w:rPr>
        <w:t>του</w:t>
      </w:r>
      <w:r w:rsidR="000E1098">
        <w:rPr>
          <w:rFonts w:cs="Tahoma"/>
          <w:color w:val="000000"/>
          <w:lang w:val="el-GR"/>
        </w:rPr>
        <w:t>ς</w:t>
      </w:r>
      <w:r w:rsidRPr="004E2B53">
        <w:rPr>
          <w:rFonts w:eastAsia="Calibri" w:cs="Tahoma"/>
          <w:color w:val="000000"/>
          <w:lang w:val="el-GR"/>
        </w:rPr>
        <w:t>, θα εξασφαλίσει τα ακόλουθα οφέλη και πλεονεκτήματα για τ</w:t>
      </w:r>
      <w:r w:rsidR="000E1098">
        <w:rPr>
          <w:rFonts w:eastAsia="Calibri" w:cs="Tahoma"/>
          <w:color w:val="000000"/>
          <w:lang w:val="el-GR"/>
        </w:rPr>
        <w:t>ην Αναθέτουσα Αρχή</w:t>
      </w:r>
      <w:r w:rsidRPr="004E2B53">
        <w:rPr>
          <w:rFonts w:eastAsia="Calibri" w:cs="Tahoma"/>
          <w:color w:val="000000"/>
          <w:lang w:val="el-GR"/>
        </w:rPr>
        <w:t>:</w:t>
      </w:r>
    </w:p>
    <w:p w14:paraId="6A24D604" w14:textId="77777777" w:rsidR="004E2B53" w:rsidRPr="004E2B53" w:rsidRDefault="004E2B53" w:rsidP="004C3E35">
      <w:pPr>
        <w:numPr>
          <w:ilvl w:val="0"/>
          <w:numId w:val="28"/>
        </w:numPr>
        <w:suppressAutoHyphens w:val="0"/>
        <w:autoSpaceDE w:val="0"/>
        <w:autoSpaceDN w:val="0"/>
        <w:adjustRightInd w:val="0"/>
        <w:spacing w:before="120" w:line="240" w:lineRule="auto"/>
        <w:rPr>
          <w:rFonts w:eastAsia="Calibri" w:cs="Tahoma"/>
          <w:color w:val="000000"/>
          <w:lang w:val="el-GR"/>
        </w:rPr>
      </w:pPr>
      <w:r w:rsidRPr="004E2B53">
        <w:rPr>
          <w:rFonts w:eastAsia="Calibri" w:cs="Tahoma"/>
          <w:color w:val="000000"/>
          <w:lang w:val="el-GR"/>
        </w:rPr>
        <w:t xml:space="preserve">Επιβεβαίωση εφαρμογής της σχετικής νομοθεσίας και των </w:t>
      </w:r>
      <w:proofErr w:type="spellStart"/>
      <w:r w:rsidRPr="004E2B53">
        <w:rPr>
          <w:rFonts w:eastAsia="Calibri" w:cs="Tahoma"/>
          <w:color w:val="000000"/>
          <w:lang w:val="el-GR"/>
        </w:rPr>
        <w:t>τυποποιητικών</w:t>
      </w:r>
      <w:proofErr w:type="spellEnd"/>
      <w:r w:rsidRPr="004E2B53">
        <w:rPr>
          <w:rFonts w:eastAsia="Calibri" w:cs="Tahoma"/>
          <w:color w:val="000000"/>
          <w:lang w:val="el-GR"/>
        </w:rPr>
        <w:t xml:space="preserve"> κανονισμών.</w:t>
      </w:r>
    </w:p>
    <w:p w14:paraId="2233526A" w14:textId="77777777" w:rsidR="004E2B53" w:rsidRPr="004E2B53" w:rsidRDefault="004E2B53" w:rsidP="004C3E35">
      <w:pPr>
        <w:numPr>
          <w:ilvl w:val="0"/>
          <w:numId w:val="28"/>
        </w:numPr>
        <w:suppressAutoHyphens w:val="0"/>
        <w:autoSpaceDE w:val="0"/>
        <w:autoSpaceDN w:val="0"/>
        <w:adjustRightInd w:val="0"/>
        <w:spacing w:before="120" w:line="240" w:lineRule="auto"/>
        <w:rPr>
          <w:rFonts w:eastAsia="Calibri" w:cs="Tahoma"/>
          <w:color w:val="000000"/>
          <w:lang w:val="el-GR"/>
        </w:rPr>
      </w:pPr>
      <w:r w:rsidRPr="004E2B53">
        <w:rPr>
          <w:rFonts w:eastAsia="Calibri" w:cs="Tahoma"/>
          <w:color w:val="000000"/>
          <w:lang w:val="el-GR"/>
        </w:rPr>
        <w:t>Απόδειξη ικανοποίησης των απαιτήσεων ορθής διακυβέρνησης και επιχειρησιακής συνέχειας.</w:t>
      </w:r>
    </w:p>
    <w:p w14:paraId="25ED62C2" w14:textId="77777777" w:rsidR="004E2B53" w:rsidRPr="004E2B53" w:rsidRDefault="004E2B53" w:rsidP="004C3E35">
      <w:pPr>
        <w:numPr>
          <w:ilvl w:val="0"/>
          <w:numId w:val="28"/>
        </w:numPr>
        <w:suppressAutoHyphens w:val="0"/>
        <w:autoSpaceDE w:val="0"/>
        <w:autoSpaceDN w:val="0"/>
        <w:adjustRightInd w:val="0"/>
        <w:spacing w:before="120" w:line="240" w:lineRule="auto"/>
        <w:rPr>
          <w:rFonts w:eastAsia="Calibri" w:cs="Tahoma"/>
          <w:color w:val="000000"/>
          <w:lang w:val="el-GR"/>
        </w:rPr>
      </w:pPr>
      <w:r w:rsidRPr="004E2B53">
        <w:rPr>
          <w:rFonts w:eastAsia="Calibri" w:cs="Tahoma"/>
          <w:color w:val="000000"/>
          <w:lang w:val="el-GR"/>
        </w:rPr>
        <w:t>Επίσημη απόδειξη ύπαρξης και λειτουργίας συστήματος διαχείρισης ασφάλειας πληροφοριών και στο πλαίσιό του, εφαρμογή συστήματος αναγνώρισης, αξιολόγησης και διαχείρισης κινδύνων</w:t>
      </w:r>
      <w:r w:rsidR="00655A37">
        <w:rPr>
          <w:rFonts w:eastAsia="Calibri" w:cs="Tahoma"/>
          <w:color w:val="000000"/>
          <w:lang w:val="el-GR"/>
        </w:rPr>
        <w:t xml:space="preserve"> καθώς και συστήματος επιχειρησιακής συνέχειας.</w:t>
      </w:r>
    </w:p>
    <w:p w14:paraId="1EF27370" w14:textId="77777777" w:rsidR="004E2B53" w:rsidRPr="004E2B53" w:rsidRDefault="004E2B53" w:rsidP="004C3E35">
      <w:pPr>
        <w:numPr>
          <w:ilvl w:val="0"/>
          <w:numId w:val="28"/>
        </w:numPr>
        <w:suppressAutoHyphens w:val="0"/>
        <w:autoSpaceDE w:val="0"/>
        <w:autoSpaceDN w:val="0"/>
        <w:adjustRightInd w:val="0"/>
        <w:spacing w:before="120" w:line="240" w:lineRule="auto"/>
        <w:rPr>
          <w:rFonts w:eastAsia="Calibri" w:cs="Tahoma"/>
          <w:color w:val="000000"/>
          <w:lang w:val="el-GR"/>
        </w:rPr>
      </w:pPr>
      <w:r w:rsidRPr="004E2B53">
        <w:rPr>
          <w:rFonts w:eastAsia="Calibri" w:cs="Tahoma"/>
          <w:color w:val="000000"/>
          <w:lang w:val="el-GR"/>
        </w:rPr>
        <w:t>Ενίσχυση αισθήματος εμπιστοσύνης προς τους συνεργάτες και επωφελούμενους Δημόσιους Φορείς</w:t>
      </w:r>
      <w:r w:rsidR="00655A37">
        <w:rPr>
          <w:rFonts w:eastAsia="Calibri" w:cs="Tahoma"/>
          <w:color w:val="000000"/>
          <w:lang w:val="el-GR"/>
        </w:rPr>
        <w:t>.</w:t>
      </w:r>
    </w:p>
    <w:p w14:paraId="564343B0" w14:textId="77777777" w:rsidR="004E2B53" w:rsidRPr="004E2B53" w:rsidRDefault="004E2B53" w:rsidP="004C3E35">
      <w:pPr>
        <w:numPr>
          <w:ilvl w:val="0"/>
          <w:numId w:val="28"/>
        </w:numPr>
        <w:suppressAutoHyphens w:val="0"/>
        <w:autoSpaceDE w:val="0"/>
        <w:autoSpaceDN w:val="0"/>
        <w:adjustRightInd w:val="0"/>
        <w:spacing w:before="120" w:line="240" w:lineRule="auto"/>
        <w:rPr>
          <w:rFonts w:eastAsia="Calibri" w:cs="Tahoma"/>
          <w:color w:val="000000"/>
          <w:lang w:val="el-GR"/>
        </w:rPr>
      </w:pPr>
      <w:r w:rsidRPr="004E2B53">
        <w:rPr>
          <w:rFonts w:eastAsia="Calibri" w:cs="Tahoma"/>
          <w:color w:val="000000"/>
          <w:lang w:val="el-GR"/>
        </w:rPr>
        <w:t xml:space="preserve">Απόδειξη ότι, μέσω τακτικών αξιολογήσεων, η </w:t>
      </w:r>
      <w:r w:rsidR="00655A37">
        <w:rPr>
          <w:rFonts w:cs="Tahoma"/>
          <w:lang w:val="el-GR"/>
        </w:rPr>
        <w:t>Αναθέτουσα Αρχή</w:t>
      </w:r>
      <w:r w:rsidRPr="004E2B53" w:rsidDel="0031619E">
        <w:rPr>
          <w:rFonts w:eastAsia="Calibri" w:cs="Tahoma"/>
          <w:color w:val="000000"/>
          <w:lang w:val="el-GR"/>
        </w:rPr>
        <w:t xml:space="preserve"> </w:t>
      </w:r>
      <w:r w:rsidRPr="004E2B53">
        <w:rPr>
          <w:rFonts w:eastAsia="Calibri" w:cs="Tahoma"/>
          <w:color w:val="000000"/>
          <w:lang w:val="el-GR"/>
        </w:rPr>
        <w:t>αξιολογεί και βελτιώνει την</w:t>
      </w:r>
      <w:r w:rsidR="00655A37">
        <w:rPr>
          <w:rFonts w:eastAsia="Calibri" w:cs="Tahoma"/>
          <w:color w:val="000000"/>
          <w:lang w:val="el-GR"/>
        </w:rPr>
        <w:t xml:space="preserve"> επιχειρησιακή της απόδοση και την απόδοσή της </w:t>
      </w:r>
      <w:r w:rsidR="00BA1FA2">
        <w:rPr>
          <w:rFonts w:eastAsia="Calibri" w:cs="Tahoma"/>
          <w:color w:val="000000"/>
          <w:lang w:val="el-GR"/>
        </w:rPr>
        <w:t>σε θέματα ασφάλειας.</w:t>
      </w:r>
    </w:p>
    <w:p w14:paraId="6D889306" w14:textId="77777777" w:rsidR="004E2B53" w:rsidRDefault="004E2B53" w:rsidP="00746483">
      <w:pPr>
        <w:spacing w:before="120" w:line="240" w:lineRule="auto"/>
        <w:rPr>
          <w:rFonts w:eastAsia="SimSun" w:cs="Tahoma"/>
          <w:sz w:val="24"/>
          <w:highlight w:val="yellow"/>
          <w:lang w:val="el-GR"/>
        </w:rPr>
      </w:pPr>
    </w:p>
    <w:p w14:paraId="2B7D3016" w14:textId="77777777" w:rsidR="00EF01C9" w:rsidRPr="00746483" w:rsidRDefault="00C34939" w:rsidP="004C3E35">
      <w:pPr>
        <w:pStyle w:val="Heading3"/>
        <w:numPr>
          <w:ilvl w:val="1"/>
          <w:numId w:val="9"/>
        </w:numPr>
        <w:spacing w:after="120" w:line="240" w:lineRule="auto"/>
        <w:rPr>
          <w:rFonts w:ascii="Tahoma" w:eastAsia="SimSun" w:hAnsi="Tahoma" w:cs="Tahoma"/>
          <w:szCs w:val="22"/>
          <w:lang w:val="el-GR"/>
        </w:rPr>
      </w:pPr>
      <w:r>
        <w:rPr>
          <w:rFonts w:ascii="Tahoma" w:eastAsia="SimSun" w:hAnsi="Tahoma" w:cs="Tahoma"/>
          <w:szCs w:val="22"/>
          <w:lang w:val="el-GR"/>
        </w:rPr>
        <w:t xml:space="preserve"> </w:t>
      </w:r>
      <w:bookmarkStart w:id="290" w:name="_Toc92968335"/>
      <w:r w:rsidR="00EF01C9" w:rsidRPr="00746483">
        <w:rPr>
          <w:rFonts w:ascii="Tahoma" w:eastAsia="SimSun" w:hAnsi="Tahoma" w:cs="Tahoma"/>
          <w:szCs w:val="22"/>
          <w:lang w:val="el-GR"/>
        </w:rPr>
        <w:t>Κρίσιμοι Παράγοντες Επιτυχίας</w:t>
      </w:r>
      <w:bookmarkEnd w:id="284"/>
      <w:bookmarkEnd w:id="285"/>
      <w:bookmarkEnd w:id="286"/>
      <w:bookmarkEnd w:id="287"/>
      <w:bookmarkEnd w:id="288"/>
      <w:bookmarkEnd w:id="290"/>
    </w:p>
    <w:p w14:paraId="7CAA8CD6" w14:textId="77777777" w:rsidR="00EF01C9" w:rsidRPr="00C34939" w:rsidRDefault="00C34939" w:rsidP="00C34939">
      <w:pPr>
        <w:spacing w:line="240" w:lineRule="auto"/>
        <w:rPr>
          <w:rFonts w:eastAsia="MS Mincho"/>
          <w:bCs/>
          <w:szCs w:val="22"/>
          <w:lang w:val="el-GR" w:eastAsia="ja-JP"/>
        </w:rPr>
      </w:pPr>
      <w:r w:rsidRPr="00C34939">
        <w:rPr>
          <w:rFonts w:eastAsia="MS Mincho"/>
          <w:bCs/>
          <w:szCs w:val="22"/>
          <w:lang w:val="el-GR" w:eastAsia="ja-JP"/>
        </w:rPr>
        <w:t xml:space="preserve">Οι βασικοί κρίσιμοι παράγοντες </w:t>
      </w:r>
      <w:r>
        <w:rPr>
          <w:rFonts w:eastAsia="MS Mincho"/>
          <w:bCs/>
          <w:szCs w:val="22"/>
          <w:lang w:val="el-GR" w:eastAsia="ja-JP"/>
        </w:rPr>
        <w:t xml:space="preserve">επιτυχίας </w:t>
      </w:r>
      <w:r w:rsidRPr="00C34939">
        <w:rPr>
          <w:rFonts w:eastAsia="MS Mincho"/>
          <w:bCs/>
          <w:szCs w:val="22"/>
          <w:lang w:val="el-GR" w:eastAsia="ja-JP"/>
        </w:rPr>
        <w:t>του Έργου αποτυπώνονται στον ακόλουθο πίνακα:</w:t>
      </w:r>
    </w:p>
    <w:tbl>
      <w:tblPr>
        <w:tblW w:w="4944" w:type="pct"/>
        <w:tblInd w:w="113" w:type="dxa"/>
        <w:tblLayout w:type="fixed"/>
        <w:tblLook w:val="01E0" w:firstRow="1" w:lastRow="1" w:firstColumn="1" w:lastColumn="1" w:noHBand="0" w:noVBand="0"/>
      </w:tblPr>
      <w:tblGrid>
        <w:gridCol w:w="4844"/>
        <w:gridCol w:w="4676"/>
      </w:tblGrid>
      <w:tr w:rsidR="00D64EAE" w:rsidRPr="004E3E2C" w14:paraId="795FB82B" w14:textId="77777777" w:rsidTr="00D64EAE">
        <w:tc>
          <w:tcPr>
            <w:tcW w:w="484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E9ED92" w14:textId="77777777" w:rsidR="00D64EAE" w:rsidRPr="00D64EAE" w:rsidRDefault="00D64EAE" w:rsidP="007A46ED">
            <w:pPr>
              <w:widowControl w:val="0"/>
              <w:spacing w:before="120" w:line="240" w:lineRule="auto"/>
              <w:jc w:val="center"/>
              <w:rPr>
                <w:b/>
              </w:rPr>
            </w:pPr>
            <w:proofErr w:type="spellStart"/>
            <w:r w:rsidRPr="00D64EAE">
              <w:rPr>
                <w:b/>
              </w:rPr>
              <w:t>Κρίσιμος</w:t>
            </w:r>
            <w:proofErr w:type="spellEnd"/>
            <w:r w:rsidRPr="00D64EAE">
              <w:rPr>
                <w:b/>
              </w:rPr>
              <w:t xml:space="preserve"> Πα</w:t>
            </w:r>
            <w:proofErr w:type="spellStart"/>
            <w:r w:rsidRPr="00D64EAE">
              <w:rPr>
                <w:b/>
              </w:rPr>
              <w:t>ράγοντ</w:t>
            </w:r>
            <w:proofErr w:type="spellEnd"/>
            <w:r w:rsidRPr="00D64EAE">
              <w:rPr>
                <w:b/>
              </w:rPr>
              <w:t>ας Επ</w:t>
            </w:r>
            <w:proofErr w:type="spellStart"/>
            <w:r w:rsidRPr="00D64EAE">
              <w:rPr>
                <w:b/>
              </w:rPr>
              <w:t>ιτυχί</w:t>
            </w:r>
            <w:proofErr w:type="spellEnd"/>
            <w:r w:rsidRPr="00D64EAE">
              <w:rPr>
                <w:b/>
              </w:rPr>
              <w:t>ας</w:t>
            </w:r>
          </w:p>
        </w:tc>
        <w:tc>
          <w:tcPr>
            <w:tcW w:w="46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A4BCF61" w14:textId="77777777" w:rsidR="00D64EAE" w:rsidRPr="00D64EAE" w:rsidRDefault="00D64EAE" w:rsidP="007A46ED">
            <w:pPr>
              <w:widowControl w:val="0"/>
              <w:spacing w:before="120" w:line="240" w:lineRule="auto"/>
              <w:jc w:val="center"/>
              <w:rPr>
                <w:b/>
              </w:rPr>
            </w:pPr>
            <w:proofErr w:type="spellStart"/>
            <w:r w:rsidRPr="00D64EAE">
              <w:rPr>
                <w:b/>
              </w:rPr>
              <w:t>Σχετικές</w:t>
            </w:r>
            <w:proofErr w:type="spellEnd"/>
            <w:r w:rsidRPr="00D64EAE">
              <w:rPr>
                <w:b/>
              </w:rPr>
              <w:t xml:space="preserve"> </w:t>
            </w:r>
            <w:proofErr w:type="spellStart"/>
            <w:r w:rsidRPr="00D64EAE">
              <w:rPr>
                <w:b/>
              </w:rPr>
              <w:t>Ενέργειες</w:t>
            </w:r>
            <w:proofErr w:type="spellEnd"/>
            <w:r w:rsidRPr="00D64EAE">
              <w:rPr>
                <w:b/>
              </w:rPr>
              <w:t xml:space="preserve"> </w:t>
            </w:r>
            <w:proofErr w:type="spellStart"/>
            <w:r w:rsidRPr="00D64EAE">
              <w:rPr>
                <w:b/>
              </w:rPr>
              <w:t>Αντιμετώ</w:t>
            </w:r>
            <w:proofErr w:type="spellEnd"/>
            <w:r w:rsidRPr="00D64EAE">
              <w:rPr>
                <w:b/>
              </w:rPr>
              <w:t>πισης</w:t>
            </w:r>
          </w:p>
        </w:tc>
      </w:tr>
      <w:tr w:rsidR="00D64EAE" w:rsidRPr="009E4696" w14:paraId="616C361E" w14:textId="77777777" w:rsidTr="00D64EAE">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93418" w14:textId="77777777" w:rsidR="00D64EAE" w:rsidRPr="00D64EAE" w:rsidRDefault="003A2F06" w:rsidP="007A46ED">
            <w:pPr>
              <w:widowControl w:val="0"/>
              <w:spacing w:before="60" w:after="60" w:line="240" w:lineRule="auto"/>
              <w:rPr>
                <w:lang w:val="el-GR"/>
              </w:rPr>
            </w:pPr>
            <w:r>
              <w:rPr>
                <w:lang w:val="el-GR"/>
              </w:rPr>
              <w:t>Υ</w:t>
            </w:r>
            <w:r w:rsidR="00D64EAE" w:rsidRPr="00D64EAE">
              <w:rPr>
                <w:lang w:val="el-GR"/>
              </w:rPr>
              <w:t>ποστήριξη</w:t>
            </w:r>
            <w:r>
              <w:rPr>
                <w:lang w:val="el-GR"/>
              </w:rPr>
              <w:t xml:space="preserve"> του έργου</w:t>
            </w:r>
            <w:r w:rsidR="00D64EAE" w:rsidRPr="00D64EAE">
              <w:rPr>
                <w:lang w:val="el-GR"/>
              </w:rPr>
              <w:t xml:space="preserve"> από τη Διοίκηση της </w:t>
            </w:r>
            <w:r w:rsidR="00D64EAE">
              <w:rPr>
                <w:lang w:val="el-GR"/>
              </w:rPr>
              <w:t>Αναθέτουσας Αρχής</w:t>
            </w:r>
            <w:r>
              <w:rPr>
                <w:lang w:val="el-GR"/>
              </w:rPr>
              <w:t xml:space="preserve"> </w:t>
            </w:r>
            <w:r w:rsidRPr="003A2F06">
              <w:rPr>
                <w:lang w:val="el-GR"/>
              </w:rPr>
              <w:t xml:space="preserve">και αποδοχή του από το προσωπικό </w:t>
            </w:r>
            <w:r>
              <w:rPr>
                <w:lang w:val="el-GR"/>
              </w:rPr>
              <w:t>της.</w:t>
            </w:r>
          </w:p>
        </w:tc>
        <w:tc>
          <w:tcPr>
            <w:tcW w:w="4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05AE8" w14:textId="77777777" w:rsidR="00D64EAE" w:rsidRPr="00D64EAE" w:rsidRDefault="00D64EAE" w:rsidP="007A46ED">
            <w:pPr>
              <w:widowControl w:val="0"/>
              <w:spacing w:before="60" w:after="60" w:line="240" w:lineRule="auto"/>
              <w:rPr>
                <w:lang w:val="el-GR"/>
              </w:rPr>
            </w:pPr>
            <w:r w:rsidRPr="00D64EAE">
              <w:rPr>
                <w:lang w:val="el-GR"/>
              </w:rPr>
              <w:t>Ενημέρωση της Διοίκησης κατά τα πρώτα στάδια υλοποίησης του έργου, καθώς και συνεχής ενημέρωση κατά την εξέλιξή του και εμπλοκή της όπου απαιτηθεί</w:t>
            </w:r>
            <w:r>
              <w:rPr>
                <w:lang w:val="el-GR"/>
              </w:rPr>
              <w:t>.</w:t>
            </w:r>
          </w:p>
        </w:tc>
      </w:tr>
      <w:tr w:rsidR="00D64EAE" w:rsidRPr="009E4696" w14:paraId="60FF4DD8" w14:textId="77777777" w:rsidTr="00D64EAE">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513D0" w14:textId="77777777" w:rsidR="00D64EAE" w:rsidRPr="004E3E2C" w:rsidRDefault="00D64EAE" w:rsidP="007A46ED">
            <w:pPr>
              <w:widowControl w:val="0"/>
              <w:spacing w:before="60" w:after="60" w:line="240" w:lineRule="auto"/>
              <w:rPr>
                <w:highlight w:val="yellow"/>
                <w:lang w:val="el-GR"/>
              </w:rPr>
            </w:pPr>
            <w:r w:rsidRPr="00D64EAE">
              <w:rPr>
                <w:lang w:val="el-GR"/>
              </w:rPr>
              <w:t>Διαθεσιμότητα των αρμόδιων στελεχών για συνεργασία με τον Ανάδοχο</w:t>
            </w:r>
            <w:r>
              <w:rPr>
                <w:lang w:val="el-GR"/>
              </w:rPr>
              <w:t>.</w:t>
            </w:r>
          </w:p>
        </w:tc>
        <w:tc>
          <w:tcPr>
            <w:tcW w:w="4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5D028" w14:textId="77777777" w:rsidR="00D64EAE" w:rsidRPr="004E3E2C" w:rsidRDefault="00D64EAE" w:rsidP="007A46ED">
            <w:pPr>
              <w:widowControl w:val="0"/>
              <w:spacing w:before="60" w:after="60" w:line="240" w:lineRule="auto"/>
              <w:rPr>
                <w:highlight w:val="yellow"/>
                <w:lang w:val="el-GR"/>
              </w:rPr>
            </w:pPr>
            <w:r w:rsidRPr="00D64EAE">
              <w:rPr>
                <w:lang w:val="el-GR"/>
              </w:rPr>
              <w:t xml:space="preserve">Εποικοδομητική συνεργασία της ΕΠΕ και των αρμόδιων στελεχών της </w:t>
            </w:r>
            <w:r>
              <w:rPr>
                <w:lang w:val="el-GR"/>
              </w:rPr>
              <w:t>Αναθέτουσας Αρχής</w:t>
            </w:r>
            <w:r w:rsidRPr="00D64EAE">
              <w:rPr>
                <w:lang w:val="el-GR"/>
              </w:rPr>
              <w:t xml:space="preserve"> με τα αρμόδια στελέχη του Αναδόχου</w:t>
            </w:r>
            <w:r>
              <w:rPr>
                <w:lang w:val="el-GR"/>
              </w:rPr>
              <w:t>.</w:t>
            </w:r>
          </w:p>
        </w:tc>
      </w:tr>
      <w:tr w:rsidR="00D64EAE" w:rsidRPr="009E4696" w14:paraId="2F7A95AD" w14:textId="77777777" w:rsidTr="00D64EAE">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A43F7" w14:textId="77777777" w:rsidR="00D64EAE" w:rsidRPr="004E3E2C" w:rsidRDefault="00D64EAE" w:rsidP="007A46ED">
            <w:pPr>
              <w:widowControl w:val="0"/>
              <w:spacing w:before="60" w:after="60" w:line="240" w:lineRule="auto"/>
              <w:rPr>
                <w:highlight w:val="yellow"/>
                <w:lang w:val="el-GR"/>
              </w:rPr>
            </w:pPr>
            <w:r w:rsidRPr="00D64EAE">
              <w:rPr>
                <w:lang w:val="el-GR"/>
              </w:rPr>
              <w:t>Ανάλυση και κατανόηση όλων των επιχειρησιακών απαιτήσεων που σχετίζονται με το Έργο</w:t>
            </w:r>
            <w:r>
              <w:rPr>
                <w:lang w:val="el-GR"/>
              </w:rPr>
              <w:t>.</w:t>
            </w:r>
          </w:p>
        </w:tc>
        <w:tc>
          <w:tcPr>
            <w:tcW w:w="4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E352B" w14:textId="77777777" w:rsidR="00D64EAE" w:rsidRPr="004E3E2C" w:rsidRDefault="007A46ED" w:rsidP="007A46ED">
            <w:pPr>
              <w:widowControl w:val="0"/>
              <w:spacing w:before="60" w:after="60" w:line="240" w:lineRule="auto"/>
              <w:rPr>
                <w:highlight w:val="yellow"/>
                <w:lang w:val="el-GR"/>
              </w:rPr>
            </w:pPr>
            <w:r>
              <w:rPr>
                <w:lang w:val="el-GR"/>
              </w:rPr>
              <w:t>Εφαρμογή</w:t>
            </w:r>
            <w:r w:rsidR="00D64EAE" w:rsidRPr="00D64EAE">
              <w:rPr>
                <w:lang w:val="el-GR"/>
              </w:rPr>
              <w:t xml:space="preserve"> κατάλληλης μεθοδολογίας από τον Ανάδοχο με βάση την εμπειρία του από αντίστοιχου μεγέθους οργανισμούς</w:t>
            </w:r>
            <w:r w:rsidR="00D64EAE">
              <w:rPr>
                <w:lang w:val="el-GR"/>
              </w:rPr>
              <w:t>.</w:t>
            </w:r>
          </w:p>
        </w:tc>
      </w:tr>
      <w:tr w:rsidR="00D64EAE" w:rsidRPr="009E4696" w14:paraId="643AB2D8" w14:textId="77777777" w:rsidTr="00D64EAE">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ECA3" w14:textId="77777777" w:rsidR="00D64EAE" w:rsidRPr="00D64EAE" w:rsidRDefault="00B1541E" w:rsidP="007A46ED">
            <w:pPr>
              <w:widowControl w:val="0"/>
              <w:spacing w:before="60" w:after="60" w:line="240" w:lineRule="auto"/>
              <w:rPr>
                <w:lang w:val="el-GR"/>
              </w:rPr>
            </w:pPr>
            <w:r w:rsidRPr="00B1541E">
              <w:rPr>
                <w:lang w:val="el-GR"/>
              </w:rPr>
              <w:t>Καλή ποιότητα υπηρεσιών του Αναδόχου</w:t>
            </w:r>
          </w:p>
        </w:tc>
        <w:tc>
          <w:tcPr>
            <w:tcW w:w="4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ED413" w14:textId="77777777" w:rsidR="00D64EAE" w:rsidRPr="00D64EAE" w:rsidRDefault="007A46ED" w:rsidP="007A46ED">
            <w:pPr>
              <w:widowControl w:val="0"/>
              <w:spacing w:before="60" w:after="60" w:line="240" w:lineRule="auto"/>
              <w:rPr>
                <w:lang w:val="el-GR"/>
              </w:rPr>
            </w:pPr>
            <w:r>
              <w:rPr>
                <w:lang w:val="el-GR"/>
              </w:rPr>
              <w:t>Εφαρμογή μεθοδολογίας διασφάλισης ποιότητας από τον Ανάδοχο.</w:t>
            </w:r>
          </w:p>
        </w:tc>
      </w:tr>
      <w:tr w:rsidR="007A46ED" w:rsidRPr="009E4696" w14:paraId="0530F2C5" w14:textId="77777777" w:rsidTr="00D64EAE">
        <w:tc>
          <w:tcPr>
            <w:tcW w:w="4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BEF6C" w14:textId="77777777" w:rsidR="007A46ED" w:rsidRPr="00B1541E" w:rsidRDefault="007A46ED" w:rsidP="007A46ED">
            <w:pPr>
              <w:widowControl w:val="0"/>
              <w:spacing w:before="60" w:after="60" w:line="240" w:lineRule="auto"/>
              <w:rPr>
                <w:lang w:val="el-GR"/>
              </w:rPr>
            </w:pPr>
            <w:r w:rsidRPr="007A46ED">
              <w:rPr>
                <w:lang w:val="el-GR"/>
              </w:rPr>
              <w:t>Εξασφάλιση της προσαρμοστικότητας και εφαρμογής των προτύπων</w:t>
            </w:r>
            <w:r>
              <w:rPr>
                <w:lang w:val="el-GR"/>
              </w:rPr>
              <w:t xml:space="preserve"> από την Αναθέτουσα Αρχή.</w:t>
            </w:r>
          </w:p>
        </w:tc>
        <w:tc>
          <w:tcPr>
            <w:tcW w:w="46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CCBBE" w14:textId="77777777" w:rsidR="007A46ED" w:rsidRDefault="007A46ED" w:rsidP="007A46ED">
            <w:pPr>
              <w:widowControl w:val="0"/>
              <w:spacing w:before="60" w:after="60" w:line="240" w:lineRule="auto"/>
              <w:rPr>
                <w:lang w:val="el-GR"/>
              </w:rPr>
            </w:pPr>
            <w:r>
              <w:rPr>
                <w:lang w:val="el-GR"/>
              </w:rPr>
              <w:t>Εκπαίδευση και μεταφορά τεχνογνωσίας από τον Ανάδοχο στα στελέχη της Αναθέτουσας Αρχής.</w:t>
            </w:r>
          </w:p>
        </w:tc>
      </w:tr>
    </w:tbl>
    <w:p w14:paraId="41DE32A1" w14:textId="77777777" w:rsidR="003D2523" w:rsidRPr="004E3E2C" w:rsidRDefault="003D2523" w:rsidP="00FA5D45">
      <w:pPr>
        <w:spacing w:line="240" w:lineRule="auto"/>
        <w:rPr>
          <w:rFonts w:cs="Tahoma"/>
          <w:szCs w:val="22"/>
          <w:highlight w:val="yellow"/>
          <w:lang w:val="el-GR"/>
        </w:rPr>
      </w:pPr>
    </w:p>
    <w:p w14:paraId="044913C6" w14:textId="77777777" w:rsidR="00F661A1" w:rsidRPr="00EB520F" w:rsidRDefault="00F661A1" w:rsidP="004C3E35">
      <w:pPr>
        <w:pStyle w:val="Heading2"/>
        <w:numPr>
          <w:ilvl w:val="0"/>
          <w:numId w:val="9"/>
        </w:numPr>
        <w:spacing w:line="240" w:lineRule="auto"/>
        <w:rPr>
          <w:rFonts w:ascii="Tahoma" w:hAnsi="Tahoma" w:cs="Tahoma"/>
          <w:lang w:val="el-GR"/>
        </w:rPr>
      </w:pPr>
      <w:bookmarkStart w:id="291" w:name="_Ref496543037"/>
      <w:bookmarkStart w:id="292" w:name="_Toc515972724"/>
      <w:bookmarkStart w:id="293" w:name="_Hlk84789008"/>
      <w:bookmarkStart w:id="294" w:name="_Toc92968336"/>
      <w:r w:rsidRPr="00EB520F">
        <w:rPr>
          <w:rFonts w:ascii="Tahoma" w:hAnsi="Tahoma" w:cs="Tahoma"/>
          <w:lang w:val="el-GR"/>
        </w:rPr>
        <w:t>Χρονοδιάγραμμα</w:t>
      </w:r>
      <w:bookmarkEnd w:id="291"/>
      <w:bookmarkEnd w:id="292"/>
      <w:r w:rsidR="0083221E" w:rsidRPr="00EB520F">
        <w:rPr>
          <w:rFonts w:ascii="Tahoma" w:hAnsi="Tahoma" w:cs="Tahoma"/>
          <w:lang w:val="el-GR"/>
        </w:rPr>
        <w:t>,</w:t>
      </w:r>
      <w:r w:rsidR="00322E69" w:rsidRPr="00EB520F">
        <w:rPr>
          <w:rFonts w:ascii="Tahoma" w:hAnsi="Tahoma" w:cs="Tahoma"/>
          <w:lang w:val="el-GR"/>
        </w:rPr>
        <w:t xml:space="preserve"> Φάσεις</w:t>
      </w:r>
      <w:r w:rsidR="0083221E" w:rsidRPr="00EB520F">
        <w:rPr>
          <w:rFonts w:ascii="Tahoma" w:hAnsi="Tahoma" w:cs="Tahoma"/>
          <w:lang w:val="el-GR"/>
        </w:rPr>
        <w:t xml:space="preserve"> &amp; Παραδοτέα</w:t>
      </w:r>
      <w:r w:rsidR="00322E69" w:rsidRPr="00EB520F">
        <w:rPr>
          <w:rFonts w:ascii="Tahoma" w:hAnsi="Tahoma" w:cs="Tahoma"/>
          <w:lang w:val="el-GR"/>
        </w:rPr>
        <w:t xml:space="preserve"> του Έργου</w:t>
      </w:r>
      <w:bookmarkEnd w:id="294"/>
    </w:p>
    <w:bookmarkEnd w:id="293"/>
    <w:p w14:paraId="028838C6" w14:textId="77777777" w:rsidR="003D2523" w:rsidRPr="009A2861" w:rsidRDefault="003D2523" w:rsidP="00FA5D45">
      <w:pPr>
        <w:spacing w:before="120" w:line="240" w:lineRule="auto"/>
        <w:rPr>
          <w:lang w:val="el-GR"/>
        </w:rPr>
      </w:pPr>
      <w:r w:rsidRPr="009A2861">
        <w:rPr>
          <w:lang w:val="el-GR"/>
        </w:rPr>
        <w:t xml:space="preserve">Η </w:t>
      </w:r>
      <w:r w:rsidRPr="009A2861">
        <w:rPr>
          <w:b/>
          <w:bCs/>
          <w:lang w:val="el-GR"/>
        </w:rPr>
        <w:t>διάρκεια</w:t>
      </w:r>
      <w:r w:rsidRPr="009A2861">
        <w:rPr>
          <w:lang w:val="el-GR"/>
        </w:rPr>
        <w:t xml:space="preserve"> της σύμβασης ορίζεται σε </w:t>
      </w:r>
      <w:r w:rsidR="006E5A86">
        <w:rPr>
          <w:b/>
          <w:bCs/>
          <w:lang w:val="el-GR"/>
        </w:rPr>
        <w:t>εννέα</w:t>
      </w:r>
      <w:r w:rsidRPr="009A2861">
        <w:rPr>
          <w:b/>
          <w:bCs/>
          <w:lang w:val="el-GR"/>
        </w:rPr>
        <w:t xml:space="preserve"> (</w:t>
      </w:r>
      <w:r w:rsidR="006E5A86">
        <w:rPr>
          <w:b/>
          <w:bCs/>
          <w:lang w:val="el-GR"/>
        </w:rPr>
        <w:t>9</w:t>
      </w:r>
      <w:r w:rsidRPr="009A2861">
        <w:rPr>
          <w:b/>
          <w:bCs/>
          <w:lang w:val="el-GR"/>
        </w:rPr>
        <w:t>) μήνες</w:t>
      </w:r>
      <w:r w:rsidRPr="009A2861">
        <w:rPr>
          <w:lang w:val="el-GR"/>
        </w:rPr>
        <w:t xml:space="preserve"> και </w:t>
      </w:r>
      <w:r w:rsidR="009A2861">
        <w:rPr>
          <w:lang w:val="el-GR"/>
        </w:rPr>
        <w:t>αφορά το</w:t>
      </w:r>
      <w:r w:rsidRPr="009A2861">
        <w:rPr>
          <w:lang w:val="el-GR"/>
        </w:rPr>
        <w:t xml:space="preserve">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w:t>
      </w:r>
    </w:p>
    <w:p w14:paraId="3EF6ACFE" w14:textId="77777777" w:rsidR="003D2523" w:rsidRPr="004E3E2C" w:rsidRDefault="003D2523" w:rsidP="00FA5D45">
      <w:pPr>
        <w:spacing w:before="120" w:line="240" w:lineRule="auto"/>
        <w:rPr>
          <w:highlight w:val="yellow"/>
          <w:lang w:val="el-GR"/>
        </w:rPr>
      </w:pPr>
    </w:p>
    <w:tbl>
      <w:tblPr>
        <w:tblW w:w="4747" w:type="pct"/>
        <w:jc w:val="center"/>
        <w:tblLayout w:type="fixed"/>
        <w:tblLook w:val="04A0" w:firstRow="1" w:lastRow="0" w:firstColumn="1" w:lastColumn="0" w:noHBand="0" w:noVBand="1"/>
      </w:tblPr>
      <w:tblGrid>
        <w:gridCol w:w="1129"/>
        <w:gridCol w:w="3402"/>
        <w:gridCol w:w="1418"/>
        <w:gridCol w:w="3192"/>
      </w:tblGrid>
      <w:tr w:rsidR="003A07A2" w:rsidRPr="003A07A2" w14:paraId="0C21FA8B" w14:textId="77777777" w:rsidTr="003A07A2">
        <w:trPr>
          <w:trHeight w:val="765"/>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8496B0" w:themeFill="text2" w:themeFillTint="99"/>
            <w:vAlign w:val="center"/>
          </w:tcPr>
          <w:p w14:paraId="1857546F" w14:textId="77777777" w:rsidR="003D2523" w:rsidRPr="003A07A2" w:rsidRDefault="003D2523" w:rsidP="00FA5D45">
            <w:pPr>
              <w:widowControl w:val="0"/>
              <w:suppressAutoHyphens w:val="0"/>
              <w:spacing w:after="0" w:line="240" w:lineRule="auto"/>
              <w:jc w:val="center"/>
              <w:rPr>
                <w:b/>
                <w:bCs/>
                <w:color w:val="FFFFFF" w:themeColor="background1"/>
                <w:sz w:val="20"/>
                <w:szCs w:val="20"/>
                <w:lang w:val="el-GR" w:eastAsia="el-GR"/>
              </w:rPr>
            </w:pPr>
            <w:r w:rsidRPr="003A07A2">
              <w:rPr>
                <w:b/>
                <w:bCs/>
                <w:color w:val="FFFFFF" w:themeColor="background1"/>
                <w:sz w:val="20"/>
                <w:szCs w:val="20"/>
                <w:lang w:val="el-GR" w:eastAsia="el-GR"/>
              </w:rPr>
              <w:lastRenderedPageBreak/>
              <w:t>Φάση</w:t>
            </w:r>
          </w:p>
        </w:tc>
        <w:tc>
          <w:tcPr>
            <w:tcW w:w="3402" w:type="dxa"/>
            <w:tcBorders>
              <w:top w:val="single" w:sz="4" w:space="0" w:color="000000"/>
              <w:left w:val="single" w:sz="4" w:space="0" w:color="000000"/>
              <w:bottom w:val="single" w:sz="4" w:space="0" w:color="000000"/>
              <w:right w:val="single" w:sz="4" w:space="0" w:color="000000"/>
            </w:tcBorders>
            <w:shd w:val="clear" w:color="auto" w:fill="8496B0" w:themeFill="text2" w:themeFillTint="99"/>
            <w:vAlign w:val="center"/>
          </w:tcPr>
          <w:p w14:paraId="694EEDBB" w14:textId="77777777" w:rsidR="003D2523" w:rsidRPr="003A07A2" w:rsidRDefault="003D2523" w:rsidP="00FA5D45">
            <w:pPr>
              <w:widowControl w:val="0"/>
              <w:suppressAutoHyphens w:val="0"/>
              <w:spacing w:after="0" w:line="240" w:lineRule="auto"/>
              <w:jc w:val="center"/>
              <w:rPr>
                <w:b/>
                <w:bCs/>
                <w:color w:val="FFFFFF" w:themeColor="background1"/>
                <w:sz w:val="20"/>
                <w:szCs w:val="20"/>
                <w:lang w:val="el-GR" w:eastAsia="el-GR"/>
              </w:rPr>
            </w:pPr>
            <w:r w:rsidRPr="003A07A2">
              <w:rPr>
                <w:b/>
                <w:bCs/>
                <w:color w:val="FFFFFF" w:themeColor="background1"/>
                <w:sz w:val="20"/>
                <w:szCs w:val="20"/>
                <w:lang w:val="el-GR" w:eastAsia="el-GR"/>
              </w:rPr>
              <w:t>Τίτλος Φάσης</w:t>
            </w:r>
          </w:p>
        </w:tc>
        <w:tc>
          <w:tcPr>
            <w:tcW w:w="1418" w:type="dxa"/>
            <w:tcBorders>
              <w:top w:val="single" w:sz="4" w:space="0" w:color="000000"/>
              <w:left w:val="single" w:sz="4" w:space="0" w:color="000000"/>
              <w:bottom w:val="single" w:sz="4" w:space="0" w:color="000000"/>
              <w:right w:val="single" w:sz="4" w:space="0" w:color="000000"/>
            </w:tcBorders>
            <w:shd w:val="clear" w:color="auto" w:fill="8496B0" w:themeFill="text2" w:themeFillTint="99"/>
            <w:vAlign w:val="center"/>
          </w:tcPr>
          <w:p w14:paraId="1402FCBF" w14:textId="77777777" w:rsidR="003D2523" w:rsidRPr="003A07A2" w:rsidRDefault="003D2523" w:rsidP="00FA5D45">
            <w:pPr>
              <w:widowControl w:val="0"/>
              <w:suppressAutoHyphens w:val="0"/>
              <w:spacing w:after="0" w:line="240" w:lineRule="auto"/>
              <w:jc w:val="center"/>
              <w:rPr>
                <w:b/>
                <w:bCs/>
                <w:color w:val="FFFFFF" w:themeColor="background1"/>
                <w:sz w:val="20"/>
                <w:szCs w:val="20"/>
                <w:lang w:val="el-GR" w:eastAsia="el-GR"/>
              </w:rPr>
            </w:pPr>
            <w:r w:rsidRPr="003A07A2">
              <w:rPr>
                <w:b/>
                <w:bCs/>
                <w:color w:val="FFFFFF" w:themeColor="background1"/>
                <w:sz w:val="20"/>
                <w:szCs w:val="20"/>
                <w:lang w:val="el-GR" w:eastAsia="el-GR"/>
              </w:rPr>
              <w:t>Διάρκεια υλοποίησης (ΜΗΝΕΣ)</w:t>
            </w:r>
          </w:p>
        </w:tc>
        <w:tc>
          <w:tcPr>
            <w:tcW w:w="3192" w:type="dxa"/>
            <w:tcBorders>
              <w:top w:val="single" w:sz="4" w:space="0" w:color="000000"/>
              <w:left w:val="single" w:sz="4" w:space="0" w:color="000000"/>
              <w:bottom w:val="single" w:sz="4" w:space="0" w:color="000000"/>
              <w:right w:val="single" w:sz="4" w:space="0" w:color="000000"/>
            </w:tcBorders>
            <w:shd w:val="clear" w:color="auto" w:fill="8496B0" w:themeFill="text2" w:themeFillTint="99"/>
            <w:vAlign w:val="center"/>
          </w:tcPr>
          <w:p w14:paraId="51A6EEBF" w14:textId="77777777" w:rsidR="003D2523" w:rsidRPr="003A07A2" w:rsidRDefault="003D2523" w:rsidP="00FA5D45">
            <w:pPr>
              <w:widowControl w:val="0"/>
              <w:suppressAutoHyphens w:val="0"/>
              <w:spacing w:after="0" w:line="240" w:lineRule="auto"/>
              <w:jc w:val="center"/>
              <w:rPr>
                <w:b/>
                <w:bCs/>
                <w:color w:val="FFFFFF" w:themeColor="background1"/>
                <w:sz w:val="20"/>
                <w:szCs w:val="20"/>
                <w:lang w:val="el-GR" w:eastAsia="el-GR"/>
              </w:rPr>
            </w:pPr>
            <w:r w:rsidRPr="003A07A2">
              <w:rPr>
                <w:b/>
                <w:bCs/>
                <w:color w:val="FFFFFF" w:themeColor="background1"/>
                <w:sz w:val="20"/>
                <w:szCs w:val="20"/>
                <w:lang w:val="el-GR" w:eastAsia="el-GR"/>
              </w:rPr>
              <w:t xml:space="preserve">Προϋπόθεση έναρξης </w:t>
            </w:r>
          </w:p>
        </w:tc>
      </w:tr>
      <w:tr w:rsidR="003D2523" w:rsidRPr="009E4696" w14:paraId="0C327CBA" w14:textId="77777777" w:rsidTr="00E456A1">
        <w:trPr>
          <w:trHeight w:val="19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56238" w14:textId="77777777" w:rsidR="003D2523" w:rsidRPr="0071126C" w:rsidRDefault="003D2523" w:rsidP="00207AE6">
            <w:pPr>
              <w:widowControl w:val="0"/>
              <w:suppressAutoHyphens w:val="0"/>
              <w:spacing w:after="0" w:line="240" w:lineRule="auto"/>
              <w:jc w:val="center"/>
              <w:rPr>
                <w:b/>
                <w:bCs/>
                <w:color w:val="000000"/>
                <w:sz w:val="20"/>
                <w:szCs w:val="20"/>
                <w:lang w:val="el-GR" w:eastAsia="el-GR"/>
              </w:rPr>
            </w:pPr>
            <w:r w:rsidRPr="0071126C">
              <w:rPr>
                <w:b/>
                <w:bCs/>
                <w:color w:val="000000"/>
                <w:sz w:val="20"/>
                <w:szCs w:val="20"/>
                <w:lang w:val="el-GR" w:eastAsia="el-GR"/>
              </w:rPr>
              <w:t xml:space="preserve">ΦΑΣΗ </w:t>
            </w:r>
            <w:r w:rsidR="009A2861">
              <w:rPr>
                <w:b/>
                <w:bCs/>
                <w:color w:val="000000"/>
                <w:sz w:val="20"/>
                <w:szCs w:val="20"/>
                <w:lang w:val="el-GR" w:eastAsia="el-GR"/>
              </w:rPr>
              <w:t>Α</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5A8E8" w14:textId="77777777" w:rsidR="003D2523" w:rsidRPr="0071126C" w:rsidRDefault="00E456A1" w:rsidP="00FA5D45">
            <w:pPr>
              <w:widowControl w:val="0"/>
              <w:suppressAutoHyphens w:val="0"/>
              <w:spacing w:after="0" w:line="240" w:lineRule="auto"/>
              <w:jc w:val="left"/>
              <w:rPr>
                <w:sz w:val="20"/>
                <w:szCs w:val="20"/>
                <w:lang w:val="el-GR" w:eastAsia="el-GR"/>
              </w:rPr>
            </w:pPr>
            <w:r>
              <w:rPr>
                <w:sz w:val="20"/>
                <w:szCs w:val="20"/>
                <w:lang w:val="el-GR" w:eastAsia="el-GR"/>
              </w:rPr>
              <w:t>Διάγνωση Υφιστάμενης Κατάστασης</w:t>
            </w:r>
            <w:r w:rsidR="003D2523" w:rsidRPr="0071126C">
              <w:rPr>
                <w:sz w:val="20"/>
                <w:szCs w:val="20"/>
                <w:lang w:val="el-GR" w:eastAsia="el-GR"/>
              </w:rPr>
              <w:t xml:space="preserve"> </w:t>
            </w:r>
            <w:r>
              <w:rPr>
                <w:sz w:val="20"/>
                <w:szCs w:val="20"/>
                <w:lang w:val="el-GR" w:eastAsia="el-GR"/>
              </w:rPr>
              <w:t>-</w:t>
            </w:r>
            <w:r w:rsidR="003D2523" w:rsidRPr="0071126C">
              <w:rPr>
                <w:sz w:val="20"/>
                <w:szCs w:val="20"/>
                <w:lang w:val="el-GR" w:eastAsia="el-GR"/>
              </w:rPr>
              <w:t xml:space="preserve"> Ανάλυση</w:t>
            </w:r>
            <w:r>
              <w:rPr>
                <w:sz w:val="20"/>
                <w:szCs w:val="20"/>
                <w:lang w:val="el-GR" w:eastAsia="el-GR"/>
              </w:rPr>
              <w:t xml:space="preserve"> </w:t>
            </w:r>
            <w:r w:rsidR="003D2523" w:rsidRPr="0071126C">
              <w:rPr>
                <w:sz w:val="20"/>
                <w:szCs w:val="20"/>
                <w:lang w:val="el-GR" w:eastAsia="el-GR"/>
              </w:rPr>
              <w:t>Απαιτήσεων</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D8659" w14:textId="77777777" w:rsidR="003D2523" w:rsidRPr="006E5A86" w:rsidRDefault="006E5A86" w:rsidP="00FA5D45">
            <w:pPr>
              <w:widowControl w:val="0"/>
              <w:suppressAutoHyphens w:val="0"/>
              <w:spacing w:after="0" w:line="240" w:lineRule="auto"/>
              <w:jc w:val="center"/>
              <w:rPr>
                <w:b/>
                <w:sz w:val="20"/>
                <w:szCs w:val="20"/>
                <w:lang w:val="el-GR" w:eastAsia="el-GR"/>
              </w:rPr>
            </w:pPr>
            <w:r>
              <w:rPr>
                <w:b/>
                <w:bCs/>
                <w:sz w:val="20"/>
                <w:szCs w:val="20"/>
                <w:lang w:val="el-GR"/>
              </w:rPr>
              <w:t>2</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7FBC5" w14:textId="77777777" w:rsidR="003D2523" w:rsidRPr="0071126C" w:rsidRDefault="003D2523" w:rsidP="00FA5D45">
            <w:pPr>
              <w:widowControl w:val="0"/>
              <w:suppressAutoHyphens w:val="0"/>
              <w:spacing w:after="0" w:line="240" w:lineRule="auto"/>
              <w:jc w:val="center"/>
              <w:rPr>
                <w:sz w:val="20"/>
                <w:szCs w:val="20"/>
                <w:lang w:val="el-GR" w:eastAsia="el-GR"/>
              </w:rPr>
            </w:pPr>
            <w:r w:rsidRPr="0071126C">
              <w:rPr>
                <w:sz w:val="20"/>
                <w:szCs w:val="20"/>
                <w:lang w:val="el-GR" w:eastAsia="el-GR"/>
              </w:rPr>
              <w:t>Έναρξη με την υπογραφή της Σύμβασης</w:t>
            </w:r>
          </w:p>
        </w:tc>
      </w:tr>
      <w:tr w:rsidR="003D2523" w:rsidRPr="009E4696" w14:paraId="3D287D5E" w14:textId="77777777" w:rsidTr="00E456A1">
        <w:trPr>
          <w:trHeight w:val="291"/>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79BFA" w14:textId="77777777" w:rsidR="003D2523" w:rsidRPr="0071126C" w:rsidRDefault="003D2523" w:rsidP="00207AE6">
            <w:pPr>
              <w:widowControl w:val="0"/>
              <w:suppressAutoHyphens w:val="0"/>
              <w:spacing w:after="0" w:line="240" w:lineRule="auto"/>
              <w:jc w:val="center"/>
              <w:rPr>
                <w:b/>
                <w:bCs/>
                <w:color w:val="000000"/>
                <w:sz w:val="20"/>
                <w:szCs w:val="20"/>
                <w:lang w:val="el-GR" w:eastAsia="el-GR"/>
              </w:rPr>
            </w:pPr>
            <w:r w:rsidRPr="0071126C">
              <w:rPr>
                <w:b/>
                <w:bCs/>
                <w:color w:val="000000"/>
                <w:sz w:val="20"/>
                <w:szCs w:val="20"/>
                <w:lang w:val="el-GR" w:eastAsia="el-GR"/>
              </w:rPr>
              <w:t xml:space="preserve">ΦΑΣΗ </w:t>
            </w:r>
            <w:r w:rsidR="00207AE6">
              <w:rPr>
                <w:b/>
                <w:bCs/>
                <w:color w:val="000000"/>
                <w:sz w:val="20"/>
                <w:szCs w:val="20"/>
                <w:lang w:val="el-GR" w:eastAsia="el-GR"/>
              </w:rPr>
              <w:t>Β</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78655" w14:textId="77777777" w:rsidR="003D2523" w:rsidRPr="0071126C" w:rsidRDefault="00B60A43" w:rsidP="00FA5D45">
            <w:pPr>
              <w:widowControl w:val="0"/>
              <w:suppressAutoHyphens w:val="0"/>
              <w:spacing w:after="0" w:line="240" w:lineRule="auto"/>
              <w:jc w:val="left"/>
              <w:rPr>
                <w:sz w:val="20"/>
                <w:szCs w:val="20"/>
                <w:lang w:val="el-GR" w:eastAsia="el-GR"/>
              </w:rPr>
            </w:pPr>
            <w:r>
              <w:rPr>
                <w:sz w:val="20"/>
                <w:szCs w:val="20"/>
                <w:lang w:val="el-GR" w:eastAsia="el-GR"/>
              </w:rPr>
              <w:t xml:space="preserve">Σχεδιασμός &amp; Ανάπτυξη Προτύπων </w:t>
            </w:r>
            <w:r w:rsidR="003D15C3">
              <w:rPr>
                <w:sz w:val="20"/>
                <w:szCs w:val="20"/>
                <w:lang w:val="en-US" w:eastAsia="el-GR"/>
              </w:rPr>
              <w:t>ISO</w:t>
            </w:r>
            <w:r w:rsidR="003D15C3" w:rsidRPr="003D15C3">
              <w:rPr>
                <w:sz w:val="20"/>
                <w:szCs w:val="20"/>
                <w:lang w:val="el-GR" w:eastAsia="el-GR"/>
              </w:rPr>
              <w:t xml:space="preserve"> &amp;</w:t>
            </w:r>
            <w:r>
              <w:rPr>
                <w:sz w:val="20"/>
                <w:szCs w:val="20"/>
                <w:lang w:val="el-GR" w:eastAsia="el-GR"/>
              </w:rPr>
              <w:t xml:space="preserve"> ΙΤ </w:t>
            </w:r>
            <w:r>
              <w:rPr>
                <w:sz w:val="20"/>
                <w:szCs w:val="20"/>
                <w:lang w:val="en-US" w:eastAsia="el-GR"/>
              </w:rPr>
              <w:t>Strategy</w:t>
            </w:r>
            <w:r w:rsidRPr="00B60A43">
              <w:rPr>
                <w:sz w:val="20"/>
                <w:szCs w:val="20"/>
                <w:lang w:val="el-GR" w:eastAsia="el-GR"/>
              </w:rPr>
              <w:t xml:space="preserve"> &amp; </w:t>
            </w:r>
            <w:r>
              <w:rPr>
                <w:sz w:val="20"/>
                <w:szCs w:val="20"/>
                <w:lang w:val="en-US" w:eastAsia="el-GR"/>
              </w:rPr>
              <w:t>Roadmap</w:t>
            </w:r>
            <w:r>
              <w:rPr>
                <w:sz w:val="20"/>
                <w:szCs w:val="20"/>
                <w:lang w:val="el-GR" w:eastAsia="el-GR"/>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953C7" w14:textId="77777777" w:rsidR="003D2523" w:rsidRPr="006E5A86" w:rsidRDefault="006E5A86" w:rsidP="00FA5D45">
            <w:pPr>
              <w:widowControl w:val="0"/>
              <w:suppressAutoHyphens w:val="0"/>
              <w:spacing w:after="0" w:line="240" w:lineRule="auto"/>
              <w:jc w:val="center"/>
              <w:rPr>
                <w:b/>
                <w:sz w:val="20"/>
                <w:szCs w:val="20"/>
                <w:lang w:val="el-GR" w:eastAsia="el-GR"/>
              </w:rPr>
            </w:pPr>
            <w:r>
              <w:rPr>
                <w:b/>
                <w:bCs/>
                <w:sz w:val="20"/>
                <w:szCs w:val="20"/>
                <w:lang w:val="el-GR"/>
              </w:rPr>
              <w:t>4</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FDE86" w14:textId="77777777" w:rsidR="003D2523" w:rsidRPr="0071126C" w:rsidRDefault="003D2523" w:rsidP="00FA5D45">
            <w:pPr>
              <w:widowControl w:val="0"/>
              <w:suppressAutoHyphens w:val="0"/>
              <w:spacing w:after="0" w:line="240" w:lineRule="auto"/>
              <w:jc w:val="center"/>
              <w:rPr>
                <w:sz w:val="20"/>
                <w:szCs w:val="20"/>
                <w:lang w:val="el-GR" w:eastAsia="el-GR"/>
              </w:rPr>
            </w:pPr>
            <w:r w:rsidRPr="0071126C">
              <w:rPr>
                <w:sz w:val="20"/>
                <w:szCs w:val="20"/>
                <w:lang w:val="el-GR" w:eastAsia="el-GR"/>
              </w:rPr>
              <w:t xml:space="preserve">Έναρξη με την ολοκλήρωση της Φάσης </w:t>
            </w:r>
            <w:r w:rsidR="007E10AF">
              <w:rPr>
                <w:sz w:val="20"/>
                <w:szCs w:val="20"/>
                <w:lang w:val="el-GR" w:eastAsia="el-GR"/>
              </w:rPr>
              <w:t>Α</w:t>
            </w:r>
          </w:p>
        </w:tc>
      </w:tr>
      <w:tr w:rsidR="003D2523" w:rsidRPr="009E4696" w14:paraId="1CF65E0C" w14:textId="77777777" w:rsidTr="00E456A1">
        <w:trPr>
          <w:trHeight w:val="291"/>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E4BF3" w14:textId="77777777" w:rsidR="003D2523" w:rsidRPr="0071126C" w:rsidRDefault="003D2523" w:rsidP="00207AE6">
            <w:pPr>
              <w:widowControl w:val="0"/>
              <w:suppressAutoHyphens w:val="0"/>
              <w:spacing w:after="0" w:line="240" w:lineRule="auto"/>
              <w:jc w:val="center"/>
              <w:rPr>
                <w:b/>
                <w:bCs/>
                <w:color w:val="000000"/>
                <w:sz w:val="20"/>
                <w:szCs w:val="20"/>
                <w:lang w:val="el-GR" w:eastAsia="el-GR"/>
              </w:rPr>
            </w:pPr>
            <w:r w:rsidRPr="0071126C">
              <w:rPr>
                <w:b/>
                <w:bCs/>
                <w:color w:val="000000"/>
                <w:sz w:val="20"/>
                <w:szCs w:val="20"/>
                <w:lang w:val="el-GR" w:eastAsia="el-GR"/>
              </w:rPr>
              <w:t xml:space="preserve">ΦΑΣΗ </w:t>
            </w:r>
            <w:r w:rsidR="00207AE6">
              <w:rPr>
                <w:b/>
                <w:bCs/>
                <w:color w:val="000000"/>
                <w:sz w:val="20"/>
                <w:szCs w:val="20"/>
                <w:lang w:val="el-GR" w:eastAsia="el-GR"/>
              </w:rPr>
              <w:t>Γ</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48A16" w14:textId="77777777" w:rsidR="003D2523" w:rsidRPr="0071126C" w:rsidRDefault="003D2523" w:rsidP="00FA5D45">
            <w:pPr>
              <w:widowControl w:val="0"/>
              <w:suppressAutoHyphens w:val="0"/>
              <w:spacing w:after="0" w:line="240" w:lineRule="auto"/>
              <w:jc w:val="left"/>
              <w:rPr>
                <w:sz w:val="20"/>
                <w:szCs w:val="20"/>
                <w:lang w:val="el-GR" w:eastAsia="el-GR"/>
              </w:rPr>
            </w:pPr>
            <w:r w:rsidRPr="0071126C">
              <w:rPr>
                <w:sz w:val="20"/>
                <w:szCs w:val="20"/>
                <w:lang w:val="el-GR" w:eastAsia="el-GR"/>
              </w:rPr>
              <w:t>Εκπαίδευση</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23B8A" w14:textId="77777777" w:rsidR="003D2523" w:rsidRPr="006E5A86" w:rsidRDefault="006E5A86" w:rsidP="00FA5D45">
            <w:pPr>
              <w:widowControl w:val="0"/>
              <w:suppressAutoHyphens w:val="0"/>
              <w:spacing w:after="0" w:line="240" w:lineRule="auto"/>
              <w:jc w:val="center"/>
              <w:rPr>
                <w:b/>
                <w:bCs/>
                <w:sz w:val="20"/>
                <w:szCs w:val="20"/>
                <w:lang w:val="el-GR"/>
              </w:rPr>
            </w:pPr>
            <w:r>
              <w:rPr>
                <w:b/>
                <w:bCs/>
                <w:sz w:val="20"/>
                <w:szCs w:val="20"/>
                <w:lang w:val="el-GR"/>
              </w:rPr>
              <w:t>1</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31D43" w14:textId="77777777" w:rsidR="003D2523" w:rsidRPr="0071126C" w:rsidRDefault="003D2523" w:rsidP="00FA5D45">
            <w:pPr>
              <w:widowControl w:val="0"/>
              <w:suppressAutoHyphens w:val="0"/>
              <w:spacing w:after="0" w:line="240" w:lineRule="auto"/>
              <w:jc w:val="center"/>
              <w:rPr>
                <w:sz w:val="20"/>
                <w:szCs w:val="20"/>
                <w:lang w:val="el-GR" w:eastAsia="el-GR"/>
              </w:rPr>
            </w:pPr>
            <w:r w:rsidRPr="0071126C">
              <w:rPr>
                <w:sz w:val="20"/>
                <w:szCs w:val="20"/>
                <w:lang w:val="el-GR" w:eastAsia="el-GR"/>
              </w:rPr>
              <w:t xml:space="preserve">Έναρξη </w:t>
            </w:r>
            <w:r w:rsidR="003A07A2" w:rsidRPr="0071126C">
              <w:rPr>
                <w:sz w:val="20"/>
                <w:szCs w:val="20"/>
                <w:lang w:val="el-GR" w:eastAsia="el-GR"/>
              </w:rPr>
              <w:t xml:space="preserve">με την ολοκλήρωση της Φάσης </w:t>
            </w:r>
            <w:r w:rsidR="007E10AF">
              <w:rPr>
                <w:sz w:val="20"/>
                <w:szCs w:val="20"/>
                <w:lang w:val="el-GR" w:eastAsia="el-GR"/>
              </w:rPr>
              <w:t>Β</w:t>
            </w:r>
          </w:p>
        </w:tc>
      </w:tr>
      <w:tr w:rsidR="003D2523" w:rsidRPr="009E4696" w14:paraId="68400590" w14:textId="77777777" w:rsidTr="00E456A1">
        <w:trPr>
          <w:trHeight w:val="291"/>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2A982" w14:textId="77777777" w:rsidR="003D2523" w:rsidRPr="0071126C" w:rsidRDefault="003D2523" w:rsidP="00207AE6">
            <w:pPr>
              <w:widowControl w:val="0"/>
              <w:suppressAutoHyphens w:val="0"/>
              <w:spacing w:after="0" w:line="240" w:lineRule="auto"/>
              <w:jc w:val="center"/>
              <w:rPr>
                <w:b/>
                <w:bCs/>
                <w:color w:val="000000"/>
                <w:sz w:val="20"/>
                <w:szCs w:val="20"/>
                <w:lang w:val="el-GR" w:eastAsia="el-GR"/>
              </w:rPr>
            </w:pPr>
            <w:r w:rsidRPr="0071126C">
              <w:rPr>
                <w:b/>
                <w:bCs/>
                <w:color w:val="000000"/>
                <w:sz w:val="20"/>
                <w:szCs w:val="20"/>
                <w:lang w:val="el-GR" w:eastAsia="el-GR"/>
              </w:rPr>
              <w:t xml:space="preserve">ΦΑΣΗ </w:t>
            </w:r>
            <w:r w:rsidR="00207AE6">
              <w:rPr>
                <w:b/>
                <w:bCs/>
                <w:color w:val="000000"/>
                <w:sz w:val="20"/>
                <w:szCs w:val="20"/>
                <w:lang w:val="el-GR" w:eastAsia="el-GR"/>
              </w:rPr>
              <w:t>Δ</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DAE13" w14:textId="77777777" w:rsidR="003D2523" w:rsidRPr="003A07A2" w:rsidRDefault="003D2523" w:rsidP="00FA5D45">
            <w:pPr>
              <w:widowControl w:val="0"/>
              <w:suppressAutoHyphens w:val="0"/>
              <w:spacing w:after="0" w:line="240" w:lineRule="auto"/>
              <w:jc w:val="left"/>
              <w:rPr>
                <w:sz w:val="20"/>
                <w:szCs w:val="20"/>
                <w:lang w:val="el-GR" w:eastAsia="el-GR"/>
              </w:rPr>
            </w:pPr>
            <w:r w:rsidRPr="0071126C">
              <w:rPr>
                <w:sz w:val="20"/>
                <w:szCs w:val="20"/>
                <w:lang w:val="el-GR" w:eastAsia="el-GR"/>
              </w:rPr>
              <w:t xml:space="preserve">Πιλοτική </w:t>
            </w:r>
            <w:r w:rsidR="00207AE6">
              <w:rPr>
                <w:sz w:val="20"/>
                <w:szCs w:val="20"/>
                <w:lang w:val="el-GR" w:eastAsia="el-GR"/>
              </w:rPr>
              <w:t>Εφαρμογή</w:t>
            </w:r>
            <w:r w:rsidR="003A07A2">
              <w:rPr>
                <w:sz w:val="20"/>
                <w:szCs w:val="20"/>
                <w:lang w:val="en-US" w:eastAsia="el-GR"/>
              </w:rPr>
              <w:t xml:space="preserve"> </w:t>
            </w:r>
            <w:r w:rsidR="008042EE">
              <w:rPr>
                <w:sz w:val="20"/>
                <w:szCs w:val="20"/>
                <w:lang w:val="el-GR" w:eastAsia="el-GR"/>
              </w:rPr>
              <w:t>-</w:t>
            </w:r>
            <w:r w:rsidR="003A07A2">
              <w:rPr>
                <w:sz w:val="20"/>
                <w:szCs w:val="20"/>
                <w:lang w:val="en-US" w:eastAsia="el-GR"/>
              </w:rPr>
              <w:t xml:space="preserve"> </w:t>
            </w:r>
            <w:r w:rsidR="003A07A2">
              <w:rPr>
                <w:sz w:val="20"/>
                <w:szCs w:val="20"/>
                <w:lang w:val="el-GR" w:eastAsia="el-GR"/>
              </w:rPr>
              <w:t>Βελτίωση Σχεδίων</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C0489" w14:textId="77777777" w:rsidR="003D2523" w:rsidRPr="0071126C" w:rsidRDefault="006E5A86" w:rsidP="00FA5D45">
            <w:pPr>
              <w:widowControl w:val="0"/>
              <w:suppressAutoHyphens w:val="0"/>
              <w:spacing w:after="0" w:line="240" w:lineRule="auto"/>
              <w:jc w:val="center"/>
              <w:rPr>
                <w:b/>
                <w:bCs/>
                <w:sz w:val="20"/>
                <w:szCs w:val="20"/>
                <w:lang w:val="en-US"/>
              </w:rPr>
            </w:pPr>
            <w:r>
              <w:rPr>
                <w:b/>
                <w:bCs/>
                <w:sz w:val="20"/>
                <w:szCs w:val="20"/>
                <w:lang w:val="el-GR"/>
              </w:rPr>
              <w:t>1</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702B7" w14:textId="77777777" w:rsidR="003D2523" w:rsidRPr="0071126C" w:rsidRDefault="003D2523" w:rsidP="00FA5D45">
            <w:pPr>
              <w:widowControl w:val="0"/>
              <w:suppressAutoHyphens w:val="0"/>
              <w:spacing w:after="0" w:line="240" w:lineRule="auto"/>
              <w:jc w:val="center"/>
              <w:rPr>
                <w:sz w:val="20"/>
                <w:szCs w:val="20"/>
                <w:lang w:val="el-GR" w:eastAsia="el-GR"/>
              </w:rPr>
            </w:pPr>
            <w:r w:rsidRPr="0071126C">
              <w:rPr>
                <w:sz w:val="20"/>
                <w:szCs w:val="20"/>
                <w:lang w:val="el-GR" w:eastAsia="el-GR"/>
              </w:rPr>
              <w:t xml:space="preserve">Έναρξη με την ολοκλήρωση της Φάσης </w:t>
            </w:r>
            <w:r w:rsidR="007E10AF">
              <w:rPr>
                <w:sz w:val="20"/>
                <w:szCs w:val="20"/>
                <w:lang w:val="el-GR" w:eastAsia="el-GR"/>
              </w:rPr>
              <w:t>Γ</w:t>
            </w:r>
          </w:p>
        </w:tc>
      </w:tr>
      <w:tr w:rsidR="00CB487A" w:rsidRPr="009E4696" w14:paraId="24D40E22" w14:textId="77777777" w:rsidTr="00E456A1">
        <w:trPr>
          <w:trHeight w:val="291"/>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25268" w14:textId="77777777" w:rsidR="00CB487A" w:rsidRPr="0071126C" w:rsidRDefault="00CB487A" w:rsidP="00207AE6">
            <w:pPr>
              <w:widowControl w:val="0"/>
              <w:suppressAutoHyphens w:val="0"/>
              <w:spacing w:after="0" w:line="240" w:lineRule="auto"/>
              <w:jc w:val="center"/>
              <w:rPr>
                <w:b/>
                <w:bCs/>
                <w:color w:val="000000"/>
                <w:sz w:val="20"/>
                <w:szCs w:val="20"/>
                <w:lang w:val="el-GR" w:eastAsia="el-GR"/>
              </w:rPr>
            </w:pPr>
            <w:r w:rsidRPr="0071126C">
              <w:rPr>
                <w:b/>
                <w:bCs/>
                <w:color w:val="000000"/>
                <w:sz w:val="20"/>
                <w:szCs w:val="20"/>
                <w:lang w:val="el-GR" w:eastAsia="el-GR"/>
              </w:rPr>
              <w:t xml:space="preserve">ΦΑΣΗ </w:t>
            </w:r>
            <w:r>
              <w:rPr>
                <w:b/>
                <w:bCs/>
                <w:color w:val="000000"/>
                <w:sz w:val="20"/>
                <w:szCs w:val="20"/>
                <w:lang w:val="el-GR" w:eastAsia="el-GR"/>
              </w:rPr>
              <w:t>Ε</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04B9A" w14:textId="77777777" w:rsidR="00CB487A" w:rsidRPr="0071126C" w:rsidRDefault="00CB487A" w:rsidP="00FA5D45">
            <w:pPr>
              <w:widowControl w:val="0"/>
              <w:suppressAutoHyphens w:val="0"/>
              <w:spacing w:after="0" w:line="240" w:lineRule="auto"/>
              <w:jc w:val="left"/>
              <w:rPr>
                <w:sz w:val="20"/>
                <w:szCs w:val="20"/>
                <w:lang w:val="el-GR" w:eastAsia="el-GR"/>
              </w:rPr>
            </w:pPr>
            <w:r w:rsidRPr="00CB487A">
              <w:rPr>
                <w:sz w:val="20"/>
                <w:szCs w:val="20"/>
                <w:lang w:val="el-GR" w:eastAsia="el-GR"/>
              </w:rPr>
              <w:t>Εσωτερική Επιθεώρηση ΣΔΑΠ</w:t>
            </w:r>
            <w:r>
              <w:rPr>
                <w:sz w:val="20"/>
                <w:szCs w:val="20"/>
                <w:lang w:val="el-GR" w:eastAsia="el-GR"/>
              </w:rPr>
              <w:t xml:space="preserve"> &amp; Σχεδίου Επιχειρησιακής Συνέχειας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13B78" w14:textId="77777777" w:rsidR="00CB487A" w:rsidRPr="0071126C" w:rsidRDefault="006E5A86" w:rsidP="00FA5D45">
            <w:pPr>
              <w:widowControl w:val="0"/>
              <w:suppressAutoHyphens w:val="0"/>
              <w:spacing w:after="0" w:line="240" w:lineRule="auto"/>
              <w:jc w:val="center"/>
              <w:rPr>
                <w:b/>
                <w:bCs/>
                <w:sz w:val="20"/>
                <w:szCs w:val="20"/>
                <w:lang w:val="el-GR"/>
              </w:rPr>
            </w:pPr>
            <w:r>
              <w:rPr>
                <w:b/>
                <w:bCs/>
                <w:sz w:val="20"/>
                <w:szCs w:val="20"/>
                <w:lang w:val="el-GR"/>
              </w:rPr>
              <w:t>1</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3536B" w14:textId="77777777" w:rsidR="00CB487A" w:rsidRPr="0071126C" w:rsidRDefault="00CB487A" w:rsidP="00FA5D45">
            <w:pPr>
              <w:widowControl w:val="0"/>
              <w:suppressAutoHyphens w:val="0"/>
              <w:spacing w:after="0" w:line="240" w:lineRule="auto"/>
              <w:jc w:val="center"/>
              <w:rPr>
                <w:sz w:val="20"/>
                <w:szCs w:val="20"/>
                <w:lang w:val="el-GR" w:eastAsia="el-GR"/>
              </w:rPr>
            </w:pPr>
            <w:r w:rsidRPr="0071126C">
              <w:rPr>
                <w:sz w:val="20"/>
                <w:szCs w:val="20"/>
                <w:lang w:val="el-GR" w:eastAsia="el-GR"/>
              </w:rPr>
              <w:t xml:space="preserve">Έναρξη με την ολοκλήρωση της Φάσης </w:t>
            </w:r>
            <w:r>
              <w:rPr>
                <w:sz w:val="20"/>
                <w:szCs w:val="20"/>
                <w:lang w:val="el-GR" w:eastAsia="el-GR"/>
              </w:rPr>
              <w:t>Δ</w:t>
            </w:r>
          </w:p>
        </w:tc>
      </w:tr>
    </w:tbl>
    <w:p w14:paraId="762EF528" w14:textId="77777777" w:rsidR="003A07A2" w:rsidRPr="003D15C3" w:rsidRDefault="003A07A2" w:rsidP="003D15C3">
      <w:pPr>
        <w:spacing w:before="120" w:line="240" w:lineRule="auto"/>
        <w:rPr>
          <w:lang w:val="el-GR"/>
        </w:rPr>
      </w:pPr>
    </w:p>
    <w:p w14:paraId="027FF253" w14:textId="77777777" w:rsidR="003D2523" w:rsidRPr="00CF1658" w:rsidRDefault="003D2523" w:rsidP="00FA5D45">
      <w:pPr>
        <w:spacing w:before="120" w:line="240" w:lineRule="auto"/>
        <w:rPr>
          <w:lang w:val="el-GR"/>
        </w:rPr>
      </w:pPr>
      <w:r w:rsidRPr="00CF1658">
        <w:rPr>
          <w:lang w:val="el-GR"/>
        </w:rPr>
        <w:t>Στη συνέχεια παρατίθεται το συνοπτικό χρονοδιάγραμμα υλοποίησης της Σύμβασης</w:t>
      </w:r>
      <w:r w:rsidR="003A07A2">
        <w:rPr>
          <w:lang w:val="el-GR"/>
        </w:rPr>
        <w:t>:</w:t>
      </w:r>
    </w:p>
    <w:tbl>
      <w:tblPr>
        <w:tblW w:w="9185" w:type="dxa"/>
        <w:jc w:val="center"/>
        <w:tblLook w:val="04A0" w:firstRow="1" w:lastRow="0" w:firstColumn="1" w:lastColumn="0" w:noHBand="0" w:noVBand="1"/>
      </w:tblPr>
      <w:tblGrid>
        <w:gridCol w:w="4082"/>
        <w:gridCol w:w="567"/>
        <w:gridCol w:w="567"/>
        <w:gridCol w:w="567"/>
        <w:gridCol w:w="567"/>
        <w:gridCol w:w="567"/>
        <w:gridCol w:w="567"/>
        <w:gridCol w:w="567"/>
        <w:gridCol w:w="567"/>
        <w:gridCol w:w="567"/>
      </w:tblGrid>
      <w:tr w:rsidR="006E5A86" w:rsidRPr="003A07A2" w14:paraId="0D1F2A54" w14:textId="77777777" w:rsidTr="006E5A86">
        <w:trPr>
          <w:trHeight w:val="288"/>
          <w:jc w:val="center"/>
        </w:trPr>
        <w:tc>
          <w:tcPr>
            <w:tcW w:w="4082" w:type="dxa"/>
            <w:tcBorders>
              <w:top w:val="single" w:sz="4" w:space="0" w:color="auto"/>
              <w:left w:val="single" w:sz="4" w:space="0" w:color="auto"/>
              <w:bottom w:val="single" w:sz="4" w:space="0" w:color="auto"/>
              <w:right w:val="single" w:sz="4" w:space="0" w:color="auto"/>
            </w:tcBorders>
            <w:shd w:val="clear" w:color="auto" w:fill="8496B0" w:themeFill="text2" w:themeFillTint="99"/>
            <w:noWrap/>
            <w:vAlign w:val="center"/>
            <w:hideMark/>
          </w:tcPr>
          <w:p w14:paraId="0180181F" w14:textId="77777777" w:rsidR="006E5A86" w:rsidRPr="003A07A2" w:rsidRDefault="006E5A86" w:rsidP="008042EE">
            <w:pPr>
              <w:spacing w:before="120" w:line="240" w:lineRule="auto"/>
              <w:jc w:val="center"/>
              <w:rPr>
                <w:rFonts w:cs="Tahoma"/>
                <w:b/>
                <w:bCs/>
                <w:color w:val="FFFFFF" w:themeColor="background1"/>
                <w:sz w:val="18"/>
                <w:szCs w:val="18"/>
                <w:lang w:val="el-GR"/>
              </w:rPr>
            </w:pPr>
            <w:r w:rsidRPr="003A07A2">
              <w:rPr>
                <w:rFonts w:cs="Tahoma"/>
                <w:b/>
                <w:bCs/>
                <w:color w:val="FFFFFF" w:themeColor="background1"/>
                <w:sz w:val="18"/>
                <w:szCs w:val="18"/>
                <w:lang w:val="el-GR"/>
              </w:rPr>
              <w:t>ΦΑΣΗ ΕΡΓΟΥ</w:t>
            </w:r>
          </w:p>
        </w:tc>
        <w:tc>
          <w:tcPr>
            <w:tcW w:w="567" w:type="dxa"/>
            <w:tcBorders>
              <w:top w:val="single" w:sz="4" w:space="0" w:color="auto"/>
              <w:left w:val="nil"/>
              <w:bottom w:val="single" w:sz="4" w:space="0" w:color="auto"/>
              <w:right w:val="single" w:sz="4" w:space="0" w:color="auto"/>
            </w:tcBorders>
            <w:shd w:val="clear" w:color="auto" w:fill="8496B0" w:themeFill="text2" w:themeFillTint="99"/>
            <w:noWrap/>
            <w:vAlign w:val="center"/>
            <w:hideMark/>
          </w:tcPr>
          <w:p w14:paraId="2A2A190F" w14:textId="77777777" w:rsidR="006E5A86" w:rsidRPr="003A07A2" w:rsidRDefault="006E5A86" w:rsidP="008042EE">
            <w:pPr>
              <w:spacing w:after="0" w:line="240" w:lineRule="auto"/>
              <w:jc w:val="center"/>
              <w:rPr>
                <w:rFonts w:cs="Tahoma"/>
                <w:b/>
                <w:bCs/>
                <w:color w:val="FFFFFF" w:themeColor="background1"/>
                <w:sz w:val="18"/>
                <w:szCs w:val="18"/>
                <w:lang w:val="en-US"/>
              </w:rPr>
            </w:pPr>
            <w:r w:rsidRPr="003A07A2">
              <w:rPr>
                <w:rFonts w:cs="Tahoma"/>
                <w:b/>
                <w:bCs/>
                <w:color w:val="FFFFFF" w:themeColor="background1"/>
                <w:sz w:val="18"/>
                <w:szCs w:val="18"/>
                <w:lang w:val="en-US"/>
              </w:rPr>
              <w:t>Μ1</w:t>
            </w:r>
          </w:p>
        </w:tc>
        <w:tc>
          <w:tcPr>
            <w:tcW w:w="567" w:type="dxa"/>
            <w:tcBorders>
              <w:top w:val="single" w:sz="4" w:space="0" w:color="auto"/>
              <w:left w:val="nil"/>
              <w:bottom w:val="single" w:sz="4" w:space="0" w:color="auto"/>
              <w:right w:val="single" w:sz="4" w:space="0" w:color="auto"/>
            </w:tcBorders>
            <w:shd w:val="clear" w:color="auto" w:fill="8496B0" w:themeFill="text2" w:themeFillTint="99"/>
            <w:noWrap/>
            <w:vAlign w:val="center"/>
            <w:hideMark/>
          </w:tcPr>
          <w:p w14:paraId="2C101CFA" w14:textId="77777777" w:rsidR="006E5A86" w:rsidRPr="003A07A2" w:rsidRDefault="006E5A86" w:rsidP="008042EE">
            <w:pPr>
              <w:spacing w:after="0" w:line="240" w:lineRule="auto"/>
              <w:jc w:val="center"/>
              <w:rPr>
                <w:rFonts w:cs="Tahoma"/>
                <w:b/>
                <w:bCs/>
                <w:color w:val="FFFFFF" w:themeColor="background1"/>
                <w:sz w:val="18"/>
                <w:szCs w:val="18"/>
                <w:lang w:val="en-US"/>
              </w:rPr>
            </w:pPr>
            <w:r w:rsidRPr="003A07A2">
              <w:rPr>
                <w:rFonts w:cs="Tahoma"/>
                <w:b/>
                <w:bCs/>
                <w:color w:val="FFFFFF" w:themeColor="background1"/>
                <w:sz w:val="18"/>
                <w:szCs w:val="18"/>
                <w:lang w:val="en-US"/>
              </w:rPr>
              <w:t>Μ2</w:t>
            </w:r>
          </w:p>
        </w:tc>
        <w:tc>
          <w:tcPr>
            <w:tcW w:w="567" w:type="dxa"/>
            <w:tcBorders>
              <w:top w:val="single" w:sz="4" w:space="0" w:color="auto"/>
              <w:left w:val="nil"/>
              <w:bottom w:val="single" w:sz="4" w:space="0" w:color="auto"/>
              <w:right w:val="single" w:sz="4" w:space="0" w:color="auto"/>
            </w:tcBorders>
            <w:shd w:val="clear" w:color="auto" w:fill="8496B0" w:themeFill="text2" w:themeFillTint="99"/>
            <w:noWrap/>
            <w:vAlign w:val="center"/>
            <w:hideMark/>
          </w:tcPr>
          <w:p w14:paraId="013462ED" w14:textId="77777777" w:rsidR="006E5A86" w:rsidRPr="003A07A2" w:rsidRDefault="006E5A86" w:rsidP="008042EE">
            <w:pPr>
              <w:spacing w:after="0" w:line="240" w:lineRule="auto"/>
              <w:jc w:val="center"/>
              <w:rPr>
                <w:rFonts w:cs="Tahoma"/>
                <w:b/>
                <w:bCs/>
                <w:color w:val="FFFFFF" w:themeColor="background1"/>
                <w:sz w:val="18"/>
                <w:szCs w:val="18"/>
                <w:lang w:val="en-US"/>
              </w:rPr>
            </w:pPr>
            <w:r w:rsidRPr="003A07A2">
              <w:rPr>
                <w:rFonts w:cs="Tahoma"/>
                <w:b/>
                <w:bCs/>
                <w:color w:val="FFFFFF" w:themeColor="background1"/>
                <w:sz w:val="18"/>
                <w:szCs w:val="18"/>
                <w:lang w:val="en-US"/>
              </w:rPr>
              <w:t>Μ3</w:t>
            </w:r>
          </w:p>
        </w:tc>
        <w:tc>
          <w:tcPr>
            <w:tcW w:w="567" w:type="dxa"/>
            <w:tcBorders>
              <w:top w:val="single" w:sz="4" w:space="0" w:color="auto"/>
              <w:left w:val="nil"/>
              <w:bottom w:val="single" w:sz="4" w:space="0" w:color="auto"/>
              <w:right w:val="single" w:sz="4" w:space="0" w:color="auto"/>
            </w:tcBorders>
            <w:shd w:val="clear" w:color="auto" w:fill="8496B0" w:themeFill="text2" w:themeFillTint="99"/>
            <w:noWrap/>
            <w:vAlign w:val="center"/>
            <w:hideMark/>
          </w:tcPr>
          <w:p w14:paraId="51C3CD7D" w14:textId="77777777" w:rsidR="006E5A86" w:rsidRPr="003A07A2" w:rsidRDefault="006E5A86" w:rsidP="008042EE">
            <w:pPr>
              <w:spacing w:after="0" w:line="240" w:lineRule="auto"/>
              <w:jc w:val="center"/>
              <w:rPr>
                <w:rFonts w:cs="Tahoma"/>
                <w:b/>
                <w:bCs/>
                <w:color w:val="FFFFFF" w:themeColor="background1"/>
                <w:sz w:val="18"/>
                <w:szCs w:val="18"/>
                <w:lang w:val="en-US"/>
              </w:rPr>
            </w:pPr>
            <w:r w:rsidRPr="003A07A2">
              <w:rPr>
                <w:rFonts w:cs="Tahoma"/>
                <w:b/>
                <w:bCs/>
                <w:color w:val="FFFFFF" w:themeColor="background1"/>
                <w:sz w:val="18"/>
                <w:szCs w:val="18"/>
                <w:lang w:val="en-US"/>
              </w:rPr>
              <w:t>Μ4</w:t>
            </w:r>
          </w:p>
        </w:tc>
        <w:tc>
          <w:tcPr>
            <w:tcW w:w="567" w:type="dxa"/>
            <w:tcBorders>
              <w:top w:val="single" w:sz="4" w:space="0" w:color="auto"/>
              <w:left w:val="nil"/>
              <w:bottom w:val="single" w:sz="4" w:space="0" w:color="auto"/>
              <w:right w:val="single" w:sz="4" w:space="0" w:color="auto"/>
            </w:tcBorders>
            <w:shd w:val="clear" w:color="auto" w:fill="8496B0" w:themeFill="text2" w:themeFillTint="99"/>
            <w:noWrap/>
            <w:vAlign w:val="center"/>
            <w:hideMark/>
          </w:tcPr>
          <w:p w14:paraId="5FAF1D1F" w14:textId="77777777" w:rsidR="006E5A86" w:rsidRPr="003A07A2" w:rsidRDefault="006E5A86" w:rsidP="008042EE">
            <w:pPr>
              <w:spacing w:after="0" w:line="240" w:lineRule="auto"/>
              <w:jc w:val="center"/>
              <w:rPr>
                <w:rFonts w:cs="Tahoma"/>
                <w:b/>
                <w:bCs/>
                <w:color w:val="FFFFFF" w:themeColor="background1"/>
                <w:sz w:val="18"/>
                <w:szCs w:val="18"/>
                <w:lang w:val="en-US"/>
              </w:rPr>
            </w:pPr>
            <w:r w:rsidRPr="003A07A2">
              <w:rPr>
                <w:rFonts w:cs="Tahoma"/>
                <w:b/>
                <w:bCs/>
                <w:color w:val="FFFFFF" w:themeColor="background1"/>
                <w:sz w:val="18"/>
                <w:szCs w:val="18"/>
                <w:lang w:val="en-US"/>
              </w:rPr>
              <w:t>Μ5</w:t>
            </w:r>
          </w:p>
        </w:tc>
        <w:tc>
          <w:tcPr>
            <w:tcW w:w="567" w:type="dxa"/>
            <w:tcBorders>
              <w:top w:val="single" w:sz="4" w:space="0" w:color="auto"/>
              <w:left w:val="nil"/>
              <w:bottom w:val="single" w:sz="4" w:space="0" w:color="auto"/>
              <w:right w:val="single" w:sz="4" w:space="0" w:color="auto"/>
            </w:tcBorders>
            <w:shd w:val="clear" w:color="auto" w:fill="8496B0" w:themeFill="text2" w:themeFillTint="99"/>
            <w:noWrap/>
            <w:vAlign w:val="center"/>
            <w:hideMark/>
          </w:tcPr>
          <w:p w14:paraId="5BFD20C0" w14:textId="77777777" w:rsidR="006E5A86" w:rsidRPr="003A07A2" w:rsidRDefault="006E5A86" w:rsidP="008042EE">
            <w:pPr>
              <w:spacing w:after="0" w:line="240" w:lineRule="auto"/>
              <w:jc w:val="center"/>
              <w:rPr>
                <w:rFonts w:cs="Tahoma"/>
                <w:b/>
                <w:bCs/>
                <w:color w:val="FFFFFF" w:themeColor="background1"/>
                <w:sz w:val="18"/>
                <w:szCs w:val="18"/>
                <w:lang w:val="en-US"/>
              </w:rPr>
            </w:pPr>
            <w:r w:rsidRPr="003A07A2">
              <w:rPr>
                <w:rFonts w:cs="Tahoma"/>
                <w:b/>
                <w:bCs/>
                <w:color w:val="FFFFFF" w:themeColor="background1"/>
                <w:sz w:val="18"/>
                <w:szCs w:val="18"/>
                <w:lang w:val="en-US"/>
              </w:rPr>
              <w:t>Μ6</w:t>
            </w:r>
          </w:p>
        </w:tc>
        <w:tc>
          <w:tcPr>
            <w:tcW w:w="567" w:type="dxa"/>
            <w:tcBorders>
              <w:top w:val="single" w:sz="4" w:space="0" w:color="auto"/>
              <w:left w:val="nil"/>
              <w:bottom w:val="single" w:sz="4" w:space="0" w:color="auto"/>
              <w:right w:val="single" w:sz="4" w:space="0" w:color="auto"/>
            </w:tcBorders>
            <w:shd w:val="clear" w:color="auto" w:fill="8496B0" w:themeFill="text2" w:themeFillTint="99"/>
            <w:noWrap/>
            <w:vAlign w:val="center"/>
            <w:hideMark/>
          </w:tcPr>
          <w:p w14:paraId="18DE5492" w14:textId="77777777" w:rsidR="006E5A86" w:rsidRPr="003A07A2" w:rsidRDefault="006E5A86" w:rsidP="008042EE">
            <w:pPr>
              <w:spacing w:after="0" w:line="240" w:lineRule="auto"/>
              <w:jc w:val="center"/>
              <w:rPr>
                <w:rFonts w:cs="Tahoma"/>
                <w:b/>
                <w:bCs/>
                <w:color w:val="FFFFFF" w:themeColor="background1"/>
                <w:sz w:val="18"/>
                <w:szCs w:val="18"/>
                <w:lang w:val="en-US"/>
              </w:rPr>
            </w:pPr>
            <w:r w:rsidRPr="003A07A2">
              <w:rPr>
                <w:rFonts w:cs="Tahoma"/>
                <w:b/>
                <w:bCs/>
                <w:color w:val="FFFFFF" w:themeColor="background1"/>
                <w:sz w:val="18"/>
                <w:szCs w:val="18"/>
                <w:lang w:val="en-US"/>
              </w:rPr>
              <w:t>Μ7</w:t>
            </w:r>
          </w:p>
        </w:tc>
        <w:tc>
          <w:tcPr>
            <w:tcW w:w="567" w:type="dxa"/>
            <w:tcBorders>
              <w:top w:val="single" w:sz="4" w:space="0" w:color="auto"/>
              <w:left w:val="nil"/>
              <w:bottom w:val="single" w:sz="4" w:space="0" w:color="auto"/>
              <w:right w:val="single" w:sz="4" w:space="0" w:color="auto"/>
            </w:tcBorders>
            <w:shd w:val="clear" w:color="auto" w:fill="8496B0" w:themeFill="text2" w:themeFillTint="99"/>
            <w:noWrap/>
            <w:vAlign w:val="center"/>
            <w:hideMark/>
          </w:tcPr>
          <w:p w14:paraId="245F3151" w14:textId="77777777" w:rsidR="006E5A86" w:rsidRPr="003A07A2" w:rsidRDefault="006E5A86" w:rsidP="008042EE">
            <w:pPr>
              <w:spacing w:after="0" w:line="240" w:lineRule="auto"/>
              <w:jc w:val="center"/>
              <w:rPr>
                <w:rFonts w:cs="Tahoma"/>
                <w:b/>
                <w:bCs/>
                <w:color w:val="FFFFFF" w:themeColor="background1"/>
                <w:sz w:val="18"/>
                <w:szCs w:val="18"/>
                <w:lang w:val="en-US"/>
              </w:rPr>
            </w:pPr>
            <w:r w:rsidRPr="003A07A2">
              <w:rPr>
                <w:rFonts w:cs="Tahoma"/>
                <w:b/>
                <w:bCs/>
                <w:color w:val="FFFFFF" w:themeColor="background1"/>
                <w:sz w:val="18"/>
                <w:szCs w:val="18"/>
                <w:lang w:val="en-US"/>
              </w:rPr>
              <w:t>Μ8</w:t>
            </w:r>
          </w:p>
        </w:tc>
        <w:tc>
          <w:tcPr>
            <w:tcW w:w="567" w:type="dxa"/>
            <w:tcBorders>
              <w:top w:val="single" w:sz="4" w:space="0" w:color="auto"/>
              <w:left w:val="nil"/>
              <w:bottom w:val="single" w:sz="4" w:space="0" w:color="auto"/>
              <w:right w:val="single" w:sz="4" w:space="0" w:color="auto"/>
            </w:tcBorders>
            <w:shd w:val="clear" w:color="auto" w:fill="8496B0" w:themeFill="text2" w:themeFillTint="99"/>
            <w:noWrap/>
            <w:vAlign w:val="center"/>
            <w:hideMark/>
          </w:tcPr>
          <w:p w14:paraId="72F3C6D1" w14:textId="77777777" w:rsidR="006E5A86" w:rsidRPr="003A07A2" w:rsidRDefault="006E5A86" w:rsidP="008042EE">
            <w:pPr>
              <w:spacing w:after="0" w:line="240" w:lineRule="auto"/>
              <w:jc w:val="center"/>
              <w:rPr>
                <w:rFonts w:cs="Tahoma"/>
                <w:b/>
                <w:bCs/>
                <w:color w:val="FFFFFF" w:themeColor="background1"/>
                <w:sz w:val="18"/>
                <w:szCs w:val="18"/>
                <w:lang w:val="en-US"/>
              </w:rPr>
            </w:pPr>
            <w:r w:rsidRPr="003A07A2">
              <w:rPr>
                <w:rFonts w:cs="Tahoma"/>
                <w:b/>
                <w:bCs/>
                <w:color w:val="FFFFFF" w:themeColor="background1"/>
                <w:sz w:val="18"/>
                <w:szCs w:val="18"/>
                <w:lang w:val="en-US"/>
              </w:rPr>
              <w:t>Μ9</w:t>
            </w:r>
          </w:p>
        </w:tc>
      </w:tr>
      <w:tr w:rsidR="006E5A86" w:rsidRPr="009E4696" w14:paraId="208F1765" w14:textId="77777777" w:rsidTr="00EE66DF">
        <w:trPr>
          <w:trHeight w:val="288"/>
          <w:jc w:val="center"/>
        </w:trPr>
        <w:tc>
          <w:tcPr>
            <w:tcW w:w="4082"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7FA7894A" w14:textId="77777777" w:rsidR="006E5A86" w:rsidRPr="003A07A2" w:rsidRDefault="006E5A86" w:rsidP="008042EE">
            <w:pPr>
              <w:spacing w:before="60" w:after="60" w:line="240" w:lineRule="auto"/>
              <w:jc w:val="left"/>
              <w:rPr>
                <w:rFonts w:cs="Tahoma"/>
                <w:b/>
                <w:bCs/>
                <w:color w:val="000000" w:themeColor="text1"/>
                <w:sz w:val="18"/>
                <w:szCs w:val="18"/>
                <w:lang w:val="el-GR"/>
              </w:rPr>
            </w:pPr>
            <w:r w:rsidRPr="003A07A2">
              <w:rPr>
                <w:rFonts w:cs="Tahoma"/>
                <w:b/>
                <w:bCs/>
                <w:color w:val="000000" w:themeColor="text1"/>
                <w:sz w:val="18"/>
                <w:szCs w:val="18"/>
                <w:lang w:val="el-GR"/>
              </w:rPr>
              <w:t>Α. Διάγνωση Υφιστάμενης Κατάστασης - Ανάλυση Απαιτήσεων</w:t>
            </w:r>
          </w:p>
        </w:tc>
        <w:tc>
          <w:tcPr>
            <w:tcW w:w="567" w:type="dxa"/>
            <w:tcBorders>
              <w:top w:val="nil"/>
              <w:left w:val="nil"/>
              <w:bottom w:val="single" w:sz="4" w:space="0" w:color="auto"/>
              <w:right w:val="single" w:sz="4" w:space="0" w:color="auto"/>
            </w:tcBorders>
            <w:shd w:val="clear" w:color="auto" w:fill="FBE4D5" w:themeFill="accent2" w:themeFillTint="33"/>
            <w:noWrap/>
            <w:vAlign w:val="bottom"/>
            <w:hideMark/>
          </w:tcPr>
          <w:p w14:paraId="594AE59A"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BE4D5" w:themeFill="accent2" w:themeFillTint="33"/>
            <w:noWrap/>
            <w:vAlign w:val="bottom"/>
            <w:hideMark/>
          </w:tcPr>
          <w:p w14:paraId="29571964"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0D75E002"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auto"/>
            <w:noWrap/>
            <w:vAlign w:val="bottom"/>
            <w:hideMark/>
          </w:tcPr>
          <w:p w14:paraId="7E1F558F"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auto"/>
            <w:noWrap/>
            <w:vAlign w:val="bottom"/>
            <w:hideMark/>
          </w:tcPr>
          <w:p w14:paraId="13224EEE"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auto"/>
            <w:noWrap/>
            <w:vAlign w:val="bottom"/>
            <w:hideMark/>
          </w:tcPr>
          <w:p w14:paraId="263ABD3B"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auto"/>
            <w:noWrap/>
            <w:vAlign w:val="bottom"/>
            <w:hideMark/>
          </w:tcPr>
          <w:p w14:paraId="367A3FD3"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auto"/>
            <w:noWrap/>
            <w:vAlign w:val="bottom"/>
            <w:hideMark/>
          </w:tcPr>
          <w:p w14:paraId="0AEF4EC2"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auto"/>
            <w:noWrap/>
            <w:vAlign w:val="bottom"/>
            <w:hideMark/>
          </w:tcPr>
          <w:p w14:paraId="19AD186F"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r>
      <w:tr w:rsidR="006E5A86" w:rsidRPr="009E4696" w14:paraId="15B6D14C" w14:textId="77777777" w:rsidTr="00EE66DF">
        <w:trPr>
          <w:trHeight w:val="288"/>
          <w:jc w:val="center"/>
        </w:trPr>
        <w:tc>
          <w:tcPr>
            <w:tcW w:w="4082"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2C813298" w14:textId="77777777" w:rsidR="006E5A86" w:rsidRPr="003A07A2" w:rsidRDefault="006E5A86" w:rsidP="008042EE">
            <w:pPr>
              <w:spacing w:before="60" w:after="60" w:line="240" w:lineRule="auto"/>
              <w:jc w:val="left"/>
              <w:rPr>
                <w:rFonts w:cs="Tahoma"/>
                <w:b/>
                <w:bCs/>
                <w:color w:val="000000" w:themeColor="text1"/>
                <w:sz w:val="18"/>
                <w:szCs w:val="18"/>
                <w:lang w:val="el-GR"/>
              </w:rPr>
            </w:pPr>
            <w:r w:rsidRPr="003A07A2">
              <w:rPr>
                <w:rFonts w:cs="Tahoma"/>
                <w:b/>
                <w:bCs/>
                <w:color w:val="000000" w:themeColor="text1"/>
                <w:sz w:val="18"/>
                <w:szCs w:val="18"/>
                <w:lang w:val="el-GR"/>
              </w:rPr>
              <w:t xml:space="preserve">Β. </w:t>
            </w:r>
            <w:r w:rsidRPr="003A07A2">
              <w:rPr>
                <w:rFonts w:cs="Tahoma"/>
                <w:b/>
                <w:bCs/>
                <w:sz w:val="18"/>
                <w:szCs w:val="18"/>
                <w:lang w:val="el-GR" w:eastAsia="el-GR"/>
              </w:rPr>
              <w:t>Σχεδιασμός &amp; Ανάπτυξη Προτύπων</w:t>
            </w:r>
            <w:r w:rsidRPr="003D15C3">
              <w:rPr>
                <w:rFonts w:cs="Tahoma"/>
                <w:b/>
                <w:bCs/>
                <w:sz w:val="18"/>
                <w:szCs w:val="18"/>
                <w:lang w:val="el-GR" w:eastAsia="el-GR"/>
              </w:rPr>
              <w:t xml:space="preserve"> </w:t>
            </w:r>
            <w:r>
              <w:rPr>
                <w:rFonts w:cs="Tahoma"/>
                <w:b/>
                <w:bCs/>
                <w:sz w:val="18"/>
                <w:szCs w:val="18"/>
                <w:lang w:val="en-US" w:eastAsia="el-GR"/>
              </w:rPr>
              <w:t>ISO</w:t>
            </w:r>
            <w:r w:rsidRPr="003A07A2">
              <w:rPr>
                <w:rFonts w:cs="Tahoma"/>
                <w:b/>
                <w:bCs/>
                <w:sz w:val="18"/>
                <w:szCs w:val="18"/>
                <w:lang w:val="el-GR" w:eastAsia="el-GR"/>
              </w:rPr>
              <w:t xml:space="preserve"> </w:t>
            </w:r>
            <w:r w:rsidRPr="003D15C3">
              <w:rPr>
                <w:rFonts w:cs="Tahoma"/>
                <w:b/>
                <w:bCs/>
                <w:sz w:val="18"/>
                <w:szCs w:val="18"/>
                <w:lang w:val="el-GR" w:eastAsia="el-GR"/>
              </w:rPr>
              <w:t>&amp;</w:t>
            </w:r>
            <w:r w:rsidRPr="003A07A2">
              <w:rPr>
                <w:rFonts w:cs="Tahoma"/>
                <w:b/>
                <w:bCs/>
                <w:sz w:val="18"/>
                <w:szCs w:val="18"/>
                <w:lang w:val="el-GR" w:eastAsia="el-GR"/>
              </w:rPr>
              <w:t xml:space="preserve"> ΙΤ </w:t>
            </w:r>
            <w:r w:rsidRPr="003A07A2">
              <w:rPr>
                <w:rFonts w:cs="Tahoma"/>
                <w:b/>
                <w:bCs/>
                <w:sz w:val="18"/>
                <w:szCs w:val="18"/>
                <w:lang w:val="en-US" w:eastAsia="el-GR"/>
              </w:rPr>
              <w:t>Strategy</w:t>
            </w:r>
            <w:r w:rsidRPr="003A07A2">
              <w:rPr>
                <w:rFonts w:cs="Tahoma"/>
                <w:b/>
                <w:bCs/>
                <w:sz w:val="18"/>
                <w:szCs w:val="18"/>
                <w:lang w:val="el-GR" w:eastAsia="el-GR"/>
              </w:rPr>
              <w:t xml:space="preserve"> &amp; </w:t>
            </w:r>
            <w:r w:rsidRPr="003A07A2">
              <w:rPr>
                <w:rFonts w:cs="Tahoma"/>
                <w:b/>
                <w:bCs/>
                <w:sz w:val="18"/>
                <w:szCs w:val="18"/>
                <w:lang w:val="en-US" w:eastAsia="el-GR"/>
              </w:rPr>
              <w:t>Roadmap</w:t>
            </w:r>
          </w:p>
        </w:tc>
        <w:tc>
          <w:tcPr>
            <w:tcW w:w="567" w:type="dxa"/>
            <w:tcBorders>
              <w:top w:val="nil"/>
              <w:left w:val="nil"/>
              <w:bottom w:val="single" w:sz="4" w:space="0" w:color="auto"/>
              <w:right w:val="single" w:sz="4" w:space="0" w:color="auto"/>
            </w:tcBorders>
            <w:shd w:val="clear" w:color="auto" w:fill="auto"/>
            <w:noWrap/>
            <w:vAlign w:val="bottom"/>
            <w:hideMark/>
          </w:tcPr>
          <w:p w14:paraId="737EADD5"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5DDFC28F"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BE4D5" w:themeFill="accent2" w:themeFillTint="33"/>
            <w:noWrap/>
            <w:vAlign w:val="bottom"/>
            <w:hideMark/>
          </w:tcPr>
          <w:p w14:paraId="6C37BD4A"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BE4D5" w:themeFill="accent2" w:themeFillTint="33"/>
            <w:noWrap/>
            <w:vAlign w:val="bottom"/>
            <w:hideMark/>
          </w:tcPr>
          <w:p w14:paraId="3165BBD1"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BE4D5" w:themeFill="accent2" w:themeFillTint="33"/>
            <w:noWrap/>
            <w:vAlign w:val="bottom"/>
            <w:hideMark/>
          </w:tcPr>
          <w:p w14:paraId="26E30530"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BE4D5" w:themeFill="accent2" w:themeFillTint="33"/>
            <w:noWrap/>
            <w:vAlign w:val="bottom"/>
            <w:hideMark/>
          </w:tcPr>
          <w:p w14:paraId="6E4AC81E"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45EC2441"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0F37A71C"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65129A50"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r>
      <w:tr w:rsidR="006E5A86" w:rsidRPr="003A07A2" w14:paraId="1DE2E56E" w14:textId="77777777" w:rsidTr="00EE69EA">
        <w:trPr>
          <w:trHeight w:val="288"/>
          <w:jc w:val="center"/>
        </w:trPr>
        <w:tc>
          <w:tcPr>
            <w:tcW w:w="4082"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14:paraId="2188091C" w14:textId="77777777" w:rsidR="006E5A86" w:rsidRPr="003A07A2" w:rsidRDefault="006E5A86" w:rsidP="008042EE">
            <w:pPr>
              <w:spacing w:before="60" w:after="60" w:line="240" w:lineRule="auto"/>
              <w:jc w:val="left"/>
              <w:rPr>
                <w:rFonts w:cs="Tahoma"/>
                <w:b/>
                <w:bCs/>
                <w:color w:val="000000" w:themeColor="text1"/>
                <w:sz w:val="18"/>
                <w:szCs w:val="18"/>
                <w:lang w:val="el-GR"/>
              </w:rPr>
            </w:pPr>
            <w:r w:rsidRPr="003A07A2">
              <w:rPr>
                <w:rFonts w:cs="Tahoma"/>
                <w:b/>
                <w:bCs/>
                <w:sz w:val="18"/>
                <w:szCs w:val="18"/>
                <w:lang w:val="el-GR" w:eastAsia="el-GR"/>
              </w:rPr>
              <w:t>Γ. Εκπαίδευση</w:t>
            </w:r>
          </w:p>
        </w:tc>
        <w:tc>
          <w:tcPr>
            <w:tcW w:w="567" w:type="dxa"/>
            <w:tcBorders>
              <w:top w:val="nil"/>
              <w:left w:val="nil"/>
              <w:bottom w:val="single" w:sz="4" w:space="0" w:color="auto"/>
              <w:right w:val="single" w:sz="4" w:space="0" w:color="auto"/>
            </w:tcBorders>
            <w:shd w:val="clear" w:color="auto" w:fill="auto"/>
            <w:noWrap/>
            <w:vAlign w:val="bottom"/>
            <w:hideMark/>
          </w:tcPr>
          <w:p w14:paraId="7AD228FF"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auto"/>
            <w:noWrap/>
            <w:vAlign w:val="bottom"/>
            <w:hideMark/>
          </w:tcPr>
          <w:p w14:paraId="6B7BB6D2"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auto"/>
            <w:noWrap/>
            <w:vAlign w:val="bottom"/>
            <w:hideMark/>
          </w:tcPr>
          <w:p w14:paraId="04217D9F"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13DCDC76"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1B0247FA"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419002A2"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BE4D5" w:themeFill="accent2" w:themeFillTint="33"/>
            <w:noWrap/>
            <w:vAlign w:val="bottom"/>
            <w:hideMark/>
          </w:tcPr>
          <w:p w14:paraId="4CC1DF43"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449EE215"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nil"/>
              <w:left w:val="nil"/>
              <w:bottom w:val="single" w:sz="4" w:space="0" w:color="auto"/>
              <w:right w:val="single" w:sz="4" w:space="0" w:color="auto"/>
            </w:tcBorders>
            <w:shd w:val="clear" w:color="auto" w:fill="FFFFFF" w:themeFill="background1"/>
            <w:noWrap/>
            <w:vAlign w:val="bottom"/>
            <w:hideMark/>
          </w:tcPr>
          <w:p w14:paraId="1E542A2E"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r>
      <w:tr w:rsidR="006E5A86" w:rsidRPr="009E4696" w14:paraId="390611E1" w14:textId="77777777" w:rsidTr="00EE69EA">
        <w:trPr>
          <w:trHeight w:val="288"/>
          <w:jc w:val="center"/>
        </w:trPr>
        <w:tc>
          <w:tcPr>
            <w:tcW w:w="408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48861B6" w14:textId="77777777" w:rsidR="006E5A86" w:rsidRPr="003A07A2" w:rsidRDefault="006E5A86" w:rsidP="008042EE">
            <w:pPr>
              <w:spacing w:before="60" w:after="60" w:line="240" w:lineRule="auto"/>
              <w:jc w:val="left"/>
              <w:rPr>
                <w:rFonts w:cs="Tahoma"/>
                <w:b/>
                <w:bCs/>
                <w:color w:val="000000" w:themeColor="text1"/>
                <w:sz w:val="18"/>
                <w:szCs w:val="18"/>
                <w:lang w:val="el-GR"/>
              </w:rPr>
            </w:pPr>
            <w:r w:rsidRPr="003A07A2">
              <w:rPr>
                <w:rFonts w:cs="Tahoma"/>
                <w:b/>
                <w:bCs/>
                <w:sz w:val="18"/>
                <w:szCs w:val="18"/>
                <w:lang w:val="el-GR" w:eastAsia="el-GR"/>
              </w:rPr>
              <w:t>Δ. Πιλοτική Εφαρμογή – Βελτίωση Σχεδίων</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F19582A"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A57FCF4"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C8FF13D"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9266769"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159EE1B"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121035D0"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2ED224A"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single" w:sz="4" w:space="0" w:color="auto"/>
              <w:left w:val="nil"/>
              <w:bottom w:val="single" w:sz="4" w:space="0" w:color="auto"/>
              <w:right w:val="single" w:sz="4" w:space="0" w:color="auto"/>
            </w:tcBorders>
            <w:shd w:val="clear" w:color="auto" w:fill="FBE4D5" w:themeFill="accent2" w:themeFillTint="33"/>
            <w:noWrap/>
            <w:vAlign w:val="bottom"/>
            <w:hideMark/>
          </w:tcPr>
          <w:p w14:paraId="2E492D6D"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48607F72" w14:textId="77777777" w:rsidR="006E5A86" w:rsidRPr="003A07A2" w:rsidRDefault="006E5A86" w:rsidP="008042EE">
            <w:pPr>
              <w:spacing w:before="60" w:after="60" w:line="240" w:lineRule="auto"/>
              <w:jc w:val="left"/>
              <w:rPr>
                <w:rFonts w:cs="Tahoma"/>
                <w:color w:val="000000"/>
                <w:sz w:val="18"/>
                <w:szCs w:val="18"/>
                <w:lang w:val="el-GR"/>
              </w:rPr>
            </w:pPr>
            <w:r w:rsidRPr="003A07A2">
              <w:rPr>
                <w:rFonts w:cs="Tahoma"/>
                <w:color w:val="000000"/>
                <w:sz w:val="18"/>
                <w:szCs w:val="18"/>
                <w:lang w:val="en-US"/>
              </w:rPr>
              <w:t> </w:t>
            </w:r>
          </w:p>
        </w:tc>
      </w:tr>
      <w:tr w:rsidR="006E5A86" w:rsidRPr="009E4696" w14:paraId="4D1D0FF5" w14:textId="77777777" w:rsidTr="00EE69EA">
        <w:trPr>
          <w:trHeight w:val="288"/>
          <w:jc w:val="center"/>
        </w:trPr>
        <w:tc>
          <w:tcPr>
            <w:tcW w:w="408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38E8B9EF" w14:textId="77777777" w:rsidR="006E5A86" w:rsidRPr="003A07A2" w:rsidRDefault="006E5A86" w:rsidP="008042EE">
            <w:pPr>
              <w:spacing w:before="60" w:after="60" w:line="240" w:lineRule="auto"/>
              <w:jc w:val="left"/>
              <w:rPr>
                <w:rFonts w:cs="Tahoma"/>
                <w:b/>
                <w:bCs/>
                <w:sz w:val="18"/>
                <w:szCs w:val="18"/>
                <w:lang w:val="el-GR" w:eastAsia="el-GR"/>
              </w:rPr>
            </w:pPr>
            <w:r>
              <w:rPr>
                <w:rFonts w:cs="Tahoma"/>
                <w:b/>
                <w:bCs/>
                <w:sz w:val="18"/>
                <w:szCs w:val="18"/>
                <w:lang w:val="el-GR" w:eastAsia="el-GR"/>
              </w:rPr>
              <w:t xml:space="preserve">Ε. </w:t>
            </w:r>
            <w:bookmarkStart w:id="295" w:name="_Hlk84786680"/>
            <w:r w:rsidRPr="008042EE">
              <w:rPr>
                <w:rFonts w:cs="Tahoma"/>
                <w:b/>
                <w:bCs/>
                <w:sz w:val="18"/>
                <w:szCs w:val="18"/>
                <w:lang w:val="el-GR" w:eastAsia="el-GR"/>
              </w:rPr>
              <w:t>Εσωτερική Επιθεώρηση ΣΔΑΠ &amp; Σχεδίου Επιχειρησιακής Συνέχειας</w:t>
            </w:r>
            <w:bookmarkEnd w:id="295"/>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5331CD74" w14:textId="77777777" w:rsidR="006E5A86" w:rsidRPr="008042EE" w:rsidRDefault="006E5A86" w:rsidP="008042EE">
            <w:pPr>
              <w:spacing w:before="60" w:after="60" w:line="240" w:lineRule="auto"/>
              <w:jc w:val="left"/>
              <w:rPr>
                <w:rFonts w:cs="Tahoma"/>
                <w:color w:val="000000"/>
                <w:sz w:val="18"/>
                <w:szCs w:val="18"/>
                <w:lang w:val="el-GR"/>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38A3CDDB" w14:textId="77777777" w:rsidR="006E5A86" w:rsidRPr="008042EE" w:rsidRDefault="006E5A86" w:rsidP="008042EE">
            <w:pPr>
              <w:spacing w:before="60" w:after="60" w:line="240" w:lineRule="auto"/>
              <w:jc w:val="left"/>
              <w:rPr>
                <w:rFonts w:cs="Tahoma"/>
                <w:color w:val="000000"/>
                <w:sz w:val="18"/>
                <w:szCs w:val="18"/>
                <w:lang w:val="el-GR"/>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F1D27EA" w14:textId="77777777" w:rsidR="006E5A86" w:rsidRPr="008042EE" w:rsidRDefault="006E5A86" w:rsidP="008042EE">
            <w:pPr>
              <w:spacing w:before="60" w:after="60" w:line="240" w:lineRule="auto"/>
              <w:jc w:val="left"/>
              <w:rPr>
                <w:rFonts w:cs="Tahoma"/>
                <w:color w:val="000000"/>
                <w:sz w:val="18"/>
                <w:szCs w:val="18"/>
                <w:lang w:val="el-GR"/>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C9148A7" w14:textId="77777777" w:rsidR="006E5A86" w:rsidRPr="008042EE" w:rsidRDefault="006E5A86" w:rsidP="008042EE">
            <w:pPr>
              <w:spacing w:before="60" w:after="60" w:line="240" w:lineRule="auto"/>
              <w:jc w:val="left"/>
              <w:rPr>
                <w:rFonts w:cs="Tahoma"/>
                <w:color w:val="000000"/>
                <w:sz w:val="18"/>
                <w:szCs w:val="18"/>
                <w:lang w:val="el-GR"/>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0C9CDFE6" w14:textId="77777777" w:rsidR="006E5A86" w:rsidRPr="008042EE" w:rsidRDefault="006E5A86" w:rsidP="008042EE">
            <w:pPr>
              <w:spacing w:before="60" w:after="60" w:line="240" w:lineRule="auto"/>
              <w:jc w:val="left"/>
              <w:rPr>
                <w:rFonts w:cs="Tahoma"/>
                <w:color w:val="000000"/>
                <w:sz w:val="18"/>
                <w:szCs w:val="18"/>
                <w:lang w:val="el-GR"/>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79463AFD" w14:textId="77777777" w:rsidR="006E5A86" w:rsidRPr="008042EE" w:rsidRDefault="006E5A86" w:rsidP="008042EE">
            <w:pPr>
              <w:spacing w:before="60" w:after="60" w:line="240" w:lineRule="auto"/>
              <w:jc w:val="left"/>
              <w:rPr>
                <w:rFonts w:cs="Tahoma"/>
                <w:color w:val="000000"/>
                <w:sz w:val="18"/>
                <w:szCs w:val="18"/>
                <w:lang w:val="el-GR"/>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16520435" w14:textId="77777777" w:rsidR="006E5A86" w:rsidRPr="008042EE" w:rsidRDefault="006E5A86" w:rsidP="008042EE">
            <w:pPr>
              <w:spacing w:before="60" w:after="60" w:line="240" w:lineRule="auto"/>
              <w:jc w:val="left"/>
              <w:rPr>
                <w:rFonts w:cs="Tahoma"/>
                <w:color w:val="000000"/>
                <w:sz w:val="18"/>
                <w:szCs w:val="18"/>
                <w:lang w:val="el-GR"/>
              </w:rPr>
            </w:pPr>
          </w:p>
        </w:tc>
        <w:tc>
          <w:tcPr>
            <w:tcW w:w="567" w:type="dxa"/>
            <w:tcBorders>
              <w:top w:val="single" w:sz="4" w:space="0" w:color="auto"/>
              <w:left w:val="nil"/>
              <w:bottom w:val="single" w:sz="4" w:space="0" w:color="auto"/>
              <w:right w:val="single" w:sz="4" w:space="0" w:color="auto"/>
            </w:tcBorders>
            <w:shd w:val="clear" w:color="auto" w:fill="auto"/>
            <w:noWrap/>
            <w:vAlign w:val="bottom"/>
          </w:tcPr>
          <w:p w14:paraId="63782850" w14:textId="77777777" w:rsidR="006E5A86" w:rsidRPr="008042EE" w:rsidRDefault="006E5A86" w:rsidP="008042EE">
            <w:pPr>
              <w:spacing w:before="60" w:after="60" w:line="240" w:lineRule="auto"/>
              <w:jc w:val="left"/>
              <w:rPr>
                <w:rFonts w:cs="Tahoma"/>
                <w:color w:val="000000"/>
                <w:sz w:val="18"/>
                <w:szCs w:val="18"/>
                <w:lang w:val="el-GR"/>
              </w:rPr>
            </w:pPr>
          </w:p>
        </w:tc>
        <w:tc>
          <w:tcPr>
            <w:tcW w:w="567" w:type="dxa"/>
            <w:tcBorders>
              <w:top w:val="single" w:sz="4" w:space="0" w:color="auto"/>
              <w:left w:val="nil"/>
              <w:bottom w:val="single" w:sz="4" w:space="0" w:color="auto"/>
              <w:right w:val="single" w:sz="4" w:space="0" w:color="auto"/>
            </w:tcBorders>
            <w:shd w:val="clear" w:color="auto" w:fill="FBE4D5" w:themeFill="accent2" w:themeFillTint="33"/>
            <w:noWrap/>
            <w:vAlign w:val="bottom"/>
          </w:tcPr>
          <w:p w14:paraId="13AF74B5" w14:textId="77777777" w:rsidR="006E5A86" w:rsidRPr="008042EE" w:rsidRDefault="006E5A86" w:rsidP="008042EE">
            <w:pPr>
              <w:spacing w:before="60" w:after="60" w:line="240" w:lineRule="auto"/>
              <w:jc w:val="left"/>
              <w:rPr>
                <w:rFonts w:cs="Tahoma"/>
                <w:color w:val="000000"/>
                <w:sz w:val="18"/>
                <w:szCs w:val="18"/>
                <w:lang w:val="el-GR"/>
              </w:rPr>
            </w:pPr>
          </w:p>
        </w:tc>
      </w:tr>
    </w:tbl>
    <w:p w14:paraId="6EF9F96D" w14:textId="77777777" w:rsidR="00D155AB" w:rsidRDefault="00D155AB" w:rsidP="00810CE5">
      <w:pPr>
        <w:spacing w:line="240" w:lineRule="auto"/>
        <w:rPr>
          <w:lang w:val="el-GR"/>
        </w:rPr>
      </w:pPr>
      <w:bookmarkStart w:id="296" w:name="_Toc46821576"/>
      <w:bookmarkStart w:id="297" w:name="_Toc54263008"/>
      <w:bookmarkStart w:id="298" w:name="_Ref54200149"/>
      <w:bookmarkStart w:id="299" w:name="_Ref54200052"/>
      <w:bookmarkStart w:id="300" w:name="_Toc53351956"/>
      <w:bookmarkStart w:id="301" w:name="_Toc52128884"/>
      <w:bookmarkStart w:id="302" w:name="_Toc56553140"/>
    </w:p>
    <w:p w14:paraId="06E2B91F" w14:textId="77777777" w:rsidR="00D155AB" w:rsidRDefault="00810CE5" w:rsidP="00810CE5">
      <w:pPr>
        <w:spacing w:line="240" w:lineRule="auto"/>
        <w:rPr>
          <w:lang w:val="el-GR"/>
        </w:rPr>
      </w:pPr>
      <w:r>
        <w:rPr>
          <w:lang w:val="el-GR"/>
        </w:rPr>
        <w:t xml:space="preserve">Στη συνέχεια </w:t>
      </w:r>
      <w:r w:rsidRPr="007A48A4">
        <w:rPr>
          <w:b/>
          <w:bCs/>
          <w:lang w:val="el-GR"/>
        </w:rPr>
        <w:t xml:space="preserve">περιγράφεται </w:t>
      </w:r>
      <w:r w:rsidR="002C7D8D" w:rsidRPr="007A48A4">
        <w:rPr>
          <w:b/>
          <w:bCs/>
          <w:lang w:val="el-GR"/>
        </w:rPr>
        <w:t xml:space="preserve">αναλυτικά </w:t>
      </w:r>
      <w:r w:rsidRPr="007A48A4">
        <w:rPr>
          <w:b/>
          <w:bCs/>
          <w:lang w:val="el-GR"/>
        </w:rPr>
        <w:t>το αντικείμενο της σύμβασης</w:t>
      </w:r>
      <w:r>
        <w:rPr>
          <w:lang w:val="el-GR"/>
        </w:rPr>
        <w:t xml:space="preserve"> </w:t>
      </w:r>
      <w:r w:rsidRPr="00140418">
        <w:rPr>
          <w:u w:val="single"/>
          <w:lang w:val="el-GR"/>
        </w:rPr>
        <w:t>ανά Φάση</w:t>
      </w:r>
      <w:r>
        <w:rPr>
          <w:lang w:val="el-GR"/>
        </w:rPr>
        <w:t xml:space="preserve"> και αποτυπώνονται τα </w:t>
      </w:r>
      <w:r w:rsidRPr="00140418">
        <w:rPr>
          <w:u w:val="single"/>
          <w:lang w:val="el-GR"/>
        </w:rPr>
        <w:t>παραδοτέα</w:t>
      </w:r>
      <w:r>
        <w:rPr>
          <w:lang w:val="el-GR"/>
        </w:rPr>
        <w:t xml:space="preserve"> ανά Φάση</w:t>
      </w:r>
      <w:r w:rsidR="00AA4BDD">
        <w:rPr>
          <w:lang w:val="el-GR"/>
        </w:rPr>
        <w:t xml:space="preserve"> του </w:t>
      </w:r>
      <w:r w:rsidR="00140418">
        <w:rPr>
          <w:lang w:val="el-GR"/>
        </w:rPr>
        <w:t>Έ</w:t>
      </w:r>
      <w:r w:rsidR="00AA4BDD">
        <w:rPr>
          <w:lang w:val="el-GR"/>
        </w:rPr>
        <w:t>ργου.</w:t>
      </w:r>
    </w:p>
    <w:p w14:paraId="42E48ABE" w14:textId="77777777" w:rsidR="007A48A4" w:rsidRDefault="007A48A4" w:rsidP="00810CE5">
      <w:pPr>
        <w:spacing w:line="240" w:lineRule="auto"/>
        <w:rPr>
          <w:lang w:val="el-GR"/>
        </w:rPr>
      </w:pPr>
    </w:p>
    <w:p w14:paraId="54AB6281" w14:textId="77777777" w:rsidR="00FF40B6" w:rsidRPr="007E10AF" w:rsidRDefault="00AA4BDD" w:rsidP="00810CE5">
      <w:pPr>
        <w:spacing w:line="240" w:lineRule="auto"/>
        <w:rPr>
          <w:b/>
          <w:bCs/>
          <w:lang w:val="el-GR"/>
        </w:rPr>
      </w:pPr>
      <w:bookmarkStart w:id="303" w:name="_Toc18673615"/>
      <w:bookmarkStart w:id="304" w:name="_Toc46473445"/>
      <w:bookmarkEnd w:id="296"/>
      <w:bookmarkEnd w:id="297"/>
      <w:bookmarkEnd w:id="298"/>
      <w:bookmarkEnd w:id="299"/>
      <w:bookmarkEnd w:id="300"/>
      <w:bookmarkEnd w:id="301"/>
      <w:bookmarkEnd w:id="302"/>
      <w:r w:rsidRPr="007E10AF">
        <w:rPr>
          <w:rFonts w:cs="Tahoma"/>
          <w:b/>
          <w:bCs/>
          <w:lang w:val="el-GR"/>
        </w:rPr>
        <w:t>Φάση Α: Διάγνωση υφιστάμενης κατάστασης</w:t>
      </w:r>
      <w:bookmarkEnd w:id="303"/>
      <w:bookmarkEnd w:id="304"/>
      <w:r w:rsidR="007E10AF">
        <w:rPr>
          <w:rFonts w:cs="Tahoma"/>
          <w:b/>
          <w:bCs/>
          <w:lang w:val="el-GR"/>
        </w:rPr>
        <w:t xml:space="preserve"> </w:t>
      </w:r>
      <w:r w:rsidR="007E10AF">
        <w:rPr>
          <w:rFonts w:cs="Tahoma"/>
          <w:b/>
          <w:lang w:val="el-GR"/>
        </w:rPr>
        <w:t>- Ανάλυση Απαιτήσεων</w:t>
      </w:r>
    </w:p>
    <w:tbl>
      <w:tblPr>
        <w:tblW w:w="5000" w:type="pct"/>
        <w:tblLook w:val="0000" w:firstRow="0" w:lastRow="0" w:firstColumn="0" w:lastColumn="0" w:noHBand="0" w:noVBand="0"/>
      </w:tblPr>
      <w:tblGrid>
        <w:gridCol w:w="3013"/>
        <w:gridCol w:w="2251"/>
        <w:gridCol w:w="2702"/>
        <w:gridCol w:w="1662"/>
      </w:tblGrid>
      <w:tr w:rsidR="00AA4BDD" w:rsidRPr="000A534C" w14:paraId="6B4169AC" w14:textId="77777777" w:rsidTr="00AA4BDD">
        <w:tc>
          <w:tcPr>
            <w:tcW w:w="1565" w:type="pct"/>
            <w:tcBorders>
              <w:top w:val="single" w:sz="4" w:space="0" w:color="000000"/>
              <w:left w:val="single" w:sz="4" w:space="0" w:color="000000"/>
              <w:bottom w:val="single" w:sz="4" w:space="0" w:color="000000"/>
            </w:tcBorders>
            <w:vAlign w:val="center"/>
          </w:tcPr>
          <w:p w14:paraId="4DEED3A4" w14:textId="77777777" w:rsidR="00AA4BDD" w:rsidRPr="000A534C" w:rsidRDefault="00AA4BDD" w:rsidP="00AA4BDD">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Έν</w:t>
            </w:r>
            <w:proofErr w:type="spellEnd"/>
            <w:r w:rsidRPr="000A534C">
              <w:rPr>
                <w:rFonts w:cs="Tahoma"/>
              </w:rPr>
              <w:t>αρξης</w:t>
            </w:r>
          </w:p>
        </w:tc>
        <w:tc>
          <w:tcPr>
            <w:tcW w:w="1169" w:type="pct"/>
            <w:tcBorders>
              <w:top w:val="single" w:sz="4" w:space="0" w:color="000000"/>
              <w:left w:val="single" w:sz="4" w:space="0" w:color="000000"/>
              <w:bottom w:val="single" w:sz="4" w:space="0" w:color="000000"/>
            </w:tcBorders>
            <w:vAlign w:val="center"/>
          </w:tcPr>
          <w:p w14:paraId="5E3A202E" w14:textId="77777777" w:rsidR="00AA4BDD" w:rsidRPr="000A534C" w:rsidRDefault="00AA4BDD" w:rsidP="00AA4BDD">
            <w:pPr>
              <w:spacing w:before="60" w:after="60" w:line="240" w:lineRule="auto"/>
              <w:jc w:val="left"/>
              <w:rPr>
                <w:rFonts w:cs="Tahoma"/>
              </w:rPr>
            </w:pPr>
            <w:r w:rsidRPr="000A534C">
              <w:rPr>
                <w:rFonts w:cs="Tahoma"/>
              </w:rPr>
              <w:t>0</w:t>
            </w:r>
          </w:p>
        </w:tc>
        <w:tc>
          <w:tcPr>
            <w:tcW w:w="1403" w:type="pct"/>
            <w:tcBorders>
              <w:top w:val="single" w:sz="4" w:space="0" w:color="000000"/>
              <w:left w:val="single" w:sz="4" w:space="0" w:color="000000"/>
              <w:bottom w:val="single" w:sz="4" w:space="0" w:color="000000"/>
            </w:tcBorders>
            <w:vAlign w:val="center"/>
          </w:tcPr>
          <w:p w14:paraId="76F16A3C" w14:textId="77777777" w:rsidR="00AA4BDD" w:rsidRPr="000A534C" w:rsidRDefault="00AA4BDD" w:rsidP="00AA4BDD">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Λήξης</w:t>
            </w:r>
            <w:proofErr w:type="spellEnd"/>
          </w:p>
        </w:tc>
        <w:tc>
          <w:tcPr>
            <w:tcW w:w="863" w:type="pct"/>
            <w:tcBorders>
              <w:top w:val="single" w:sz="4" w:space="0" w:color="000000"/>
              <w:left w:val="single" w:sz="4" w:space="0" w:color="000000"/>
              <w:bottom w:val="single" w:sz="4" w:space="0" w:color="000000"/>
              <w:right w:val="single" w:sz="4" w:space="0" w:color="000000"/>
            </w:tcBorders>
            <w:vAlign w:val="center"/>
          </w:tcPr>
          <w:p w14:paraId="268584B9" w14:textId="77777777" w:rsidR="00AA4BDD" w:rsidRPr="00AA4BDD" w:rsidRDefault="00EE69EA" w:rsidP="00AA4BDD">
            <w:pPr>
              <w:spacing w:before="60" w:after="60" w:line="240" w:lineRule="auto"/>
              <w:jc w:val="left"/>
              <w:rPr>
                <w:rFonts w:cs="Tahoma"/>
                <w:lang w:val="el-GR"/>
              </w:rPr>
            </w:pPr>
            <w:r>
              <w:rPr>
                <w:rFonts w:cs="Tahoma"/>
                <w:lang w:val="el-GR"/>
              </w:rPr>
              <w:t>2</w:t>
            </w:r>
          </w:p>
        </w:tc>
      </w:tr>
      <w:tr w:rsidR="00AA4BDD" w:rsidRPr="009E4696" w14:paraId="72052F17" w14:textId="77777777" w:rsidTr="00AA4BDD">
        <w:tc>
          <w:tcPr>
            <w:tcW w:w="1565" w:type="pct"/>
            <w:tcBorders>
              <w:left w:val="single" w:sz="4" w:space="0" w:color="000000"/>
              <w:bottom w:val="single" w:sz="4" w:space="0" w:color="000000"/>
            </w:tcBorders>
            <w:vAlign w:val="center"/>
          </w:tcPr>
          <w:p w14:paraId="477FDBBA" w14:textId="77777777" w:rsidR="00AA4BDD" w:rsidRPr="000A534C" w:rsidRDefault="00AA4BDD" w:rsidP="00AA4BDD">
            <w:pPr>
              <w:spacing w:before="60" w:after="60" w:line="240" w:lineRule="auto"/>
              <w:jc w:val="left"/>
              <w:rPr>
                <w:rFonts w:cs="Tahoma"/>
              </w:rPr>
            </w:pPr>
            <w:proofErr w:type="spellStart"/>
            <w:r w:rsidRPr="000A534C">
              <w:rPr>
                <w:rFonts w:cs="Tahoma"/>
              </w:rPr>
              <w:t>Τίτλος</w:t>
            </w:r>
            <w:proofErr w:type="spellEnd"/>
            <w:r w:rsidRPr="000A534C">
              <w:rPr>
                <w:rFonts w:cs="Tahoma"/>
              </w:rPr>
              <w:t xml:space="preserve"> </w:t>
            </w:r>
            <w:proofErr w:type="spellStart"/>
            <w:r w:rsidRPr="000A534C">
              <w:rPr>
                <w:rFonts w:cs="Tahoma"/>
              </w:rPr>
              <w:t>Φάσης</w:t>
            </w:r>
            <w:proofErr w:type="spellEnd"/>
          </w:p>
        </w:tc>
        <w:tc>
          <w:tcPr>
            <w:tcW w:w="3435" w:type="pct"/>
            <w:gridSpan w:val="3"/>
            <w:tcBorders>
              <w:left w:val="single" w:sz="4" w:space="0" w:color="000000"/>
              <w:bottom w:val="single" w:sz="4" w:space="0" w:color="000000"/>
              <w:right w:val="single" w:sz="4" w:space="0" w:color="000000"/>
            </w:tcBorders>
          </w:tcPr>
          <w:p w14:paraId="0F1D4C4F" w14:textId="77777777" w:rsidR="00AA4BDD" w:rsidRPr="00AA4BDD" w:rsidRDefault="00AA4BDD" w:rsidP="00FC66B3">
            <w:pPr>
              <w:spacing w:before="60" w:after="60" w:line="240" w:lineRule="auto"/>
              <w:jc w:val="left"/>
              <w:rPr>
                <w:rFonts w:cs="Tahoma"/>
                <w:b/>
                <w:lang w:val="el-GR"/>
              </w:rPr>
            </w:pPr>
            <w:r w:rsidRPr="00AA4BDD">
              <w:rPr>
                <w:rFonts w:cs="Tahoma"/>
                <w:b/>
                <w:lang w:val="el-GR"/>
              </w:rPr>
              <w:t>Διάγνωση υφιστάμενης κατάστασης</w:t>
            </w:r>
            <w:r>
              <w:rPr>
                <w:rFonts w:cs="Tahoma"/>
                <w:b/>
                <w:lang w:val="el-GR"/>
              </w:rPr>
              <w:t xml:space="preserve"> </w:t>
            </w:r>
            <w:r w:rsidR="00E62FDE">
              <w:rPr>
                <w:rFonts w:cs="Tahoma"/>
                <w:b/>
                <w:lang w:val="el-GR"/>
              </w:rPr>
              <w:t>-</w:t>
            </w:r>
            <w:r>
              <w:rPr>
                <w:rFonts w:cs="Tahoma"/>
                <w:b/>
                <w:lang w:val="el-GR"/>
              </w:rPr>
              <w:t xml:space="preserve"> Ανάλυση Απαιτήσεων</w:t>
            </w:r>
          </w:p>
        </w:tc>
      </w:tr>
      <w:tr w:rsidR="00AA4BDD" w:rsidRPr="009E4696" w14:paraId="2E9B9E7B"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4BEC6EA1" w14:textId="77777777" w:rsidR="00AA4BDD" w:rsidRPr="00AA4BDD" w:rsidRDefault="00AA4BDD" w:rsidP="00FC66B3">
            <w:pPr>
              <w:spacing w:before="60" w:after="60" w:line="240" w:lineRule="auto"/>
              <w:rPr>
                <w:rFonts w:cs="Tahoma"/>
                <w:u w:val="single"/>
                <w:lang w:val="el-GR"/>
              </w:rPr>
            </w:pPr>
            <w:r w:rsidRPr="00AA4BDD">
              <w:rPr>
                <w:rFonts w:cs="Tahoma"/>
                <w:u w:val="single"/>
                <w:lang w:val="el-GR"/>
              </w:rPr>
              <w:t>Περιγραφή Φάσης:</w:t>
            </w:r>
          </w:p>
          <w:p w14:paraId="485CF845" w14:textId="77777777" w:rsidR="005A116C" w:rsidRDefault="007E10AF" w:rsidP="001826C3">
            <w:pPr>
              <w:spacing w:line="240" w:lineRule="auto"/>
              <w:rPr>
                <w:rFonts w:cs="Tahoma"/>
                <w:lang w:val="el-GR"/>
              </w:rPr>
            </w:pPr>
            <w:r w:rsidRPr="007E10AF">
              <w:rPr>
                <w:rFonts w:cs="Tahoma"/>
                <w:lang w:val="el-GR"/>
              </w:rPr>
              <w:t>Κατά τη Φάση Α, ο Ανάδοχος θα προβεί στις κατάλληλες ενέργειες για τη</w:t>
            </w:r>
            <w:r>
              <w:rPr>
                <w:rFonts w:cs="Tahoma"/>
                <w:lang w:val="el-GR"/>
              </w:rPr>
              <w:t xml:space="preserve"> διάγνωση, </w:t>
            </w:r>
            <w:r w:rsidRPr="007E10AF">
              <w:rPr>
                <w:rFonts w:cs="Tahoma"/>
                <w:lang w:val="el-GR"/>
              </w:rPr>
              <w:t>καταγραφή και αξιολόγηση της υφιστάμενης κατάστασης</w:t>
            </w:r>
            <w:r w:rsidR="005A116C">
              <w:rPr>
                <w:rFonts w:cs="Tahoma"/>
                <w:lang w:val="el-GR"/>
              </w:rPr>
              <w:t xml:space="preserve"> κάθε τομέα/πεδίου που απαιτείται για την </w:t>
            </w:r>
            <w:proofErr w:type="spellStart"/>
            <w:r w:rsidR="005A116C">
              <w:rPr>
                <w:rFonts w:cs="Tahoma"/>
                <w:lang w:val="el-GR"/>
              </w:rPr>
              <w:t>υλοποιήση</w:t>
            </w:r>
            <w:proofErr w:type="spellEnd"/>
            <w:r w:rsidR="005A116C">
              <w:rPr>
                <w:rFonts w:cs="Tahoma"/>
                <w:lang w:val="el-GR"/>
              </w:rPr>
              <w:t xml:space="preserve"> των επιμέρους υπηρεσιών του Έργου.</w:t>
            </w:r>
          </w:p>
          <w:p w14:paraId="31AD4A7B" w14:textId="77777777" w:rsidR="005A116C" w:rsidRDefault="007B2B48" w:rsidP="003366DE">
            <w:pPr>
              <w:rPr>
                <w:rFonts w:cs="Tahoma"/>
                <w:lang w:val="el-GR"/>
              </w:rPr>
            </w:pPr>
            <w:r>
              <w:rPr>
                <w:rFonts w:cs="Tahoma"/>
                <w:lang w:val="el-GR"/>
              </w:rPr>
              <w:t xml:space="preserve">Ειδικότερα, για </w:t>
            </w:r>
            <w:r w:rsidR="00140418">
              <w:rPr>
                <w:rFonts w:cs="Tahoma"/>
                <w:lang w:val="el-GR"/>
              </w:rPr>
              <w:t>κάθε επιμέρους</w:t>
            </w:r>
            <w:r>
              <w:rPr>
                <w:rFonts w:cs="Tahoma"/>
                <w:lang w:val="el-GR"/>
              </w:rPr>
              <w:t xml:space="preserve"> υπηρεσία</w:t>
            </w:r>
            <w:r w:rsidR="00140418">
              <w:rPr>
                <w:rFonts w:cs="Tahoma"/>
                <w:lang w:val="el-GR"/>
              </w:rPr>
              <w:t xml:space="preserve"> απαιτούνται οι παρακάτω ενέργειες</w:t>
            </w:r>
            <w:r>
              <w:rPr>
                <w:rFonts w:cs="Tahoma"/>
                <w:lang w:val="el-GR"/>
              </w:rPr>
              <w:t>:</w:t>
            </w:r>
          </w:p>
          <w:p w14:paraId="600F1B3C" w14:textId="77777777" w:rsidR="007B2B48" w:rsidRPr="007B2B48" w:rsidRDefault="007B2B48" w:rsidP="004C3E35">
            <w:pPr>
              <w:pStyle w:val="ListParagraph"/>
              <w:numPr>
                <w:ilvl w:val="0"/>
                <w:numId w:val="32"/>
              </w:numPr>
              <w:spacing w:before="120" w:line="240" w:lineRule="auto"/>
              <w:ind w:left="714" w:hanging="357"/>
              <w:contextualSpacing w:val="0"/>
              <w:rPr>
                <w:rFonts w:cs="Tahoma"/>
                <w:szCs w:val="22"/>
                <w:lang w:val="el-GR"/>
              </w:rPr>
            </w:pPr>
            <w:r>
              <w:rPr>
                <w:rFonts w:cs="Tahoma"/>
                <w:b/>
                <w:bCs/>
                <w:szCs w:val="22"/>
                <w:lang w:val="el-GR"/>
              </w:rPr>
              <w:t xml:space="preserve">Σχεδιασμός και </w:t>
            </w:r>
            <w:r w:rsidRPr="000F3B3F">
              <w:rPr>
                <w:rFonts w:cs="Tahoma"/>
                <w:b/>
                <w:bCs/>
                <w:szCs w:val="22"/>
                <w:lang w:val="el-GR"/>
              </w:rPr>
              <w:t xml:space="preserve">Ανάπτυξη Συστήματος </w:t>
            </w:r>
            <w:r>
              <w:rPr>
                <w:rFonts w:cs="Tahoma"/>
                <w:b/>
                <w:bCs/>
                <w:szCs w:val="22"/>
                <w:lang w:val="el-GR"/>
              </w:rPr>
              <w:t xml:space="preserve">Διαχείρισης </w:t>
            </w:r>
            <w:r w:rsidRPr="000F3B3F">
              <w:rPr>
                <w:rFonts w:cs="Tahoma"/>
                <w:b/>
                <w:bCs/>
                <w:szCs w:val="22"/>
                <w:lang w:val="el-GR"/>
              </w:rPr>
              <w:t xml:space="preserve">Ασφάλειας </w:t>
            </w:r>
            <w:r>
              <w:rPr>
                <w:rFonts w:cs="Tahoma"/>
                <w:b/>
                <w:bCs/>
                <w:szCs w:val="22"/>
                <w:lang w:val="el-GR"/>
              </w:rPr>
              <w:t>Πληροφοριών</w:t>
            </w:r>
            <w:r w:rsidRPr="000F3B3F">
              <w:rPr>
                <w:rFonts w:cs="Tahoma"/>
                <w:b/>
                <w:bCs/>
                <w:szCs w:val="22"/>
                <w:lang w:val="el-GR"/>
              </w:rPr>
              <w:t xml:space="preserve"> κατά το Πρότυπο </w:t>
            </w:r>
            <w:r w:rsidRPr="000F3B3F">
              <w:rPr>
                <w:rFonts w:cs="Tahoma"/>
                <w:b/>
                <w:bCs/>
                <w:szCs w:val="22"/>
                <w:lang w:val="en-US"/>
              </w:rPr>
              <w:t>ISO</w:t>
            </w:r>
            <w:r w:rsidRPr="000F3B3F">
              <w:rPr>
                <w:rFonts w:cs="Tahoma"/>
                <w:b/>
                <w:bCs/>
                <w:szCs w:val="22"/>
                <w:lang w:val="el-GR"/>
              </w:rPr>
              <w:t xml:space="preserve"> 27001:2013</w:t>
            </w:r>
          </w:p>
          <w:p w14:paraId="3E94C2BC" w14:textId="77777777" w:rsidR="007B2B48" w:rsidRDefault="007B2B48" w:rsidP="004C3E35">
            <w:pPr>
              <w:pStyle w:val="ListParagraph"/>
              <w:numPr>
                <w:ilvl w:val="0"/>
                <w:numId w:val="33"/>
              </w:numPr>
              <w:suppressAutoHyphens w:val="0"/>
              <w:spacing w:before="120" w:line="240" w:lineRule="auto"/>
              <w:ind w:left="1145" w:hanging="357"/>
              <w:contextualSpacing w:val="0"/>
              <w:rPr>
                <w:rFonts w:cs="Tahoma"/>
                <w:lang w:val="el-GR"/>
              </w:rPr>
            </w:pPr>
            <w:r w:rsidRPr="007B2B48">
              <w:rPr>
                <w:rFonts w:cs="Tahoma"/>
                <w:lang w:val="el-GR"/>
              </w:rPr>
              <w:t>Καταγραφή και αξιολόγηση της υφιστάμενης κατάστασης.</w:t>
            </w:r>
          </w:p>
          <w:p w14:paraId="6BFF7C63" w14:textId="77777777" w:rsidR="001826C3" w:rsidRPr="001826C3" w:rsidRDefault="001826C3" w:rsidP="004C3E35">
            <w:pPr>
              <w:pStyle w:val="ListParagraph"/>
              <w:numPr>
                <w:ilvl w:val="0"/>
                <w:numId w:val="33"/>
              </w:numPr>
              <w:spacing w:line="240" w:lineRule="auto"/>
              <w:ind w:left="1145" w:hanging="357"/>
              <w:contextualSpacing w:val="0"/>
              <w:rPr>
                <w:rFonts w:cs="Tahoma"/>
                <w:lang w:val="el-GR"/>
              </w:rPr>
            </w:pPr>
            <w:r w:rsidRPr="001826C3">
              <w:rPr>
                <w:rFonts w:cs="Tahoma"/>
                <w:lang w:val="el-GR"/>
              </w:rPr>
              <w:t>Οριστική αποτύπωση και αποσαφήνιση των σχετικών οργανωτικών διαδικασιών, αναγνώριση και οριοθέτηση των πληροφοριών και των υπηρεσιών που θα θελήσει η</w:t>
            </w:r>
            <w:r>
              <w:rPr>
                <w:rFonts w:cs="Tahoma"/>
                <w:lang w:val="el-GR"/>
              </w:rPr>
              <w:t xml:space="preserve"> </w:t>
            </w:r>
            <w:r>
              <w:rPr>
                <w:rFonts w:cs="Tahoma"/>
                <w:lang w:val="el-GR"/>
              </w:rPr>
              <w:lastRenderedPageBreak/>
              <w:t>Αναθέτουσα Αρχή</w:t>
            </w:r>
            <w:r w:rsidRPr="001826C3">
              <w:rPr>
                <w:rFonts w:cs="Tahoma"/>
                <w:lang w:val="el-GR"/>
              </w:rPr>
              <w:t xml:space="preserve"> να θέσει υπό αυστηρή διαχείριση και να εντάξει στο Σύστημα Διαχείρισης Ασφάλειας Πληροφοριών.</w:t>
            </w:r>
          </w:p>
          <w:p w14:paraId="4353D6DA" w14:textId="77777777" w:rsidR="007830D2" w:rsidRDefault="001826C3" w:rsidP="007830D2">
            <w:pPr>
              <w:pStyle w:val="ListParagraph"/>
              <w:suppressAutoHyphens w:val="0"/>
              <w:spacing w:before="120" w:line="240" w:lineRule="auto"/>
              <w:ind w:left="1145"/>
              <w:contextualSpacing w:val="0"/>
              <w:rPr>
                <w:rFonts w:cs="Tahoma"/>
                <w:lang w:val="el-GR"/>
              </w:rPr>
            </w:pPr>
            <w:r w:rsidRPr="001826C3">
              <w:rPr>
                <w:rFonts w:cs="Tahoma"/>
                <w:lang w:val="el-GR"/>
              </w:rPr>
              <w:t>Έλεγχοι τρωτότητας και παρείσδυσης (</w:t>
            </w:r>
            <w:proofErr w:type="spellStart"/>
            <w:r w:rsidRPr="001826C3">
              <w:rPr>
                <w:rFonts w:cs="Tahoma"/>
                <w:lang w:val="el-GR"/>
              </w:rPr>
              <w:t>vulnerability</w:t>
            </w:r>
            <w:proofErr w:type="spellEnd"/>
            <w:r w:rsidRPr="001826C3">
              <w:rPr>
                <w:rFonts w:cs="Tahoma"/>
                <w:lang w:val="el-GR"/>
              </w:rPr>
              <w:t>/</w:t>
            </w:r>
            <w:proofErr w:type="spellStart"/>
            <w:r w:rsidRPr="001826C3">
              <w:rPr>
                <w:rFonts w:cs="Tahoma"/>
                <w:lang w:val="el-GR"/>
              </w:rPr>
              <w:t>penetration</w:t>
            </w:r>
            <w:proofErr w:type="spellEnd"/>
            <w:r w:rsidRPr="001826C3">
              <w:rPr>
                <w:rFonts w:cs="Tahoma"/>
                <w:lang w:val="el-GR"/>
              </w:rPr>
              <w:t xml:space="preserve"> </w:t>
            </w:r>
            <w:proofErr w:type="spellStart"/>
            <w:r w:rsidRPr="001826C3">
              <w:rPr>
                <w:rFonts w:cs="Tahoma"/>
                <w:lang w:val="el-GR"/>
              </w:rPr>
              <w:t>testing</w:t>
            </w:r>
            <w:proofErr w:type="spellEnd"/>
            <w:r w:rsidRPr="001826C3">
              <w:rPr>
                <w:rFonts w:cs="Tahoma"/>
                <w:lang w:val="el-GR"/>
              </w:rPr>
              <w:t>) στους τομείς της εξωτερικής και εσωτερικής ασφάλειας των συστατικών της υποδομής και εφαρμογών, οι οποίες θα βασίζονται σε διεθνώς επιστημονικά τεκμηριωμένες μεθοδολογίες, θα πραγματοποιηθούν με τη χρήση εργαλείων αυτοματοποιημένων ελέγχων και θα καταλήξουν σε πρόταση επαρκούς θεραπείας κάθε διαπιστωθείσας τρωτότητας</w:t>
            </w:r>
            <w:r w:rsidR="007830D2">
              <w:rPr>
                <w:rFonts w:cs="Tahoma"/>
                <w:lang w:val="el-GR"/>
              </w:rPr>
              <w:t>.</w:t>
            </w:r>
          </w:p>
          <w:p w14:paraId="026650D3" w14:textId="77777777" w:rsidR="007830D2" w:rsidRDefault="007830D2" w:rsidP="004C3E35">
            <w:pPr>
              <w:pStyle w:val="ListParagraph"/>
              <w:numPr>
                <w:ilvl w:val="0"/>
                <w:numId w:val="33"/>
              </w:numPr>
              <w:suppressAutoHyphens w:val="0"/>
              <w:spacing w:before="120" w:line="240" w:lineRule="auto"/>
              <w:ind w:left="1145" w:hanging="357"/>
              <w:contextualSpacing w:val="0"/>
              <w:rPr>
                <w:rFonts w:cs="Tahoma"/>
                <w:lang w:val="el-GR"/>
              </w:rPr>
            </w:pPr>
            <w:r w:rsidRPr="007830D2">
              <w:rPr>
                <w:rFonts w:cs="Tahoma"/>
                <w:lang w:val="el-GR"/>
              </w:rPr>
              <w:t>Συλλογή και αναλυτική μελέτη και αξιολόγηση του υφιστάμενου ηλεκτρονικού και έγγραφου υλικού/τεκμηρίωσης που ενδεικτικά περιλαμβάνει:</w:t>
            </w:r>
          </w:p>
          <w:p w14:paraId="2A376A26" w14:textId="77777777" w:rsidR="007830D2" w:rsidRDefault="007830D2" w:rsidP="004C3E35">
            <w:pPr>
              <w:pStyle w:val="ListParagraph"/>
              <w:numPr>
                <w:ilvl w:val="0"/>
                <w:numId w:val="34"/>
              </w:numPr>
              <w:suppressAutoHyphens w:val="0"/>
              <w:spacing w:before="120" w:line="240" w:lineRule="auto"/>
              <w:contextualSpacing w:val="0"/>
              <w:rPr>
                <w:rFonts w:cs="Tahoma"/>
                <w:lang w:val="el-GR"/>
              </w:rPr>
            </w:pPr>
            <w:r w:rsidRPr="007830D2">
              <w:rPr>
                <w:rFonts w:cs="Tahoma"/>
                <w:lang w:val="el-GR"/>
              </w:rPr>
              <w:t xml:space="preserve">Υφιστάμενη Στρατηγική, πολιτικές, διαδικασίες, οδηγίες και πρότυπα ασφάλειας και γενικότερα όλα τα διαθέσιμα έγγραφα του υφιστάμενου Πλαισίου Ασφάλειας Πληροφοριακών Συστημάτων (ΠΑΠΣ) της </w:t>
            </w:r>
            <w:r>
              <w:rPr>
                <w:rFonts w:cs="Tahoma"/>
                <w:lang w:val="el-GR"/>
              </w:rPr>
              <w:t>Αναθέτουσας Αρχής</w:t>
            </w:r>
            <w:r w:rsidRPr="007830D2">
              <w:rPr>
                <w:rFonts w:cs="Tahoma"/>
                <w:lang w:val="el-GR"/>
              </w:rPr>
              <w:t>, καθώς και οποιαδήποτε έγγραφα αφορούν απαιτήσεις ασφάλειας που θα πρέπει να ληφθούν υπόψη κατά την ανάλυση απαιτήσεων</w:t>
            </w:r>
            <w:r>
              <w:rPr>
                <w:rFonts w:cs="Tahoma"/>
                <w:lang w:val="el-GR"/>
              </w:rPr>
              <w:t>.</w:t>
            </w:r>
          </w:p>
          <w:p w14:paraId="2AEFEFD4" w14:textId="77777777" w:rsidR="007830D2" w:rsidRDefault="007830D2" w:rsidP="004C3E35">
            <w:pPr>
              <w:pStyle w:val="ListParagraph"/>
              <w:numPr>
                <w:ilvl w:val="0"/>
                <w:numId w:val="34"/>
              </w:numPr>
              <w:suppressAutoHyphens w:val="0"/>
              <w:spacing w:before="120" w:line="240" w:lineRule="auto"/>
              <w:contextualSpacing w:val="0"/>
              <w:rPr>
                <w:rFonts w:cs="Tahoma"/>
                <w:lang w:val="el-GR"/>
              </w:rPr>
            </w:pPr>
            <w:r w:rsidRPr="007830D2">
              <w:rPr>
                <w:rFonts w:cs="Tahoma"/>
                <w:lang w:val="el-GR"/>
              </w:rPr>
              <w:t>Αναφορές σχετικές με τη συμμόρφωση με τις υφιστάμενες πολιτικές (π.χ. αναφορές εσωτερικού ελέγχου)</w:t>
            </w:r>
            <w:r>
              <w:rPr>
                <w:rFonts w:cs="Tahoma"/>
                <w:lang w:val="el-GR"/>
              </w:rPr>
              <w:t>.</w:t>
            </w:r>
          </w:p>
          <w:p w14:paraId="51D04F16" w14:textId="77777777" w:rsidR="007830D2" w:rsidRPr="007830D2" w:rsidRDefault="007830D2" w:rsidP="004C3E35">
            <w:pPr>
              <w:pStyle w:val="ListParagraph"/>
              <w:numPr>
                <w:ilvl w:val="0"/>
                <w:numId w:val="34"/>
              </w:numPr>
              <w:suppressAutoHyphens w:val="0"/>
              <w:spacing w:before="120" w:line="240" w:lineRule="auto"/>
              <w:contextualSpacing w:val="0"/>
              <w:rPr>
                <w:rFonts w:cs="Tahoma"/>
                <w:lang w:val="el-GR"/>
              </w:rPr>
            </w:pPr>
            <w:r w:rsidRPr="007830D2">
              <w:rPr>
                <w:rFonts w:cs="Tahoma"/>
                <w:lang w:val="el-GR"/>
              </w:rPr>
              <w:t>Αποτελέσματα αξιολόγησης κινδύνων και ευπαθειών ασφάλειας</w:t>
            </w:r>
            <w:r>
              <w:rPr>
                <w:rFonts w:cs="Tahoma"/>
                <w:lang w:val="el-GR"/>
              </w:rPr>
              <w:t>.</w:t>
            </w:r>
          </w:p>
          <w:p w14:paraId="3F76EC3D" w14:textId="77777777" w:rsidR="007830D2" w:rsidRPr="007830D2" w:rsidRDefault="007830D2" w:rsidP="004C3E35">
            <w:pPr>
              <w:pStyle w:val="ListParagraph"/>
              <w:numPr>
                <w:ilvl w:val="0"/>
                <w:numId w:val="33"/>
              </w:numPr>
              <w:suppressAutoHyphens w:val="0"/>
              <w:spacing w:before="120" w:line="240" w:lineRule="auto"/>
              <w:ind w:left="1145" w:hanging="357"/>
              <w:contextualSpacing w:val="0"/>
              <w:rPr>
                <w:rFonts w:cs="Tahoma"/>
                <w:lang w:val="el-GR"/>
              </w:rPr>
            </w:pPr>
            <w:r w:rsidRPr="007830D2">
              <w:rPr>
                <w:rFonts w:cs="Tahoma"/>
                <w:lang w:val="el-GR"/>
              </w:rPr>
              <w:t>Κατανόηση υφιστάμενου επιχειρησιακού και τεχνολογικού περιβάλλοντος, υφιστάμενης προσέγγισης σχετικά με τη δομή και το πλαίσιο της ασφάλειας πληροφοριών, καθώς και υφιστάμενων νομικών, θεσμικών και κανονιστικών απαιτήσεων.</w:t>
            </w:r>
          </w:p>
          <w:p w14:paraId="5051B38E" w14:textId="77777777" w:rsidR="007830D2" w:rsidRPr="007830D2" w:rsidRDefault="007B2B48" w:rsidP="004C3E35">
            <w:pPr>
              <w:pStyle w:val="ListParagraph"/>
              <w:numPr>
                <w:ilvl w:val="0"/>
                <w:numId w:val="33"/>
              </w:numPr>
              <w:ind w:left="1145" w:hanging="357"/>
              <w:contextualSpacing w:val="0"/>
              <w:rPr>
                <w:rFonts w:cs="Tahoma"/>
                <w:lang w:val="el-GR"/>
              </w:rPr>
            </w:pPr>
            <w:r w:rsidRPr="007830D2">
              <w:rPr>
                <w:rFonts w:cs="Tahoma"/>
                <w:lang w:val="el-GR"/>
              </w:rPr>
              <w:t>Ανάλυση Αποκλίσεων (</w:t>
            </w:r>
            <w:r w:rsidRPr="007830D2">
              <w:rPr>
                <w:rFonts w:cs="Tahoma"/>
                <w:lang w:val="en-US"/>
              </w:rPr>
              <w:t>Gap</w:t>
            </w:r>
            <w:r w:rsidRPr="007830D2">
              <w:rPr>
                <w:rFonts w:cs="Tahoma"/>
                <w:lang w:val="el-GR"/>
              </w:rPr>
              <w:t xml:space="preserve"> </w:t>
            </w:r>
            <w:r w:rsidRPr="007830D2">
              <w:rPr>
                <w:rFonts w:cs="Tahoma"/>
                <w:lang w:val="en-US"/>
              </w:rPr>
              <w:t>Analysis</w:t>
            </w:r>
            <w:r w:rsidRPr="007830D2">
              <w:rPr>
                <w:rFonts w:cs="Tahoma"/>
                <w:lang w:val="el-GR"/>
              </w:rPr>
              <w:t xml:space="preserve">) </w:t>
            </w:r>
            <w:r w:rsidR="007830D2" w:rsidRPr="007830D2">
              <w:rPr>
                <w:rFonts w:cs="Tahoma"/>
                <w:lang w:val="el-GR"/>
              </w:rPr>
              <w:t>και κατάρτιση Πλάνου Διαχείρισης Ρίσκου</w:t>
            </w:r>
            <w:r w:rsidR="007830D2">
              <w:rPr>
                <w:rFonts w:cs="Tahoma"/>
                <w:lang w:val="el-GR"/>
              </w:rPr>
              <w:t>.</w:t>
            </w:r>
          </w:p>
          <w:p w14:paraId="69622ECB" w14:textId="77777777" w:rsidR="00626128" w:rsidRDefault="007830D2" w:rsidP="00626128">
            <w:pPr>
              <w:pStyle w:val="ListParagraph"/>
              <w:suppressAutoHyphens w:val="0"/>
              <w:spacing w:before="120" w:line="240" w:lineRule="auto"/>
              <w:ind w:left="1145"/>
              <w:contextualSpacing w:val="0"/>
              <w:rPr>
                <w:rFonts w:cs="Tahoma"/>
                <w:lang w:val="el-GR"/>
              </w:rPr>
            </w:pPr>
            <w:r w:rsidRPr="007830D2">
              <w:rPr>
                <w:rFonts w:cs="Tahoma"/>
                <w:lang w:val="el-GR"/>
              </w:rPr>
              <w:t>Ανάλυση Αποκλίσεων (</w:t>
            </w:r>
            <w:proofErr w:type="spellStart"/>
            <w:r w:rsidRPr="007830D2">
              <w:rPr>
                <w:rFonts w:cs="Tahoma"/>
                <w:lang w:val="el-GR"/>
              </w:rPr>
              <w:t>Gap</w:t>
            </w:r>
            <w:proofErr w:type="spellEnd"/>
            <w:r w:rsidRPr="007830D2">
              <w:rPr>
                <w:rFonts w:cs="Tahoma"/>
                <w:lang w:val="el-GR"/>
              </w:rPr>
              <w:t xml:space="preserve"> </w:t>
            </w:r>
            <w:proofErr w:type="spellStart"/>
            <w:r w:rsidRPr="007830D2">
              <w:rPr>
                <w:rFonts w:cs="Tahoma"/>
                <w:lang w:val="el-GR"/>
              </w:rPr>
              <w:t>Analysis</w:t>
            </w:r>
            <w:proofErr w:type="spellEnd"/>
            <w:r w:rsidRPr="007830D2">
              <w:rPr>
                <w:rFonts w:cs="Tahoma"/>
                <w:lang w:val="el-GR"/>
              </w:rPr>
              <w:t>) με σκοπό την εκτίμηση του υφιστ</w:t>
            </w:r>
            <w:r>
              <w:rPr>
                <w:rFonts w:cs="Tahoma"/>
                <w:lang w:val="el-GR"/>
              </w:rPr>
              <w:t>άμε</w:t>
            </w:r>
            <w:r w:rsidRPr="007830D2">
              <w:rPr>
                <w:rFonts w:cs="Tahoma"/>
                <w:lang w:val="el-GR"/>
              </w:rPr>
              <w:t>νου επιπέδου ασφαλείας, την οριοθέτηση του στόχου του Έργου, τον εντοπισμό των κενών στο υφιστάμενο πλαίσιο ασφάλειας πληροφοριών, καθώς και των προτάσεων βελτίωσης ή/και κάλυψης των κενών, ώστε το ΣΔΑΠ να καλύπτει τις επιχειρησιακές ανάγκες και να πετύχει το επιθυμητό επίπεδο ασφάλειας και να είναι εφικτή η συμμόρφωση με το πρότυπο ISO 27001:2013.</w:t>
            </w:r>
          </w:p>
          <w:p w14:paraId="76AA0446" w14:textId="77777777" w:rsidR="007B2B48" w:rsidRDefault="00626128" w:rsidP="00626128">
            <w:pPr>
              <w:suppressAutoHyphens w:val="0"/>
              <w:spacing w:before="120" w:line="240" w:lineRule="auto"/>
              <w:rPr>
                <w:rFonts w:cs="Tahoma"/>
                <w:lang w:val="el-GR"/>
              </w:rPr>
            </w:pPr>
            <w:r w:rsidRPr="00626128">
              <w:rPr>
                <w:rFonts w:cs="Tahoma"/>
                <w:lang w:val="el-GR"/>
              </w:rPr>
              <w:t xml:space="preserve">Επισημαίνεται ότι </w:t>
            </w:r>
            <w:r>
              <w:rPr>
                <w:rFonts w:cs="Tahoma"/>
                <w:lang w:val="el-GR"/>
              </w:rPr>
              <w:t xml:space="preserve">θα </w:t>
            </w:r>
            <w:r w:rsidRPr="00626128">
              <w:rPr>
                <w:rFonts w:cs="Tahoma"/>
                <w:lang w:val="el-GR"/>
              </w:rPr>
              <w:t>πρέπει να υπάρξει αναφορά και μέριμνα σχετικά με το ζήτημα της προστασίας προσωπικών δεδομένων ώστε να τεκμηριώνεται τόσο η νομική συμμόρφωση (Ν. 4624/2019, EE 679/2016 (GDPR)) όσο και η υιοθέτηση βέλτιστων πρακτικών σύμφωνα με αντίστοιχα διεθνή πρότυπα (</w:t>
            </w:r>
            <w:proofErr w:type="spellStart"/>
            <w:r w:rsidRPr="00626128">
              <w:rPr>
                <w:rFonts w:cs="Tahoma"/>
                <w:lang w:val="el-GR"/>
              </w:rPr>
              <w:t>π.χ</w:t>
            </w:r>
            <w:proofErr w:type="spellEnd"/>
            <w:r w:rsidRPr="00626128">
              <w:rPr>
                <w:rFonts w:cs="Tahoma"/>
                <w:lang w:val="el-GR"/>
              </w:rPr>
              <w:t xml:space="preserve"> BS 10012:2017 </w:t>
            </w:r>
            <w:proofErr w:type="spellStart"/>
            <w:r w:rsidRPr="00626128">
              <w:rPr>
                <w:rFonts w:cs="Tahoma"/>
                <w:lang w:val="el-GR"/>
              </w:rPr>
              <w:t>Personal</w:t>
            </w:r>
            <w:proofErr w:type="spellEnd"/>
            <w:r w:rsidRPr="00626128">
              <w:rPr>
                <w:rFonts w:cs="Tahoma"/>
                <w:lang w:val="el-GR"/>
              </w:rPr>
              <w:t xml:space="preserve"> Information </w:t>
            </w:r>
            <w:proofErr w:type="spellStart"/>
            <w:r w:rsidRPr="00626128">
              <w:rPr>
                <w:rFonts w:cs="Tahoma"/>
                <w:lang w:val="el-GR"/>
              </w:rPr>
              <w:t>Management</w:t>
            </w:r>
            <w:proofErr w:type="spellEnd"/>
            <w:r w:rsidRPr="00626128">
              <w:rPr>
                <w:rFonts w:cs="Tahoma"/>
                <w:lang w:val="el-GR"/>
              </w:rPr>
              <w:t>), καθώς και να ληφθεί υπόψη η οδηγία Ασφάλειας Δικτύων και Συστημάτων Πληροφορικής (NIS).</w:t>
            </w:r>
          </w:p>
          <w:p w14:paraId="7372EC29" w14:textId="77777777" w:rsidR="002C7D8D" w:rsidRPr="002C7D8D" w:rsidRDefault="00444729" w:rsidP="004C3E35">
            <w:pPr>
              <w:pStyle w:val="ListParagraph"/>
              <w:numPr>
                <w:ilvl w:val="0"/>
                <w:numId w:val="32"/>
              </w:numPr>
              <w:spacing w:before="120" w:line="240" w:lineRule="auto"/>
              <w:ind w:left="714" w:hanging="357"/>
              <w:contextualSpacing w:val="0"/>
              <w:rPr>
                <w:rFonts w:cs="Tahoma"/>
                <w:b/>
                <w:bCs/>
                <w:szCs w:val="22"/>
                <w:lang w:val="el-GR"/>
              </w:rPr>
            </w:pPr>
            <w:r w:rsidRPr="00062BCF">
              <w:rPr>
                <w:rFonts w:cs="Tahoma"/>
                <w:b/>
                <w:bCs/>
                <w:szCs w:val="22"/>
                <w:lang w:val="el-GR"/>
              </w:rPr>
              <w:t>Σχεδιασμός και Ανάπτυξη Συστήματος Διαχείρισης Επιχειρησιακής Συνέχειας κατά το Πρότυπο ISO 22301:2019</w:t>
            </w:r>
          </w:p>
          <w:p w14:paraId="1ADACF1E" w14:textId="77777777" w:rsidR="006F10BB" w:rsidRDefault="002C7D8D" w:rsidP="004C3E35">
            <w:pPr>
              <w:pStyle w:val="ListParagraph"/>
              <w:numPr>
                <w:ilvl w:val="0"/>
                <w:numId w:val="33"/>
              </w:numPr>
              <w:suppressAutoHyphens w:val="0"/>
              <w:spacing w:before="120" w:line="240" w:lineRule="auto"/>
              <w:ind w:left="1145" w:hanging="357"/>
              <w:contextualSpacing w:val="0"/>
              <w:rPr>
                <w:rFonts w:cs="Tahoma"/>
                <w:lang w:val="el-GR"/>
              </w:rPr>
            </w:pPr>
            <w:r w:rsidRPr="002C7D8D">
              <w:rPr>
                <w:rFonts w:cs="Tahoma"/>
                <w:lang w:val="el-GR"/>
              </w:rPr>
              <w:t>Καταγραφή και ανάλυση της υφιστάμενης κατάστασης, σε επιχειρησιακό, οργανωτικό και τεχνολογικό επίπεδο της Αναθέτουσας Αρχής, σε θέματα Επιχειρησιακής Συνέχειας.</w:t>
            </w:r>
          </w:p>
          <w:p w14:paraId="57486CDE" w14:textId="77777777" w:rsidR="006F10BB" w:rsidRDefault="002C7D8D" w:rsidP="004C3E35">
            <w:pPr>
              <w:pStyle w:val="ListParagraph"/>
              <w:numPr>
                <w:ilvl w:val="0"/>
                <w:numId w:val="33"/>
              </w:numPr>
              <w:suppressAutoHyphens w:val="0"/>
              <w:spacing w:before="120" w:line="240" w:lineRule="auto"/>
              <w:ind w:left="1145" w:hanging="357"/>
              <w:contextualSpacing w:val="0"/>
              <w:rPr>
                <w:rFonts w:cs="Tahoma"/>
                <w:lang w:val="el-GR"/>
              </w:rPr>
            </w:pPr>
            <w:r w:rsidRPr="006F10BB">
              <w:rPr>
                <w:rFonts w:cs="Tahoma"/>
                <w:lang w:val="el-GR"/>
              </w:rPr>
              <w:t>Ανάλυση Κινδύνων Επιχειρησιακής Συνέχειας</w:t>
            </w:r>
            <w:r w:rsidR="006F10BB">
              <w:rPr>
                <w:rFonts w:cs="Tahoma"/>
                <w:lang w:val="el-GR"/>
              </w:rPr>
              <w:t>:</w:t>
            </w:r>
          </w:p>
          <w:p w14:paraId="1085589E" w14:textId="77777777" w:rsidR="006F10BB" w:rsidRDefault="006F10BB" w:rsidP="004C3E35">
            <w:pPr>
              <w:pStyle w:val="ListParagraph"/>
              <w:numPr>
                <w:ilvl w:val="0"/>
                <w:numId w:val="34"/>
              </w:numPr>
              <w:suppressAutoHyphens w:val="0"/>
              <w:spacing w:before="120" w:line="240" w:lineRule="auto"/>
              <w:contextualSpacing w:val="0"/>
              <w:rPr>
                <w:rFonts w:cs="Tahoma"/>
                <w:lang w:val="el-GR"/>
              </w:rPr>
            </w:pPr>
            <w:r>
              <w:rPr>
                <w:rFonts w:cs="Tahoma"/>
                <w:lang w:val="el-GR"/>
              </w:rPr>
              <w:t xml:space="preserve">Περιγραφή της Μεθοδολογίας η οποία θα βασίζεται σε </w:t>
            </w:r>
            <w:proofErr w:type="spellStart"/>
            <w:r w:rsidR="00E46485">
              <w:rPr>
                <w:rFonts w:cs="Tahoma"/>
                <w:lang w:val="el-GR"/>
              </w:rPr>
              <w:t>διεθνη</w:t>
            </w:r>
            <w:proofErr w:type="spellEnd"/>
            <w:r w:rsidR="00E46485">
              <w:rPr>
                <w:rFonts w:cs="Tahoma"/>
                <w:lang w:val="el-GR"/>
              </w:rPr>
              <w:t xml:space="preserve"> πρότυπα (</w:t>
            </w:r>
            <w:r w:rsidR="00E46485" w:rsidRPr="00E46485">
              <w:rPr>
                <w:rFonts w:cs="Tahoma"/>
                <w:lang w:val="el-GR"/>
              </w:rPr>
              <w:t>ISO 27001</w:t>
            </w:r>
            <w:r w:rsidR="00E46485">
              <w:rPr>
                <w:rFonts w:cs="Tahoma"/>
                <w:lang w:val="el-GR"/>
              </w:rPr>
              <w:t>).</w:t>
            </w:r>
          </w:p>
          <w:p w14:paraId="66A56250" w14:textId="77777777" w:rsidR="00E46485" w:rsidRDefault="00E46485" w:rsidP="004C3E35">
            <w:pPr>
              <w:pStyle w:val="ListParagraph"/>
              <w:numPr>
                <w:ilvl w:val="0"/>
                <w:numId w:val="34"/>
              </w:numPr>
              <w:suppressAutoHyphens w:val="0"/>
              <w:spacing w:before="120" w:line="240" w:lineRule="auto"/>
              <w:contextualSpacing w:val="0"/>
              <w:rPr>
                <w:rFonts w:cs="Tahoma"/>
                <w:lang w:val="el-GR"/>
              </w:rPr>
            </w:pPr>
            <w:r>
              <w:rPr>
                <w:rFonts w:cs="Tahoma"/>
                <w:lang w:val="el-GR"/>
              </w:rPr>
              <w:t>Καταγραφή και αποτίμηση των κρίσιμων πληροφοριακών αγαθών και των κρίσιμων Διευθύνσεων της Αναθέτουσας Αρχής.</w:t>
            </w:r>
          </w:p>
          <w:p w14:paraId="71B98AC0" w14:textId="77777777" w:rsidR="006F10BB" w:rsidRPr="00DA524C" w:rsidRDefault="00652CEA" w:rsidP="004C3E35">
            <w:pPr>
              <w:pStyle w:val="ListParagraph"/>
              <w:numPr>
                <w:ilvl w:val="0"/>
                <w:numId w:val="34"/>
              </w:numPr>
              <w:suppressAutoHyphens w:val="0"/>
              <w:spacing w:before="120" w:line="240" w:lineRule="auto"/>
              <w:contextualSpacing w:val="0"/>
              <w:rPr>
                <w:rFonts w:cs="Tahoma"/>
                <w:lang w:val="el-GR"/>
              </w:rPr>
            </w:pPr>
            <w:r>
              <w:rPr>
                <w:rFonts w:cs="Tahoma"/>
                <w:lang w:val="el-GR"/>
              </w:rPr>
              <w:lastRenderedPageBreak/>
              <w:t>Καταγραφή και εκτίμηση των αδυναμιών, των απειλών και των κινδύνων οι οποίοι ενδέχεται να οδηγήσουν σε μη διαθεσιμότητα των κρίσιμων επιχειρησιακών διαδικασιών.</w:t>
            </w:r>
          </w:p>
          <w:p w14:paraId="760CD2F8" w14:textId="77777777" w:rsidR="006F10BB" w:rsidRDefault="006F10BB" w:rsidP="004C3E35">
            <w:pPr>
              <w:pStyle w:val="ListParagraph"/>
              <w:numPr>
                <w:ilvl w:val="0"/>
                <w:numId w:val="33"/>
              </w:numPr>
              <w:suppressAutoHyphens w:val="0"/>
              <w:spacing w:before="120" w:line="240" w:lineRule="auto"/>
              <w:ind w:left="1145" w:hanging="357"/>
              <w:contextualSpacing w:val="0"/>
              <w:rPr>
                <w:rFonts w:cs="Tahoma"/>
                <w:lang w:val="el-GR"/>
              </w:rPr>
            </w:pPr>
            <w:r w:rsidRPr="006F10BB">
              <w:rPr>
                <w:rFonts w:cs="Tahoma"/>
                <w:lang w:val="el-GR"/>
              </w:rPr>
              <w:t>Ανάλυση Κινδύνων</w:t>
            </w:r>
            <w:r w:rsidR="00DA524C">
              <w:rPr>
                <w:rFonts w:cs="Tahoma"/>
                <w:lang w:val="el-GR"/>
              </w:rPr>
              <w:t xml:space="preserve"> </w:t>
            </w:r>
            <w:r w:rsidRPr="006F10BB">
              <w:rPr>
                <w:rFonts w:cs="Tahoma"/>
                <w:lang w:val="el-GR"/>
              </w:rPr>
              <w:t>με έμφαση στη Πληροφορική</w:t>
            </w:r>
            <w:r w:rsidR="00DA524C">
              <w:rPr>
                <w:rFonts w:cs="Tahoma"/>
                <w:lang w:val="el-GR"/>
              </w:rPr>
              <w:t>:</w:t>
            </w:r>
          </w:p>
          <w:p w14:paraId="65067199" w14:textId="77777777" w:rsidR="00DA524C" w:rsidRDefault="00DA524C" w:rsidP="004C3E35">
            <w:pPr>
              <w:pStyle w:val="ListParagraph"/>
              <w:numPr>
                <w:ilvl w:val="0"/>
                <w:numId w:val="34"/>
              </w:numPr>
              <w:suppressAutoHyphens w:val="0"/>
              <w:spacing w:before="120" w:line="240" w:lineRule="auto"/>
              <w:contextualSpacing w:val="0"/>
              <w:rPr>
                <w:rFonts w:cs="Tahoma"/>
                <w:lang w:val="el-GR"/>
              </w:rPr>
            </w:pPr>
            <w:r>
              <w:rPr>
                <w:rFonts w:cs="Tahoma"/>
                <w:lang w:val="el-GR"/>
              </w:rPr>
              <w:t xml:space="preserve">Περιγραφή της Μεθοδολογίας η οποία θα βασίζεται σε </w:t>
            </w:r>
            <w:proofErr w:type="spellStart"/>
            <w:r>
              <w:rPr>
                <w:rFonts w:cs="Tahoma"/>
                <w:lang w:val="el-GR"/>
              </w:rPr>
              <w:t>διεθνη</w:t>
            </w:r>
            <w:proofErr w:type="spellEnd"/>
            <w:r>
              <w:rPr>
                <w:rFonts w:cs="Tahoma"/>
                <w:lang w:val="el-GR"/>
              </w:rPr>
              <w:t xml:space="preserve"> πρότυπα (</w:t>
            </w:r>
            <w:r w:rsidRPr="00E46485">
              <w:rPr>
                <w:rFonts w:cs="Tahoma"/>
                <w:lang w:val="el-GR"/>
              </w:rPr>
              <w:t>ISO 27001</w:t>
            </w:r>
            <w:r>
              <w:rPr>
                <w:rFonts w:cs="Tahoma"/>
                <w:lang w:val="el-GR"/>
              </w:rPr>
              <w:t>).</w:t>
            </w:r>
          </w:p>
          <w:p w14:paraId="4340DE03" w14:textId="77777777" w:rsidR="006F10BB" w:rsidRDefault="00DA524C" w:rsidP="004C3E35">
            <w:pPr>
              <w:pStyle w:val="ListParagraph"/>
              <w:numPr>
                <w:ilvl w:val="0"/>
                <w:numId w:val="34"/>
              </w:numPr>
              <w:suppressAutoHyphens w:val="0"/>
              <w:spacing w:before="120" w:line="240" w:lineRule="auto"/>
              <w:contextualSpacing w:val="0"/>
              <w:rPr>
                <w:rFonts w:cs="Tahoma"/>
                <w:lang w:val="el-GR"/>
              </w:rPr>
            </w:pPr>
            <w:r w:rsidRPr="00DA524C">
              <w:rPr>
                <w:rFonts w:cs="Tahoma"/>
                <w:lang w:val="el-GR"/>
              </w:rPr>
              <w:t>Καταγραφή και αποτίμηση των πληροφοριακών αγαθών</w:t>
            </w:r>
            <w:r>
              <w:rPr>
                <w:rFonts w:cs="Tahoma"/>
                <w:lang w:val="el-GR"/>
              </w:rPr>
              <w:t>.</w:t>
            </w:r>
          </w:p>
          <w:p w14:paraId="2A91F45B" w14:textId="77777777" w:rsidR="00DA524C" w:rsidRDefault="00DA524C" w:rsidP="004C3E35">
            <w:pPr>
              <w:pStyle w:val="ListParagraph"/>
              <w:numPr>
                <w:ilvl w:val="0"/>
                <w:numId w:val="34"/>
              </w:numPr>
              <w:suppressAutoHyphens w:val="0"/>
              <w:spacing w:before="120" w:line="240" w:lineRule="auto"/>
              <w:contextualSpacing w:val="0"/>
              <w:rPr>
                <w:rFonts w:cs="Tahoma"/>
                <w:lang w:val="el-GR"/>
              </w:rPr>
            </w:pPr>
            <w:r>
              <w:rPr>
                <w:rFonts w:cs="Tahoma"/>
                <w:lang w:val="el-GR"/>
              </w:rPr>
              <w:t>Καταγραφή και εκτίμηση των αδυναμιών, των απειλών και των κινδύνων ως προς την εμπιστευτικότητα, την ακεραιότητα και τη διαθεσιμότητα των πληροφοριακών αγαθών.</w:t>
            </w:r>
          </w:p>
          <w:p w14:paraId="3C5803AD" w14:textId="77777777" w:rsidR="00DA524C" w:rsidRDefault="00547D7C" w:rsidP="004C3E35">
            <w:pPr>
              <w:pStyle w:val="ListParagraph"/>
              <w:numPr>
                <w:ilvl w:val="0"/>
                <w:numId w:val="34"/>
              </w:numPr>
              <w:suppressAutoHyphens w:val="0"/>
              <w:spacing w:before="120" w:line="240" w:lineRule="auto"/>
              <w:contextualSpacing w:val="0"/>
              <w:rPr>
                <w:rFonts w:cs="Tahoma"/>
                <w:lang w:val="el-GR"/>
              </w:rPr>
            </w:pPr>
            <w:r>
              <w:rPr>
                <w:rFonts w:cs="Tahoma"/>
                <w:lang w:val="el-GR"/>
              </w:rPr>
              <w:t>Συσχέτιση απειλών και αδυναμιών για κάθε πληροφοριακό σύστημα.</w:t>
            </w:r>
          </w:p>
          <w:p w14:paraId="1791DBAB" w14:textId="77777777" w:rsidR="00547D7C" w:rsidRPr="00DA524C" w:rsidRDefault="00547D7C" w:rsidP="004C3E35">
            <w:pPr>
              <w:pStyle w:val="ListParagraph"/>
              <w:numPr>
                <w:ilvl w:val="0"/>
                <w:numId w:val="34"/>
              </w:numPr>
              <w:suppressAutoHyphens w:val="0"/>
              <w:spacing w:before="120" w:line="240" w:lineRule="auto"/>
              <w:contextualSpacing w:val="0"/>
              <w:rPr>
                <w:rFonts w:cs="Tahoma"/>
                <w:lang w:val="el-GR"/>
              </w:rPr>
            </w:pPr>
            <w:r>
              <w:rPr>
                <w:rFonts w:cs="Tahoma"/>
                <w:lang w:val="el-GR"/>
              </w:rPr>
              <w:t>Καθορισμός επιπέδων ανοχής κινδύνου.</w:t>
            </w:r>
          </w:p>
          <w:p w14:paraId="51A4DE1A" w14:textId="77777777" w:rsidR="00DA524C" w:rsidRPr="00DA524C" w:rsidRDefault="00982877" w:rsidP="004C3E35">
            <w:pPr>
              <w:pStyle w:val="ListParagraph"/>
              <w:numPr>
                <w:ilvl w:val="0"/>
                <w:numId w:val="34"/>
              </w:numPr>
              <w:suppressAutoHyphens w:val="0"/>
              <w:spacing w:before="120" w:line="240" w:lineRule="auto"/>
              <w:contextualSpacing w:val="0"/>
              <w:rPr>
                <w:rFonts w:cs="Tahoma"/>
                <w:lang w:val="el-GR"/>
              </w:rPr>
            </w:pPr>
            <w:r>
              <w:rPr>
                <w:rFonts w:cs="Tahoma"/>
                <w:lang w:val="el-GR"/>
              </w:rPr>
              <w:t>Προτάσεις επιπ</w:t>
            </w:r>
            <w:r w:rsidR="00A618C4">
              <w:rPr>
                <w:rFonts w:cs="Tahoma"/>
                <w:lang w:val="el-GR"/>
              </w:rPr>
              <w:t>ρόσθετων</w:t>
            </w:r>
            <w:r>
              <w:rPr>
                <w:rFonts w:cs="Tahoma"/>
                <w:lang w:val="el-GR"/>
              </w:rPr>
              <w:t xml:space="preserve"> μέτρων ασφάλειας για τη μείωση των κινδύνων </w:t>
            </w:r>
            <w:r w:rsidR="00A618C4">
              <w:rPr>
                <w:rFonts w:cs="Tahoma"/>
                <w:lang w:val="el-GR"/>
              </w:rPr>
              <w:t>και υπολογισμός του υπολειπόμενου κινδύνου.</w:t>
            </w:r>
          </w:p>
          <w:p w14:paraId="3CE96104" w14:textId="77777777" w:rsidR="00444729" w:rsidRDefault="002C7D8D" w:rsidP="004C3E35">
            <w:pPr>
              <w:pStyle w:val="ListParagraph"/>
              <w:numPr>
                <w:ilvl w:val="0"/>
                <w:numId w:val="33"/>
              </w:numPr>
              <w:suppressAutoHyphens w:val="0"/>
              <w:spacing w:before="120" w:line="240" w:lineRule="auto"/>
              <w:ind w:left="1145" w:hanging="357"/>
              <w:contextualSpacing w:val="0"/>
              <w:rPr>
                <w:rFonts w:cs="Tahoma"/>
                <w:lang w:val="el-GR"/>
              </w:rPr>
            </w:pPr>
            <w:r w:rsidRPr="002C7D8D">
              <w:rPr>
                <w:rFonts w:cs="Tahoma"/>
                <w:lang w:val="el-GR"/>
              </w:rPr>
              <w:t>Ανάλυση Επιχειρησιακών Επιπτώσεων</w:t>
            </w:r>
            <w:r w:rsidR="00124967">
              <w:rPr>
                <w:rFonts w:cs="Tahoma"/>
                <w:lang w:val="el-GR"/>
              </w:rPr>
              <w:t>:</w:t>
            </w:r>
          </w:p>
          <w:p w14:paraId="603B9A90" w14:textId="77777777" w:rsidR="00124967" w:rsidRDefault="00124967" w:rsidP="004C3E35">
            <w:pPr>
              <w:pStyle w:val="ListParagraph"/>
              <w:numPr>
                <w:ilvl w:val="0"/>
                <w:numId w:val="34"/>
              </w:numPr>
              <w:suppressAutoHyphens w:val="0"/>
              <w:spacing w:before="120" w:line="240" w:lineRule="auto"/>
              <w:contextualSpacing w:val="0"/>
              <w:rPr>
                <w:rFonts w:cs="Tahoma"/>
                <w:lang w:val="el-GR"/>
              </w:rPr>
            </w:pPr>
            <w:r>
              <w:rPr>
                <w:rFonts w:cs="Tahoma"/>
                <w:lang w:val="el-GR"/>
              </w:rPr>
              <w:t>Καταγραφή αλληλεξαρτήσεων μεταξύ επιχειρησιακών λειτουργιών</w:t>
            </w:r>
            <w:r w:rsidR="00987BE5">
              <w:rPr>
                <w:rFonts w:cs="Tahoma"/>
                <w:lang w:val="el-GR"/>
              </w:rPr>
              <w:t>, υπηρεσιών</w:t>
            </w:r>
            <w:r w:rsidR="008F5A00">
              <w:rPr>
                <w:rFonts w:cs="Tahoma"/>
                <w:lang w:val="el-GR"/>
              </w:rPr>
              <w:t xml:space="preserve"> </w:t>
            </w:r>
            <w:r>
              <w:rPr>
                <w:rFonts w:cs="Tahoma"/>
                <w:lang w:val="el-GR"/>
              </w:rPr>
              <w:t xml:space="preserve">πληροφορικής </w:t>
            </w:r>
            <w:r w:rsidR="00987BE5">
              <w:rPr>
                <w:rFonts w:cs="Tahoma"/>
                <w:lang w:val="el-GR"/>
              </w:rPr>
              <w:t>και πληροφοριακών συστημάτων.</w:t>
            </w:r>
          </w:p>
          <w:p w14:paraId="69A5646C" w14:textId="77777777" w:rsidR="00987BE5" w:rsidRDefault="0039708B" w:rsidP="004C3E35">
            <w:pPr>
              <w:pStyle w:val="ListParagraph"/>
              <w:numPr>
                <w:ilvl w:val="0"/>
                <w:numId w:val="34"/>
              </w:numPr>
              <w:suppressAutoHyphens w:val="0"/>
              <w:spacing w:before="120" w:line="240" w:lineRule="auto"/>
              <w:contextualSpacing w:val="0"/>
              <w:rPr>
                <w:rFonts w:cs="Tahoma"/>
                <w:lang w:val="el-GR"/>
              </w:rPr>
            </w:pPr>
            <w:r>
              <w:rPr>
                <w:rFonts w:cs="Tahoma"/>
                <w:lang w:val="el-GR"/>
              </w:rPr>
              <w:t>Καταγραφή και ανάλυση των επιπτώσεων (Επιπτώσεις στην Επιχειρησιακή λειτουργία, Επιπτώσεις στη Φήμη/Κύρος, Χρηματοοικονομικές επιπτώσεις) που θα επιφέρει για την Αναθέτουσα Αρχή η πιθανή διακοπή των κρίσιμων επιχειρησιακών λειτουργιών για συγκεκριμένα χρονικά διαστήματα μη διαθεσιμότητας.</w:t>
            </w:r>
          </w:p>
          <w:p w14:paraId="090A6279" w14:textId="77777777" w:rsidR="00AF61D3" w:rsidRDefault="00AF61D3" w:rsidP="004C3E35">
            <w:pPr>
              <w:pStyle w:val="ListParagraph"/>
              <w:numPr>
                <w:ilvl w:val="0"/>
                <w:numId w:val="34"/>
              </w:numPr>
              <w:suppressAutoHyphens w:val="0"/>
              <w:spacing w:before="120" w:line="240" w:lineRule="auto"/>
              <w:contextualSpacing w:val="0"/>
              <w:rPr>
                <w:rFonts w:cs="Tahoma"/>
                <w:lang w:val="el-GR"/>
              </w:rPr>
            </w:pPr>
            <w:r>
              <w:rPr>
                <w:rFonts w:cs="Tahoma"/>
                <w:lang w:val="el-GR"/>
              </w:rPr>
              <w:t>Καθορισμός και ιεράρχηση προτεραιοτήτων ανάκτησης.</w:t>
            </w:r>
          </w:p>
          <w:p w14:paraId="6E706A43" w14:textId="77777777" w:rsidR="00AF61D3" w:rsidRDefault="00934B49" w:rsidP="004C3E35">
            <w:pPr>
              <w:pStyle w:val="ListParagraph"/>
              <w:numPr>
                <w:ilvl w:val="0"/>
                <w:numId w:val="34"/>
              </w:numPr>
              <w:suppressAutoHyphens w:val="0"/>
              <w:spacing w:before="120" w:line="240" w:lineRule="auto"/>
              <w:contextualSpacing w:val="0"/>
              <w:rPr>
                <w:rFonts w:cs="Tahoma"/>
                <w:lang w:val="el-GR"/>
              </w:rPr>
            </w:pPr>
            <w:r>
              <w:rPr>
                <w:rFonts w:cs="Tahoma"/>
                <w:lang w:val="el-GR"/>
              </w:rPr>
              <w:t>Προσδιορισμός των μέγιστων αποδεκτών χρόνων διακοπής υπηρεσιών και απωλειών δεδομένων/πληροφοριών.</w:t>
            </w:r>
          </w:p>
          <w:p w14:paraId="69A96FEB" w14:textId="77777777" w:rsidR="00A83C97" w:rsidRDefault="00934B49" w:rsidP="004C3E35">
            <w:pPr>
              <w:pStyle w:val="ListParagraph"/>
              <w:numPr>
                <w:ilvl w:val="0"/>
                <w:numId w:val="34"/>
              </w:numPr>
              <w:suppressAutoHyphens w:val="0"/>
              <w:spacing w:before="120" w:line="240" w:lineRule="auto"/>
              <w:contextualSpacing w:val="0"/>
              <w:rPr>
                <w:rFonts w:cs="Tahoma"/>
                <w:lang w:val="el-GR"/>
              </w:rPr>
            </w:pPr>
            <w:r>
              <w:rPr>
                <w:rFonts w:cs="Tahoma"/>
                <w:lang w:val="el-GR"/>
              </w:rPr>
              <w:t>Προσδιορισμός των ελάχιστων απαιτούμενων πόρων για τη συνέχεια των κρίσιμων επιχειρησιακών λειτουργιών.</w:t>
            </w:r>
          </w:p>
          <w:p w14:paraId="243773A6" w14:textId="77777777" w:rsidR="00A83C97" w:rsidRPr="00A83C97" w:rsidRDefault="00A83C97" w:rsidP="00A83C97">
            <w:pPr>
              <w:spacing w:before="120" w:line="240" w:lineRule="auto"/>
              <w:ind w:left="175" w:firstLine="142"/>
              <w:rPr>
                <w:rFonts w:cs="Tahoma"/>
                <w:b/>
                <w:bCs/>
                <w:szCs w:val="22"/>
                <w:lang w:val="el-GR"/>
              </w:rPr>
            </w:pPr>
            <w:r w:rsidRPr="00A83C97">
              <w:rPr>
                <w:rFonts w:cs="Tahoma"/>
                <w:b/>
                <w:bCs/>
                <w:lang w:val="en-US"/>
              </w:rPr>
              <w:t>iv</w:t>
            </w:r>
            <w:r w:rsidRPr="00A83C97">
              <w:rPr>
                <w:rFonts w:cs="Tahoma"/>
                <w:b/>
                <w:bCs/>
                <w:lang w:val="el-GR"/>
              </w:rPr>
              <w:t xml:space="preserve">. </w:t>
            </w:r>
            <w:r w:rsidRPr="00A83C97">
              <w:rPr>
                <w:rFonts w:cs="Tahoma"/>
                <w:b/>
                <w:bCs/>
                <w:szCs w:val="22"/>
                <w:lang w:val="el-GR"/>
              </w:rPr>
              <w:t>Διαμόρφωση Πλαισίου Διαχείρισης Υπηρεσιών Πληροφορικής κατά ITIL</w:t>
            </w:r>
          </w:p>
          <w:p w14:paraId="7E5C62A5" w14:textId="77777777" w:rsidR="00A83C97" w:rsidRDefault="00A83C97" w:rsidP="004C3E35">
            <w:pPr>
              <w:pStyle w:val="ListParagraph"/>
              <w:numPr>
                <w:ilvl w:val="0"/>
                <w:numId w:val="33"/>
              </w:numPr>
              <w:suppressAutoHyphens w:val="0"/>
              <w:spacing w:before="120" w:line="240" w:lineRule="auto"/>
              <w:ind w:left="1145" w:hanging="357"/>
              <w:contextualSpacing w:val="0"/>
              <w:rPr>
                <w:rFonts w:cs="Tahoma"/>
                <w:lang w:val="el-GR"/>
              </w:rPr>
            </w:pPr>
            <w:r w:rsidRPr="00AB4F1B">
              <w:rPr>
                <w:rFonts w:cs="Tahoma"/>
                <w:lang w:val="el-GR"/>
              </w:rPr>
              <w:t>Ανασκόπηση του συνόλου της υφιστάμενης τεκμηρίωσης των διαδικασιών λειτουργίας του τομέα Πληροφορικής.</w:t>
            </w:r>
          </w:p>
          <w:p w14:paraId="39414EC0" w14:textId="77777777" w:rsidR="00A83C97" w:rsidRPr="00A83C97" w:rsidRDefault="00A83C97" w:rsidP="004C3E35">
            <w:pPr>
              <w:pStyle w:val="ListParagraph"/>
              <w:numPr>
                <w:ilvl w:val="0"/>
                <w:numId w:val="33"/>
              </w:numPr>
              <w:suppressAutoHyphens w:val="0"/>
              <w:spacing w:before="120" w:line="240" w:lineRule="auto"/>
              <w:ind w:left="1145" w:hanging="357"/>
              <w:contextualSpacing w:val="0"/>
              <w:rPr>
                <w:rFonts w:cs="Tahoma"/>
                <w:lang w:val="el-GR"/>
              </w:rPr>
            </w:pPr>
            <w:r w:rsidRPr="00A83C97">
              <w:rPr>
                <w:szCs w:val="21"/>
                <w:lang w:val="el-GR"/>
              </w:rPr>
              <w:t>Διενέργεια συνεντεύξεων με εκπροσώπους των Διευθύνσεων/Τμημάτων που εμπλέκονται στον τομέα της Πληροφορικής για την ανάλυση της υφιστάμενης κατάστασης, των διαδικασιών λειτουργίας, των ρόλων και αρμοδιοτήτων καθώς και των χρησιμοποιούμενων εργαλείων λογισμικού. Κατά τη διενέργεια των συνεντεύξεων, θα καλυφθούν, ενδεικτικά, τα ακόλουθα θέματα:</w:t>
            </w:r>
          </w:p>
          <w:p w14:paraId="1976EA81"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t>Σχεδιασμός πληροφοριακών συστημάτων και ένταξη στην παραγωγή</w:t>
            </w:r>
          </w:p>
          <w:p w14:paraId="020F06AC"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t>Διαχείριση βλαβών και αλλαγών</w:t>
            </w:r>
          </w:p>
          <w:p w14:paraId="157FA39E"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t>Διαχείριση λογικών προσβάσεων χρηστών</w:t>
            </w:r>
          </w:p>
          <w:p w14:paraId="5CB4A18A"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t>Διαχείριση προνομιακών προσβάσεων διαχειριστών</w:t>
            </w:r>
          </w:p>
          <w:p w14:paraId="18A6245F"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t>Λήψη αντιγράφων ασφαλείας</w:t>
            </w:r>
          </w:p>
          <w:p w14:paraId="38CDFFF1"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t>Ανάκαμψη υποδομών από καταστροφή</w:t>
            </w:r>
          </w:p>
          <w:p w14:paraId="51E09991"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t>Διαχείριση περιστατικών ασφάλειας</w:t>
            </w:r>
          </w:p>
          <w:p w14:paraId="3070216C"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t>Διαχείριση προμηθευτών/ τρίτων μερών</w:t>
            </w:r>
          </w:p>
          <w:p w14:paraId="58BF0C97"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t>Διαχείριση κινδύνων</w:t>
            </w:r>
          </w:p>
          <w:p w14:paraId="3452ED53" w14:textId="77777777" w:rsidR="00A83C97" w:rsidRPr="00A83C97" w:rsidRDefault="00A83C97" w:rsidP="004C3E35">
            <w:pPr>
              <w:pStyle w:val="ListParagraph"/>
              <w:numPr>
                <w:ilvl w:val="0"/>
                <w:numId w:val="34"/>
              </w:numPr>
              <w:suppressAutoHyphens w:val="0"/>
              <w:spacing w:after="0" w:line="240" w:lineRule="auto"/>
              <w:ind w:left="1860" w:hanging="357"/>
              <w:contextualSpacing w:val="0"/>
              <w:rPr>
                <w:rFonts w:cs="Tahoma"/>
                <w:lang w:val="el-GR"/>
              </w:rPr>
            </w:pPr>
            <w:r w:rsidRPr="00A83C97">
              <w:rPr>
                <w:rFonts w:cs="Tahoma"/>
                <w:lang w:val="el-GR"/>
              </w:rPr>
              <w:lastRenderedPageBreak/>
              <w:t>Πλαίσιο ρόλων και αρμοδιοτήτων.</w:t>
            </w:r>
          </w:p>
          <w:p w14:paraId="6C675547" w14:textId="77777777" w:rsidR="00AA36F6" w:rsidRDefault="00A83C97" w:rsidP="004C3E35">
            <w:pPr>
              <w:pStyle w:val="ListParagraph"/>
              <w:numPr>
                <w:ilvl w:val="0"/>
                <w:numId w:val="33"/>
              </w:numPr>
              <w:suppressAutoHyphens w:val="0"/>
              <w:spacing w:before="120" w:line="240" w:lineRule="auto"/>
              <w:ind w:left="1145" w:hanging="357"/>
              <w:contextualSpacing w:val="0"/>
              <w:rPr>
                <w:rFonts w:cs="Tahoma"/>
                <w:lang w:val="el-GR"/>
              </w:rPr>
            </w:pPr>
            <w:r w:rsidRPr="00AB4F1B">
              <w:rPr>
                <w:rFonts w:cs="Tahoma"/>
                <w:lang w:val="el-GR"/>
              </w:rPr>
              <w:t>Αναλυτική διερεύνηση των διαδικασιών ανάπτυξης συστημάτων και εφαρμογών πληροφορικής με στόχο την πλήρη ανάλυση του κύκλου ζωής των συστημάτων (</w:t>
            </w:r>
            <w:proofErr w:type="spellStart"/>
            <w:r w:rsidRPr="00AB4F1B">
              <w:rPr>
                <w:rFonts w:cs="Tahoma"/>
                <w:lang w:val="el-GR"/>
              </w:rPr>
              <w:t>System</w:t>
            </w:r>
            <w:proofErr w:type="spellEnd"/>
            <w:r w:rsidRPr="00AB4F1B">
              <w:rPr>
                <w:rFonts w:cs="Tahoma"/>
                <w:lang w:val="el-GR"/>
              </w:rPr>
              <w:t xml:space="preserve"> </w:t>
            </w:r>
            <w:proofErr w:type="spellStart"/>
            <w:r w:rsidRPr="00AB4F1B">
              <w:rPr>
                <w:rFonts w:cs="Tahoma"/>
                <w:lang w:val="el-GR"/>
              </w:rPr>
              <w:t>Life</w:t>
            </w:r>
            <w:proofErr w:type="spellEnd"/>
            <w:r w:rsidRPr="00AB4F1B">
              <w:rPr>
                <w:rFonts w:cs="Tahoma"/>
                <w:lang w:val="el-GR"/>
              </w:rPr>
              <w:t xml:space="preserve"> </w:t>
            </w:r>
            <w:proofErr w:type="spellStart"/>
            <w:r w:rsidRPr="00AB4F1B">
              <w:rPr>
                <w:rFonts w:cs="Tahoma"/>
                <w:lang w:val="el-GR"/>
              </w:rPr>
              <w:t>Cycle</w:t>
            </w:r>
            <w:proofErr w:type="spellEnd"/>
            <w:r w:rsidRPr="00AB4F1B">
              <w:rPr>
                <w:rFonts w:cs="Tahoma"/>
                <w:lang w:val="el-GR"/>
              </w:rPr>
              <w:t>).</w:t>
            </w:r>
          </w:p>
          <w:p w14:paraId="533F739C" w14:textId="77777777" w:rsidR="00AA36F6" w:rsidRPr="00AA36F6" w:rsidRDefault="00A83C97" w:rsidP="004C3E35">
            <w:pPr>
              <w:pStyle w:val="ListParagraph"/>
              <w:numPr>
                <w:ilvl w:val="0"/>
                <w:numId w:val="33"/>
              </w:numPr>
              <w:suppressAutoHyphens w:val="0"/>
              <w:spacing w:before="120" w:line="240" w:lineRule="auto"/>
              <w:ind w:left="1145" w:hanging="357"/>
              <w:contextualSpacing w:val="0"/>
              <w:rPr>
                <w:rFonts w:cs="Tahoma"/>
                <w:lang w:val="el-GR"/>
              </w:rPr>
            </w:pPr>
            <w:r w:rsidRPr="00AA36F6">
              <w:rPr>
                <w:rFonts w:eastAsia="SimSun" w:cs="Tahoma"/>
                <w:szCs w:val="22"/>
                <w:lang w:val="el-GR"/>
              </w:rPr>
              <w:t xml:space="preserve">Αναλυτική αποτύπωση των ευρημάτων σε σχετική έκθεση και αντιστοίχισή τους με τις απαιτήσεις διεθνών προτύπων </w:t>
            </w:r>
            <w:r w:rsidRPr="00AA36F6">
              <w:rPr>
                <w:rFonts w:eastAsia="SimSun" w:cs="Tahoma"/>
                <w:szCs w:val="22"/>
                <w:lang w:val="en-US"/>
              </w:rPr>
              <w:t>ISO</w:t>
            </w:r>
            <w:r w:rsidRPr="00AA36F6">
              <w:rPr>
                <w:rFonts w:eastAsia="SimSun" w:cs="Tahoma"/>
                <w:szCs w:val="22"/>
                <w:lang w:val="el-GR"/>
              </w:rPr>
              <w:t>.</w:t>
            </w:r>
          </w:p>
          <w:p w14:paraId="44431A63" w14:textId="77777777" w:rsidR="00AA36F6" w:rsidRPr="00AA36F6" w:rsidRDefault="00A83C97" w:rsidP="004C3E35">
            <w:pPr>
              <w:pStyle w:val="ListParagraph"/>
              <w:numPr>
                <w:ilvl w:val="0"/>
                <w:numId w:val="33"/>
              </w:numPr>
              <w:suppressAutoHyphens w:val="0"/>
              <w:spacing w:before="120" w:line="240" w:lineRule="auto"/>
              <w:ind w:left="1145" w:hanging="357"/>
              <w:contextualSpacing w:val="0"/>
              <w:rPr>
                <w:rFonts w:cs="Tahoma"/>
                <w:lang w:val="el-GR"/>
              </w:rPr>
            </w:pPr>
            <w:r w:rsidRPr="00AA36F6">
              <w:rPr>
                <w:rFonts w:cs="Tahoma"/>
                <w:szCs w:val="22"/>
                <w:lang w:val="el-GR"/>
              </w:rPr>
              <w:t>Αξιολόγηση ωριμότητας των εφαρμοζόμενων διαδικασιών σύμφωνα με τη μεθοδολογία χαρακτηρισμού του CMMI.</w:t>
            </w:r>
          </w:p>
          <w:p w14:paraId="5D582553" w14:textId="77777777" w:rsidR="00AA36F6" w:rsidRPr="00AA36F6" w:rsidRDefault="00F159DF" w:rsidP="004C3E35">
            <w:pPr>
              <w:pStyle w:val="ListParagraph"/>
              <w:numPr>
                <w:ilvl w:val="0"/>
                <w:numId w:val="33"/>
              </w:numPr>
              <w:suppressAutoHyphens w:val="0"/>
              <w:spacing w:before="120" w:line="240" w:lineRule="auto"/>
              <w:ind w:left="1145" w:hanging="357"/>
              <w:contextualSpacing w:val="0"/>
              <w:rPr>
                <w:rFonts w:cs="Tahoma"/>
                <w:lang w:val="el-GR"/>
              </w:rPr>
            </w:pPr>
            <w:r>
              <w:rPr>
                <w:rFonts w:cs="Tahoma"/>
                <w:szCs w:val="22"/>
                <w:lang w:val="el-GR"/>
              </w:rPr>
              <w:t>Κατάρτιση</w:t>
            </w:r>
            <w:r w:rsidR="00A83C97" w:rsidRPr="00AA36F6">
              <w:rPr>
                <w:rFonts w:cs="Tahoma"/>
                <w:szCs w:val="22"/>
                <w:lang w:val="el-GR"/>
              </w:rPr>
              <w:t xml:space="preserve"> καταλόγου διεργασιών και διαδικασιών προς οργάνωση και τυποποίηση.</w:t>
            </w:r>
          </w:p>
          <w:p w14:paraId="199CC76F" w14:textId="77777777" w:rsidR="00AA4BDD" w:rsidRPr="00AA36F6" w:rsidRDefault="00A83C97" w:rsidP="004C3E35">
            <w:pPr>
              <w:pStyle w:val="ListParagraph"/>
              <w:numPr>
                <w:ilvl w:val="0"/>
                <w:numId w:val="33"/>
              </w:numPr>
              <w:suppressAutoHyphens w:val="0"/>
              <w:spacing w:before="120" w:line="240" w:lineRule="auto"/>
              <w:ind w:left="1145" w:hanging="357"/>
              <w:contextualSpacing w:val="0"/>
              <w:rPr>
                <w:rFonts w:cs="Tahoma"/>
                <w:lang w:val="el-GR"/>
              </w:rPr>
            </w:pPr>
            <w:r w:rsidRPr="00AA36F6">
              <w:rPr>
                <w:rFonts w:cs="Tahoma"/>
                <w:szCs w:val="22"/>
                <w:lang w:val="el-GR"/>
              </w:rPr>
              <w:t>Εντοπισμός αποκλίσεων (</w:t>
            </w:r>
            <w:proofErr w:type="spellStart"/>
            <w:r w:rsidRPr="00AA36F6">
              <w:rPr>
                <w:rFonts w:cs="Tahoma"/>
                <w:szCs w:val="22"/>
                <w:lang w:val="el-GR"/>
              </w:rPr>
              <w:t>gap</w:t>
            </w:r>
            <w:proofErr w:type="spellEnd"/>
            <w:r w:rsidRPr="00AA36F6">
              <w:rPr>
                <w:rFonts w:cs="Tahoma"/>
                <w:szCs w:val="22"/>
                <w:lang w:val="el-GR"/>
              </w:rPr>
              <w:t xml:space="preserve"> </w:t>
            </w:r>
            <w:proofErr w:type="spellStart"/>
            <w:r w:rsidRPr="00AA36F6">
              <w:rPr>
                <w:rFonts w:cs="Tahoma"/>
                <w:szCs w:val="22"/>
                <w:lang w:val="el-GR"/>
              </w:rPr>
              <w:t>analysis</w:t>
            </w:r>
            <w:proofErr w:type="spellEnd"/>
            <w:r w:rsidRPr="00AA36F6">
              <w:rPr>
                <w:rFonts w:cs="Tahoma"/>
                <w:szCs w:val="22"/>
                <w:lang w:val="el-GR"/>
              </w:rPr>
              <w:t>) και πρόταση διορθωτικών ενεργειών για τη συμμόρφωση με τα ανωτέρω πρότυπα και την επίτευξη αυξημένου επιπέδου ωριμότητας.</w:t>
            </w:r>
          </w:p>
        </w:tc>
      </w:tr>
      <w:tr w:rsidR="00AA4BDD" w:rsidRPr="00444729" w14:paraId="6FED10F1"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231B8E28" w14:textId="77777777" w:rsidR="00AA4BDD" w:rsidRPr="000A534C" w:rsidRDefault="00AA4BDD" w:rsidP="00FC66B3">
            <w:pPr>
              <w:spacing w:before="60" w:after="60" w:line="240" w:lineRule="auto"/>
              <w:rPr>
                <w:rFonts w:cs="Tahoma"/>
                <w:u w:val="single"/>
              </w:rPr>
            </w:pPr>
            <w:r>
              <w:rPr>
                <w:rFonts w:cs="Tahoma"/>
                <w:u w:val="single"/>
                <w:lang w:val="el-GR"/>
              </w:rPr>
              <w:lastRenderedPageBreak/>
              <w:t>Π</w:t>
            </w:r>
            <w:r w:rsidRPr="000A534C">
              <w:rPr>
                <w:rFonts w:cs="Tahoma"/>
                <w:u w:val="single"/>
              </w:rPr>
              <w:t>αρα</w:t>
            </w:r>
            <w:proofErr w:type="spellStart"/>
            <w:r w:rsidRPr="000A534C">
              <w:rPr>
                <w:rFonts w:cs="Tahoma"/>
                <w:u w:val="single"/>
              </w:rPr>
              <w:t>δοτέ</w:t>
            </w:r>
            <w:proofErr w:type="spellEnd"/>
            <w:r w:rsidRPr="000A534C">
              <w:rPr>
                <w:rFonts w:cs="Tahoma"/>
                <w:u w:val="single"/>
              </w:rPr>
              <w:t>α:</w:t>
            </w:r>
          </w:p>
          <w:p w14:paraId="73295438" w14:textId="77777777" w:rsidR="00AA4BDD" w:rsidRDefault="00444729" w:rsidP="004C3E35">
            <w:pPr>
              <w:pStyle w:val="ListParagraph"/>
              <w:numPr>
                <w:ilvl w:val="0"/>
                <w:numId w:val="31"/>
              </w:numPr>
              <w:suppressAutoHyphens w:val="0"/>
              <w:spacing w:before="60" w:line="240" w:lineRule="auto"/>
              <w:ind w:left="714" w:hanging="357"/>
              <w:contextualSpacing w:val="0"/>
              <w:rPr>
                <w:rFonts w:cs="Tahoma"/>
                <w:color w:val="000000"/>
                <w:lang w:val="el-GR"/>
              </w:rPr>
            </w:pPr>
            <w:bookmarkStart w:id="305" w:name="_Hlk84794463"/>
            <w:r>
              <w:rPr>
                <w:rFonts w:cs="Tahoma"/>
                <w:color w:val="000000"/>
                <w:lang w:val="el-GR"/>
              </w:rPr>
              <w:t xml:space="preserve">ΠΑ.1: </w:t>
            </w:r>
            <w:r w:rsidRPr="00444729">
              <w:rPr>
                <w:rFonts w:cs="Tahoma"/>
                <w:color w:val="000000"/>
                <w:lang w:val="el-GR"/>
              </w:rPr>
              <w:t>Σχέδιο Διαχείρισης και Ποιότητας Έργου (ΣΔΠΕ)</w:t>
            </w:r>
          </w:p>
          <w:p w14:paraId="1390D152" w14:textId="77777777" w:rsidR="00444729" w:rsidRPr="00444729" w:rsidRDefault="00444729" w:rsidP="004C3E35">
            <w:pPr>
              <w:pStyle w:val="ListParagraph"/>
              <w:numPr>
                <w:ilvl w:val="0"/>
                <w:numId w:val="31"/>
              </w:numPr>
              <w:spacing w:line="240" w:lineRule="auto"/>
              <w:ind w:left="714" w:hanging="357"/>
              <w:contextualSpacing w:val="0"/>
              <w:rPr>
                <w:rFonts w:cs="Tahoma"/>
                <w:color w:val="000000"/>
                <w:lang w:val="el-GR"/>
              </w:rPr>
            </w:pPr>
            <w:r w:rsidRPr="00444729">
              <w:rPr>
                <w:rFonts w:cs="Tahoma"/>
                <w:color w:val="000000"/>
                <w:lang w:val="el-GR"/>
              </w:rPr>
              <w:t xml:space="preserve">ΠΑ.2: Έκθεση Αξιολόγησης Υφιστάμενης Κατάστασης </w:t>
            </w:r>
            <w:r>
              <w:rPr>
                <w:rFonts w:cs="Tahoma"/>
                <w:color w:val="000000"/>
                <w:lang w:val="el-GR"/>
              </w:rPr>
              <w:t xml:space="preserve">(με </w:t>
            </w:r>
            <w:r w:rsidRPr="00444729">
              <w:rPr>
                <w:rFonts w:cs="Tahoma"/>
                <w:color w:val="000000"/>
                <w:lang w:val="el-GR"/>
              </w:rPr>
              <w:t xml:space="preserve">Πεδίο εφαρμογής </w:t>
            </w:r>
            <w:r>
              <w:rPr>
                <w:rFonts w:cs="Tahoma"/>
                <w:color w:val="000000"/>
                <w:lang w:val="el-GR"/>
              </w:rPr>
              <w:t>το Σύστημα</w:t>
            </w:r>
            <w:r w:rsidRPr="00444729">
              <w:rPr>
                <w:rFonts w:cs="Tahoma"/>
                <w:color w:val="000000"/>
                <w:lang w:val="el-GR"/>
              </w:rPr>
              <w:t xml:space="preserve"> Διαχείρισης Ασφάλειας Πληροφοριών (ΣΔΑΠ), όπως προβλέπεται από το πρότυπο ISO/IEC 27001:2013</w:t>
            </w:r>
            <w:r>
              <w:rPr>
                <w:rFonts w:cs="Tahoma"/>
                <w:color w:val="000000"/>
                <w:lang w:val="el-GR"/>
              </w:rPr>
              <w:t>)</w:t>
            </w:r>
          </w:p>
          <w:p w14:paraId="35BAFCB3" w14:textId="77777777" w:rsidR="003B6B89" w:rsidRDefault="005E6945" w:rsidP="004C3E35">
            <w:pPr>
              <w:pStyle w:val="ListParagraph"/>
              <w:numPr>
                <w:ilvl w:val="0"/>
                <w:numId w:val="31"/>
              </w:numPr>
              <w:suppressAutoHyphens w:val="0"/>
              <w:spacing w:before="60" w:line="240" w:lineRule="auto"/>
              <w:ind w:left="714" w:hanging="357"/>
              <w:contextualSpacing w:val="0"/>
              <w:rPr>
                <w:rFonts w:cs="Tahoma"/>
                <w:color w:val="000000"/>
                <w:lang w:val="el-GR"/>
              </w:rPr>
            </w:pPr>
            <w:r>
              <w:rPr>
                <w:rFonts w:cs="Tahoma"/>
                <w:color w:val="000000"/>
                <w:lang w:val="el-GR"/>
              </w:rPr>
              <w:t xml:space="preserve">ΠΑ.3: </w:t>
            </w:r>
            <w:r w:rsidR="003B6B89">
              <w:rPr>
                <w:rFonts w:cs="Tahoma"/>
                <w:color w:val="000000"/>
                <w:lang w:val="el-GR"/>
              </w:rPr>
              <w:t>Αποτύπωση Υφιστάμενης Κατάστασης και Υποδομής για την Εκπόνηση Σχεδίου Επιχειρησιακής Συνέχειας (</w:t>
            </w:r>
            <w:r w:rsidR="003B6B89">
              <w:rPr>
                <w:rFonts w:cs="Tahoma"/>
                <w:color w:val="000000"/>
                <w:lang w:val="en-US"/>
              </w:rPr>
              <w:t>Business</w:t>
            </w:r>
            <w:r w:rsidR="003B6B89" w:rsidRPr="003B6B89">
              <w:rPr>
                <w:rFonts w:cs="Tahoma"/>
                <w:color w:val="000000"/>
                <w:lang w:val="el-GR"/>
              </w:rPr>
              <w:t xml:space="preserve"> </w:t>
            </w:r>
            <w:r w:rsidR="003B6B89">
              <w:rPr>
                <w:rFonts w:cs="Tahoma"/>
                <w:color w:val="000000"/>
                <w:lang w:val="en-US"/>
              </w:rPr>
              <w:t>Continuity</w:t>
            </w:r>
            <w:r w:rsidR="003B6B89" w:rsidRPr="003B6B89">
              <w:rPr>
                <w:rFonts w:cs="Tahoma"/>
                <w:color w:val="000000"/>
                <w:lang w:val="el-GR"/>
              </w:rPr>
              <w:t xml:space="preserve"> </w:t>
            </w:r>
            <w:r w:rsidR="003B6B89">
              <w:rPr>
                <w:rFonts w:cs="Tahoma"/>
                <w:color w:val="000000"/>
                <w:lang w:val="en-US"/>
              </w:rPr>
              <w:t>Plan</w:t>
            </w:r>
            <w:r w:rsidR="003B6B89">
              <w:rPr>
                <w:rFonts w:cs="Tahoma"/>
                <w:color w:val="000000"/>
                <w:lang w:val="el-GR"/>
              </w:rPr>
              <w:t>)</w:t>
            </w:r>
            <w:r w:rsidR="003B6B89" w:rsidRPr="003B6B89">
              <w:rPr>
                <w:rFonts w:cs="Tahoma"/>
                <w:color w:val="000000"/>
                <w:lang w:val="el-GR"/>
              </w:rPr>
              <w:t xml:space="preserve"> </w:t>
            </w:r>
          </w:p>
          <w:p w14:paraId="617D248F" w14:textId="77777777" w:rsidR="005E6945" w:rsidRDefault="005E6945" w:rsidP="004C3E35">
            <w:pPr>
              <w:pStyle w:val="ListParagraph"/>
              <w:numPr>
                <w:ilvl w:val="0"/>
                <w:numId w:val="31"/>
              </w:numPr>
              <w:suppressAutoHyphens w:val="0"/>
              <w:spacing w:before="60" w:line="240" w:lineRule="auto"/>
              <w:ind w:left="714" w:hanging="357"/>
              <w:contextualSpacing w:val="0"/>
              <w:rPr>
                <w:rFonts w:cs="Tahoma"/>
                <w:color w:val="000000"/>
                <w:lang w:val="el-GR"/>
              </w:rPr>
            </w:pPr>
            <w:r>
              <w:rPr>
                <w:rFonts w:cs="Tahoma"/>
                <w:color w:val="000000"/>
                <w:lang w:val="el-GR"/>
              </w:rPr>
              <w:t>ΠΑ.4: Ανάλυση Επιχειρησιακών Επιπτώσεων</w:t>
            </w:r>
          </w:p>
          <w:p w14:paraId="18F0715F" w14:textId="77777777" w:rsidR="005E6945" w:rsidRDefault="005E6945" w:rsidP="004C3E35">
            <w:pPr>
              <w:pStyle w:val="ListParagraph"/>
              <w:numPr>
                <w:ilvl w:val="0"/>
                <w:numId w:val="31"/>
              </w:numPr>
              <w:suppressAutoHyphens w:val="0"/>
              <w:spacing w:before="60" w:line="240" w:lineRule="auto"/>
              <w:ind w:left="714" w:hanging="357"/>
              <w:contextualSpacing w:val="0"/>
              <w:rPr>
                <w:rFonts w:cs="Tahoma"/>
                <w:color w:val="000000"/>
                <w:lang w:val="el-GR"/>
              </w:rPr>
            </w:pPr>
            <w:r>
              <w:rPr>
                <w:rFonts w:cs="Tahoma"/>
                <w:color w:val="000000"/>
                <w:lang w:val="el-GR"/>
              </w:rPr>
              <w:t>ΠΑ.5: Αποτίμηση των Λειτουργικών Κινδύνων (</w:t>
            </w:r>
            <w:r>
              <w:rPr>
                <w:rFonts w:cs="Tahoma"/>
                <w:color w:val="000000"/>
                <w:lang w:val="en-US"/>
              </w:rPr>
              <w:t>Operational</w:t>
            </w:r>
            <w:r w:rsidRPr="005E6945">
              <w:rPr>
                <w:rFonts w:cs="Tahoma"/>
                <w:color w:val="000000"/>
                <w:lang w:val="el-GR"/>
              </w:rPr>
              <w:t xml:space="preserve"> </w:t>
            </w:r>
            <w:r>
              <w:rPr>
                <w:rFonts w:cs="Tahoma"/>
                <w:color w:val="000000"/>
                <w:lang w:val="en-US"/>
              </w:rPr>
              <w:t>Risk</w:t>
            </w:r>
            <w:r w:rsidRPr="005E6945">
              <w:rPr>
                <w:rFonts w:cs="Tahoma"/>
                <w:color w:val="000000"/>
                <w:lang w:val="el-GR"/>
              </w:rPr>
              <w:t xml:space="preserve"> </w:t>
            </w:r>
            <w:r>
              <w:rPr>
                <w:rFonts w:cs="Tahoma"/>
                <w:color w:val="000000"/>
                <w:lang w:val="en-US"/>
              </w:rPr>
              <w:t>Assessment</w:t>
            </w:r>
            <w:r>
              <w:rPr>
                <w:rFonts w:cs="Tahoma"/>
                <w:color w:val="000000"/>
                <w:lang w:val="el-GR"/>
              </w:rPr>
              <w:t>)</w:t>
            </w:r>
          </w:p>
          <w:p w14:paraId="5B3A00CF" w14:textId="77777777" w:rsidR="00F159DF" w:rsidRPr="00F159DF" w:rsidRDefault="00A72879" w:rsidP="004C3E35">
            <w:pPr>
              <w:pStyle w:val="ListParagraph"/>
              <w:numPr>
                <w:ilvl w:val="0"/>
                <w:numId w:val="31"/>
              </w:numPr>
              <w:rPr>
                <w:rFonts w:cs="Tahoma"/>
                <w:color w:val="000000"/>
                <w:lang w:val="el-GR"/>
              </w:rPr>
            </w:pPr>
            <w:r w:rsidRPr="00F159DF">
              <w:rPr>
                <w:rFonts w:cs="Tahoma"/>
                <w:color w:val="000000"/>
                <w:lang w:val="el-GR"/>
              </w:rPr>
              <w:t>ΠΑ.6:</w:t>
            </w:r>
            <w:r w:rsidR="00764502" w:rsidRPr="00F159DF">
              <w:rPr>
                <w:rFonts w:cs="Tahoma"/>
                <w:color w:val="000000"/>
                <w:lang w:val="el-GR"/>
              </w:rPr>
              <w:t xml:space="preserve"> Διαγνωστική </w:t>
            </w:r>
            <w:r w:rsidR="00495149" w:rsidRPr="00F159DF">
              <w:rPr>
                <w:rFonts w:cs="Tahoma"/>
                <w:color w:val="000000"/>
                <w:lang w:val="el-GR"/>
              </w:rPr>
              <w:t xml:space="preserve">Έκθεση αποκλίσεων από </w:t>
            </w:r>
            <w:proofErr w:type="spellStart"/>
            <w:r w:rsidR="00495149" w:rsidRPr="00F159DF">
              <w:rPr>
                <w:rFonts w:cs="Tahoma"/>
                <w:color w:val="000000"/>
                <w:lang w:val="el-GR"/>
              </w:rPr>
              <w:t>τo</w:t>
            </w:r>
            <w:proofErr w:type="spellEnd"/>
            <w:r w:rsidR="00495149" w:rsidRPr="00F159DF">
              <w:rPr>
                <w:rFonts w:cs="Tahoma"/>
                <w:color w:val="000000"/>
                <w:lang w:val="el-GR"/>
              </w:rPr>
              <w:t xml:space="preserve"> </w:t>
            </w:r>
            <w:r w:rsidR="00495149" w:rsidRPr="00F159DF">
              <w:rPr>
                <w:rFonts w:cs="Tahoma"/>
                <w:color w:val="000000"/>
                <w:lang w:val="en-US"/>
              </w:rPr>
              <w:t>ISO</w:t>
            </w:r>
            <w:r w:rsidR="00495149" w:rsidRPr="00F159DF">
              <w:rPr>
                <w:rFonts w:cs="Tahoma"/>
                <w:color w:val="000000"/>
                <w:lang w:val="el-GR"/>
              </w:rPr>
              <w:t xml:space="preserve"> 27001</w:t>
            </w:r>
            <w:r w:rsidR="00F159DF" w:rsidRPr="00F159DF">
              <w:rPr>
                <w:rFonts w:cs="Tahoma"/>
                <w:color w:val="000000"/>
                <w:lang w:val="el-GR"/>
              </w:rPr>
              <w:t xml:space="preserve"> </w:t>
            </w:r>
            <w:r w:rsidR="00F159DF">
              <w:rPr>
                <w:rFonts w:cs="Tahoma"/>
                <w:color w:val="000000"/>
                <w:lang w:val="el-GR"/>
              </w:rPr>
              <w:t xml:space="preserve">και υποβολής </w:t>
            </w:r>
            <w:r w:rsidR="00F159DF" w:rsidRPr="00F159DF">
              <w:rPr>
                <w:rFonts w:cs="Tahoma"/>
                <w:color w:val="000000"/>
                <w:lang w:val="el-GR"/>
              </w:rPr>
              <w:t>προτάσε</w:t>
            </w:r>
            <w:r w:rsidR="00F159DF">
              <w:rPr>
                <w:rFonts w:cs="Tahoma"/>
                <w:color w:val="000000"/>
                <w:lang w:val="el-GR"/>
              </w:rPr>
              <w:t xml:space="preserve">ων </w:t>
            </w:r>
            <w:r w:rsidR="00F159DF" w:rsidRPr="00F159DF">
              <w:rPr>
                <w:rFonts w:cs="Tahoma"/>
                <w:color w:val="000000"/>
                <w:lang w:val="el-GR"/>
              </w:rPr>
              <w:t>αντιμετώπιση</w:t>
            </w:r>
            <w:r w:rsidR="00F159DF">
              <w:rPr>
                <w:rFonts w:cs="Tahoma"/>
                <w:color w:val="000000"/>
                <w:lang w:val="el-GR"/>
              </w:rPr>
              <w:t>ς</w:t>
            </w:r>
            <w:r w:rsidR="00F159DF" w:rsidRPr="00F159DF">
              <w:rPr>
                <w:rFonts w:cs="Tahoma"/>
                <w:color w:val="000000"/>
                <w:lang w:val="el-GR"/>
              </w:rPr>
              <w:t xml:space="preserve"> αποκλίσεων και κάλυψη</w:t>
            </w:r>
            <w:r w:rsidR="00F159DF">
              <w:rPr>
                <w:rFonts w:cs="Tahoma"/>
                <w:color w:val="000000"/>
                <w:lang w:val="el-GR"/>
              </w:rPr>
              <w:t>ς</w:t>
            </w:r>
            <w:r w:rsidR="00F159DF" w:rsidRPr="00F159DF">
              <w:rPr>
                <w:rFonts w:cs="Tahoma"/>
                <w:color w:val="000000"/>
                <w:lang w:val="el-GR"/>
              </w:rPr>
              <w:t xml:space="preserve"> αναγκών</w:t>
            </w:r>
          </w:p>
          <w:p w14:paraId="5B3DE0FC" w14:textId="77777777" w:rsidR="005E6945" w:rsidRPr="003B6B89" w:rsidRDefault="00F159DF" w:rsidP="004C3E35">
            <w:pPr>
              <w:pStyle w:val="ListParagraph"/>
              <w:numPr>
                <w:ilvl w:val="0"/>
                <w:numId w:val="31"/>
              </w:numPr>
              <w:suppressAutoHyphens w:val="0"/>
              <w:spacing w:before="60" w:line="240" w:lineRule="auto"/>
              <w:ind w:left="714" w:hanging="357"/>
              <w:contextualSpacing w:val="0"/>
              <w:rPr>
                <w:rFonts w:cs="Tahoma"/>
                <w:color w:val="000000"/>
                <w:lang w:val="el-GR"/>
              </w:rPr>
            </w:pPr>
            <w:r w:rsidRPr="00F159DF">
              <w:rPr>
                <w:rFonts w:cs="Tahoma"/>
                <w:color w:val="000000"/>
                <w:lang w:val="el-GR"/>
              </w:rPr>
              <w:t>ΠΑ.</w:t>
            </w:r>
            <w:r>
              <w:rPr>
                <w:rFonts w:cs="Tahoma"/>
                <w:color w:val="000000"/>
                <w:lang w:val="el-GR"/>
              </w:rPr>
              <w:t>7</w:t>
            </w:r>
            <w:r w:rsidRPr="00F159DF">
              <w:rPr>
                <w:rFonts w:cs="Tahoma"/>
                <w:color w:val="000000"/>
                <w:lang w:val="el-GR"/>
              </w:rPr>
              <w:t>:</w:t>
            </w:r>
            <w:r>
              <w:rPr>
                <w:rFonts w:cs="Tahoma"/>
                <w:color w:val="000000"/>
                <w:lang w:val="el-GR"/>
              </w:rPr>
              <w:t xml:space="preserve"> Κατάλογος Υπηρεσιών Πληροφορικής.</w:t>
            </w:r>
            <w:bookmarkEnd w:id="305"/>
          </w:p>
        </w:tc>
      </w:tr>
    </w:tbl>
    <w:p w14:paraId="74AFCEE1" w14:textId="77777777" w:rsidR="00FF40B6" w:rsidRDefault="00FF40B6" w:rsidP="00FA5D45">
      <w:pPr>
        <w:spacing w:line="240" w:lineRule="auto"/>
        <w:rPr>
          <w:lang w:val="el-GR"/>
        </w:rPr>
      </w:pPr>
    </w:p>
    <w:p w14:paraId="17A08C25" w14:textId="77777777" w:rsidR="003D15C3" w:rsidRPr="003D15C3" w:rsidRDefault="003D15C3" w:rsidP="00FA5D45">
      <w:pPr>
        <w:spacing w:line="240" w:lineRule="auto"/>
        <w:rPr>
          <w:sz w:val="28"/>
          <w:szCs w:val="32"/>
          <w:lang w:val="el-GR"/>
        </w:rPr>
      </w:pPr>
      <w:r w:rsidRPr="003D15C3">
        <w:rPr>
          <w:rFonts w:cs="Tahoma"/>
          <w:b/>
          <w:bCs/>
          <w:color w:val="000000" w:themeColor="text1"/>
          <w:szCs w:val="22"/>
          <w:lang w:val="el-GR"/>
        </w:rPr>
        <w:t>Φάση Β</w:t>
      </w:r>
      <w:r w:rsidR="001150AD">
        <w:rPr>
          <w:rFonts w:cs="Tahoma"/>
          <w:b/>
          <w:bCs/>
          <w:color w:val="000000" w:themeColor="text1"/>
          <w:szCs w:val="22"/>
          <w:lang w:val="el-GR"/>
        </w:rPr>
        <w:t>:</w:t>
      </w:r>
      <w:r w:rsidRPr="003D15C3">
        <w:rPr>
          <w:rFonts w:cs="Tahoma"/>
          <w:b/>
          <w:bCs/>
          <w:color w:val="000000" w:themeColor="text1"/>
          <w:szCs w:val="22"/>
          <w:lang w:val="el-GR"/>
        </w:rPr>
        <w:t xml:space="preserve"> </w:t>
      </w:r>
      <w:r w:rsidRPr="003D15C3">
        <w:rPr>
          <w:rFonts w:cs="Tahoma"/>
          <w:b/>
          <w:bCs/>
          <w:szCs w:val="22"/>
          <w:lang w:val="el-GR" w:eastAsia="el-GR"/>
        </w:rPr>
        <w:t>Σχεδιασμός &amp; Ανάπτυξη Προτύπων</w:t>
      </w:r>
      <w:r>
        <w:rPr>
          <w:rFonts w:cs="Tahoma"/>
          <w:b/>
          <w:bCs/>
          <w:szCs w:val="22"/>
          <w:lang w:val="el-GR" w:eastAsia="el-GR"/>
        </w:rPr>
        <w:t xml:space="preserve"> </w:t>
      </w:r>
      <w:r>
        <w:rPr>
          <w:rFonts w:cs="Tahoma"/>
          <w:b/>
          <w:bCs/>
          <w:szCs w:val="22"/>
          <w:lang w:val="en-US" w:eastAsia="el-GR"/>
        </w:rPr>
        <w:t>ISO</w:t>
      </w:r>
      <w:r w:rsidRPr="003D15C3">
        <w:rPr>
          <w:rFonts w:cs="Tahoma"/>
          <w:b/>
          <w:bCs/>
          <w:szCs w:val="22"/>
          <w:lang w:val="el-GR" w:eastAsia="el-GR"/>
        </w:rPr>
        <w:t xml:space="preserve"> &amp; ΙΤ </w:t>
      </w:r>
      <w:r w:rsidRPr="003D15C3">
        <w:rPr>
          <w:rFonts w:cs="Tahoma"/>
          <w:b/>
          <w:bCs/>
          <w:szCs w:val="22"/>
          <w:lang w:val="en-US" w:eastAsia="el-GR"/>
        </w:rPr>
        <w:t>Strategy</w:t>
      </w:r>
      <w:r w:rsidRPr="003D15C3">
        <w:rPr>
          <w:rFonts w:cs="Tahoma"/>
          <w:b/>
          <w:bCs/>
          <w:szCs w:val="22"/>
          <w:lang w:val="el-GR" w:eastAsia="el-GR"/>
        </w:rPr>
        <w:t xml:space="preserve"> &amp; </w:t>
      </w:r>
      <w:r w:rsidRPr="003D15C3">
        <w:rPr>
          <w:rFonts w:cs="Tahoma"/>
          <w:b/>
          <w:bCs/>
          <w:szCs w:val="22"/>
          <w:lang w:val="en-US" w:eastAsia="el-GR"/>
        </w:rPr>
        <w:t>Roadmap</w:t>
      </w:r>
    </w:p>
    <w:tbl>
      <w:tblPr>
        <w:tblW w:w="5000" w:type="pct"/>
        <w:tblLook w:val="0000" w:firstRow="0" w:lastRow="0" w:firstColumn="0" w:lastColumn="0" w:noHBand="0" w:noVBand="0"/>
      </w:tblPr>
      <w:tblGrid>
        <w:gridCol w:w="3013"/>
        <w:gridCol w:w="2251"/>
        <w:gridCol w:w="2702"/>
        <w:gridCol w:w="1662"/>
      </w:tblGrid>
      <w:tr w:rsidR="00DA0DC3" w:rsidRPr="000A534C" w14:paraId="0D14EABC" w14:textId="77777777" w:rsidTr="003366DE">
        <w:tc>
          <w:tcPr>
            <w:tcW w:w="1565" w:type="pct"/>
            <w:tcBorders>
              <w:top w:val="single" w:sz="4" w:space="0" w:color="000000"/>
              <w:left w:val="single" w:sz="4" w:space="0" w:color="000000"/>
              <w:bottom w:val="single" w:sz="4" w:space="0" w:color="000000"/>
            </w:tcBorders>
            <w:vAlign w:val="center"/>
          </w:tcPr>
          <w:p w14:paraId="052D2B68" w14:textId="77777777" w:rsidR="00DA0DC3" w:rsidRPr="000A534C" w:rsidRDefault="00DA0DC3" w:rsidP="003366DE">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Έν</w:t>
            </w:r>
            <w:proofErr w:type="spellEnd"/>
            <w:r w:rsidRPr="000A534C">
              <w:rPr>
                <w:rFonts w:cs="Tahoma"/>
              </w:rPr>
              <w:t>αρξης</w:t>
            </w:r>
          </w:p>
        </w:tc>
        <w:tc>
          <w:tcPr>
            <w:tcW w:w="1169" w:type="pct"/>
            <w:tcBorders>
              <w:top w:val="single" w:sz="4" w:space="0" w:color="000000"/>
              <w:left w:val="single" w:sz="4" w:space="0" w:color="000000"/>
              <w:bottom w:val="single" w:sz="4" w:space="0" w:color="000000"/>
            </w:tcBorders>
            <w:vAlign w:val="center"/>
          </w:tcPr>
          <w:p w14:paraId="30E6DE98" w14:textId="77777777" w:rsidR="00DA0DC3" w:rsidRPr="003D15C3" w:rsidRDefault="00EE69EA" w:rsidP="003366DE">
            <w:pPr>
              <w:spacing w:before="60" w:after="60" w:line="240" w:lineRule="auto"/>
              <w:jc w:val="left"/>
              <w:rPr>
                <w:rFonts w:cs="Tahoma"/>
                <w:lang w:val="el-GR"/>
              </w:rPr>
            </w:pPr>
            <w:r>
              <w:rPr>
                <w:rFonts w:cs="Tahoma"/>
                <w:lang w:val="el-GR"/>
              </w:rPr>
              <w:t>3</w:t>
            </w:r>
          </w:p>
        </w:tc>
        <w:tc>
          <w:tcPr>
            <w:tcW w:w="1403" w:type="pct"/>
            <w:tcBorders>
              <w:top w:val="single" w:sz="4" w:space="0" w:color="000000"/>
              <w:left w:val="single" w:sz="4" w:space="0" w:color="000000"/>
              <w:bottom w:val="single" w:sz="4" w:space="0" w:color="000000"/>
            </w:tcBorders>
            <w:vAlign w:val="center"/>
          </w:tcPr>
          <w:p w14:paraId="23F62E55" w14:textId="77777777" w:rsidR="00DA0DC3" w:rsidRPr="000A534C" w:rsidRDefault="00DA0DC3" w:rsidP="003D15C3">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Λήξης</w:t>
            </w:r>
            <w:proofErr w:type="spellEnd"/>
          </w:p>
        </w:tc>
        <w:tc>
          <w:tcPr>
            <w:tcW w:w="863" w:type="pct"/>
            <w:tcBorders>
              <w:top w:val="single" w:sz="4" w:space="0" w:color="000000"/>
              <w:left w:val="single" w:sz="4" w:space="0" w:color="000000"/>
              <w:bottom w:val="single" w:sz="4" w:space="0" w:color="000000"/>
              <w:right w:val="single" w:sz="4" w:space="0" w:color="000000"/>
            </w:tcBorders>
            <w:vAlign w:val="center"/>
          </w:tcPr>
          <w:p w14:paraId="365C46CD" w14:textId="77777777" w:rsidR="00DA0DC3" w:rsidRPr="00AA4BDD" w:rsidRDefault="00EE69EA" w:rsidP="003366DE">
            <w:pPr>
              <w:spacing w:before="60" w:after="60" w:line="240" w:lineRule="auto"/>
              <w:jc w:val="left"/>
              <w:rPr>
                <w:rFonts w:cs="Tahoma"/>
                <w:lang w:val="el-GR"/>
              </w:rPr>
            </w:pPr>
            <w:r>
              <w:rPr>
                <w:rFonts w:cs="Tahoma"/>
                <w:lang w:val="el-GR"/>
              </w:rPr>
              <w:t>6</w:t>
            </w:r>
          </w:p>
        </w:tc>
      </w:tr>
      <w:tr w:rsidR="00DA0DC3" w:rsidRPr="009E4696" w14:paraId="4BEA82D7" w14:textId="77777777" w:rsidTr="003D15C3">
        <w:tc>
          <w:tcPr>
            <w:tcW w:w="1565" w:type="pct"/>
            <w:tcBorders>
              <w:left w:val="single" w:sz="4" w:space="0" w:color="000000"/>
              <w:bottom w:val="single" w:sz="4" w:space="0" w:color="000000"/>
            </w:tcBorders>
            <w:vAlign w:val="center"/>
          </w:tcPr>
          <w:p w14:paraId="767DF3FA" w14:textId="77777777" w:rsidR="00DA0DC3" w:rsidRPr="000A534C" w:rsidRDefault="00DA0DC3" w:rsidP="003366DE">
            <w:pPr>
              <w:spacing w:before="60" w:after="60" w:line="240" w:lineRule="auto"/>
              <w:jc w:val="left"/>
              <w:rPr>
                <w:rFonts w:cs="Tahoma"/>
              </w:rPr>
            </w:pPr>
            <w:proofErr w:type="spellStart"/>
            <w:r w:rsidRPr="000A534C">
              <w:rPr>
                <w:rFonts w:cs="Tahoma"/>
              </w:rPr>
              <w:t>Τίτλος</w:t>
            </w:r>
            <w:proofErr w:type="spellEnd"/>
            <w:r w:rsidRPr="000A534C">
              <w:rPr>
                <w:rFonts w:cs="Tahoma"/>
              </w:rPr>
              <w:t xml:space="preserve"> </w:t>
            </w:r>
            <w:proofErr w:type="spellStart"/>
            <w:r w:rsidRPr="000A534C">
              <w:rPr>
                <w:rFonts w:cs="Tahoma"/>
              </w:rPr>
              <w:t>Φάσης</w:t>
            </w:r>
            <w:proofErr w:type="spellEnd"/>
          </w:p>
        </w:tc>
        <w:tc>
          <w:tcPr>
            <w:tcW w:w="3435" w:type="pct"/>
            <w:gridSpan w:val="3"/>
            <w:tcBorders>
              <w:left w:val="single" w:sz="4" w:space="0" w:color="000000"/>
              <w:bottom w:val="single" w:sz="4" w:space="0" w:color="000000"/>
              <w:right w:val="single" w:sz="4" w:space="0" w:color="000000"/>
            </w:tcBorders>
            <w:vAlign w:val="center"/>
          </w:tcPr>
          <w:p w14:paraId="5905BB2D" w14:textId="77777777" w:rsidR="00DA0DC3" w:rsidRPr="003D15C3" w:rsidRDefault="003D15C3" w:rsidP="003D15C3">
            <w:pPr>
              <w:spacing w:before="60" w:after="60" w:line="240" w:lineRule="auto"/>
              <w:rPr>
                <w:sz w:val="28"/>
                <w:szCs w:val="32"/>
                <w:lang w:val="el-GR"/>
              </w:rPr>
            </w:pPr>
            <w:r w:rsidRPr="003D15C3">
              <w:rPr>
                <w:rFonts w:cs="Tahoma"/>
                <w:b/>
                <w:bCs/>
                <w:szCs w:val="22"/>
                <w:lang w:val="el-GR" w:eastAsia="el-GR"/>
              </w:rPr>
              <w:t>Σχεδιασμός &amp; Ανάπτυξη Προτύπων</w:t>
            </w:r>
            <w:r>
              <w:rPr>
                <w:rFonts w:cs="Tahoma"/>
                <w:b/>
                <w:bCs/>
                <w:szCs w:val="22"/>
                <w:lang w:val="el-GR" w:eastAsia="el-GR"/>
              </w:rPr>
              <w:t xml:space="preserve"> </w:t>
            </w:r>
            <w:r>
              <w:rPr>
                <w:rFonts w:cs="Tahoma"/>
                <w:b/>
                <w:bCs/>
                <w:szCs w:val="22"/>
                <w:lang w:val="en-US" w:eastAsia="el-GR"/>
              </w:rPr>
              <w:t>ISO</w:t>
            </w:r>
            <w:r w:rsidRPr="003D15C3">
              <w:rPr>
                <w:rFonts w:cs="Tahoma"/>
                <w:b/>
                <w:bCs/>
                <w:szCs w:val="22"/>
                <w:lang w:val="el-GR" w:eastAsia="el-GR"/>
              </w:rPr>
              <w:t xml:space="preserve"> &amp; ΙΤ </w:t>
            </w:r>
            <w:r w:rsidRPr="003D15C3">
              <w:rPr>
                <w:rFonts w:cs="Tahoma"/>
                <w:b/>
                <w:bCs/>
                <w:szCs w:val="22"/>
                <w:lang w:val="en-US" w:eastAsia="el-GR"/>
              </w:rPr>
              <w:t>Strategy</w:t>
            </w:r>
            <w:r w:rsidRPr="003D15C3">
              <w:rPr>
                <w:rFonts w:cs="Tahoma"/>
                <w:b/>
                <w:bCs/>
                <w:szCs w:val="22"/>
                <w:lang w:val="el-GR" w:eastAsia="el-GR"/>
              </w:rPr>
              <w:t xml:space="preserve"> &amp; </w:t>
            </w:r>
            <w:r w:rsidRPr="003D15C3">
              <w:rPr>
                <w:rFonts w:cs="Tahoma"/>
                <w:b/>
                <w:bCs/>
                <w:szCs w:val="22"/>
                <w:lang w:val="en-US" w:eastAsia="el-GR"/>
              </w:rPr>
              <w:t>Roadmap</w:t>
            </w:r>
          </w:p>
        </w:tc>
      </w:tr>
      <w:tr w:rsidR="00DA0DC3" w:rsidRPr="009E4696" w14:paraId="3A4A6A21"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7EAA559B" w14:textId="77777777" w:rsidR="00DA0DC3" w:rsidRPr="00AA4BDD" w:rsidRDefault="00DA0DC3" w:rsidP="003366DE">
            <w:pPr>
              <w:spacing w:before="60" w:after="60" w:line="240" w:lineRule="auto"/>
              <w:rPr>
                <w:rFonts w:cs="Tahoma"/>
                <w:u w:val="single"/>
                <w:lang w:val="el-GR"/>
              </w:rPr>
            </w:pPr>
            <w:r w:rsidRPr="00AA4BDD">
              <w:rPr>
                <w:rFonts w:cs="Tahoma"/>
                <w:u w:val="single"/>
                <w:lang w:val="el-GR"/>
              </w:rPr>
              <w:t>Περιγραφή Φάσης:</w:t>
            </w:r>
          </w:p>
          <w:p w14:paraId="67A323E7" w14:textId="77777777" w:rsidR="001F198F" w:rsidRDefault="001F198F" w:rsidP="003D15C3">
            <w:pPr>
              <w:spacing w:line="240" w:lineRule="auto"/>
              <w:rPr>
                <w:rFonts w:cs="Tahoma"/>
                <w:lang w:val="el-GR"/>
              </w:rPr>
            </w:pPr>
            <w:r w:rsidRPr="001F198F">
              <w:rPr>
                <w:rFonts w:cs="Tahoma"/>
                <w:lang w:val="el-GR"/>
              </w:rPr>
              <w:t>Στο πλαίσιο της Φάσης Β, ο Ανάδοχος θα αναλάβει</w:t>
            </w:r>
            <w:r>
              <w:rPr>
                <w:rFonts w:cs="Tahoma"/>
                <w:lang w:val="el-GR"/>
              </w:rPr>
              <w:t>:</w:t>
            </w:r>
          </w:p>
          <w:p w14:paraId="78A533D9" w14:textId="77777777" w:rsidR="003D15C3" w:rsidRDefault="001F198F" w:rsidP="004C3E35">
            <w:pPr>
              <w:pStyle w:val="ListParagraph"/>
              <w:numPr>
                <w:ilvl w:val="0"/>
                <w:numId w:val="35"/>
              </w:numPr>
              <w:spacing w:line="240" w:lineRule="auto"/>
              <w:ind w:left="357" w:hanging="357"/>
              <w:contextualSpacing w:val="0"/>
              <w:rPr>
                <w:rFonts w:cs="Tahoma"/>
                <w:lang w:val="el-GR"/>
              </w:rPr>
            </w:pPr>
            <w:r w:rsidRPr="001F198F">
              <w:rPr>
                <w:rFonts w:cs="Tahoma"/>
                <w:lang w:val="el-GR"/>
              </w:rPr>
              <w:t>τον σχεδιασμό και την ανάπτυξη της απαιτούμενης τεκμηρίωσης του Συστήματος Διαχείρισης Ασφάλειας Πληροφοριών (ΣΔΑΠ) με στόχο τη συμμόρφωση με τις επιχειρησιακές απαιτήσεις της Αναθέτουσας Αρχής, καθώς και με το πρότυπο ISO 27001:2013</w:t>
            </w:r>
          </w:p>
          <w:p w14:paraId="74C3115A" w14:textId="77777777" w:rsidR="001F198F" w:rsidRDefault="00BC2431" w:rsidP="004C3E35">
            <w:pPr>
              <w:pStyle w:val="ListParagraph"/>
              <w:numPr>
                <w:ilvl w:val="0"/>
                <w:numId w:val="35"/>
              </w:numPr>
              <w:spacing w:line="240" w:lineRule="auto"/>
              <w:ind w:left="357" w:hanging="357"/>
              <w:contextualSpacing w:val="0"/>
              <w:rPr>
                <w:rFonts w:cs="Tahoma"/>
                <w:lang w:val="el-GR"/>
              </w:rPr>
            </w:pPr>
            <w:r>
              <w:rPr>
                <w:rFonts w:cs="Tahoma"/>
                <w:lang w:val="el-GR"/>
              </w:rPr>
              <w:t xml:space="preserve">τον σχεδιασμό και την καταγραφή του Σχεδίου Επιχειρησιακής Συνέχειας βάσει βέλτιστων πρακτικών και του διεθνούς προτύπου </w:t>
            </w:r>
            <w:r>
              <w:rPr>
                <w:rFonts w:cs="Tahoma"/>
                <w:lang w:val="en-US"/>
              </w:rPr>
              <w:t>ISO</w:t>
            </w:r>
            <w:r w:rsidRPr="00BC2431">
              <w:rPr>
                <w:rFonts w:cs="Tahoma"/>
                <w:lang w:val="el-GR"/>
              </w:rPr>
              <w:t xml:space="preserve"> 22301</w:t>
            </w:r>
          </w:p>
          <w:p w14:paraId="7A7D9DE8" w14:textId="77777777" w:rsidR="0018555A" w:rsidRDefault="0018555A" w:rsidP="004C3E35">
            <w:pPr>
              <w:pStyle w:val="ListParagraph"/>
              <w:numPr>
                <w:ilvl w:val="0"/>
                <w:numId w:val="35"/>
              </w:numPr>
              <w:spacing w:line="240" w:lineRule="auto"/>
              <w:ind w:left="357" w:hanging="357"/>
              <w:contextualSpacing w:val="0"/>
              <w:rPr>
                <w:rFonts w:cs="Tahoma"/>
                <w:lang w:val="el-GR"/>
              </w:rPr>
            </w:pPr>
            <w:r>
              <w:rPr>
                <w:rFonts w:cs="Tahoma"/>
                <w:lang w:val="el-GR"/>
              </w:rPr>
              <w:t>την ανάπτυξη, ε</w:t>
            </w:r>
            <w:r w:rsidRPr="0018555A">
              <w:rPr>
                <w:rFonts w:cs="Tahoma"/>
                <w:lang w:val="el-GR"/>
              </w:rPr>
              <w:t>γκατάσταση και παραμετροποίηση</w:t>
            </w:r>
            <w:r>
              <w:rPr>
                <w:rFonts w:cs="Tahoma"/>
                <w:lang w:val="el-GR"/>
              </w:rPr>
              <w:t xml:space="preserve"> του λογισμικού</w:t>
            </w:r>
            <w:r w:rsidRPr="0018555A">
              <w:rPr>
                <w:rFonts w:cs="Tahoma"/>
                <w:lang w:val="el-GR"/>
              </w:rPr>
              <w:t xml:space="preserve"> υποστήριξης </w:t>
            </w:r>
            <w:r>
              <w:rPr>
                <w:rFonts w:cs="Tahoma"/>
                <w:lang w:val="el-GR"/>
              </w:rPr>
              <w:t xml:space="preserve">της </w:t>
            </w:r>
            <w:r w:rsidRPr="0018555A">
              <w:rPr>
                <w:rFonts w:cs="Tahoma"/>
                <w:lang w:val="el-GR"/>
              </w:rPr>
              <w:t>εφαρμογής και παρακολούθησης των Προτύπων</w:t>
            </w:r>
            <w:r>
              <w:rPr>
                <w:rFonts w:cs="Tahoma"/>
                <w:lang w:val="el-GR"/>
              </w:rPr>
              <w:t xml:space="preserve"> </w:t>
            </w:r>
            <w:r>
              <w:rPr>
                <w:rFonts w:cs="Tahoma"/>
                <w:lang w:val="en-US"/>
              </w:rPr>
              <w:t>ISO</w:t>
            </w:r>
          </w:p>
          <w:p w14:paraId="401FC2FE" w14:textId="77777777" w:rsidR="003C2C2D" w:rsidRDefault="00601097" w:rsidP="004C3E35">
            <w:pPr>
              <w:pStyle w:val="ListParagraph"/>
              <w:numPr>
                <w:ilvl w:val="0"/>
                <w:numId w:val="35"/>
              </w:numPr>
              <w:spacing w:line="240" w:lineRule="auto"/>
              <w:ind w:left="357" w:hanging="357"/>
              <w:contextualSpacing w:val="0"/>
              <w:rPr>
                <w:rFonts w:cs="Tahoma"/>
                <w:lang w:val="el-GR"/>
              </w:rPr>
            </w:pPr>
            <w:r>
              <w:rPr>
                <w:rFonts w:cs="Tahoma"/>
                <w:lang w:val="el-GR"/>
              </w:rPr>
              <w:t>την κ</w:t>
            </w:r>
            <w:r w:rsidRPr="00601097">
              <w:rPr>
                <w:rFonts w:cs="Tahoma"/>
                <w:lang w:val="el-GR"/>
              </w:rPr>
              <w:t xml:space="preserve">ατάρτιση στρατηγικής πληροφορικής (IT </w:t>
            </w:r>
            <w:proofErr w:type="spellStart"/>
            <w:r w:rsidRPr="00601097">
              <w:rPr>
                <w:rFonts w:cs="Tahoma"/>
                <w:lang w:val="el-GR"/>
              </w:rPr>
              <w:t>Strategy</w:t>
            </w:r>
            <w:proofErr w:type="spellEnd"/>
            <w:r w:rsidRPr="00601097">
              <w:rPr>
                <w:rFonts w:cs="Tahoma"/>
                <w:lang w:val="el-GR"/>
              </w:rPr>
              <w:t>) και οδικού χάρτη (</w:t>
            </w:r>
            <w:proofErr w:type="spellStart"/>
            <w:r w:rsidRPr="00601097">
              <w:rPr>
                <w:rFonts w:cs="Tahoma"/>
                <w:lang w:val="el-GR"/>
              </w:rPr>
              <w:t>road</w:t>
            </w:r>
            <w:proofErr w:type="spellEnd"/>
            <w:r w:rsidRPr="00601097">
              <w:rPr>
                <w:rFonts w:cs="Tahoma"/>
                <w:lang w:val="el-GR"/>
              </w:rPr>
              <w:t xml:space="preserve"> </w:t>
            </w:r>
            <w:proofErr w:type="spellStart"/>
            <w:r w:rsidRPr="00601097">
              <w:rPr>
                <w:rFonts w:cs="Tahoma"/>
                <w:lang w:val="el-GR"/>
              </w:rPr>
              <w:t>map</w:t>
            </w:r>
            <w:proofErr w:type="spellEnd"/>
            <w:r w:rsidRPr="00601097">
              <w:rPr>
                <w:rFonts w:cs="Tahoma"/>
                <w:lang w:val="el-GR"/>
              </w:rPr>
              <w:t>)</w:t>
            </w:r>
            <w:r w:rsidR="00CC6495">
              <w:rPr>
                <w:rFonts w:cs="Tahoma"/>
                <w:lang w:val="el-GR"/>
              </w:rPr>
              <w:t>.</w:t>
            </w:r>
          </w:p>
          <w:p w14:paraId="1D8871E7" w14:textId="77777777" w:rsidR="00CC6495" w:rsidRDefault="00CC6495" w:rsidP="00CC6495">
            <w:pPr>
              <w:spacing w:line="240" w:lineRule="auto"/>
              <w:rPr>
                <w:rFonts w:cs="Tahoma"/>
                <w:lang w:val="el-GR"/>
              </w:rPr>
            </w:pPr>
            <w:r>
              <w:rPr>
                <w:rFonts w:cs="Tahoma"/>
                <w:lang w:val="el-GR"/>
              </w:rPr>
              <w:t>Για κάθε επιμέρους εργασία, ο Ανάδοχος θα υλοποιήσει τις παρακάτω ενέργειες:</w:t>
            </w:r>
          </w:p>
          <w:p w14:paraId="1686666A" w14:textId="77777777" w:rsidR="00CC6495" w:rsidRPr="00CC6495" w:rsidRDefault="00CC6495" w:rsidP="004C3E35">
            <w:pPr>
              <w:pStyle w:val="ListParagraph"/>
              <w:numPr>
                <w:ilvl w:val="0"/>
                <w:numId w:val="36"/>
              </w:numPr>
              <w:spacing w:before="120" w:line="240" w:lineRule="auto"/>
              <w:contextualSpacing w:val="0"/>
              <w:rPr>
                <w:rFonts w:cs="Tahoma"/>
                <w:szCs w:val="22"/>
                <w:lang w:val="el-GR"/>
              </w:rPr>
            </w:pPr>
            <w:r>
              <w:rPr>
                <w:rFonts w:cs="Tahoma"/>
                <w:b/>
                <w:bCs/>
                <w:szCs w:val="22"/>
                <w:lang w:val="el-GR"/>
              </w:rPr>
              <w:lastRenderedPageBreak/>
              <w:t xml:space="preserve">Σχεδιασμός και </w:t>
            </w:r>
            <w:r w:rsidRPr="000F3B3F">
              <w:rPr>
                <w:rFonts w:cs="Tahoma"/>
                <w:b/>
                <w:bCs/>
                <w:szCs w:val="22"/>
                <w:lang w:val="el-GR"/>
              </w:rPr>
              <w:t xml:space="preserve">Ανάπτυξη Συστήματος </w:t>
            </w:r>
            <w:r>
              <w:rPr>
                <w:rFonts w:cs="Tahoma"/>
                <w:b/>
                <w:bCs/>
                <w:szCs w:val="22"/>
                <w:lang w:val="el-GR"/>
              </w:rPr>
              <w:t xml:space="preserve">Διαχείρισης </w:t>
            </w:r>
            <w:r w:rsidRPr="000F3B3F">
              <w:rPr>
                <w:rFonts w:cs="Tahoma"/>
                <w:b/>
                <w:bCs/>
                <w:szCs w:val="22"/>
                <w:lang w:val="el-GR"/>
              </w:rPr>
              <w:t xml:space="preserve">Ασφάλειας </w:t>
            </w:r>
            <w:r>
              <w:rPr>
                <w:rFonts w:cs="Tahoma"/>
                <w:b/>
                <w:bCs/>
                <w:szCs w:val="22"/>
                <w:lang w:val="el-GR"/>
              </w:rPr>
              <w:t>Πληροφοριών</w:t>
            </w:r>
            <w:r w:rsidRPr="000F3B3F">
              <w:rPr>
                <w:rFonts w:cs="Tahoma"/>
                <w:b/>
                <w:bCs/>
                <w:szCs w:val="22"/>
                <w:lang w:val="el-GR"/>
              </w:rPr>
              <w:t xml:space="preserve"> κατά το Πρότυπο </w:t>
            </w:r>
            <w:r w:rsidRPr="000F3B3F">
              <w:rPr>
                <w:rFonts w:cs="Tahoma"/>
                <w:b/>
                <w:bCs/>
                <w:szCs w:val="22"/>
                <w:lang w:val="en-US"/>
              </w:rPr>
              <w:t>ISO</w:t>
            </w:r>
            <w:r w:rsidRPr="000F3B3F">
              <w:rPr>
                <w:rFonts w:cs="Tahoma"/>
                <w:b/>
                <w:bCs/>
                <w:szCs w:val="22"/>
                <w:lang w:val="el-GR"/>
              </w:rPr>
              <w:t xml:space="preserve"> 27001:2013</w:t>
            </w:r>
          </w:p>
          <w:p w14:paraId="3D13AC87" w14:textId="77777777" w:rsidR="00CC6495" w:rsidRDefault="00CC6495" w:rsidP="00CC6495">
            <w:pPr>
              <w:pStyle w:val="ListParagraph"/>
              <w:spacing w:before="120" w:line="240" w:lineRule="auto"/>
              <w:contextualSpacing w:val="0"/>
              <w:rPr>
                <w:rFonts w:cs="Tahoma"/>
                <w:lang w:val="el-GR"/>
              </w:rPr>
            </w:pPr>
            <w:r w:rsidRPr="00CC6495">
              <w:rPr>
                <w:rFonts w:cs="Tahoma"/>
                <w:lang w:val="el-GR"/>
              </w:rPr>
              <w:t>Ο σχεδιασμό και η ανάπτυξη της απαιτούμενης τεκμηρίωσης του Συστήματος Διαχείρισης Ασφάλειας Πληροφοριών (ΣΔΑΠ) με στόχο τη συμμόρφωση με τις επιχειρησιακές απαιτήσεις της Αναθέτουσας Αρχής, καθώς και με το πρότυπο ISO 27001:2013</w:t>
            </w:r>
            <w:r>
              <w:rPr>
                <w:rFonts w:cs="Tahoma"/>
                <w:lang w:val="el-GR"/>
              </w:rPr>
              <w:t>, περιλαμβάνει τα εξής:</w:t>
            </w:r>
          </w:p>
          <w:p w14:paraId="36CE7D7A" w14:textId="77777777" w:rsidR="00BC48DE" w:rsidRPr="00BC48DE" w:rsidRDefault="00BC48DE" w:rsidP="004C3E35">
            <w:pPr>
              <w:pStyle w:val="ListParagraph"/>
              <w:numPr>
                <w:ilvl w:val="0"/>
                <w:numId w:val="33"/>
              </w:numPr>
              <w:suppressAutoHyphens w:val="0"/>
              <w:spacing w:before="120" w:line="240" w:lineRule="auto"/>
              <w:ind w:left="1145" w:hanging="357"/>
              <w:contextualSpacing w:val="0"/>
              <w:rPr>
                <w:rFonts w:cs="Tahoma"/>
                <w:lang w:val="el-GR"/>
              </w:rPr>
            </w:pPr>
            <w:r w:rsidRPr="00BC48DE">
              <w:rPr>
                <w:rFonts w:cs="Tahoma"/>
                <w:lang w:val="el-GR"/>
              </w:rPr>
              <w:t>Αναγνώριση όλων των περιουσιακών στοιχείων (</w:t>
            </w:r>
            <w:proofErr w:type="spellStart"/>
            <w:r w:rsidRPr="00BC48DE">
              <w:rPr>
                <w:rFonts w:cs="Tahoma"/>
                <w:lang w:val="el-GR"/>
              </w:rPr>
              <w:t>information</w:t>
            </w:r>
            <w:proofErr w:type="spellEnd"/>
            <w:r w:rsidRPr="00BC48DE">
              <w:rPr>
                <w:rFonts w:cs="Tahoma"/>
                <w:lang w:val="el-GR"/>
              </w:rPr>
              <w:t xml:space="preserve"> </w:t>
            </w:r>
            <w:proofErr w:type="spellStart"/>
            <w:r w:rsidRPr="00BC48DE">
              <w:rPr>
                <w:rFonts w:cs="Tahoma"/>
                <w:lang w:val="el-GR"/>
              </w:rPr>
              <w:t>assets</w:t>
            </w:r>
            <w:proofErr w:type="spellEnd"/>
            <w:r w:rsidRPr="00BC48DE">
              <w:rPr>
                <w:rFonts w:cs="Tahoma"/>
                <w:lang w:val="el-GR"/>
              </w:rPr>
              <w:t>) και σύνταξη σχετικού καταλόγου (</w:t>
            </w:r>
            <w:proofErr w:type="spellStart"/>
            <w:r w:rsidRPr="00BC48DE">
              <w:rPr>
                <w:rFonts w:cs="Tahoma"/>
                <w:lang w:val="el-GR"/>
              </w:rPr>
              <w:t>Asset</w:t>
            </w:r>
            <w:proofErr w:type="spellEnd"/>
            <w:r w:rsidRPr="00BC48DE">
              <w:rPr>
                <w:rFonts w:cs="Tahoma"/>
                <w:lang w:val="el-GR"/>
              </w:rPr>
              <w:t xml:space="preserve"> </w:t>
            </w:r>
            <w:proofErr w:type="spellStart"/>
            <w:r w:rsidRPr="00BC48DE">
              <w:rPr>
                <w:rFonts w:cs="Tahoma"/>
                <w:lang w:val="el-GR"/>
              </w:rPr>
              <w:t>Inventory</w:t>
            </w:r>
            <w:proofErr w:type="spellEnd"/>
            <w:r w:rsidRPr="00BC48DE">
              <w:rPr>
                <w:rFonts w:cs="Tahoma"/>
                <w:lang w:val="el-GR"/>
              </w:rPr>
              <w:t xml:space="preserve">) που σχετίζονται με την πληροφορία της οποίας την εμπιστευτικότητα, ακεραιότητα, </w:t>
            </w:r>
            <w:proofErr w:type="spellStart"/>
            <w:r w:rsidRPr="00BC48DE">
              <w:rPr>
                <w:rFonts w:cs="Tahoma"/>
                <w:lang w:val="el-GR"/>
              </w:rPr>
              <w:t>ιδιωτικότητα</w:t>
            </w:r>
            <w:proofErr w:type="spellEnd"/>
            <w:r w:rsidRPr="00BC48DE">
              <w:rPr>
                <w:rFonts w:cs="Tahoma"/>
                <w:lang w:val="el-GR"/>
              </w:rPr>
              <w:t xml:space="preserve">, ανθεκτικότητα και διαθεσιμότητα θέλει να διασφαλίσει η </w:t>
            </w:r>
            <w:r>
              <w:rPr>
                <w:rFonts w:cs="Tahoma"/>
                <w:lang w:val="el-GR"/>
              </w:rPr>
              <w:t>Αναθέτουσα Αρχή</w:t>
            </w:r>
            <w:r w:rsidRPr="00BC48DE">
              <w:rPr>
                <w:rFonts w:cs="Tahoma"/>
                <w:lang w:val="el-GR"/>
              </w:rPr>
              <w:t>, στις εξής ενδεικτικές κατηγορίες:</w:t>
            </w:r>
          </w:p>
          <w:p w14:paraId="2AB08145" w14:textId="77777777" w:rsidR="00BC48DE" w:rsidRPr="00B5356F" w:rsidRDefault="00BC48DE" w:rsidP="004C3E35">
            <w:pPr>
              <w:pStyle w:val="ListParagraph"/>
              <w:numPr>
                <w:ilvl w:val="0"/>
                <w:numId w:val="34"/>
              </w:numPr>
              <w:suppressAutoHyphens w:val="0"/>
              <w:spacing w:after="0" w:line="240" w:lineRule="auto"/>
              <w:ind w:left="1860" w:hanging="357"/>
              <w:contextualSpacing w:val="0"/>
              <w:rPr>
                <w:rFonts w:cs="Tahoma"/>
                <w:lang w:val="el-GR"/>
              </w:rPr>
            </w:pPr>
            <w:r w:rsidRPr="00B5356F">
              <w:rPr>
                <w:rFonts w:cs="Tahoma"/>
                <w:lang w:val="el-GR"/>
              </w:rPr>
              <w:t>Δεδομένα (</w:t>
            </w:r>
            <w:proofErr w:type="spellStart"/>
            <w:r w:rsidRPr="00B5356F">
              <w:rPr>
                <w:rFonts w:cs="Tahoma"/>
                <w:lang w:val="el-GR"/>
              </w:rPr>
              <w:t>Data</w:t>
            </w:r>
            <w:proofErr w:type="spellEnd"/>
            <w:r w:rsidRPr="00B5356F">
              <w:rPr>
                <w:rFonts w:cs="Tahoma"/>
                <w:lang w:val="el-GR"/>
              </w:rPr>
              <w:t>): περιλαμβάνει έντυπη και ηλεκτρονική πληροφορία</w:t>
            </w:r>
          </w:p>
          <w:p w14:paraId="505C06A3" w14:textId="77777777" w:rsidR="00BC48DE" w:rsidRPr="00B5356F" w:rsidRDefault="00BC48DE" w:rsidP="004C3E35">
            <w:pPr>
              <w:pStyle w:val="ListParagraph"/>
              <w:numPr>
                <w:ilvl w:val="0"/>
                <w:numId w:val="34"/>
              </w:numPr>
              <w:suppressAutoHyphens w:val="0"/>
              <w:spacing w:after="0" w:line="240" w:lineRule="auto"/>
              <w:ind w:left="1860" w:hanging="357"/>
              <w:contextualSpacing w:val="0"/>
              <w:rPr>
                <w:rFonts w:cs="Tahoma"/>
                <w:lang w:val="el-GR"/>
              </w:rPr>
            </w:pPr>
            <w:r w:rsidRPr="00B5356F">
              <w:rPr>
                <w:rFonts w:cs="Tahoma"/>
                <w:lang w:val="el-GR"/>
              </w:rPr>
              <w:t>Λογισμικό (Software): που διαχειρίζεται περιουσιακά στοιχεία τύπου «δεδομένα»</w:t>
            </w:r>
          </w:p>
          <w:p w14:paraId="75777B7F" w14:textId="77777777" w:rsidR="00BC48DE" w:rsidRPr="00B5356F" w:rsidRDefault="00BC48DE" w:rsidP="004C3E35">
            <w:pPr>
              <w:pStyle w:val="ListParagraph"/>
              <w:numPr>
                <w:ilvl w:val="0"/>
                <w:numId w:val="34"/>
              </w:numPr>
              <w:suppressAutoHyphens w:val="0"/>
              <w:spacing w:after="0" w:line="240" w:lineRule="auto"/>
              <w:ind w:left="1860" w:hanging="357"/>
              <w:contextualSpacing w:val="0"/>
              <w:rPr>
                <w:rFonts w:cs="Tahoma"/>
                <w:lang w:val="el-GR"/>
              </w:rPr>
            </w:pPr>
            <w:r w:rsidRPr="00B5356F">
              <w:rPr>
                <w:rFonts w:cs="Tahoma"/>
                <w:lang w:val="el-GR"/>
              </w:rPr>
              <w:t>Φυσικά αγαθά (</w:t>
            </w:r>
            <w:proofErr w:type="spellStart"/>
            <w:r w:rsidRPr="00B5356F">
              <w:rPr>
                <w:rFonts w:cs="Tahoma"/>
                <w:lang w:val="el-GR"/>
              </w:rPr>
              <w:t>Physical</w:t>
            </w:r>
            <w:proofErr w:type="spellEnd"/>
            <w:r w:rsidRPr="00B5356F">
              <w:rPr>
                <w:rFonts w:cs="Tahoma"/>
                <w:lang w:val="el-GR"/>
              </w:rPr>
              <w:t xml:space="preserve"> </w:t>
            </w:r>
            <w:proofErr w:type="spellStart"/>
            <w:r w:rsidRPr="00B5356F">
              <w:rPr>
                <w:rFonts w:cs="Tahoma"/>
                <w:lang w:val="el-GR"/>
              </w:rPr>
              <w:t>Assets</w:t>
            </w:r>
            <w:proofErr w:type="spellEnd"/>
            <w:r w:rsidRPr="00B5356F">
              <w:rPr>
                <w:rFonts w:cs="Tahoma"/>
                <w:lang w:val="el-GR"/>
              </w:rPr>
              <w:t>): αφορά είτε μηχανογραφική υποδομή, είτε κτηριακή υποδομή, όπου τηρούνται περιουσιακά στοιχεία τύπου «δεδομένα»</w:t>
            </w:r>
          </w:p>
          <w:p w14:paraId="03C9A0A4" w14:textId="77777777" w:rsidR="00BC48DE" w:rsidRPr="00B5356F" w:rsidRDefault="00BC48DE" w:rsidP="004C3E35">
            <w:pPr>
              <w:pStyle w:val="ListParagraph"/>
              <w:numPr>
                <w:ilvl w:val="0"/>
                <w:numId w:val="34"/>
              </w:numPr>
              <w:suppressAutoHyphens w:val="0"/>
              <w:spacing w:after="0" w:line="240" w:lineRule="auto"/>
              <w:ind w:left="1860" w:hanging="357"/>
              <w:contextualSpacing w:val="0"/>
              <w:rPr>
                <w:rFonts w:cs="Tahoma"/>
                <w:lang w:val="el-GR"/>
              </w:rPr>
            </w:pPr>
            <w:r w:rsidRPr="00B5356F">
              <w:rPr>
                <w:rFonts w:cs="Tahoma"/>
                <w:lang w:val="el-GR"/>
              </w:rPr>
              <w:t xml:space="preserve">Υπηρεσίες (Services): </w:t>
            </w:r>
            <w:r w:rsidR="00B5356F" w:rsidRPr="00B5356F">
              <w:rPr>
                <w:rFonts w:cs="Tahoma"/>
                <w:lang w:val="el-GR"/>
              </w:rPr>
              <w:t>αφ</w:t>
            </w:r>
            <w:r w:rsidRPr="00B5356F">
              <w:rPr>
                <w:rFonts w:cs="Tahoma"/>
                <w:lang w:val="el-GR"/>
              </w:rPr>
              <w:t>ορά παροχή υπηρεσιών από τρίτους που σχετίζονται με περιουσιακά στοιχεία τύπου «δεδομένα»</w:t>
            </w:r>
          </w:p>
          <w:p w14:paraId="69245D76" w14:textId="77777777" w:rsidR="00BC48DE" w:rsidRPr="00B5356F" w:rsidRDefault="00BC48DE" w:rsidP="004C3E35">
            <w:pPr>
              <w:pStyle w:val="ListParagraph"/>
              <w:numPr>
                <w:ilvl w:val="0"/>
                <w:numId w:val="34"/>
              </w:numPr>
              <w:suppressAutoHyphens w:val="0"/>
              <w:spacing w:after="0" w:line="240" w:lineRule="auto"/>
              <w:ind w:left="1860" w:hanging="357"/>
              <w:contextualSpacing w:val="0"/>
              <w:rPr>
                <w:rFonts w:cs="Tahoma"/>
                <w:lang w:val="el-GR"/>
              </w:rPr>
            </w:pPr>
            <w:r w:rsidRPr="00B5356F">
              <w:rPr>
                <w:rFonts w:cs="Tahoma"/>
                <w:lang w:val="el-GR"/>
              </w:rPr>
              <w:t xml:space="preserve">Ανθρώπινοι πόροι (Human </w:t>
            </w:r>
            <w:proofErr w:type="spellStart"/>
            <w:r w:rsidRPr="00B5356F">
              <w:rPr>
                <w:rFonts w:cs="Tahoma"/>
                <w:lang w:val="el-GR"/>
              </w:rPr>
              <w:t>Resources</w:t>
            </w:r>
            <w:proofErr w:type="spellEnd"/>
            <w:r w:rsidRPr="00B5356F">
              <w:rPr>
                <w:rFonts w:cs="Tahoma"/>
                <w:lang w:val="el-GR"/>
              </w:rPr>
              <w:t>)</w:t>
            </w:r>
          </w:p>
          <w:p w14:paraId="33226650" w14:textId="77777777" w:rsidR="00CC6495" w:rsidRPr="00B5356F" w:rsidRDefault="00BC48DE" w:rsidP="004C3E35">
            <w:pPr>
              <w:pStyle w:val="ListParagraph"/>
              <w:numPr>
                <w:ilvl w:val="0"/>
                <w:numId w:val="34"/>
              </w:numPr>
              <w:suppressAutoHyphens w:val="0"/>
              <w:spacing w:after="0" w:line="240" w:lineRule="auto"/>
              <w:ind w:left="1860" w:hanging="357"/>
              <w:contextualSpacing w:val="0"/>
              <w:rPr>
                <w:rFonts w:cs="Tahoma"/>
                <w:lang w:val="el-GR"/>
              </w:rPr>
            </w:pPr>
            <w:r w:rsidRPr="00B5356F">
              <w:rPr>
                <w:rFonts w:cs="Tahoma"/>
                <w:lang w:val="el-GR"/>
              </w:rPr>
              <w:t>Άυλοι πόροι (</w:t>
            </w:r>
            <w:proofErr w:type="spellStart"/>
            <w:r w:rsidRPr="00B5356F">
              <w:rPr>
                <w:rFonts w:cs="Tahoma"/>
                <w:lang w:val="el-GR"/>
              </w:rPr>
              <w:t>Intangible</w:t>
            </w:r>
            <w:proofErr w:type="spellEnd"/>
            <w:r w:rsidRPr="00B5356F">
              <w:rPr>
                <w:rFonts w:cs="Tahoma"/>
                <w:lang w:val="el-GR"/>
              </w:rPr>
              <w:t xml:space="preserve"> </w:t>
            </w:r>
            <w:proofErr w:type="spellStart"/>
            <w:r w:rsidRPr="00B5356F">
              <w:rPr>
                <w:rFonts w:cs="Tahoma"/>
                <w:lang w:val="el-GR"/>
              </w:rPr>
              <w:t>Assets</w:t>
            </w:r>
            <w:proofErr w:type="spellEnd"/>
            <w:r w:rsidRPr="00B5356F">
              <w:rPr>
                <w:rFonts w:cs="Tahoma"/>
                <w:lang w:val="el-GR"/>
              </w:rPr>
              <w:t>)</w:t>
            </w:r>
            <w:r w:rsidR="00A86888">
              <w:rPr>
                <w:rFonts w:cs="Tahoma"/>
                <w:lang w:val="el-GR"/>
              </w:rPr>
              <w:t>.</w:t>
            </w:r>
          </w:p>
          <w:p w14:paraId="49BBDADC" w14:textId="77777777" w:rsidR="00E54803" w:rsidRPr="00EA0EF0" w:rsidRDefault="00B5356F" w:rsidP="004C3E35">
            <w:pPr>
              <w:pStyle w:val="ListParagraph"/>
              <w:numPr>
                <w:ilvl w:val="0"/>
                <w:numId w:val="33"/>
              </w:numPr>
              <w:suppressAutoHyphens w:val="0"/>
              <w:spacing w:before="120" w:line="240" w:lineRule="auto"/>
              <w:ind w:left="1145" w:hanging="357"/>
              <w:contextualSpacing w:val="0"/>
              <w:rPr>
                <w:rFonts w:cs="Tahoma"/>
                <w:lang w:val="el-GR"/>
              </w:rPr>
            </w:pPr>
            <w:r w:rsidRPr="00B5356F">
              <w:rPr>
                <w:rFonts w:cs="Tahoma"/>
                <w:lang w:val="el-GR"/>
              </w:rPr>
              <w:t xml:space="preserve">Αποτίμηση των περιουσιακών στοιχείων που αναγνωρίστηκαν με χρήση διεθνούς αναγνωρισμένης μεθοδολογίας. Η αποτίμηση θα υλοποιηθεί εκτιμώντας τις απαιτήσεις της </w:t>
            </w:r>
            <w:r>
              <w:rPr>
                <w:rFonts w:cs="Tahoma"/>
                <w:lang w:val="el-GR"/>
              </w:rPr>
              <w:t>Αναθέτουσας Αρχής</w:t>
            </w:r>
            <w:r w:rsidRPr="00B5356F">
              <w:rPr>
                <w:rFonts w:cs="Tahoma"/>
                <w:lang w:val="el-GR"/>
              </w:rPr>
              <w:t xml:space="preserve"> για την ασφάλεια κάθε περιουσιακού στοιχείου. Οι απαιτήσεις θα αναδειχθούν με μελέτη και σε συνεργασία με αρμόδια στελέχη της </w:t>
            </w:r>
            <w:r>
              <w:rPr>
                <w:rFonts w:cs="Tahoma"/>
                <w:lang w:val="el-GR"/>
              </w:rPr>
              <w:t>Αναθέτουσας Αρχής.</w:t>
            </w:r>
          </w:p>
          <w:p w14:paraId="46C814EB" w14:textId="77777777" w:rsidR="00E54803" w:rsidRPr="00E54803" w:rsidRDefault="00E54803" w:rsidP="004C3E35">
            <w:pPr>
              <w:pStyle w:val="ListParagraph"/>
              <w:numPr>
                <w:ilvl w:val="0"/>
                <w:numId w:val="33"/>
              </w:numPr>
              <w:suppressAutoHyphens w:val="0"/>
              <w:spacing w:before="120" w:line="240" w:lineRule="auto"/>
              <w:ind w:left="1145" w:hanging="357"/>
              <w:contextualSpacing w:val="0"/>
              <w:rPr>
                <w:rFonts w:cs="Tahoma"/>
                <w:lang w:val="el-GR"/>
              </w:rPr>
            </w:pPr>
            <w:r w:rsidRPr="00E54803">
              <w:rPr>
                <w:rFonts w:cs="Tahoma"/>
                <w:lang w:val="el-GR"/>
              </w:rPr>
              <w:t>Αναγνώριση τρωτοτήτων και κινδύνων ως συνέπεια αυτών των τρωτοτήτων. Οι κίνδυνοι που θα αναγνωριστούν θα είναι συνυφασμένοι με την λογική της διασφάλισης της πληροφορίας. Κατόπιν θα ακολουθήσει η αξιολόγησή τους (</w:t>
            </w:r>
            <w:proofErr w:type="spellStart"/>
            <w:r w:rsidRPr="00E54803">
              <w:rPr>
                <w:rFonts w:cs="Tahoma"/>
                <w:lang w:val="el-GR"/>
              </w:rPr>
              <w:t>risk</w:t>
            </w:r>
            <w:proofErr w:type="spellEnd"/>
            <w:r w:rsidRPr="00E54803">
              <w:rPr>
                <w:rFonts w:cs="Tahoma"/>
                <w:lang w:val="el-GR"/>
              </w:rPr>
              <w:t xml:space="preserve"> </w:t>
            </w:r>
            <w:proofErr w:type="spellStart"/>
            <w:r w:rsidRPr="00E54803">
              <w:rPr>
                <w:rFonts w:cs="Tahoma"/>
                <w:lang w:val="el-GR"/>
              </w:rPr>
              <w:t>assessment</w:t>
            </w:r>
            <w:proofErr w:type="spellEnd"/>
            <w:r w:rsidRPr="00E54803">
              <w:rPr>
                <w:rFonts w:cs="Tahoma"/>
                <w:lang w:val="el-GR"/>
              </w:rPr>
              <w:t xml:space="preserve">) με τη βοήθεια επιστημονικά τεκμηριωμένης μεθοδολογίας (π.χ. CRAMM, NIST SP800-53, OCTAVE, ISO 27005:2018 </w:t>
            </w:r>
            <w:proofErr w:type="spellStart"/>
            <w:r w:rsidRPr="00E54803">
              <w:rPr>
                <w:rFonts w:cs="Tahoma"/>
                <w:lang w:val="el-GR"/>
              </w:rPr>
              <w:t>κλπ</w:t>
            </w:r>
            <w:proofErr w:type="spellEnd"/>
            <w:r w:rsidRPr="00E54803">
              <w:rPr>
                <w:rFonts w:cs="Tahoma"/>
                <w:lang w:val="el-GR"/>
              </w:rPr>
              <w:t xml:space="preserve">), ώστε να υπολογιστεί ο βαθμός επικινδυνότητας, ενώ θα ορισθούν τα κριτήρια και το επιθυμητό επίπεδο αποδοχής της επικινδυνότητας. Με βάση την αξιολόγηση θα προταθούν μέτρα που θα δώσουν τη δυνατότητα στην </w:t>
            </w:r>
            <w:r>
              <w:rPr>
                <w:rFonts w:cs="Tahoma"/>
                <w:lang w:val="el-GR"/>
              </w:rPr>
              <w:t>Αναθέτουσα Αρχή</w:t>
            </w:r>
            <w:r w:rsidRPr="00E54803">
              <w:rPr>
                <w:rFonts w:cs="Tahoma"/>
                <w:lang w:val="el-GR"/>
              </w:rPr>
              <w:t xml:space="preserve"> να:</w:t>
            </w:r>
          </w:p>
          <w:p w14:paraId="04D763E6" w14:textId="77777777" w:rsidR="00E54803" w:rsidRPr="00E54803" w:rsidRDefault="00E54803" w:rsidP="004C3E35">
            <w:pPr>
              <w:pStyle w:val="ListParagraph"/>
              <w:numPr>
                <w:ilvl w:val="0"/>
                <w:numId w:val="34"/>
              </w:numPr>
              <w:suppressAutoHyphens w:val="0"/>
              <w:spacing w:after="0" w:line="240" w:lineRule="auto"/>
              <w:ind w:left="1860" w:hanging="357"/>
              <w:contextualSpacing w:val="0"/>
              <w:rPr>
                <w:rFonts w:cs="Tahoma"/>
                <w:lang w:val="el-GR"/>
              </w:rPr>
            </w:pPr>
            <w:r w:rsidRPr="00E54803">
              <w:rPr>
                <w:rFonts w:cs="Tahoma"/>
                <w:lang w:val="el-GR"/>
              </w:rPr>
              <w:t>Αναγνωρίσει τον ιδιοκτήτη του κινδύνου (</w:t>
            </w:r>
            <w:proofErr w:type="spellStart"/>
            <w:r w:rsidRPr="00E54803">
              <w:rPr>
                <w:rFonts w:cs="Tahoma"/>
                <w:lang w:val="el-GR"/>
              </w:rPr>
              <w:t>risk</w:t>
            </w:r>
            <w:proofErr w:type="spellEnd"/>
            <w:r w:rsidRPr="00E54803">
              <w:rPr>
                <w:rFonts w:cs="Tahoma"/>
                <w:lang w:val="el-GR"/>
              </w:rPr>
              <w:t xml:space="preserve"> </w:t>
            </w:r>
            <w:proofErr w:type="spellStart"/>
            <w:r w:rsidRPr="00E54803">
              <w:rPr>
                <w:rFonts w:cs="Tahoma"/>
                <w:lang w:val="el-GR"/>
              </w:rPr>
              <w:t>owner</w:t>
            </w:r>
            <w:proofErr w:type="spellEnd"/>
            <w:r w:rsidRPr="00E54803">
              <w:rPr>
                <w:rFonts w:cs="Tahoma"/>
                <w:lang w:val="el-GR"/>
              </w:rPr>
              <w:t xml:space="preserve"> </w:t>
            </w:r>
            <w:proofErr w:type="spellStart"/>
            <w:r w:rsidRPr="00E54803">
              <w:rPr>
                <w:rFonts w:cs="Tahoma"/>
                <w:lang w:val="el-GR"/>
              </w:rPr>
              <w:t>identification</w:t>
            </w:r>
            <w:proofErr w:type="spellEnd"/>
            <w:r w:rsidRPr="00E54803">
              <w:rPr>
                <w:rFonts w:cs="Tahoma"/>
                <w:lang w:val="el-GR"/>
              </w:rPr>
              <w:t>)</w:t>
            </w:r>
          </w:p>
          <w:p w14:paraId="562030F1" w14:textId="77777777" w:rsidR="00E54803" w:rsidRPr="00E54803" w:rsidRDefault="00E54803" w:rsidP="004C3E35">
            <w:pPr>
              <w:pStyle w:val="ListParagraph"/>
              <w:numPr>
                <w:ilvl w:val="0"/>
                <w:numId w:val="34"/>
              </w:numPr>
              <w:suppressAutoHyphens w:val="0"/>
              <w:spacing w:after="0" w:line="240" w:lineRule="auto"/>
              <w:ind w:left="1860" w:hanging="357"/>
              <w:contextualSpacing w:val="0"/>
              <w:rPr>
                <w:rFonts w:cs="Tahoma"/>
                <w:lang w:val="el-GR"/>
              </w:rPr>
            </w:pPr>
            <w:r w:rsidRPr="00E54803">
              <w:rPr>
                <w:rFonts w:cs="Tahoma"/>
                <w:lang w:val="el-GR"/>
              </w:rPr>
              <w:t>Εξαλείψει τον κίνδυνο (</w:t>
            </w:r>
            <w:proofErr w:type="spellStart"/>
            <w:r w:rsidRPr="00E54803">
              <w:rPr>
                <w:rFonts w:cs="Tahoma"/>
                <w:lang w:val="el-GR"/>
              </w:rPr>
              <w:t>avoid</w:t>
            </w:r>
            <w:proofErr w:type="spellEnd"/>
            <w:r w:rsidRPr="00E54803">
              <w:rPr>
                <w:rFonts w:cs="Tahoma"/>
                <w:lang w:val="el-GR"/>
              </w:rPr>
              <w:t xml:space="preserve">) </w:t>
            </w:r>
          </w:p>
          <w:p w14:paraId="2C0264D8" w14:textId="77777777" w:rsidR="00E54803" w:rsidRPr="00E54803" w:rsidRDefault="00E54803" w:rsidP="004C3E35">
            <w:pPr>
              <w:pStyle w:val="ListParagraph"/>
              <w:numPr>
                <w:ilvl w:val="0"/>
                <w:numId w:val="34"/>
              </w:numPr>
              <w:suppressAutoHyphens w:val="0"/>
              <w:spacing w:after="0" w:line="240" w:lineRule="auto"/>
              <w:ind w:left="1860" w:hanging="357"/>
              <w:contextualSpacing w:val="0"/>
              <w:rPr>
                <w:rFonts w:cs="Tahoma"/>
                <w:lang w:val="el-GR"/>
              </w:rPr>
            </w:pPr>
            <w:r w:rsidRPr="00E54803">
              <w:rPr>
                <w:rFonts w:cs="Tahoma"/>
                <w:lang w:val="el-GR"/>
              </w:rPr>
              <w:t>Μειώσει τον κίνδυνο (</w:t>
            </w:r>
            <w:proofErr w:type="spellStart"/>
            <w:r w:rsidRPr="00E54803">
              <w:rPr>
                <w:rFonts w:cs="Tahoma"/>
                <w:lang w:val="el-GR"/>
              </w:rPr>
              <w:t>reduce</w:t>
            </w:r>
            <w:proofErr w:type="spellEnd"/>
            <w:r w:rsidRPr="00E54803">
              <w:rPr>
                <w:rFonts w:cs="Tahoma"/>
                <w:lang w:val="el-GR"/>
              </w:rPr>
              <w:t xml:space="preserve">) </w:t>
            </w:r>
          </w:p>
          <w:p w14:paraId="72E37D65" w14:textId="77777777" w:rsidR="00E54803" w:rsidRPr="00E54803" w:rsidRDefault="00E54803" w:rsidP="004C3E35">
            <w:pPr>
              <w:pStyle w:val="ListParagraph"/>
              <w:numPr>
                <w:ilvl w:val="0"/>
                <w:numId w:val="34"/>
              </w:numPr>
              <w:suppressAutoHyphens w:val="0"/>
              <w:spacing w:after="0" w:line="240" w:lineRule="auto"/>
              <w:ind w:left="1860" w:hanging="357"/>
              <w:contextualSpacing w:val="0"/>
              <w:rPr>
                <w:rFonts w:cs="Tahoma"/>
                <w:lang w:val="el-GR"/>
              </w:rPr>
            </w:pPr>
            <w:r w:rsidRPr="00E54803">
              <w:rPr>
                <w:rFonts w:cs="Tahoma"/>
                <w:lang w:val="el-GR"/>
              </w:rPr>
              <w:t>Μεταβιβάσει σε τρίτο την ευθύνη διαχείρισης του κινδύνου, αν εκδηλωθεί (</w:t>
            </w:r>
            <w:proofErr w:type="spellStart"/>
            <w:r w:rsidRPr="00E54803">
              <w:rPr>
                <w:rFonts w:cs="Tahoma"/>
                <w:lang w:val="el-GR"/>
              </w:rPr>
              <w:t>risk</w:t>
            </w:r>
            <w:proofErr w:type="spellEnd"/>
            <w:r w:rsidRPr="00E54803">
              <w:rPr>
                <w:rFonts w:cs="Tahoma"/>
                <w:lang w:val="el-GR"/>
              </w:rPr>
              <w:t xml:space="preserve"> </w:t>
            </w:r>
            <w:proofErr w:type="spellStart"/>
            <w:r w:rsidRPr="00E54803">
              <w:rPr>
                <w:rFonts w:cs="Tahoma"/>
                <w:lang w:val="el-GR"/>
              </w:rPr>
              <w:t>transfer</w:t>
            </w:r>
            <w:proofErr w:type="spellEnd"/>
            <w:r w:rsidRPr="00E54803">
              <w:rPr>
                <w:rFonts w:cs="Tahoma"/>
                <w:lang w:val="el-GR"/>
              </w:rPr>
              <w:t xml:space="preserve">) </w:t>
            </w:r>
          </w:p>
          <w:p w14:paraId="1C4E7E1C" w14:textId="77777777" w:rsidR="00E54803" w:rsidRPr="00E54803" w:rsidRDefault="00E54803" w:rsidP="004C3E35">
            <w:pPr>
              <w:pStyle w:val="ListParagraph"/>
              <w:numPr>
                <w:ilvl w:val="0"/>
                <w:numId w:val="34"/>
              </w:numPr>
              <w:suppressAutoHyphens w:val="0"/>
              <w:spacing w:after="0" w:line="240" w:lineRule="auto"/>
              <w:ind w:left="1860" w:hanging="357"/>
              <w:contextualSpacing w:val="0"/>
              <w:rPr>
                <w:rFonts w:cs="Tahoma"/>
                <w:lang w:val="el-GR"/>
              </w:rPr>
            </w:pPr>
            <w:r w:rsidRPr="00E54803">
              <w:rPr>
                <w:rFonts w:cs="Tahoma"/>
                <w:lang w:val="el-GR"/>
              </w:rPr>
              <w:t>Αποδεχθεί τον κίνδυνο (</w:t>
            </w:r>
            <w:proofErr w:type="spellStart"/>
            <w:r w:rsidRPr="00E54803">
              <w:rPr>
                <w:rFonts w:cs="Tahoma"/>
                <w:lang w:val="el-GR"/>
              </w:rPr>
              <w:t>accept</w:t>
            </w:r>
            <w:proofErr w:type="spellEnd"/>
            <w:r w:rsidRPr="00E54803">
              <w:rPr>
                <w:rFonts w:cs="Tahoma"/>
                <w:lang w:val="el-GR"/>
              </w:rPr>
              <w:t>)</w:t>
            </w:r>
            <w:r w:rsidR="00A86888">
              <w:rPr>
                <w:rFonts w:cs="Tahoma"/>
                <w:lang w:val="el-GR"/>
              </w:rPr>
              <w:t>.</w:t>
            </w:r>
          </w:p>
          <w:p w14:paraId="0A48B9BD" w14:textId="77777777" w:rsidR="00E54803" w:rsidRPr="00A86888" w:rsidRDefault="00E54803" w:rsidP="004C3E35">
            <w:pPr>
              <w:pStyle w:val="ListParagraph"/>
              <w:numPr>
                <w:ilvl w:val="0"/>
                <w:numId w:val="33"/>
              </w:numPr>
              <w:suppressAutoHyphens w:val="0"/>
              <w:spacing w:before="120" w:line="240" w:lineRule="auto"/>
              <w:ind w:left="1145" w:hanging="357"/>
              <w:contextualSpacing w:val="0"/>
              <w:rPr>
                <w:rFonts w:cs="Tahoma"/>
                <w:lang w:val="el-GR"/>
              </w:rPr>
            </w:pPr>
            <w:r w:rsidRPr="00A86888">
              <w:rPr>
                <w:rFonts w:cs="Tahoma"/>
                <w:lang w:val="el-GR"/>
              </w:rPr>
              <w:t>Αναθεώρηση/</w:t>
            </w:r>
            <w:proofErr w:type="spellStart"/>
            <w:r w:rsidRPr="00A86888">
              <w:rPr>
                <w:rFonts w:cs="Tahoma"/>
                <w:lang w:val="el-GR"/>
              </w:rPr>
              <w:t>επικαιροποίηση</w:t>
            </w:r>
            <w:proofErr w:type="spellEnd"/>
            <w:r w:rsidRPr="00A86888">
              <w:rPr>
                <w:rFonts w:cs="Tahoma"/>
                <w:lang w:val="el-GR"/>
              </w:rPr>
              <w:t xml:space="preserve"> των υφιστάμενων (ΠΑΠΣ) και ανάπτυξη και συγγραφή νέων πολιτικών και διαδικασιών ασφάλειας, οδηγιών εργασίας και τεχνικών προτύπων.</w:t>
            </w:r>
          </w:p>
          <w:p w14:paraId="230A38AA" w14:textId="77777777" w:rsidR="00E54803" w:rsidRPr="00A86888" w:rsidRDefault="00E54803" w:rsidP="004C3E35">
            <w:pPr>
              <w:pStyle w:val="ListParagraph"/>
              <w:numPr>
                <w:ilvl w:val="0"/>
                <w:numId w:val="33"/>
              </w:numPr>
              <w:suppressAutoHyphens w:val="0"/>
              <w:spacing w:before="120" w:line="240" w:lineRule="auto"/>
              <w:ind w:left="1145" w:hanging="357"/>
              <w:contextualSpacing w:val="0"/>
              <w:rPr>
                <w:rFonts w:cs="Tahoma"/>
                <w:lang w:val="el-GR"/>
              </w:rPr>
            </w:pPr>
            <w:r w:rsidRPr="00A86888">
              <w:rPr>
                <w:rFonts w:cs="Tahoma"/>
                <w:lang w:val="el-GR"/>
              </w:rPr>
              <w:t xml:space="preserve">Οργανωτικό Μοντέλο Ασφάλειας Π.Σ. με περιγραφές ρόλων, αρμοδιοτήτων και θέσεων εργασίας. </w:t>
            </w:r>
          </w:p>
          <w:p w14:paraId="5A2CA3A7" w14:textId="77777777" w:rsidR="00E54803" w:rsidRPr="00A86888" w:rsidRDefault="00E54803" w:rsidP="004C3E35">
            <w:pPr>
              <w:pStyle w:val="ListParagraph"/>
              <w:numPr>
                <w:ilvl w:val="0"/>
                <w:numId w:val="33"/>
              </w:numPr>
              <w:suppressAutoHyphens w:val="0"/>
              <w:spacing w:before="120" w:line="240" w:lineRule="auto"/>
              <w:ind w:left="1145" w:hanging="357"/>
              <w:contextualSpacing w:val="0"/>
              <w:rPr>
                <w:rFonts w:cs="Tahoma"/>
                <w:lang w:val="el-GR"/>
              </w:rPr>
            </w:pPr>
            <w:r w:rsidRPr="00A86888">
              <w:rPr>
                <w:rFonts w:cs="Tahoma"/>
                <w:lang w:val="el-GR"/>
              </w:rPr>
              <w:t xml:space="preserve">Διαβάθμιση Πληροφοριών. Αφού γίνει η κατάρτιση των πολιτικών και των διαδικασιών που σχετίζονται με τη διαβάθμιση πληροφοριών, συμπεριλαμβανομένου του ορισμού των βασικών κλάσεων πληροφοριών, της μεθοδολογίας διαβάθμισης και των μέσων χαρακτηρισμού, ο Ανάδοχος θα προβεί στην επισκόπηση της </w:t>
            </w:r>
            <w:proofErr w:type="spellStart"/>
            <w:r w:rsidRPr="00A86888">
              <w:rPr>
                <w:rFonts w:cs="Tahoma"/>
                <w:lang w:val="el-GR"/>
              </w:rPr>
              <w:t>προϋπάρχουσας</w:t>
            </w:r>
            <w:proofErr w:type="spellEnd"/>
            <w:r w:rsidRPr="00A86888">
              <w:rPr>
                <w:rFonts w:cs="Tahoma"/>
                <w:lang w:val="el-GR"/>
              </w:rPr>
              <w:t xml:space="preserve"> διαβάθμισης πληροφοριών στα κρίσιμα συστήματα, ώστε να επαληθευτεί ότι η </w:t>
            </w:r>
            <w:r w:rsidRPr="00A86888">
              <w:rPr>
                <w:rFonts w:cs="Tahoma"/>
                <w:lang w:val="el-GR"/>
              </w:rPr>
              <w:lastRenderedPageBreak/>
              <w:t xml:space="preserve">διαβάθμιση είναι ευθυγραμμισμένη με τις νέες πολιτικές και τις διαδικασίες που αναπτύχθηκαν. Σε περίπτωση μη επαλήθευσης (μερικής ή ολικής), ο Ανάδοχος θα εισηγηθεί τις σχετικές ενέργειες στο αρμόδιο όργανο παρακολούθησης του Έργου πριν την υλοποίησή τους. </w:t>
            </w:r>
          </w:p>
          <w:p w14:paraId="7D8F2BF5" w14:textId="77777777" w:rsidR="00A86888" w:rsidRDefault="00E54803" w:rsidP="004C3E35">
            <w:pPr>
              <w:pStyle w:val="ListParagraph"/>
              <w:numPr>
                <w:ilvl w:val="0"/>
                <w:numId w:val="33"/>
              </w:numPr>
              <w:suppressAutoHyphens w:val="0"/>
              <w:spacing w:before="120" w:line="240" w:lineRule="auto"/>
              <w:ind w:left="1145" w:hanging="357"/>
              <w:contextualSpacing w:val="0"/>
              <w:rPr>
                <w:rFonts w:cs="Tahoma"/>
                <w:lang w:val="el-GR"/>
              </w:rPr>
            </w:pPr>
            <w:r w:rsidRPr="00A86888">
              <w:rPr>
                <w:rFonts w:cs="Tahoma"/>
                <w:lang w:val="el-GR"/>
              </w:rPr>
              <w:t>Τυποποίηση ρόλων και δικαιωμάτων πρόσβασης. Θα πραγματοποιηθεί αρχικός καθορισμός της απόδοσης ρόλων σε χρήστες και διαχειριστές των συστημάτων και διαχωρισμός των καθηκόντων (</w:t>
            </w:r>
            <w:proofErr w:type="spellStart"/>
            <w:r w:rsidRPr="00A86888">
              <w:rPr>
                <w:rFonts w:cs="Tahoma"/>
                <w:lang w:val="el-GR"/>
              </w:rPr>
              <w:t>seggregation</w:t>
            </w:r>
            <w:proofErr w:type="spellEnd"/>
            <w:r w:rsidRPr="00A86888">
              <w:rPr>
                <w:rFonts w:cs="Tahoma"/>
                <w:lang w:val="el-GR"/>
              </w:rPr>
              <w:t xml:space="preserve"> of </w:t>
            </w:r>
            <w:proofErr w:type="spellStart"/>
            <w:r w:rsidRPr="00A86888">
              <w:rPr>
                <w:rFonts w:cs="Tahoma"/>
                <w:lang w:val="el-GR"/>
              </w:rPr>
              <w:t>duties</w:t>
            </w:r>
            <w:proofErr w:type="spellEnd"/>
            <w:r w:rsidRPr="00A86888">
              <w:rPr>
                <w:rFonts w:cs="Tahoma"/>
                <w:lang w:val="el-GR"/>
              </w:rPr>
              <w:t>), αξιολογώντας τους κινδύνους στο εσωτερικό των τμημάτων πληροφορικής και τον εντοπισμό παραβιάσεων των υπαρχόντων ρόλων (</w:t>
            </w:r>
            <w:proofErr w:type="spellStart"/>
            <w:r w:rsidRPr="00A86888">
              <w:rPr>
                <w:rFonts w:cs="Tahoma"/>
                <w:lang w:val="el-GR"/>
              </w:rPr>
              <w:t>access</w:t>
            </w:r>
            <w:proofErr w:type="spellEnd"/>
            <w:r w:rsidRPr="00A86888">
              <w:rPr>
                <w:rFonts w:cs="Tahoma"/>
                <w:lang w:val="el-GR"/>
              </w:rPr>
              <w:t xml:space="preserve"> </w:t>
            </w:r>
            <w:proofErr w:type="spellStart"/>
            <w:r w:rsidRPr="00A86888">
              <w:rPr>
                <w:rFonts w:cs="Tahoma"/>
                <w:lang w:val="el-GR"/>
              </w:rPr>
              <w:t>rights</w:t>
            </w:r>
            <w:proofErr w:type="spellEnd"/>
            <w:r w:rsidRPr="00A86888">
              <w:rPr>
                <w:rFonts w:cs="Tahoma"/>
                <w:lang w:val="el-GR"/>
              </w:rPr>
              <w:t xml:space="preserve"> </w:t>
            </w:r>
            <w:proofErr w:type="spellStart"/>
            <w:r w:rsidRPr="00A86888">
              <w:rPr>
                <w:rFonts w:cs="Tahoma"/>
                <w:lang w:val="el-GR"/>
              </w:rPr>
              <w:t>review</w:t>
            </w:r>
            <w:proofErr w:type="spellEnd"/>
            <w:r w:rsidRPr="00A86888">
              <w:rPr>
                <w:rFonts w:cs="Tahoma"/>
                <w:lang w:val="el-GR"/>
              </w:rPr>
              <w:t>).</w:t>
            </w:r>
          </w:p>
          <w:p w14:paraId="78966497" w14:textId="77777777" w:rsidR="00E54803" w:rsidRPr="00A86888" w:rsidRDefault="00E54803" w:rsidP="00A86888">
            <w:pPr>
              <w:pStyle w:val="ListParagraph"/>
              <w:suppressAutoHyphens w:val="0"/>
              <w:spacing w:before="120" w:line="240" w:lineRule="auto"/>
              <w:ind w:left="1145"/>
              <w:contextualSpacing w:val="0"/>
              <w:rPr>
                <w:rFonts w:cs="Tahoma"/>
                <w:lang w:val="el-GR"/>
              </w:rPr>
            </w:pPr>
            <w:proofErr w:type="spellStart"/>
            <w:r w:rsidRPr="00A86888">
              <w:rPr>
                <w:rFonts w:eastAsia="Calibri"/>
              </w:rPr>
              <w:t>Ειδικότερ</w:t>
            </w:r>
            <w:proofErr w:type="spellEnd"/>
            <w:r w:rsidRPr="00A86888">
              <w:rPr>
                <w:rFonts w:eastAsia="Calibri"/>
              </w:rPr>
              <w:t>α θα πρα</w:t>
            </w:r>
            <w:proofErr w:type="spellStart"/>
            <w:r w:rsidRPr="00A86888">
              <w:rPr>
                <w:rFonts w:eastAsia="Calibri"/>
              </w:rPr>
              <w:t>γμ</w:t>
            </w:r>
            <w:proofErr w:type="spellEnd"/>
            <w:r w:rsidRPr="00A86888">
              <w:rPr>
                <w:rFonts w:eastAsia="Calibri"/>
              </w:rPr>
              <w:t xml:space="preserve">ατοποιηθεί: </w:t>
            </w:r>
          </w:p>
          <w:p w14:paraId="3C9DE82C" w14:textId="77777777" w:rsidR="00E54803" w:rsidRPr="00A86888" w:rsidRDefault="00E54803" w:rsidP="004C3E35">
            <w:pPr>
              <w:pStyle w:val="ListParagraph"/>
              <w:numPr>
                <w:ilvl w:val="0"/>
                <w:numId w:val="34"/>
              </w:numPr>
              <w:suppressAutoHyphens w:val="0"/>
              <w:spacing w:after="0" w:line="240" w:lineRule="auto"/>
              <w:ind w:left="1860" w:hanging="357"/>
              <w:contextualSpacing w:val="0"/>
              <w:rPr>
                <w:rFonts w:cs="Tahoma"/>
                <w:lang w:val="el-GR"/>
              </w:rPr>
            </w:pPr>
            <w:r w:rsidRPr="00A86888">
              <w:rPr>
                <w:rFonts w:cs="Tahoma"/>
                <w:lang w:val="el-GR"/>
              </w:rPr>
              <w:t>Τυποποίηση των ρόλων πρόσβασης με βάση τις κλάσεις πληροφοριών και τα επιθυμητά επίπεδα πρόσβασης του εκάστοτε ρόλου σε επίπεδο λειτουργικών συστημάτων (</w:t>
            </w:r>
            <w:proofErr w:type="spellStart"/>
            <w:r w:rsidRPr="00A86888">
              <w:rPr>
                <w:rFonts w:cs="Tahoma"/>
                <w:lang w:val="el-GR"/>
              </w:rPr>
              <w:t>access</w:t>
            </w:r>
            <w:proofErr w:type="spellEnd"/>
            <w:r w:rsidRPr="00A86888">
              <w:rPr>
                <w:rFonts w:cs="Tahoma"/>
                <w:lang w:val="el-GR"/>
              </w:rPr>
              <w:t xml:space="preserve"> </w:t>
            </w:r>
            <w:proofErr w:type="spellStart"/>
            <w:r w:rsidRPr="00A86888">
              <w:rPr>
                <w:rFonts w:cs="Tahoma"/>
                <w:lang w:val="el-GR"/>
              </w:rPr>
              <w:t>rights</w:t>
            </w:r>
            <w:proofErr w:type="spellEnd"/>
            <w:r w:rsidRPr="00A86888">
              <w:rPr>
                <w:rFonts w:cs="Tahoma"/>
                <w:lang w:val="el-GR"/>
              </w:rPr>
              <w:t xml:space="preserve"> </w:t>
            </w:r>
            <w:proofErr w:type="spellStart"/>
            <w:r w:rsidRPr="00A86888">
              <w:rPr>
                <w:rFonts w:cs="Tahoma"/>
                <w:lang w:val="el-GR"/>
              </w:rPr>
              <w:t>matrix</w:t>
            </w:r>
            <w:proofErr w:type="spellEnd"/>
            <w:r w:rsidRPr="00A86888">
              <w:rPr>
                <w:rFonts w:cs="Tahoma"/>
                <w:lang w:val="el-GR"/>
              </w:rPr>
              <w:t>)</w:t>
            </w:r>
          </w:p>
          <w:p w14:paraId="10E0A871" w14:textId="77777777" w:rsidR="00E54803" w:rsidRPr="002C77CA" w:rsidRDefault="00E54803" w:rsidP="004C3E35">
            <w:pPr>
              <w:pStyle w:val="ListParagraph"/>
              <w:numPr>
                <w:ilvl w:val="0"/>
                <w:numId w:val="34"/>
              </w:numPr>
              <w:suppressAutoHyphens w:val="0"/>
              <w:spacing w:after="0" w:line="240" w:lineRule="auto"/>
              <w:ind w:left="1860" w:hanging="357"/>
              <w:contextualSpacing w:val="0"/>
              <w:rPr>
                <w:rFonts w:cs="Tahoma"/>
                <w:lang w:val="en-US"/>
              </w:rPr>
            </w:pPr>
            <w:r w:rsidRPr="00A86888">
              <w:rPr>
                <w:rFonts w:cs="Tahoma"/>
                <w:lang w:val="el-GR"/>
              </w:rPr>
              <w:t>Τυποποίηση</w:t>
            </w:r>
            <w:r w:rsidRPr="002C77CA">
              <w:rPr>
                <w:rFonts w:cs="Tahoma"/>
                <w:lang w:val="en-US"/>
              </w:rPr>
              <w:t xml:space="preserve"> </w:t>
            </w:r>
            <w:r w:rsidRPr="00A86888">
              <w:rPr>
                <w:rFonts w:cs="Tahoma"/>
                <w:lang w:val="el-GR"/>
              </w:rPr>
              <w:t>ρόλων</w:t>
            </w:r>
            <w:r w:rsidRPr="002C77CA">
              <w:rPr>
                <w:rFonts w:cs="Tahoma"/>
                <w:lang w:val="en-US"/>
              </w:rPr>
              <w:t xml:space="preserve"> </w:t>
            </w:r>
            <w:r w:rsidRPr="00A86888">
              <w:rPr>
                <w:rFonts w:cs="Tahoma"/>
                <w:lang w:val="el-GR"/>
              </w:rPr>
              <w:t>αυξημένων</w:t>
            </w:r>
            <w:r w:rsidRPr="002C77CA">
              <w:rPr>
                <w:rFonts w:cs="Tahoma"/>
                <w:lang w:val="en-US"/>
              </w:rPr>
              <w:t xml:space="preserve"> </w:t>
            </w:r>
            <w:r w:rsidRPr="00A86888">
              <w:rPr>
                <w:rFonts w:cs="Tahoma"/>
                <w:lang w:val="el-GR"/>
              </w:rPr>
              <w:t>δικαιωμάτων</w:t>
            </w:r>
            <w:r w:rsidRPr="002C77CA">
              <w:rPr>
                <w:rFonts w:cs="Tahoma"/>
                <w:lang w:val="en-US"/>
              </w:rPr>
              <w:t xml:space="preserve"> (privileged, administrative, root access)</w:t>
            </w:r>
          </w:p>
          <w:p w14:paraId="15AAC355" w14:textId="77777777" w:rsidR="00E54803" w:rsidRPr="00A86888" w:rsidRDefault="00E54803" w:rsidP="004C3E35">
            <w:pPr>
              <w:pStyle w:val="ListParagraph"/>
              <w:numPr>
                <w:ilvl w:val="0"/>
                <w:numId w:val="34"/>
              </w:numPr>
              <w:suppressAutoHyphens w:val="0"/>
              <w:spacing w:after="0" w:line="240" w:lineRule="auto"/>
              <w:ind w:left="1860" w:hanging="357"/>
              <w:contextualSpacing w:val="0"/>
              <w:rPr>
                <w:rFonts w:cs="Tahoma"/>
                <w:lang w:val="el-GR"/>
              </w:rPr>
            </w:pPr>
            <w:r w:rsidRPr="00A86888">
              <w:rPr>
                <w:rFonts w:cs="Tahoma"/>
                <w:lang w:val="el-GR"/>
              </w:rPr>
              <w:t>Τυποποίηση ρόλων μηχανών και αυτοματοποιημένων διαδικασιών (</w:t>
            </w:r>
            <w:proofErr w:type="spellStart"/>
            <w:r w:rsidRPr="00A86888">
              <w:rPr>
                <w:rFonts w:cs="Tahoma"/>
                <w:lang w:val="el-GR"/>
              </w:rPr>
              <w:t>machine</w:t>
            </w:r>
            <w:proofErr w:type="spellEnd"/>
            <w:r w:rsidRPr="00A86888">
              <w:rPr>
                <w:rFonts w:cs="Tahoma"/>
                <w:lang w:val="el-GR"/>
              </w:rPr>
              <w:t xml:space="preserve"> </w:t>
            </w:r>
            <w:proofErr w:type="spellStart"/>
            <w:r w:rsidRPr="00A86888">
              <w:rPr>
                <w:rFonts w:cs="Tahoma"/>
                <w:lang w:val="el-GR"/>
              </w:rPr>
              <w:t>access</w:t>
            </w:r>
            <w:proofErr w:type="spellEnd"/>
            <w:r w:rsidRPr="00A86888">
              <w:rPr>
                <w:rFonts w:cs="Tahoma"/>
                <w:lang w:val="el-GR"/>
              </w:rPr>
              <w:t>),</w:t>
            </w:r>
          </w:p>
          <w:p w14:paraId="531443E8" w14:textId="77777777" w:rsidR="00E54803" w:rsidRPr="00A86888" w:rsidRDefault="00E54803" w:rsidP="004C3E35">
            <w:pPr>
              <w:pStyle w:val="ListParagraph"/>
              <w:numPr>
                <w:ilvl w:val="0"/>
                <w:numId w:val="34"/>
              </w:numPr>
              <w:suppressAutoHyphens w:val="0"/>
              <w:spacing w:after="0" w:line="240" w:lineRule="auto"/>
              <w:ind w:left="1860" w:hanging="357"/>
              <w:contextualSpacing w:val="0"/>
              <w:rPr>
                <w:rFonts w:cs="Tahoma"/>
                <w:lang w:val="el-GR"/>
              </w:rPr>
            </w:pPr>
            <w:r w:rsidRPr="00A86888">
              <w:rPr>
                <w:rFonts w:cs="Tahoma"/>
                <w:lang w:val="el-GR"/>
              </w:rPr>
              <w:t>Τυποποίηση ρόλων συντήρησης συστημάτων και 3ων οντοτήτων (εξωτερικών συνεργατών, αναδόχων, κλπ.)</w:t>
            </w:r>
          </w:p>
          <w:p w14:paraId="4B7E05AE" w14:textId="77777777" w:rsidR="00E54803" w:rsidRPr="00812C48" w:rsidRDefault="00E54803" w:rsidP="004C3E35">
            <w:pPr>
              <w:pStyle w:val="ListParagraph"/>
              <w:numPr>
                <w:ilvl w:val="0"/>
                <w:numId w:val="34"/>
              </w:numPr>
              <w:suppressAutoHyphens w:val="0"/>
              <w:spacing w:after="0" w:line="240" w:lineRule="auto"/>
              <w:ind w:left="1860" w:hanging="357"/>
              <w:contextualSpacing w:val="0"/>
              <w:rPr>
                <w:rFonts w:cs="Tahoma"/>
                <w:lang w:val="el-GR"/>
              </w:rPr>
            </w:pPr>
            <w:r w:rsidRPr="00A86888">
              <w:rPr>
                <w:rFonts w:cs="Tahoma"/>
                <w:lang w:val="el-GR"/>
              </w:rPr>
              <w:t>Αναθεώρηση ρόλων σε περιπτώσεις που εντοπιστούν παραβιάσεις ή περιπτώσεις που αυξάνουν το συνολικό ρίσκο του ΣΔΑΠ</w:t>
            </w:r>
            <w:r w:rsidR="00A86888">
              <w:rPr>
                <w:rFonts w:cs="Tahoma"/>
                <w:lang w:val="el-GR"/>
              </w:rPr>
              <w:t>.</w:t>
            </w:r>
          </w:p>
          <w:p w14:paraId="3CACBB5A" w14:textId="77777777" w:rsidR="00812C48" w:rsidRDefault="00812C48" w:rsidP="004C3E35">
            <w:pPr>
              <w:pStyle w:val="ListParagraph"/>
              <w:numPr>
                <w:ilvl w:val="0"/>
                <w:numId w:val="36"/>
              </w:numPr>
              <w:spacing w:before="120" w:line="240" w:lineRule="auto"/>
              <w:contextualSpacing w:val="0"/>
              <w:rPr>
                <w:rFonts w:cs="Tahoma"/>
                <w:b/>
                <w:bCs/>
                <w:szCs w:val="22"/>
                <w:lang w:val="el-GR"/>
              </w:rPr>
            </w:pPr>
            <w:r w:rsidRPr="00062BCF">
              <w:rPr>
                <w:rFonts w:cs="Tahoma"/>
                <w:b/>
                <w:bCs/>
                <w:szCs w:val="22"/>
                <w:lang w:val="el-GR"/>
              </w:rPr>
              <w:t>Σχεδιασμός και Ανάπτυξη Συστήματος Διαχείρισης Επιχειρησιακής Συνέχειας κατά το Πρότυπο ISO 22301:2019</w:t>
            </w:r>
          </w:p>
          <w:p w14:paraId="499C4F0D" w14:textId="77777777" w:rsidR="00B578E4" w:rsidRDefault="00B578E4" w:rsidP="00B578E4">
            <w:pPr>
              <w:pStyle w:val="ListParagraph"/>
              <w:spacing w:before="120" w:line="240" w:lineRule="auto"/>
              <w:contextualSpacing w:val="0"/>
              <w:rPr>
                <w:rFonts w:cs="Tahoma"/>
                <w:szCs w:val="22"/>
                <w:lang w:val="el-GR"/>
              </w:rPr>
            </w:pPr>
            <w:r w:rsidRPr="00CC6495">
              <w:rPr>
                <w:rFonts w:cs="Tahoma"/>
                <w:lang w:val="el-GR"/>
              </w:rPr>
              <w:t xml:space="preserve">Ο σχεδιασμό και η </w:t>
            </w:r>
            <w:r w:rsidR="00D449C0">
              <w:rPr>
                <w:rFonts w:cs="Tahoma"/>
                <w:lang w:val="el-GR"/>
              </w:rPr>
              <w:t xml:space="preserve">καταγραφή Σχεδίου Επιχειρησιακής Συνέχειας βάσει βέλτιστων πρακτικών και του διεθνούς </w:t>
            </w:r>
            <w:r w:rsidR="00D449C0" w:rsidRPr="00D449C0">
              <w:rPr>
                <w:rFonts w:cs="Tahoma"/>
                <w:lang w:val="el-GR"/>
              </w:rPr>
              <w:t xml:space="preserve">προτύπου </w:t>
            </w:r>
            <w:r w:rsidR="00D449C0" w:rsidRPr="00D449C0">
              <w:rPr>
                <w:rFonts w:cs="Tahoma"/>
                <w:szCs w:val="22"/>
                <w:lang w:val="el-GR"/>
              </w:rPr>
              <w:t xml:space="preserve">ISO 22301 </w:t>
            </w:r>
            <w:r w:rsidR="002E738F">
              <w:rPr>
                <w:rFonts w:cs="Tahoma"/>
                <w:szCs w:val="22"/>
                <w:lang w:val="el-GR"/>
              </w:rPr>
              <w:t>περιλαμβάνει τις παρακάτω ενέργειες:</w:t>
            </w:r>
          </w:p>
          <w:p w14:paraId="0C917A05" w14:textId="77777777" w:rsidR="002E738F" w:rsidRDefault="002E738F" w:rsidP="004C3E35">
            <w:pPr>
              <w:pStyle w:val="ListParagraph"/>
              <w:numPr>
                <w:ilvl w:val="0"/>
                <w:numId w:val="33"/>
              </w:numPr>
              <w:suppressAutoHyphens w:val="0"/>
              <w:spacing w:before="120" w:line="240" w:lineRule="auto"/>
              <w:ind w:left="1145" w:hanging="357"/>
              <w:contextualSpacing w:val="0"/>
              <w:rPr>
                <w:rFonts w:cs="Tahoma"/>
                <w:lang w:val="el-GR"/>
              </w:rPr>
            </w:pPr>
            <w:r w:rsidRPr="002E738F">
              <w:rPr>
                <w:rFonts w:cs="Tahoma"/>
                <w:lang w:val="el-GR"/>
              </w:rPr>
              <w:t>Καταγραφή αρμοδιοτήτων και ρόλων</w:t>
            </w:r>
          </w:p>
          <w:p w14:paraId="4402D28E" w14:textId="77777777" w:rsidR="002E738F" w:rsidRDefault="002E738F" w:rsidP="004C3E35">
            <w:pPr>
              <w:pStyle w:val="ListParagraph"/>
              <w:numPr>
                <w:ilvl w:val="0"/>
                <w:numId w:val="33"/>
              </w:numPr>
              <w:suppressAutoHyphens w:val="0"/>
              <w:spacing w:before="120" w:line="240" w:lineRule="auto"/>
              <w:ind w:left="1145" w:hanging="357"/>
              <w:contextualSpacing w:val="0"/>
              <w:rPr>
                <w:rFonts w:cs="Tahoma"/>
                <w:lang w:val="el-GR"/>
              </w:rPr>
            </w:pPr>
            <w:r>
              <w:rPr>
                <w:rFonts w:cs="Tahoma"/>
                <w:lang w:val="el-GR"/>
              </w:rPr>
              <w:t>Ανάπτυξη Σχεδίων Διαχείρισης Κρίσεων</w:t>
            </w:r>
          </w:p>
          <w:p w14:paraId="3B546907" w14:textId="77777777" w:rsidR="002E738F" w:rsidRDefault="002E738F" w:rsidP="004C3E35">
            <w:pPr>
              <w:pStyle w:val="ListParagraph"/>
              <w:numPr>
                <w:ilvl w:val="0"/>
                <w:numId w:val="33"/>
              </w:numPr>
              <w:suppressAutoHyphens w:val="0"/>
              <w:spacing w:before="120" w:line="240" w:lineRule="auto"/>
              <w:ind w:left="1145" w:hanging="357"/>
              <w:contextualSpacing w:val="0"/>
              <w:rPr>
                <w:rFonts w:cs="Tahoma"/>
                <w:lang w:val="el-GR"/>
              </w:rPr>
            </w:pPr>
            <w:r w:rsidRPr="002E738F">
              <w:rPr>
                <w:rFonts w:cs="Tahoma"/>
                <w:lang w:val="el-GR"/>
              </w:rPr>
              <w:t>Καταγραφή</w:t>
            </w:r>
            <w:r>
              <w:rPr>
                <w:rFonts w:cs="Tahoma"/>
                <w:lang w:val="el-GR"/>
              </w:rPr>
              <w:t xml:space="preserve"> απαιτούμενων ενεργειών για την επίτευξη της Επιχειρησιακής συνέχειας</w:t>
            </w:r>
          </w:p>
          <w:p w14:paraId="304E0A69" w14:textId="77777777" w:rsidR="00E54803" w:rsidRPr="00E47D8B" w:rsidRDefault="00440289" w:rsidP="004C3E35">
            <w:pPr>
              <w:pStyle w:val="ListParagraph"/>
              <w:numPr>
                <w:ilvl w:val="0"/>
                <w:numId w:val="33"/>
              </w:numPr>
              <w:suppressAutoHyphens w:val="0"/>
              <w:spacing w:before="120" w:line="240" w:lineRule="auto"/>
              <w:ind w:left="1145" w:hanging="357"/>
              <w:contextualSpacing w:val="0"/>
              <w:rPr>
                <w:rFonts w:cs="Tahoma"/>
                <w:lang w:val="el-GR"/>
              </w:rPr>
            </w:pPr>
            <w:r w:rsidRPr="00440289">
              <w:rPr>
                <w:rFonts w:cs="Tahoma"/>
                <w:lang w:val="el-GR"/>
              </w:rPr>
              <w:t xml:space="preserve">Σχέδιο Δοκιμών και Ασκήσεων καθώς και Πλάνου Συντήρησης και Περιοδικής ενημέρωσης </w:t>
            </w:r>
            <w:r>
              <w:rPr>
                <w:rFonts w:cs="Tahoma"/>
                <w:lang w:val="el-GR"/>
              </w:rPr>
              <w:t>του Σχεδίου Επιχειρησιακής Συνέχειας.</w:t>
            </w:r>
          </w:p>
          <w:p w14:paraId="3CF221F5" w14:textId="77777777" w:rsidR="00E54803" w:rsidRPr="00F11948" w:rsidRDefault="00B928D5" w:rsidP="004C3E35">
            <w:pPr>
              <w:pStyle w:val="ListParagraph"/>
              <w:numPr>
                <w:ilvl w:val="0"/>
                <w:numId w:val="36"/>
              </w:numPr>
              <w:spacing w:before="120" w:line="240" w:lineRule="auto"/>
              <w:contextualSpacing w:val="0"/>
              <w:rPr>
                <w:rFonts w:cs="Tahoma"/>
                <w:b/>
                <w:bCs/>
                <w:szCs w:val="22"/>
                <w:lang w:val="el-GR"/>
              </w:rPr>
            </w:pPr>
            <w:r>
              <w:rPr>
                <w:rFonts w:cs="Tahoma"/>
                <w:b/>
                <w:bCs/>
                <w:szCs w:val="22"/>
                <w:lang w:val="el-GR"/>
              </w:rPr>
              <w:t xml:space="preserve">Προμήθεια έτοιμου λογισμικού ή </w:t>
            </w:r>
            <w:r w:rsidR="00E47D8B" w:rsidRPr="00E47D8B">
              <w:rPr>
                <w:rFonts w:cs="Tahoma"/>
                <w:b/>
                <w:bCs/>
                <w:szCs w:val="22"/>
                <w:lang w:val="el-GR"/>
              </w:rPr>
              <w:t xml:space="preserve">Ανάπτυξη Λογισμικού </w:t>
            </w:r>
            <w:proofErr w:type="spellStart"/>
            <w:r w:rsidR="00E47D8B" w:rsidRPr="00E47D8B">
              <w:rPr>
                <w:rFonts w:cs="Tahoma"/>
                <w:b/>
                <w:bCs/>
                <w:szCs w:val="22"/>
                <w:lang w:val="el-GR"/>
              </w:rPr>
              <w:t>Yποστήριξης</w:t>
            </w:r>
            <w:proofErr w:type="spellEnd"/>
            <w:r w:rsidR="00E47D8B" w:rsidRPr="00E47D8B">
              <w:rPr>
                <w:rFonts w:cs="Tahoma"/>
                <w:b/>
                <w:bCs/>
                <w:szCs w:val="22"/>
                <w:lang w:val="el-GR"/>
              </w:rPr>
              <w:t xml:space="preserve"> </w:t>
            </w:r>
            <w:proofErr w:type="spellStart"/>
            <w:r w:rsidR="00E47D8B" w:rsidRPr="00E47D8B">
              <w:rPr>
                <w:rFonts w:cs="Tahoma"/>
                <w:b/>
                <w:bCs/>
                <w:szCs w:val="22"/>
                <w:lang w:val="el-GR"/>
              </w:rPr>
              <w:t>Eφαρμογής</w:t>
            </w:r>
            <w:proofErr w:type="spellEnd"/>
            <w:r w:rsidR="00E47D8B" w:rsidRPr="00E47D8B">
              <w:rPr>
                <w:rFonts w:cs="Tahoma"/>
                <w:b/>
                <w:bCs/>
                <w:szCs w:val="22"/>
                <w:lang w:val="el-GR"/>
              </w:rPr>
              <w:t xml:space="preserve"> και παρακολούθησης των Προτύπων ISO 27001:2013 και 22301:2019</w:t>
            </w:r>
          </w:p>
          <w:p w14:paraId="300D763E" w14:textId="77777777" w:rsidR="00CB533C" w:rsidRPr="00CB533C" w:rsidRDefault="00F11948" w:rsidP="00CB533C">
            <w:pPr>
              <w:pStyle w:val="ListParagraph"/>
              <w:spacing w:before="120" w:line="240" w:lineRule="auto"/>
              <w:contextualSpacing w:val="0"/>
              <w:rPr>
                <w:rFonts w:cs="Tahoma"/>
                <w:lang w:val="el-GR"/>
              </w:rPr>
            </w:pPr>
            <w:r w:rsidRPr="00CB533C">
              <w:rPr>
                <w:rFonts w:cs="Tahoma"/>
                <w:lang w:val="el-GR"/>
              </w:rPr>
              <w:t xml:space="preserve">Το λογισμικό </w:t>
            </w:r>
            <w:r w:rsidRPr="0055568D">
              <w:rPr>
                <w:rFonts w:cs="Tahoma"/>
                <w:lang w:val="el-GR"/>
              </w:rPr>
              <w:t>υποστήριξης της εφαρμογής και παρακολούθησης των Προτύπων</w:t>
            </w:r>
            <w:r w:rsidR="00CB533C">
              <w:rPr>
                <w:rFonts w:cs="Tahoma"/>
                <w:lang w:val="el-GR"/>
              </w:rPr>
              <w:t xml:space="preserve"> θα πρέπει να διαθέτει λειτουργικότητες οι οποίες θα </w:t>
            </w:r>
            <w:r w:rsidR="00CB533C" w:rsidRPr="00CB533C">
              <w:rPr>
                <w:rFonts w:cs="Tahoma"/>
                <w:lang w:val="el-GR"/>
              </w:rPr>
              <w:t>περιλαμβάνουν:</w:t>
            </w:r>
          </w:p>
          <w:p w14:paraId="0F7DF1E2"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Διαχείριση και διανομή εγγράφων (πολιτικών, διαδικασιών, κ.λπ.).</w:t>
            </w:r>
          </w:p>
          <w:p w14:paraId="6DB517E8"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Διαχείριση ανθρώπινου δυναμικού, συμπεριλαμβανομένων του προγραμματισμού και αξιολόγησης εκπαιδεύσεων.</w:t>
            </w:r>
          </w:p>
          <w:p w14:paraId="576310F2"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Διαχείριση και αξιολόγηση προμηθευτών.</w:t>
            </w:r>
          </w:p>
          <w:p w14:paraId="0E8E02E3"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Καταγραφή και παρακολούθηση, παραπόνων, προτάσεων βελτίωσης και μη συμμορφώσεων.</w:t>
            </w:r>
          </w:p>
          <w:p w14:paraId="79117250"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Προγραμματισμό επιθεωρήσεων, με καταγραφή και παρακολούθηση ευρημάτων επιθεωρήσεων και ενεργειών αντιμετώπισης.</w:t>
            </w:r>
          </w:p>
          <w:p w14:paraId="2D5B5B94"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Προγραμματισμό και διενέργεια συμβουλίων ανασκόπησης από τη Διοίκηση.</w:t>
            </w:r>
          </w:p>
          <w:p w14:paraId="24D501A0"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lastRenderedPageBreak/>
              <w:t>Μέτρηση δεικτών απόδοσης (</w:t>
            </w:r>
            <w:proofErr w:type="spellStart"/>
            <w:r w:rsidRPr="00CB533C">
              <w:rPr>
                <w:rFonts w:cs="Tahoma"/>
                <w:lang w:val="el-GR"/>
              </w:rPr>
              <w:t>KPIs</w:t>
            </w:r>
            <w:proofErr w:type="spellEnd"/>
            <w:r w:rsidRPr="00CB533C">
              <w:rPr>
                <w:rFonts w:cs="Tahoma"/>
                <w:lang w:val="el-GR"/>
              </w:rPr>
              <w:t xml:space="preserve">) και παρουσίαση αποτελεσμάτων σε πρακτικό </w:t>
            </w:r>
            <w:proofErr w:type="spellStart"/>
            <w:r w:rsidRPr="00CB533C">
              <w:rPr>
                <w:rFonts w:cs="Tahoma"/>
                <w:lang w:val="el-GR"/>
              </w:rPr>
              <w:t>dashboard</w:t>
            </w:r>
            <w:proofErr w:type="spellEnd"/>
            <w:r w:rsidRPr="00CB533C">
              <w:rPr>
                <w:rFonts w:cs="Tahoma"/>
                <w:lang w:val="el-GR"/>
              </w:rPr>
              <w:t xml:space="preserve"> για άμεση εποπτεία.</w:t>
            </w:r>
          </w:p>
          <w:p w14:paraId="1AAC2E32"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Σχεδιασμό και υλοποίηση λιστών ελέγχου συμμόρφωσης, με δυνατότητα αξιολόγησης του ποσοστού συμμόρφωσης ως προς τις απαιτήσεις συμμόρφωσης.</w:t>
            </w:r>
          </w:p>
          <w:p w14:paraId="5A74EA30"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Σχεδιασμό και υλοποίηση ερευνών, με την κατάρτιση πρακτικών ερωτηματολογίων και την αποστολή τους εσωτερικά και εξωτερικά της Αναθέτουσας Αρχής, με ταυτόχρονη δυνατότητα εξαγωγής αναφορών.</w:t>
            </w:r>
          </w:p>
          <w:p w14:paraId="52490BDA" w14:textId="77777777" w:rsidR="00CB533C" w:rsidRPr="009F2168" w:rsidRDefault="00CB533C" w:rsidP="00CB533C">
            <w:pPr>
              <w:pStyle w:val="ListParagraph"/>
              <w:spacing w:before="120" w:line="240" w:lineRule="auto"/>
              <w:contextualSpacing w:val="0"/>
              <w:rPr>
                <w:rFonts w:cs="Tahoma"/>
                <w:lang w:val="el-GR"/>
              </w:rPr>
            </w:pPr>
            <w:proofErr w:type="spellStart"/>
            <w:r w:rsidRPr="00CB533C">
              <w:rPr>
                <w:rFonts w:cs="Tahoma"/>
                <w:lang w:val="el-GR"/>
              </w:rPr>
              <w:t>To</w:t>
            </w:r>
            <w:proofErr w:type="spellEnd"/>
            <w:r w:rsidRPr="009F2168">
              <w:rPr>
                <w:rFonts w:cs="Tahoma"/>
                <w:lang w:val="el-GR"/>
              </w:rPr>
              <w:t xml:space="preserve"> ανωτέρω λογισμικό θα πρέπει να είναι:</w:t>
            </w:r>
          </w:p>
          <w:p w14:paraId="575890EC"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απλό στη χρήση και αποτελεσματικό στη λειτουργία</w:t>
            </w:r>
          </w:p>
          <w:p w14:paraId="7BBC88B2"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 xml:space="preserve">να απλοποιεί και να αυτοματοποιεί κρίσιμες και πολύπλοκες διαδικασίες που δυσκολεύουν </w:t>
            </w:r>
            <w:r>
              <w:rPr>
                <w:rFonts w:cs="Tahoma"/>
                <w:lang w:val="el-GR"/>
              </w:rPr>
              <w:t>την Αναθέτουσα Αρχή</w:t>
            </w:r>
          </w:p>
          <w:p w14:paraId="0AD50223"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να είναι φιλικό στο χρήστη, εύκολο στην κατανόηση και αποδοτικό στη λειτουργία του</w:t>
            </w:r>
          </w:p>
          <w:p w14:paraId="28BFBABA"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 xml:space="preserve">να καλύπτει πλήρως τις απαιτήσεις επιθεώρησης και να είναι συμβατό με τις τελευταίες εκδόσεις των προτύπων διοίκησης </w:t>
            </w:r>
            <w:r w:rsidRPr="00CB533C">
              <w:rPr>
                <w:rFonts w:cs="Tahoma"/>
                <w:lang w:val="el-GR"/>
              </w:rPr>
              <w:t>ISO</w:t>
            </w:r>
            <w:r w:rsidRPr="009F2168">
              <w:rPr>
                <w:rFonts w:cs="Tahoma"/>
                <w:lang w:val="el-GR"/>
              </w:rPr>
              <w:t xml:space="preserve"> 27001</w:t>
            </w:r>
            <w:r>
              <w:rPr>
                <w:rFonts w:cs="Tahoma"/>
                <w:lang w:val="el-GR"/>
              </w:rPr>
              <w:t xml:space="preserve"> και </w:t>
            </w:r>
            <w:r w:rsidRPr="00CB533C">
              <w:rPr>
                <w:rFonts w:cs="Tahoma"/>
                <w:lang w:val="el-GR"/>
              </w:rPr>
              <w:t>ISO</w:t>
            </w:r>
            <w:r w:rsidRPr="009F2168">
              <w:rPr>
                <w:rFonts w:cs="Tahoma"/>
                <w:lang w:val="el-GR"/>
              </w:rPr>
              <w:t xml:space="preserve"> </w:t>
            </w:r>
            <w:r>
              <w:rPr>
                <w:rFonts w:cs="Tahoma"/>
                <w:lang w:val="el-GR"/>
              </w:rPr>
              <w:t>22301</w:t>
            </w:r>
          </w:p>
          <w:p w14:paraId="5E6B4C62" w14:textId="77777777" w:rsidR="00CB533C" w:rsidRPr="00103F24"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Pr>
                <w:rFonts w:cs="Tahoma"/>
                <w:lang w:val="el-GR"/>
              </w:rPr>
              <w:t xml:space="preserve">να είναι </w:t>
            </w:r>
            <w:r w:rsidRPr="00103F24">
              <w:rPr>
                <w:rFonts w:cs="Tahoma"/>
                <w:lang w:val="el-GR"/>
              </w:rPr>
              <w:t>σύγχρονο και ασφαλές</w:t>
            </w:r>
          </w:p>
          <w:p w14:paraId="555E2B22"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να διαθέτει έλεγχο δικαιωμάτων και προσβάσεων χρηστών</w:t>
            </w:r>
          </w:p>
          <w:p w14:paraId="18A9A7E6"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 xml:space="preserve">να διαθέτει λεπτομερές σύστημα δικαιωμάτων χρηστών και </w:t>
            </w:r>
            <w:r>
              <w:rPr>
                <w:rFonts w:cs="Tahoma"/>
                <w:lang w:val="el-GR"/>
              </w:rPr>
              <w:t xml:space="preserve">να </w:t>
            </w:r>
            <w:r w:rsidRPr="009F2168">
              <w:rPr>
                <w:rFonts w:cs="Tahoma"/>
                <w:lang w:val="el-GR"/>
              </w:rPr>
              <w:t>τηρεί πλήρη αρχεία ιχνηλασιμότητας ενεργειών χρηστών (</w:t>
            </w:r>
            <w:proofErr w:type="spellStart"/>
            <w:r w:rsidRPr="00CB533C">
              <w:rPr>
                <w:rFonts w:cs="Tahoma"/>
                <w:lang w:val="el-GR"/>
              </w:rPr>
              <w:t>audit</w:t>
            </w:r>
            <w:proofErr w:type="spellEnd"/>
            <w:r w:rsidRPr="009F2168">
              <w:rPr>
                <w:rFonts w:cs="Tahoma"/>
                <w:lang w:val="el-GR"/>
              </w:rPr>
              <w:t xml:space="preserve"> </w:t>
            </w:r>
            <w:proofErr w:type="spellStart"/>
            <w:r w:rsidRPr="00CB533C">
              <w:rPr>
                <w:rFonts w:cs="Tahoma"/>
                <w:lang w:val="el-GR"/>
              </w:rPr>
              <w:t>logs</w:t>
            </w:r>
            <w:proofErr w:type="spellEnd"/>
            <w:r w:rsidRPr="009F2168">
              <w:rPr>
                <w:rFonts w:cs="Tahoma"/>
                <w:lang w:val="el-GR"/>
              </w:rPr>
              <w:t>), που έχουν ως αποτέλεσμα:</w:t>
            </w:r>
          </w:p>
          <w:p w14:paraId="3F9ACF4A" w14:textId="77777777" w:rsidR="00CB533C" w:rsidRPr="009F2168" w:rsidRDefault="00CB533C" w:rsidP="004C3E35">
            <w:pPr>
              <w:pStyle w:val="ListParagraph"/>
              <w:numPr>
                <w:ilvl w:val="0"/>
                <w:numId w:val="34"/>
              </w:numPr>
              <w:suppressAutoHyphens w:val="0"/>
              <w:spacing w:after="0" w:line="240" w:lineRule="auto"/>
              <w:ind w:left="1860" w:hanging="357"/>
              <w:contextualSpacing w:val="0"/>
              <w:rPr>
                <w:rFonts w:cs="Tahoma"/>
                <w:lang w:val="el-GR"/>
              </w:rPr>
            </w:pPr>
            <w:r w:rsidRPr="009F2168">
              <w:rPr>
                <w:rFonts w:cs="Tahoma"/>
                <w:lang w:val="el-GR"/>
              </w:rPr>
              <w:t>κάθε χρήστης να βλέπει, να συμπληρώνει και να εγκρίνει μόνον την πληροφορία που είναι εξουσιοδοτημένος</w:t>
            </w:r>
          </w:p>
          <w:p w14:paraId="310F0E38" w14:textId="77777777" w:rsidR="00CB533C" w:rsidRPr="009F2168" w:rsidRDefault="00CB533C" w:rsidP="004C3E35">
            <w:pPr>
              <w:pStyle w:val="ListParagraph"/>
              <w:numPr>
                <w:ilvl w:val="0"/>
                <w:numId w:val="34"/>
              </w:numPr>
              <w:suppressAutoHyphens w:val="0"/>
              <w:spacing w:after="0" w:line="240" w:lineRule="auto"/>
              <w:ind w:left="1860" w:hanging="357"/>
              <w:contextualSpacing w:val="0"/>
              <w:rPr>
                <w:rFonts w:cs="Tahoma"/>
                <w:lang w:val="el-GR"/>
              </w:rPr>
            </w:pPr>
            <w:r w:rsidRPr="009F2168">
              <w:rPr>
                <w:rFonts w:cs="Tahoma"/>
                <w:lang w:val="el-GR"/>
              </w:rPr>
              <w:t xml:space="preserve">να εξασφαλίζει την τήρηση των εταιρικών διαδικασιών και αρμοδιοτήτων </w:t>
            </w:r>
          </w:p>
          <w:p w14:paraId="29A146FF" w14:textId="77777777" w:rsidR="00CB533C" w:rsidRPr="009F2168" w:rsidRDefault="00CB533C" w:rsidP="004C3E35">
            <w:pPr>
              <w:pStyle w:val="ListParagraph"/>
              <w:numPr>
                <w:ilvl w:val="0"/>
                <w:numId w:val="34"/>
              </w:numPr>
              <w:suppressAutoHyphens w:val="0"/>
              <w:spacing w:after="0" w:line="240" w:lineRule="auto"/>
              <w:ind w:left="1860" w:hanging="357"/>
              <w:contextualSpacing w:val="0"/>
              <w:rPr>
                <w:rFonts w:cs="Tahoma"/>
                <w:lang w:val="el-GR"/>
              </w:rPr>
            </w:pPr>
            <w:r w:rsidRPr="009F2168">
              <w:rPr>
                <w:rFonts w:cs="Tahoma"/>
                <w:lang w:val="el-GR"/>
              </w:rPr>
              <w:t>να προστατεύει την ακεραιότητα και την εμπιστευτικότητα των δεδομένων</w:t>
            </w:r>
          </w:p>
          <w:p w14:paraId="2B2D7782" w14:textId="77777777" w:rsidR="00CB533C" w:rsidRPr="009F2168" w:rsidRDefault="00CB533C" w:rsidP="004C3E35">
            <w:pPr>
              <w:pStyle w:val="ListParagraph"/>
              <w:numPr>
                <w:ilvl w:val="0"/>
                <w:numId w:val="34"/>
              </w:numPr>
              <w:suppressAutoHyphens w:val="0"/>
              <w:spacing w:after="0" w:line="240" w:lineRule="auto"/>
              <w:ind w:left="1860" w:hanging="357"/>
              <w:contextualSpacing w:val="0"/>
              <w:rPr>
                <w:rFonts w:cs="Tahoma"/>
                <w:lang w:val="el-GR"/>
              </w:rPr>
            </w:pPr>
            <w:r w:rsidRPr="009F2168">
              <w:rPr>
                <w:rFonts w:cs="Tahoma"/>
                <w:lang w:val="el-GR"/>
              </w:rPr>
              <w:t xml:space="preserve">να ικανοποιεί τα αυστηρότερα πρότυπα προδιαγραφών λογισμικού, όπως τραπεζικών συστημάτων, φαρμακευτικού κλάδου </w:t>
            </w:r>
            <w:proofErr w:type="spellStart"/>
            <w:r w:rsidRPr="009F2168">
              <w:rPr>
                <w:rFonts w:cs="Tahoma"/>
                <w:lang w:val="el-GR"/>
              </w:rPr>
              <w:t>κλπ</w:t>
            </w:r>
            <w:proofErr w:type="spellEnd"/>
          </w:p>
          <w:p w14:paraId="0A4E8C06"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 xml:space="preserve">να έχει δομή </w:t>
            </w:r>
            <w:proofErr w:type="spellStart"/>
            <w:r w:rsidRPr="00CB533C">
              <w:rPr>
                <w:rFonts w:cs="Tahoma"/>
                <w:lang w:val="el-GR"/>
              </w:rPr>
              <w:t>workflow</w:t>
            </w:r>
            <w:proofErr w:type="spellEnd"/>
          </w:p>
          <w:p w14:paraId="025E74D6"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να είναι προσαρμοσμένο στην οργανωτική δομή</w:t>
            </w:r>
          </w:p>
          <w:p w14:paraId="7CB4E11F"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να συνδυάζει τα δικαιώματα χρηστών με την οργανωτική δομή της εταιρείας, ώστε:</w:t>
            </w:r>
          </w:p>
          <w:p w14:paraId="422D68FC" w14:textId="77777777" w:rsidR="00CB533C" w:rsidRPr="009F2168" w:rsidRDefault="00CB533C" w:rsidP="004C3E35">
            <w:pPr>
              <w:pStyle w:val="ListParagraph"/>
              <w:numPr>
                <w:ilvl w:val="0"/>
                <w:numId w:val="34"/>
              </w:numPr>
              <w:suppressAutoHyphens w:val="0"/>
              <w:spacing w:after="0" w:line="240" w:lineRule="auto"/>
              <w:ind w:left="1860" w:hanging="357"/>
              <w:contextualSpacing w:val="0"/>
              <w:rPr>
                <w:rFonts w:cs="Tahoma"/>
                <w:lang w:val="el-GR"/>
              </w:rPr>
            </w:pPr>
            <w:r w:rsidRPr="009F2168">
              <w:rPr>
                <w:rFonts w:cs="Tahoma"/>
                <w:lang w:val="el-GR"/>
              </w:rPr>
              <w:t>να μεταβάλλονται αυτόματα τα δικαιώματα των χρηστών με τις οργανωτικές αλλαγές και τις αλλαγές προσώπων</w:t>
            </w:r>
          </w:p>
          <w:p w14:paraId="63216CBA" w14:textId="77777777" w:rsidR="00CB533C" w:rsidRPr="009F2168" w:rsidRDefault="00CB533C" w:rsidP="004C3E35">
            <w:pPr>
              <w:pStyle w:val="ListParagraph"/>
              <w:numPr>
                <w:ilvl w:val="0"/>
                <w:numId w:val="34"/>
              </w:numPr>
              <w:suppressAutoHyphens w:val="0"/>
              <w:spacing w:after="0" w:line="240" w:lineRule="auto"/>
              <w:ind w:left="1860" w:hanging="357"/>
              <w:contextualSpacing w:val="0"/>
              <w:rPr>
                <w:rFonts w:cs="Tahoma"/>
                <w:lang w:val="el-GR"/>
              </w:rPr>
            </w:pPr>
            <w:r w:rsidRPr="009F2168">
              <w:rPr>
                <w:rFonts w:cs="Tahoma"/>
                <w:lang w:val="el-GR"/>
              </w:rPr>
              <w:t xml:space="preserve">να γίνονται μαζικά συνήθεις διαδικασίες όπως η διανομή εγγράφων, οι προσκλήσεις για παρακολούθηση σεμιναρίων, η ενημέρωση για επικείμενες επιθεωρήσεις, ο προγραμματισμός των συμβουλίων, </w:t>
            </w:r>
            <w:proofErr w:type="spellStart"/>
            <w:r w:rsidRPr="009F2168">
              <w:rPr>
                <w:rFonts w:cs="Tahoma"/>
                <w:lang w:val="el-GR"/>
              </w:rPr>
              <w:t>κλπ</w:t>
            </w:r>
            <w:proofErr w:type="spellEnd"/>
          </w:p>
          <w:p w14:paraId="14550BF7"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 xml:space="preserve">να υποστηρίζει όλες τις διαδικασίες που προβλέπονται από τις απαιτήσεις των Συστημάτων Ποιότητας (π.χ. ανασκοπήσεις από τη διοίκηση, αξιολόγηση προμηθευτών, διαχείριση παραπόνων – προτάσεων βελτίωσης, επιθεωρήσεις, συμβούλια, εκπαιδεύσεις, στόχοι, ερωτηματολόγια, </w:t>
            </w:r>
            <w:proofErr w:type="spellStart"/>
            <w:r w:rsidRPr="009F2168">
              <w:rPr>
                <w:rFonts w:cs="Tahoma"/>
                <w:lang w:val="el-GR"/>
              </w:rPr>
              <w:t>κ.λ.π</w:t>
            </w:r>
            <w:proofErr w:type="spellEnd"/>
            <w:r w:rsidRPr="009F2168">
              <w:rPr>
                <w:rFonts w:cs="Tahoma"/>
                <w:lang w:val="el-GR"/>
              </w:rPr>
              <w:t>.)</w:t>
            </w:r>
          </w:p>
          <w:p w14:paraId="1DB8C7E4"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να έχει προηγμένες δυνατότητες αναζήτησης</w:t>
            </w:r>
          </w:p>
          <w:p w14:paraId="54D94267" w14:textId="77777777" w:rsidR="00CB533C" w:rsidRPr="009F2168"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9F2168">
              <w:rPr>
                <w:rFonts w:cs="Tahoma"/>
                <w:lang w:val="el-GR"/>
              </w:rPr>
              <w:t>να διαθέτει στατιστική ανάλυση και γραφήματα</w:t>
            </w:r>
          </w:p>
          <w:p w14:paraId="2DD55BAF"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να διαθέτει άμεση εποπτεία εκκρεμοτήτων</w:t>
            </w:r>
          </w:p>
          <w:p w14:paraId="6D2B227C"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να έχει εύκολη εγκατάσταση</w:t>
            </w:r>
          </w:p>
          <w:p w14:paraId="2AD6EE0D" w14:textId="77777777" w:rsidR="00CB533C" w:rsidRPr="00CB533C" w:rsidRDefault="00CB533C" w:rsidP="004C3E35">
            <w:pPr>
              <w:pStyle w:val="ListParagraph"/>
              <w:numPr>
                <w:ilvl w:val="0"/>
                <w:numId w:val="33"/>
              </w:numPr>
              <w:suppressAutoHyphens w:val="0"/>
              <w:spacing w:before="120" w:line="240" w:lineRule="auto"/>
              <w:ind w:left="1145" w:hanging="357"/>
              <w:contextualSpacing w:val="0"/>
              <w:rPr>
                <w:rFonts w:cs="Tahoma"/>
                <w:lang w:val="el-GR"/>
              </w:rPr>
            </w:pPr>
            <w:r w:rsidRPr="00CB533C">
              <w:rPr>
                <w:rFonts w:cs="Tahoma"/>
                <w:lang w:val="el-GR"/>
              </w:rPr>
              <w:t>να διαθέτει αρθρωτή δομή</w:t>
            </w:r>
          </w:p>
          <w:p w14:paraId="12773E12" w14:textId="77777777" w:rsidR="00E54803" w:rsidRPr="00465C9B" w:rsidRDefault="00E5122B" w:rsidP="00465C9B">
            <w:pPr>
              <w:spacing w:before="120" w:line="240" w:lineRule="auto"/>
              <w:ind w:left="175" w:firstLine="142"/>
              <w:rPr>
                <w:rFonts w:cs="Tahoma"/>
                <w:b/>
                <w:bCs/>
                <w:szCs w:val="22"/>
                <w:lang w:val="el-GR"/>
              </w:rPr>
            </w:pPr>
            <w:r w:rsidRPr="00A83C97">
              <w:rPr>
                <w:rFonts w:cs="Tahoma"/>
                <w:b/>
                <w:bCs/>
                <w:lang w:val="en-US"/>
              </w:rPr>
              <w:lastRenderedPageBreak/>
              <w:t>iv</w:t>
            </w:r>
            <w:r w:rsidRPr="00A83C97">
              <w:rPr>
                <w:rFonts w:cs="Tahoma"/>
                <w:b/>
                <w:bCs/>
                <w:lang w:val="el-GR"/>
              </w:rPr>
              <w:t xml:space="preserve">. </w:t>
            </w:r>
            <w:r w:rsidRPr="00A83C97">
              <w:rPr>
                <w:rFonts w:cs="Tahoma"/>
                <w:b/>
                <w:bCs/>
                <w:szCs w:val="22"/>
                <w:lang w:val="el-GR"/>
              </w:rPr>
              <w:t>Διαμόρφωση Πλαισίου Διαχείρισης Υπηρεσιών Πληροφορικής κατά ITIL</w:t>
            </w:r>
          </w:p>
          <w:p w14:paraId="0394E7BF" w14:textId="77777777" w:rsidR="00CC6495" w:rsidRDefault="00317B8A" w:rsidP="00465C9B">
            <w:pPr>
              <w:pStyle w:val="ListParagraph"/>
              <w:spacing w:before="120" w:line="240" w:lineRule="auto"/>
              <w:contextualSpacing w:val="0"/>
              <w:rPr>
                <w:rFonts w:cs="Tahoma"/>
                <w:lang w:val="el-GR"/>
              </w:rPr>
            </w:pPr>
            <w:r>
              <w:rPr>
                <w:rFonts w:cs="Tahoma"/>
                <w:lang w:val="el-GR"/>
              </w:rPr>
              <w:t xml:space="preserve">Περιλαμβάνει την </w:t>
            </w:r>
            <w:r w:rsidR="008C0319" w:rsidRPr="008C0319">
              <w:rPr>
                <w:rFonts w:cs="Tahoma"/>
                <w:lang w:val="el-GR"/>
              </w:rPr>
              <w:t xml:space="preserve">κατάρτιση στρατηγικής πληροφορικής (IT </w:t>
            </w:r>
            <w:proofErr w:type="spellStart"/>
            <w:r w:rsidR="008C0319" w:rsidRPr="008C0319">
              <w:rPr>
                <w:rFonts w:cs="Tahoma"/>
                <w:lang w:val="el-GR"/>
              </w:rPr>
              <w:t>Strategy</w:t>
            </w:r>
            <w:proofErr w:type="spellEnd"/>
            <w:r w:rsidR="008C0319" w:rsidRPr="008C0319">
              <w:rPr>
                <w:rFonts w:cs="Tahoma"/>
                <w:lang w:val="el-GR"/>
              </w:rPr>
              <w:t>) και οδικού χάρτη (</w:t>
            </w:r>
            <w:proofErr w:type="spellStart"/>
            <w:r w:rsidR="008C0319" w:rsidRPr="008C0319">
              <w:rPr>
                <w:rFonts w:cs="Tahoma"/>
                <w:lang w:val="el-GR"/>
              </w:rPr>
              <w:t>road</w:t>
            </w:r>
            <w:proofErr w:type="spellEnd"/>
            <w:r w:rsidR="008C0319" w:rsidRPr="008C0319">
              <w:rPr>
                <w:rFonts w:cs="Tahoma"/>
                <w:lang w:val="el-GR"/>
              </w:rPr>
              <w:t xml:space="preserve"> </w:t>
            </w:r>
            <w:proofErr w:type="spellStart"/>
            <w:r w:rsidR="008C0319" w:rsidRPr="008C0319">
              <w:rPr>
                <w:rFonts w:cs="Tahoma"/>
                <w:lang w:val="el-GR"/>
              </w:rPr>
              <w:t>map</w:t>
            </w:r>
            <w:proofErr w:type="spellEnd"/>
            <w:r w:rsidR="008C0319" w:rsidRPr="008C0319">
              <w:rPr>
                <w:rFonts w:cs="Tahoma"/>
                <w:lang w:val="el-GR"/>
              </w:rPr>
              <w:t>)</w:t>
            </w:r>
            <w:r w:rsidR="00CF4597">
              <w:rPr>
                <w:rFonts w:cs="Tahoma"/>
                <w:lang w:val="el-GR"/>
              </w:rPr>
              <w:t>:</w:t>
            </w:r>
          </w:p>
          <w:p w14:paraId="028B4E80" w14:textId="77777777" w:rsidR="00CF4597" w:rsidRDefault="00CF4597" w:rsidP="004C3E35">
            <w:pPr>
              <w:pStyle w:val="ListParagraph"/>
              <w:numPr>
                <w:ilvl w:val="0"/>
                <w:numId w:val="33"/>
              </w:numPr>
              <w:suppressAutoHyphens w:val="0"/>
              <w:spacing w:before="120" w:line="240" w:lineRule="auto"/>
              <w:ind w:left="1145" w:hanging="357"/>
              <w:contextualSpacing w:val="0"/>
              <w:rPr>
                <w:rFonts w:cs="Tahoma"/>
                <w:lang w:val="el-GR"/>
              </w:rPr>
            </w:pPr>
            <w:proofErr w:type="spellStart"/>
            <w:r w:rsidRPr="00CF4597">
              <w:rPr>
                <w:rFonts w:cs="Tahoma"/>
                <w:lang w:val="el-GR"/>
              </w:rPr>
              <w:t>επικαιροποίηση</w:t>
            </w:r>
            <w:proofErr w:type="spellEnd"/>
            <w:r w:rsidRPr="00CF4597">
              <w:rPr>
                <w:rFonts w:cs="Tahoma"/>
                <w:lang w:val="el-GR"/>
              </w:rPr>
              <w:t xml:space="preserve"> υφιστάμενων εγγράφων του Συστήματος Διαχείρισης Υπηρεσιών Πληροφορικής</w:t>
            </w:r>
          </w:p>
          <w:p w14:paraId="354F3C3F" w14:textId="77777777" w:rsidR="00EC3A0F" w:rsidRPr="00EC3A0F" w:rsidRDefault="00CF4597" w:rsidP="004C3E35">
            <w:pPr>
              <w:pStyle w:val="ListParagraph"/>
              <w:numPr>
                <w:ilvl w:val="0"/>
                <w:numId w:val="33"/>
              </w:numPr>
              <w:suppressAutoHyphens w:val="0"/>
              <w:spacing w:before="120" w:line="240" w:lineRule="auto"/>
              <w:ind w:left="1145" w:hanging="357"/>
              <w:contextualSpacing w:val="0"/>
              <w:rPr>
                <w:rFonts w:cs="Tahoma"/>
                <w:lang w:val="el-GR"/>
              </w:rPr>
            </w:pPr>
            <w:r w:rsidRPr="00CF4597">
              <w:rPr>
                <w:rFonts w:cs="Tahoma"/>
                <w:lang w:val="el-GR"/>
              </w:rPr>
              <w:t>καθορισμός ροών (</w:t>
            </w:r>
            <w:proofErr w:type="spellStart"/>
            <w:r w:rsidRPr="00CF4597">
              <w:rPr>
                <w:rFonts w:cs="Tahoma"/>
                <w:lang w:val="el-GR"/>
              </w:rPr>
              <w:t>workflows</w:t>
            </w:r>
            <w:proofErr w:type="spellEnd"/>
            <w:r w:rsidRPr="00CF4597">
              <w:rPr>
                <w:rFonts w:cs="Tahoma"/>
                <w:lang w:val="el-GR"/>
              </w:rPr>
              <w:t xml:space="preserve">), αρμοδιοτήτων και αρχείων στις απαιτούμενες διεργασίες και σύνταξη αντίστοιχων </w:t>
            </w:r>
            <w:r w:rsidR="00EC3A0F">
              <w:rPr>
                <w:rFonts w:cs="Tahoma"/>
                <w:lang w:val="el-GR"/>
              </w:rPr>
              <w:t>δ</w:t>
            </w:r>
            <w:r w:rsidRPr="00CF4597">
              <w:rPr>
                <w:rFonts w:cs="Tahoma"/>
                <w:lang w:val="el-GR"/>
              </w:rPr>
              <w:t>ιαδικασιών</w:t>
            </w:r>
            <w:r w:rsidR="00EC3A0F">
              <w:rPr>
                <w:rFonts w:cs="Tahoma"/>
                <w:lang w:val="el-GR"/>
              </w:rPr>
              <w:t xml:space="preserve"> </w:t>
            </w:r>
            <w:r w:rsidR="00EC3A0F" w:rsidRPr="00EC3A0F">
              <w:rPr>
                <w:rFonts w:cs="Tahoma"/>
                <w:lang w:val="el-GR"/>
              </w:rPr>
              <w:t xml:space="preserve">διαχείρισης υπηρεσιών πληροφορικής (IT </w:t>
            </w:r>
            <w:proofErr w:type="spellStart"/>
            <w:r w:rsidR="00EC3A0F" w:rsidRPr="00EC3A0F">
              <w:rPr>
                <w:rFonts w:cs="Tahoma"/>
                <w:lang w:val="el-GR"/>
              </w:rPr>
              <w:t>Service</w:t>
            </w:r>
            <w:proofErr w:type="spellEnd"/>
            <w:r w:rsidR="00EC3A0F" w:rsidRPr="00EC3A0F">
              <w:rPr>
                <w:rFonts w:cs="Tahoma"/>
                <w:lang w:val="el-GR"/>
              </w:rPr>
              <w:t xml:space="preserve"> </w:t>
            </w:r>
            <w:proofErr w:type="spellStart"/>
            <w:r w:rsidR="00EC3A0F" w:rsidRPr="00EC3A0F">
              <w:rPr>
                <w:rFonts w:cs="Tahoma"/>
                <w:lang w:val="el-GR"/>
              </w:rPr>
              <w:t>Management</w:t>
            </w:r>
            <w:proofErr w:type="spellEnd"/>
            <w:r w:rsidR="00EC3A0F" w:rsidRPr="00EC3A0F">
              <w:rPr>
                <w:rFonts w:cs="Tahoma"/>
                <w:lang w:val="el-GR"/>
              </w:rPr>
              <w:t xml:space="preserve"> </w:t>
            </w:r>
            <w:proofErr w:type="spellStart"/>
            <w:r w:rsidR="00EC3A0F" w:rsidRPr="00EC3A0F">
              <w:rPr>
                <w:rFonts w:cs="Tahoma"/>
                <w:lang w:val="el-GR"/>
              </w:rPr>
              <w:t>Processes</w:t>
            </w:r>
            <w:proofErr w:type="spellEnd"/>
            <w:r w:rsidR="00EC3A0F" w:rsidRPr="00EC3A0F">
              <w:rPr>
                <w:rFonts w:cs="Tahoma"/>
                <w:lang w:val="el-GR"/>
              </w:rPr>
              <w:t xml:space="preserve"> &amp; </w:t>
            </w:r>
            <w:proofErr w:type="spellStart"/>
            <w:r w:rsidR="00EC3A0F" w:rsidRPr="00EC3A0F">
              <w:rPr>
                <w:rFonts w:cs="Tahoma"/>
                <w:lang w:val="el-GR"/>
              </w:rPr>
              <w:t>Procedures</w:t>
            </w:r>
            <w:proofErr w:type="spellEnd"/>
            <w:r w:rsidR="00EC3A0F">
              <w:rPr>
                <w:rFonts w:cs="Tahoma"/>
                <w:lang w:val="el-GR"/>
              </w:rPr>
              <w:t xml:space="preserve">), </w:t>
            </w:r>
            <w:r w:rsidR="00EC3A0F" w:rsidRPr="00EC3A0F">
              <w:rPr>
                <w:rFonts w:cs="Tahoma"/>
                <w:lang w:val="el-GR"/>
              </w:rPr>
              <w:t xml:space="preserve">για κάθε μία από τις οποίες θα καταγράφονται τουλάχιστον: </w:t>
            </w:r>
          </w:p>
          <w:p w14:paraId="3BC71C20" w14:textId="77777777" w:rsidR="00EC3A0F" w:rsidRPr="00EC3A0F" w:rsidRDefault="00EC3A0F" w:rsidP="004C3E35">
            <w:pPr>
              <w:pStyle w:val="ListParagraph"/>
              <w:numPr>
                <w:ilvl w:val="0"/>
                <w:numId w:val="34"/>
              </w:numPr>
              <w:suppressAutoHyphens w:val="0"/>
              <w:spacing w:after="0" w:line="240" w:lineRule="auto"/>
              <w:ind w:left="1860" w:hanging="357"/>
              <w:contextualSpacing w:val="0"/>
              <w:rPr>
                <w:rFonts w:cs="Tahoma"/>
                <w:lang w:val="el-GR"/>
              </w:rPr>
            </w:pPr>
            <w:r w:rsidRPr="00EC3A0F">
              <w:rPr>
                <w:rFonts w:cs="Tahoma"/>
                <w:lang w:val="el-GR"/>
              </w:rPr>
              <w:t>Ο Σκοπός (</w:t>
            </w:r>
            <w:proofErr w:type="spellStart"/>
            <w:r w:rsidRPr="00EC3A0F">
              <w:rPr>
                <w:rFonts w:cs="Tahoma"/>
                <w:lang w:val="el-GR"/>
              </w:rPr>
              <w:t>Process</w:t>
            </w:r>
            <w:proofErr w:type="spellEnd"/>
            <w:r w:rsidRPr="00EC3A0F">
              <w:rPr>
                <w:rFonts w:cs="Tahoma"/>
                <w:lang w:val="el-GR"/>
              </w:rPr>
              <w:t xml:space="preserve"> </w:t>
            </w:r>
            <w:proofErr w:type="spellStart"/>
            <w:r w:rsidRPr="00EC3A0F">
              <w:rPr>
                <w:rFonts w:cs="Tahoma"/>
                <w:lang w:val="el-GR"/>
              </w:rPr>
              <w:t>Goal</w:t>
            </w:r>
            <w:proofErr w:type="spellEnd"/>
            <w:r w:rsidRPr="00EC3A0F">
              <w:rPr>
                <w:rFonts w:cs="Tahoma"/>
                <w:lang w:val="el-GR"/>
              </w:rPr>
              <w:t>)</w:t>
            </w:r>
          </w:p>
          <w:p w14:paraId="608EBCEF" w14:textId="77777777" w:rsidR="00EC3A0F" w:rsidRPr="00EC3A0F" w:rsidRDefault="00EC3A0F" w:rsidP="004C3E35">
            <w:pPr>
              <w:pStyle w:val="ListParagraph"/>
              <w:numPr>
                <w:ilvl w:val="0"/>
                <w:numId w:val="34"/>
              </w:numPr>
              <w:suppressAutoHyphens w:val="0"/>
              <w:spacing w:after="0" w:line="240" w:lineRule="auto"/>
              <w:ind w:left="1860" w:hanging="357"/>
              <w:contextualSpacing w:val="0"/>
              <w:rPr>
                <w:rFonts w:cs="Tahoma"/>
                <w:lang w:val="el-GR"/>
              </w:rPr>
            </w:pPr>
            <w:r w:rsidRPr="00EC3A0F">
              <w:rPr>
                <w:rFonts w:cs="Tahoma"/>
                <w:lang w:val="el-GR"/>
              </w:rPr>
              <w:t>Η Περιγραφή (</w:t>
            </w:r>
            <w:proofErr w:type="spellStart"/>
            <w:r w:rsidRPr="00EC3A0F">
              <w:rPr>
                <w:rFonts w:cs="Tahoma"/>
                <w:lang w:val="el-GR"/>
              </w:rPr>
              <w:t>Process</w:t>
            </w:r>
            <w:proofErr w:type="spellEnd"/>
            <w:r w:rsidRPr="00EC3A0F">
              <w:rPr>
                <w:rFonts w:cs="Tahoma"/>
                <w:lang w:val="el-GR"/>
              </w:rPr>
              <w:t xml:space="preserve"> </w:t>
            </w:r>
            <w:proofErr w:type="spellStart"/>
            <w:r w:rsidRPr="00EC3A0F">
              <w:rPr>
                <w:rFonts w:cs="Tahoma"/>
                <w:lang w:val="el-GR"/>
              </w:rPr>
              <w:t>Description</w:t>
            </w:r>
            <w:proofErr w:type="spellEnd"/>
            <w:r w:rsidRPr="00EC3A0F">
              <w:rPr>
                <w:rFonts w:cs="Tahoma"/>
                <w:lang w:val="el-GR"/>
              </w:rPr>
              <w:t>)</w:t>
            </w:r>
          </w:p>
          <w:p w14:paraId="5EF2F756" w14:textId="77777777" w:rsidR="00EC3A0F" w:rsidRPr="00EC3A0F" w:rsidRDefault="00EC3A0F" w:rsidP="004C3E35">
            <w:pPr>
              <w:pStyle w:val="ListParagraph"/>
              <w:numPr>
                <w:ilvl w:val="0"/>
                <w:numId w:val="34"/>
              </w:numPr>
              <w:suppressAutoHyphens w:val="0"/>
              <w:spacing w:after="0" w:line="240" w:lineRule="auto"/>
              <w:ind w:left="1860" w:hanging="357"/>
              <w:contextualSpacing w:val="0"/>
              <w:rPr>
                <w:rFonts w:cs="Tahoma"/>
                <w:lang w:val="el-GR"/>
              </w:rPr>
            </w:pPr>
            <w:r w:rsidRPr="00EC3A0F">
              <w:rPr>
                <w:rFonts w:cs="Tahoma"/>
                <w:lang w:val="el-GR"/>
              </w:rPr>
              <w:t>Οι Συσχετίσεις – Διασυνδέσεις με άλλες διαδικασίες (</w:t>
            </w:r>
            <w:proofErr w:type="spellStart"/>
            <w:r w:rsidRPr="00EC3A0F">
              <w:rPr>
                <w:rFonts w:cs="Tahoma"/>
                <w:lang w:val="el-GR"/>
              </w:rPr>
              <w:t>Process</w:t>
            </w:r>
            <w:proofErr w:type="spellEnd"/>
            <w:r w:rsidRPr="00EC3A0F">
              <w:rPr>
                <w:rFonts w:cs="Tahoma"/>
                <w:lang w:val="el-GR"/>
              </w:rPr>
              <w:t xml:space="preserve"> </w:t>
            </w:r>
            <w:proofErr w:type="spellStart"/>
            <w:r w:rsidRPr="00EC3A0F">
              <w:rPr>
                <w:rFonts w:cs="Tahoma"/>
                <w:lang w:val="el-GR"/>
              </w:rPr>
              <w:t>Interfaces</w:t>
            </w:r>
            <w:proofErr w:type="spellEnd"/>
            <w:r w:rsidRPr="00EC3A0F">
              <w:rPr>
                <w:rFonts w:cs="Tahoma"/>
                <w:lang w:val="el-GR"/>
              </w:rPr>
              <w:t xml:space="preserve">) </w:t>
            </w:r>
          </w:p>
          <w:p w14:paraId="2A078844" w14:textId="77777777" w:rsidR="00EC3A0F" w:rsidRPr="00EC3A0F" w:rsidRDefault="00EC3A0F" w:rsidP="004C3E35">
            <w:pPr>
              <w:pStyle w:val="ListParagraph"/>
              <w:numPr>
                <w:ilvl w:val="0"/>
                <w:numId w:val="34"/>
              </w:numPr>
              <w:suppressAutoHyphens w:val="0"/>
              <w:spacing w:after="0" w:line="240" w:lineRule="auto"/>
              <w:ind w:left="1860" w:hanging="357"/>
              <w:contextualSpacing w:val="0"/>
              <w:rPr>
                <w:rFonts w:cs="Tahoma"/>
                <w:lang w:val="el-GR"/>
              </w:rPr>
            </w:pPr>
            <w:r w:rsidRPr="00EC3A0F">
              <w:rPr>
                <w:rFonts w:cs="Tahoma"/>
                <w:lang w:val="el-GR"/>
              </w:rPr>
              <w:t>Το Διάγραμμα Ροής (</w:t>
            </w:r>
            <w:proofErr w:type="spellStart"/>
            <w:r w:rsidRPr="00EC3A0F">
              <w:rPr>
                <w:rFonts w:cs="Tahoma"/>
                <w:lang w:val="el-GR"/>
              </w:rPr>
              <w:t>Swimlane</w:t>
            </w:r>
            <w:proofErr w:type="spellEnd"/>
            <w:r w:rsidRPr="00EC3A0F">
              <w:rPr>
                <w:rFonts w:cs="Tahoma"/>
                <w:lang w:val="el-GR"/>
              </w:rPr>
              <w:t xml:space="preserve"> </w:t>
            </w:r>
            <w:proofErr w:type="spellStart"/>
            <w:r w:rsidRPr="00EC3A0F">
              <w:rPr>
                <w:rFonts w:cs="Tahoma"/>
                <w:lang w:val="el-GR"/>
              </w:rPr>
              <w:t>Diagram</w:t>
            </w:r>
            <w:proofErr w:type="spellEnd"/>
            <w:r w:rsidRPr="00EC3A0F">
              <w:rPr>
                <w:rFonts w:cs="Tahoma"/>
                <w:lang w:val="el-GR"/>
              </w:rPr>
              <w:t>)</w:t>
            </w:r>
          </w:p>
          <w:p w14:paraId="7E03735D" w14:textId="77777777" w:rsidR="00EC3A0F" w:rsidRPr="00EC3A0F" w:rsidRDefault="00EC3A0F" w:rsidP="004C3E35">
            <w:pPr>
              <w:pStyle w:val="ListParagraph"/>
              <w:numPr>
                <w:ilvl w:val="0"/>
                <w:numId w:val="34"/>
              </w:numPr>
              <w:suppressAutoHyphens w:val="0"/>
              <w:spacing w:after="0" w:line="240" w:lineRule="auto"/>
              <w:ind w:left="1860" w:hanging="357"/>
              <w:contextualSpacing w:val="0"/>
              <w:rPr>
                <w:rFonts w:cs="Tahoma"/>
                <w:lang w:val="el-GR"/>
              </w:rPr>
            </w:pPr>
            <w:r w:rsidRPr="00EC3A0F">
              <w:rPr>
                <w:rFonts w:cs="Tahoma"/>
                <w:lang w:val="el-GR"/>
              </w:rPr>
              <w:t>Οι Δραστηριότητες – Εργασίες (</w:t>
            </w:r>
            <w:proofErr w:type="spellStart"/>
            <w:r w:rsidRPr="00EC3A0F">
              <w:rPr>
                <w:rFonts w:cs="Tahoma"/>
                <w:lang w:val="el-GR"/>
              </w:rPr>
              <w:t>Activity</w:t>
            </w:r>
            <w:proofErr w:type="spellEnd"/>
            <w:r w:rsidRPr="00EC3A0F">
              <w:rPr>
                <w:rFonts w:cs="Tahoma"/>
                <w:lang w:val="el-GR"/>
              </w:rPr>
              <w:t xml:space="preserve"> </w:t>
            </w:r>
            <w:proofErr w:type="spellStart"/>
            <w:r w:rsidRPr="00EC3A0F">
              <w:rPr>
                <w:rFonts w:cs="Tahoma"/>
                <w:lang w:val="el-GR"/>
              </w:rPr>
              <w:t>Description</w:t>
            </w:r>
            <w:proofErr w:type="spellEnd"/>
            <w:r w:rsidRPr="00EC3A0F">
              <w:rPr>
                <w:rFonts w:cs="Tahoma"/>
                <w:lang w:val="el-GR"/>
              </w:rPr>
              <w:t xml:space="preserve">) </w:t>
            </w:r>
          </w:p>
          <w:p w14:paraId="656DAEBE" w14:textId="77777777" w:rsidR="00EC3A0F" w:rsidRPr="00EC3A0F" w:rsidRDefault="00EC3A0F" w:rsidP="004C3E35">
            <w:pPr>
              <w:pStyle w:val="ListParagraph"/>
              <w:numPr>
                <w:ilvl w:val="0"/>
                <w:numId w:val="34"/>
              </w:numPr>
              <w:suppressAutoHyphens w:val="0"/>
              <w:spacing w:after="0" w:line="240" w:lineRule="auto"/>
              <w:ind w:left="1860" w:hanging="357"/>
              <w:contextualSpacing w:val="0"/>
              <w:rPr>
                <w:rFonts w:cs="Tahoma"/>
                <w:lang w:val="el-GR"/>
              </w:rPr>
            </w:pPr>
            <w:r w:rsidRPr="00EC3A0F">
              <w:rPr>
                <w:rFonts w:cs="Tahoma"/>
                <w:lang w:val="el-GR"/>
              </w:rPr>
              <w:t>Τα Παράγωγα Αποτελέσματα (</w:t>
            </w:r>
            <w:proofErr w:type="spellStart"/>
            <w:r w:rsidRPr="00EC3A0F">
              <w:rPr>
                <w:rFonts w:cs="Tahoma"/>
                <w:lang w:val="el-GR"/>
              </w:rPr>
              <w:t>Artifacts</w:t>
            </w:r>
            <w:proofErr w:type="spellEnd"/>
            <w:r w:rsidRPr="00EC3A0F">
              <w:rPr>
                <w:rFonts w:cs="Tahoma"/>
                <w:lang w:val="el-GR"/>
              </w:rPr>
              <w:t xml:space="preserve">) </w:t>
            </w:r>
          </w:p>
          <w:p w14:paraId="3BD5A7E2" w14:textId="77777777" w:rsidR="00EC3A0F" w:rsidRPr="00EC3A0F" w:rsidRDefault="00EC3A0F" w:rsidP="004C3E35">
            <w:pPr>
              <w:pStyle w:val="ListParagraph"/>
              <w:numPr>
                <w:ilvl w:val="0"/>
                <w:numId w:val="34"/>
              </w:numPr>
              <w:suppressAutoHyphens w:val="0"/>
              <w:spacing w:after="0" w:line="240" w:lineRule="auto"/>
              <w:ind w:left="1860" w:hanging="357"/>
              <w:contextualSpacing w:val="0"/>
              <w:rPr>
                <w:rFonts w:cs="Tahoma"/>
                <w:lang w:val="el-GR"/>
              </w:rPr>
            </w:pPr>
            <w:r w:rsidRPr="00EC3A0F">
              <w:rPr>
                <w:rFonts w:cs="Tahoma"/>
                <w:lang w:val="el-GR"/>
              </w:rPr>
              <w:t>Ο Πίνακας Ρόλων – Αρμοδιοτήτων (RACI)</w:t>
            </w:r>
          </w:p>
          <w:p w14:paraId="0E96626B" w14:textId="77777777" w:rsidR="00317B8A" w:rsidRPr="00B37CAE" w:rsidRDefault="00CF4597" w:rsidP="004C3E35">
            <w:pPr>
              <w:pStyle w:val="ListParagraph"/>
              <w:numPr>
                <w:ilvl w:val="0"/>
                <w:numId w:val="33"/>
              </w:numPr>
              <w:suppressAutoHyphens w:val="0"/>
              <w:spacing w:before="120" w:line="240" w:lineRule="auto"/>
              <w:ind w:left="1145" w:hanging="357"/>
              <w:contextualSpacing w:val="0"/>
              <w:rPr>
                <w:rFonts w:cs="Tahoma"/>
                <w:lang w:val="el-GR"/>
              </w:rPr>
            </w:pPr>
            <w:r w:rsidRPr="00CF4597">
              <w:rPr>
                <w:rFonts w:cs="Tahoma"/>
                <w:lang w:val="el-GR"/>
              </w:rPr>
              <w:t xml:space="preserve">παρουσίαση των νέων ή </w:t>
            </w:r>
            <w:proofErr w:type="spellStart"/>
            <w:r w:rsidRPr="00CF4597">
              <w:rPr>
                <w:rFonts w:cs="Tahoma"/>
                <w:lang w:val="el-GR"/>
              </w:rPr>
              <w:t>επικαιροποιημένων</w:t>
            </w:r>
            <w:proofErr w:type="spellEnd"/>
            <w:r w:rsidRPr="00CF4597">
              <w:rPr>
                <w:rFonts w:cs="Tahoma"/>
                <w:lang w:val="el-GR"/>
              </w:rPr>
              <w:t xml:space="preserve"> Διαδικασιών για έγκριση και επίτευξη συναίνεσης</w:t>
            </w:r>
            <w:r w:rsidR="00EC3A0F">
              <w:rPr>
                <w:rFonts w:cs="Tahoma"/>
                <w:lang w:val="el-GR"/>
              </w:rPr>
              <w:t>.</w:t>
            </w:r>
          </w:p>
        </w:tc>
      </w:tr>
      <w:tr w:rsidR="00DA0DC3" w:rsidRPr="009E4696" w14:paraId="25E2F9F7"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53D643DC" w14:textId="77777777" w:rsidR="00DA0DC3" w:rsidRPr="000A534C" w:rsidRDefault="00DA0DC3" w:rsidP="003366DE">
            <w:pPr>
              <w:spacing w:before="60" w:after="60" w:line="240" w:lineRule="auto"/>
              <w:rPr>
                <w:rFonts w:cs="Tahoma"/>
                <w:u w:val="single"/>
              </w:rPr>
            </w:pPr>
            <w:r>
              <w:rPr>
                <w:rFonts w:cs="Tahoma"/>
                <w:u w:val="single"/>
                <w:lang w:val="el-GR"/>
              </w:rPr>
              <w:lastRenderedPageBreak/>
              <w:t>Π</w:t>
            </w:r>
            <w:r w:rsidRPr="000A534C">
              <w:rPr>
                <w:rFonts w:cs="Tahoma"/>
                <w:u w:val="single"/>
              </w:rPr>
              <w:t>αρα</w:t>
            </w:r>
            <w:proofErr w:type="spellStart"/>
            <w:r w:rsidRPr="000A534C">
              <w:rPr>
                <w:rFonts w:cs="Tahoma"/>
                <w:u w:val="single"/>
              </w:rPr>
              <w:t>δοτέ</w:t>
            </w:r>
            <w:proofErr w:type="spellEnd"/>
            <w:r w:rsidRPr="000A534C">
              <w:rPr>
                <w:rFonts w:cs="Tahoma"/>
                <w:u w:val="single"/>
              </w:rPr>
              <w:t>α:</w:t>
            </w:r>
          </w:p>
          <w:p w14:paraId="5DF640E3" w14:textId="77777777" w:rsidR="00DA0DC3" w:rsidRDefault="000B6BE3" w:rsidP="004C3E35">
            <w:pPr>
              <w:pStyle w:val="ListParagraph"/>
              <w:numPr>
                <w:ilvl w:val="0"/>
                <w:numId w:val="31"/>
              </w:numPr>
              <w:suppressAutoHyphens w:val="0"/>
              <w:spacing w:before="60" w:line="240" w:lineRule="auto"/>
              <w:ind w:left="714" w:hanging="357"/>
              <w:contextualSpacing w:val="0"/>
              <w:rPr>
                <w:rFonts w:cs="Tahoma"/>
                <w:color w:val="000000"/>
                <w:lang w:val="el-GR"/>
              </w:rPr>
            </w:pPr>
            <w:bookmarkStart w:id="306" w:name="_Hlk84794477"/>
            <w:r w:rsidRPr="000B6BE3">
              <w:rPr>
                <w:rFonts w:cs="Tahoma"/>
                <w:color w:val="000000"/>
                <w:lang w:val="el-GR"/>
              </w:rPr>
              <w:t>ΠΒ.1: Τεκμηρίωση του Συστήματος Διαχείρισης Ασφάλειας Πληροφοριών (ΣΔΑΠ)</w:t>
            </w:r>
          </w:p>
          <w:p w14:paraId="4B2428DE" w14:textId="77777777" w:rsidR="000B6BE3" w:rsidRDefault="000B6BE3" w:rsidP="004C3E35">
            <w:pPr>
              <w:pStyle w:val="ListParagraph"/>
              <w:numPr>
                <w:ilvl w:val="0"/>
                <w:numId w:val="31"/>
              </w:numPr>
              <w:suppressAutoHyphens w:val="0"/>
              <w:spacing w:before="60" w:line="240" w:lineRule="auto"/>
              <w:ind w:left="714" w:hanging="357"/>
              <w:contextualSpacing w:val="0"/>
              <w:rPr>
                <w:rFonts w:cs="Tahoma"/>
                <w:color w:val="000000"/>
                <w:lang w:val="el-GR"/>
              </w:rPr>
            </w:pPr>
            <w:r w:rsidRPr="000B6BE3">
              <w:rPr>
                <w:rFonts w:cs="Tahoma"/>
                <w:color w:val="000000"/>
                <w:lang w:val="el-GR"/>
              </w:rPr>
              <w:t>ΠΒ.2: Αξιολόγηση Κινδύνων Ασφάλειας Πληροφοριών (</w:t>
            </w:r>
            <w:proofErr w:type="spellStart"/>
            <w:r w:rsidRPr="000B6BE3">
              <w:rPr>
                <w:rFonts w:cs="Tahoma"/>
                <w:color w:val="000000"/>
                <w:lang w:val="el-GR"/>
              </w:rPr>
              <w:t>Risk</w:t>
            </w:r>
            <w:proofErr w:type="spellEnd"/>
            <w:r w:rsidRPr="000B6BE3">
              <w:rPr>
                <w:rFonts w:cs="Tahoma"/>
                <w:color w:val="000000"/>
                <w:lang w:val="el-GR"/>
              </w:rPr>
              <w:t xml:space="preserve"> </w:t>
            </w:r>
            <w:proofErr w:type="spellStart"/>
            <w:r w:rsidRPr="000B6BE3">
              <w:rPr>
                <w:rFonts w:cs="Tahoma"/>
                <w:color w:val="000000"/>
                <w:lang w:val="el-GR"/>
              </w:rPr>
              <w:t>Assessment</w:t>
            </w:r>
            <w:proofErr w:type="spellEnd"/>
            <w:r w:rsidRPr="000B6BE3">
              <w:rPr>
                <w:rFonts w:cs="Tahoma"/>
                <w:color w:val="000000"/>
                <w:lang w:val="el-GR"/>
              </w:rPr>
              <w:t>)</w:t>
            </w:r>
          </w:p>
          <w:p w14:paraId="4540B5C6" w14:textId="77777777" w:rsidR="000B6BE3" w:rsidRDefault="000B6BE3" w:rsidP="004C3E35">
            <w:pPr>
              <w:pStyle w:val="ListParagraph"/>
              <w:numPr>
                <w:ilvl w:val="0"/>
                <w:numId w:val="31"/>
              </w:numPr>
              <w:suppressAutoHyphens w:val="0"/>
              <w:spacing w:before="60" w:line="240" w:lineRule="auto"/>
              <w:ind w:left="714" w:hanging="357"/>
              <w:contextualSpacing w:val="0"/>
              <w:rPr>
                <w:rFonts w:cs="Tahoma"/>
                <w:color w:val="000000"/>
                <w:lang w:val="el-GR"/>
              </w:rPr>
            </w:pPr>
            <w:r w:rsidRPr="000B6BE3">
              <w:rPr>
                <w:rFonts w:cs="Tahoma"/>
                <w:color w:val="000000"/>
                <w:lang w:val="el-GR"/>
              </w:rPr>
              <w:t>ΠΒ.3: Σχέδιο Διαχείρισης Επικινδυνότητας (</w:t>
            </w:r>
            <w:proofErr w:type="spellStart"/>
            <w:r w:rsidRPr="000B6BE3">
              <w:rPr>
                <w:rFonts w:cs="Tahoma"/>
                <w:color w:val="000000"/>
                <w:lang w:val="el-GR"/>
              </w:rPr>
              <w:t>Risk</w:t>
            </w:r>
            <w:proofErr w:type="spellEnd"/>
            <w:r w:rsidRPr="000B6BE3">
              <w:rPr>
                <w:rFonts w:cs="Tahoma"/>
                <w:color w:val="000000"/>
                <w:lang w:val="el-GR"/>
              </w:rPr>
              <w:t xml:space="preserve"> </w:t>
            </w:r>
            <w:proofErr w:type="spellStart"/>
            <w:r w:rsidRPr="000B6BE3">
              <w:rPr>
                <w:rFonts w:cs="Tahoma"/>
                <w:color w:val="000000"/>
                <w:lang w:val="el-GR"/>
              </w:rPr>
              <w:t>Treatment</w:t>
            </w:r>
            <w:proofErr w:type="spellEnd"/>
            <w:r w:rsidRPr="000B6BE3">
              <w:rPr>
                <w:rFonts w:cs="Tahoma"/>
                <w:color w:val="000000"/>
                <w:lang w:val="el-GR"/>
              </w:rPr>
              <w:t xml:space="preserve"> </w:t>
            </w:r>
            <w:proofErr w:type="spellStart"/>
            <w:r w:rsidRPr="000B6BE3">
              <w:rPr>
                <w:rFonts w:cs="Tahoma"/>
                <w:color w:val="000000"/>
                <w:lang w:val="el-GR"/>
              </w:rPr>
              <w:t>Plan</w:t>
            </w:r>
            <w:proofErr w:type="spellEnd"/>
            <w:r w:rsidRPr="000B6BE3">
              <w:rPr>
                <w:rFonts w:cs="Tahoma"/>
                <w:color w:val="000000"/>
                <w:lang w:val="el-GR"/>
              </w:rPr>
              <w:t>)</w:t>
            </w:r>
            <w:r>
              <w:rPr>
                <w:rFonts w:cs="Tahoma"/>
                <w:color w:val="000000"/>
                <w:lang w:val="el-GR"/>
              </w:rPr>
              <w:t xml:space="preserve"> </w:t>
            </w:r>
            <w:r w:rsidRPr="000B6BE3">
              <w:rPr>
                <w:rFonts w:cs="Tahoma"/>
                <w:color w:val="000000"/>
                <w:lang w:val="el-GR"/>
              </w:rPr>
              <w:t>με γνώμονα τη συμμόρφωση</w:t>
            </w:r>
            <w:r>
              <w:rPr>
                <w:rFonts w:cs="Tahoma"/>
                <w:color w:val="000000"/>
                <w:lang w:val="el-GR"/>
              </w:rPr>
              <w:t xml:space="preserve"> με </w:t>
            </w:r>
            <w:r w:rsidRPr="000B6BE3">
              <w:rPr>
                <w:rFonts w:cs="Tahoma"/>
                <w:color w:val="000000"/>
                <w:lang w:val="el-GR"/>
              </w:rPr>
              <w:t>το πρότυπο ISO 27001:2013</w:t>
            </w:r>
          </w:p>
          <w:p w14:paraId="5E8A40B3" w14:textId="77777777" w:rsidR="000B6BE3" w:rsidRDefault="006401D1" w:rsidP="004C3E35">
            <w:pPr>
              <w:pStyle w:val="ListParagraph"/>
              <w:numPr>
                <w:ilvl w:val="0"/>
                <w:numId w:val="31"/>
              </w:numPr>
              <w:suppressAutoHyphens w:val="0"/>
              <w:spacing w:before="60" w:line="240" w:lineRule="auto"/>
              <w:ind w:left="714" w:hanging="357"/>
              <w:contextualSpacing w:val="0"/>
              <w:rPr>
                <w:rFonts w:cs="Tahoma"/>
                <w:color w:val="000000"/>
                <w:lang w:val="el-GR"/>
              </w:rPr>
            </w:pPr>
            <w:r w:rsidRPr="006401D1">
              <w:rPr>
                <w:rFonts w:cs="Tahoma"/>
                <w:color w:val="000000"/>
                <w:lang w:val="el-GR"/>
              </w:rPr>
              <w:t>ΠΒ.4: Αποτελέσματα Επισκόπησης της Υφιστάμενης Διαβάθμισης Πληροφοριών</w:t>
            </w:r>
          </w:p>
          <w:p w14:paraId="78E0EFB6" w14:textId="77777777" w:rsidR="00526C15" w:rsidRDefault="00526C15" w:rsidP="004C3E35">
            <w:pPr>
              <w:pStyle w:val="ListParagraph"/>
              <w:numPr>
                <w:ilvl w:val="0"/>
                <w:numId w:val="31"/>
              </w:numPr>
              <w:suppressAutoHyphens w:val="0"/>
              <w:spacing w:before="60" w:line="240" w:lineRule="auto"/>
              <w:ind w:left="714" w:hanging="357"/>
              <w:contextualSpacing w:val="0"/>
              <w:rPr>
                <w:rFonts w:cs="Tahoma"/>
                <w:color w:val="000000"/>
                <w:lang w:val="el-GR"/>
              </w:rPr>
            </w:pPr>
            <w:r w:rsidRPr="006401D1">
              <w:rPr>
                <w:rFonts w:cs="Tahoma"/>
                <w:color w:val="000000"/>
                <w:lang w:val="el-GR"/>
              </w:rPr>
              <w:t>ΠΒ.</w:t>
            </w:r>
            <w:r>
              <w:rPr>
                <w:rFonts w:cs="Tahoma"/>
                <w:color w:val="000000"/>
                <w:lang w:val="el-GR"/>
              </w:rPr>
              <w:t>5</w:t>
            </w:r>
            <w:r w:rsidRPr="006401D1">
              <w:rPr>
                <w:rFonts w:cs="Tahoma"/>
                <w:color w:val="000000"/>
                <w:lang w:val="el-GR"/>
              </w:rPr>
              <w:t>:</w:t>
            </w:r>
            <w:r>
              <w:rPr>
                <w:rFonts w:cs="Tahoma"/>
                <w:color w:val="000000"/>
                <w:lang w:val="el-GR"/>
              </w:rPr>
              <w:t xml:space="preserve"> Σχέδιο Επιχειρησιακής Συνέχειας (</w:t>
            </w:r>
            <w:r>
              <w:rPr>
                <w:rFonts w:cs="Tahoma"/>
                <w:color w:val="000000"/>
                <w:lang w:val="en-US"/>
              </w:rPr>
              <w:t>Business</w:t>
            </w:r>
            <w:r w:rsidRPr="00526C15">
              <w:rPr>
                <w:rFonts w:cs="Tahoma"/>
                <w:color w:val="000000"/>
                <w:lang w:val="el-GR"/>
              </w:rPr>
              <w:t xml:space="preserve"> </w:t>
            </w:r>
            <w:r>
              <w:rPr>
                <w:rFonts w:cs="Tahoma"/>
                <w:color w:val="000000"/>
                <w:lang w:val="en-US"/>
              </w:rPr>
              <w:t>Continuity</w:t>
            </w:r>
            <w:r w:rsidRPr="00526C15">
              <w:rPr>
                <w:rFonts w:cs="Tahoma"/>
                <w:color w:val="000000"/>
                <w:lang w:val="el-GR"/>
              </w:rPr>
              <w:t xml:space="preserve"> </w:t>
            </w:r>
            <w:r>
              <w:rPr>
                <w:rFonts w:cs="Tahoma"/>
                <w:color w:val="000000"/>
                <w:lang w:val="en-US"/>
              </w:rPr>
              <w:t>Plan</w:t>
            </w:r>
            <w:r>
              <w:rPr>
                <w:rFonts w:cs="Tahoma"/>
                <w:color w:val="000000"/>
                <w:lang w:val="el-GR"/>
              </w:rPr>
              <w:t>)</w:t>
            </w:r>
          </w:p>
          <w:p w14:paraId="68590D67" w14:textId="77777777" w:rsidR="00526C15" w:rsidRDefault="00E61171" w:rsidP="004C3E35">
            <w:pPr>
              <w:pStyle w:val="ListParagraph"/>
              <w:numPr>
                <w:ilvl w:val="0"/>
                <w:numId w:val="31"/>
              </w:numPr>
              <w:suppressAutoHyphens w:val="0"/>
              <w:spacing w:before="60" w:line="240" w:lineRule="auto"/>
              <w:ind w:left="714" w:hanging="357"/>
              <w:contextualSpacing w:val="0"/>
              <w:rPr>
                <w:rFonts w:cs="Tahoma"/>
                <w:color w:val="000000"/>
                <w:lang w:val="el-GR"/>
              </w:rPr>
            </w:pPr>
            <w:r w:rsidRPr="006401D1">
              <w:rPr>
                <w:rFonts w:cs="Tahoma"/>
                <w:color w:val="000000"/>
                <w:lang w:val="el-GR"/>
              </w:rPr>
              <w:t>ΠΒ.</w:t>
            </w:r>
            <w:r w:rsidRPr="00E61171">
              <w:rPr>
                <w:rFonts w:cs="Tahoma"/>
                <w:color w:val="000000"/>
                <w:lang w:val="el-GR"/>
              </w:rPr>
              <w:t>6</w:t>
            </w:r>
            <w:r w:rsidRPr="006401D1">
              <w:rPr>
                <w:rFonts w:cs="Tahoma"/>
                <w:color w:val="000000"/>
                <w:lang w:val="el-GR"/>
              </w:rPr>
              <w:t>:</w:t>
            </w:r>
            <w:r>
              <w:rPr>
                <w:rFonts w:cs="Tahoma"/>
                <w:color w:val="000000"/>
                <w:lang w:val="el-GR"/>
              </w:rPr>
              <w:t xml:space="preserve"> Σχέδιο</w:t>
            </w:r>
            <w:r w:rsidRPr="00E61171">
              <w:rPr>
                <w:rFonts w:cs="Tahoma"/>
                <w:color w:val="000000"/>
                <w:lang w:val="el-GR"/>
              </w:rPr>
              <w:t xml:space="preserve"> </w:t>
            </w:r>
            <w:r>
              <w:rPr>
                <w:rFonts w:cs="Tahoma"/>
                <w:color w:val="000000"/>
                <w:lang w:val="el-GR"/>
              </w:rPr>
              <w:t>Εταιρικού Πλάνου Διαχείρισης Κρίσεων</w:t>
            </w:r>
          </w:p>
          <w:p w14:paraId="3B642506" w14:textId="77777777" w:rsidR="003A5BF4" w:rsidRDefault="003A5BF4" w:rsidP="004C3E35">
            <w:pPr>
              <w:pStyle w:val="ListParagraph"/>
              <w:numPr>
                <w:ilvl w:val="0"/>
                <w:numId w:val="31"/>
              </w:numPr>
              <w:suppressAutoHyphens w:val="0"/>
              <w:spacing w:before="60" w:line="240" w:lineRule="auto"/>
              <w:ind w:left="714" w:hanging="357"/>
              <w:contextualSpacing w:val="0"/>
              <w:rPr>
                <w:rFonts w:cs="Tahoma"/>
                <w:color w:val="000000"/>
                <w:lang w:val="el-GR"/>
              </w:rPr>
            </w:pPr>
            <w:r w:rsidRPr="006401D1">
              <w:rPr>
                <w:rFonts w:cs="Tahoma"/>
                <w:color w:val="000000"/>
                <w:lang w:val="el-GR"/>
              </w:rPr>
              <w:t>ΠΒ.</w:t>
            </w:r>
            <w:r>
              <w:rPr>
                <w:rFonts w:cs="Tahoma"/>
                <w:color w:val="000000"/>
                <w:lang w:val="el-GR"/>
              </w:rPr>
              <w:t>7</w:t>
            </w:r>
            <w:r w:rsidRPr="006401D1">
              <w:rPr>
                <w:rFonts w:cs="Tahoma"/>
                <w:color w:val="000000"/>
                <w:lang w:val="el-GR"/>
              </w:rPr>
              <w:t>:</w:t>
            </w:r>
            <w:r>
              <w:rPr>
                <w:rFonts w:cs="Tahoma"/>
                <w:color w:val="000000"/>
                <w:lang w:val="el-GR"/>
              </w:rPr>
              <w:t xml:space="preserve"> </w:t>
            </w:r>
            <w:r w:rsidRPr="003A5BF4">
              <w:rPr>
                <w:rFonts w:cs="Tahoma"/>
                <w:color w:val="000000"/>
                <w:lang w:val="el-GR"/>
              </w:rPr>
              <w:t>Λογισμικό υποστήριξης εφαρμογής και παρακολούθησης των Προτύπων</w:t>
            </w:r>
          </w:p>
          <w:p w14:paraId="0BED33A5" w14:textId="77777777" w:rsidR="00B37CAE" w:rsidRPr="00B37CAE" w:rsidRDefault="00B37CAE" w:rsidP="00B37CAE">
            <w:pPr>
              <w:pStyle w:val="ListParagraph"/>
              <w:spacing w:before="120" w:line="240" w:lineRule="auto"/>
              <w:contextualSpacing w:val="0"/>
              <w:rPr>
                <w:rFonts w:cs="Tahoma"/>
                <w:lang w:val="el-GR"/>
              </w:rPr>
            </w:pPr>
            <w:r w:rsidRPr="006401D1">
              <w:rPr>
                <w:rFonts w:cs="Tahoma"/>
                <w:color w:val="000000"/>
                <w:lang w:val="el-GR"/>
              </w:rPr>
              <w:t>ΠΒ.</w:t>
            </w:r>
            <w:r>
              <w:rPr>
                <w:rFonts w:cs="Tahoma"/>
                <w:color w:val="000000"/>
                <w:lang w:val="el-GR"/>
              </w:rPr>
              <w:t>8</w:t>
            </w:r>
            <w:r w:rsidRPr="006401D1">
              <w:rPr>
                <w:rFonts w:cs="Tahoma"/>
                <w:color w:val="000000"/>
                <w:lang w:val="el-GR"/>
              </w:rPr>
              <w:t>:</w:t>
            </w:r>
            <w:r>
              <w:rPr>
                <w:rFonts w:cs="Tahoma"/>
                <w:color w:val="000000"/>
                <w:lang w:val="el-GR"/>
              </w:rPr>
              <w:t xml:space="preserve"> Σ</w:t>
            </w:r>
            <w:r w:rsidRPr="008C0319">
              <w:rPr>
                <w:rFonts w:cs="Tahoma"/>
                <w:lang w:val="el-GR"/>
              </w:rPr>
              <w:t xml:space="preserve">τρατηγική πληροφορικής (IT </w:t>
            </w:r>
            <w:proofErr w:type="spellStart"/>
            <w:r w:rsidRPr="008C0319">
              <w:rPr>
                <w:rFonts w:cs="Tahoma"/>
                <w:lang w:val="el-GR"/>
              </w:rPr>
              <w:t>Strategy</w:t>
            </w:r>
            <w:proofErr w:type="spellEnd"/>
            <w:r w:rsidRPr="008C0319">
              <w:rPr>
                <w:rFonts w:cs="Tahoma"/>
                <w:lang w:val="el-GR"/>
              </w:rPr>
              <w:t xml:space="preserve">) και </w:t>
            </w:r>
            <w:r>
              <w:rPr>
                <w:rFonts w:cs="Tahoma"/>
                <w:lang w:val="el-GR"/>
              </w:rPr>
              <w:t>Ο</w:t>
            </w:r>
            <w:r w:rsidRPr="008C0319">
              <w:rPr>
                <w:rFonts w:cs="Tahoma"/>
                <w:lang w:val="el-GR"/>
              </w:rPr>
              <w:t>δικ</w:t>
            </w:r>
            <w:r>
              <w:rPr>
                <w:rFonts w:cs="Tahoma"/>
                <w:lang w:val="el-GR"/>
              </w:rPr>
              <w:t>ός</w:t>
            </w:r>
            <w:r w:rsidRPr="008C0319">
              <w:rPr>
                <w:rFonts w:cs="Tahoma"/>
                <w:lang w:val="el-GR"/>
              </w:rPr>
              <w:t xml:space="preserve"> χάρτη</w:t>
            </w:r>
            <w:r>
              <w:rPr>
                <w:rFonts w:cs="Tahoma"/>
                <w:lang w:val="el-GR"/>
              </w:rPr>
              <w:t>ς</w:t>
            </w:r>
            <w:r w:rsidRPr="008C0319">
              <w:rPr>
                <w:rFonts w:cs="Tahoma"/>
                <w:lang w:val="el-GR"/>
              </w:rPr>
              <w:t xml:space="preserve"> (</w:t>
            </w:r>
            <w:proofErr w:type="spellStart"/>
            <w:r w:rsidRPr="008C0319">
              <w:rPr>
                <w:rFonts w:cs="Tahoma"/>
                <w:lang w:val="el-GR"/>
              </w:rPr>
              <w:t>road</w:t>
            </w:r>
            <w:proofErr w:type="spellEnd"/>
            <w:r w:rsidRPr="008C0319">
              <w:rPr>
                <w:rFonts w:cs="Tahoma"/>
                <w:lang w:val="el-GR"/>
              </w:rPr>
              <w:t xml:space="preserve"> </w:t>
            </w:r>
            <w:proofErr w:type="spellStart"/>
            <w:r w:rsidRPr="008C0319">
              <w:rPr>
                <w:rFonts w:cs="Tahoma"/>
                <w:lang w:val="el-GR"/>
              </w:rPr>
              <w:t>map</w:t>
            </w:r>
            <w:proofErr w:type="spellEnd"/>
            <w:r w:rsidRPr="008C0319">
              <w:rPr>
                <w:rFonts w:cs="Tahoma"/>
                <w:lang w:val="el-GR"/>
              </w:rPr>
              <w:t>)</w:t>
            </w:r>
            <w:r>
              <w:rPr>
                <w:rFonts w:cs="Tahoma"/>
                <w:lang w:val="el-GR"/>
              </w:rPr>
              <w:t>.</w:t>
            </w:r>
            <w:bookmarkEnd w:id="306"/>
          </w:p>
        </w:tc>
      </w:tr>
    </w:tbl>
    <w:p w14:paraId="0F9C34FA" w14:textId="77777777" w:rsidR="000D672D" w:rsidRDefault="000D672D" w:rsidP="00FA5D45">
      <w:pPr>
        <w:spacing w:line="240" w:lineRule="auto"/>
        <w:rPr>
          <w:b/>
          <w:bCs/>
          <w:szCs w:val="22"/>
          <w:lang w:val="el-GR"/>
        </w:rPr>
      </w:pPr>
    </w:p>
    <w:p w14:paraId="76A90FCB" w14:textId="77777777" w:rsidR="00FF40B6" w:rsidRPr="00A32333" w:rsidRDefault="00A32333" w:rsidP="00FA5D45">
      <w:pPr>
        <w:spacing w:line="240" w:lineRule="auto"/>
        <w:rPr>
          <w:b/>
          <w:bCs/>
          <w:szCs w:val="22"/>
          <w:lang w:val="el-GR"/>
        </w:rPr>
      </w:pPr>
      <w:r w:rsidRPr="00A32333">
        <w:rPr>
          <w:b/>
          <w:bCs/>
          <w:szCs w:val="22"/>
          <w:lang w:val="el-GR"/>
        </w:rPr>
        <w:t>Φάση Γ: Εκπαίδευση</w:t>
      </w:r>
    </w:p>
    <w:tbl>
      <w:tblPr>
        <w:tblW w:w="5000" w:type="pct"/>
        <w:tblLook w:val="0000" w:firstRow="0" w:lastRow="0" w:firstColumn="0" w:lastColumn="0" w:noHBand="0" w:noVBand="0"/>
      </w:tblPr>
      <w:tblGrid>
        <w:gridCol w:w="3013"/>
        <w:gridCol w:w="2251"/>
        <w:gridCol w:w="2702"/>
        <w:gridCol w:w="1662"/>
      </w:tblGrid>
      <w:tr w:rsidR="00A32333" w:rsidRPr="000A534C" w14:paraId="109BDBE7" w14:textId="77777777" w:rsidTr="003366DE">
        <w:tc>
          <w:tcPr>
            <w:tcW w:w="1565" w:type="pct"/>
            <w:tcBorders>
              <w:top w:val="single" w:sz="4" w:space="0" w:color="000000"/>
              <w:left w:val="single" w:sz="4" w:space="0" w:color="000000"/>
              <w:bottom w:val="single" w:sz="4" w:space="0" w:color="000000"/>
            </w:tcBorders>
            <w:vAlign w:val="center"/>
          </w:tcPr>
          <w:p w14:paraId="4ECFC8B2" w14:textId="77777777" w:rsidR="00A32333" w:rsidRPr="000A534C" w:rsidRDefault="00A32333" w:rsidP="003366DE">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Έν</w:t>
            </w:r>
            <w:proofErr w:type="spellEnd"/>
            <w:r w:rsidRPr="000A534C">
              <w:rPr>
                <w:rFonts w:cs="Tahoma"/>
              </w:rPr>
              <w:t>αρξης</w:t>
            </w:r>
          </w:p>
        </w:tc>
        <w:tc>
          <w:tcPr>
            <w:tcW w:w="1169" w:type="pct"/>
            <w:tcBorders>
              <w:top w:val="single" w:sz="4" w:space="0" w:color="000000"/>
              <w:left w:val="single" w:sz="4" w:space="0" w:color="000000"/>
              <w:bottom w:val="single" w:sz="4" w:space="0" w:color="000000"/>
            </w:tcBorders>
            <w:vAlign w:val="center"/>
          </w:tcPr>
          <w:p w14:paraId="14532883" w14:textId="77777777" w:rsidR="00A32333" w:rsidRPr="00F761D5" w:rsidRDefault="00EE69EA" w:rsidP="00231CE8">
            <w:pPr>
              <w:spacing w:before="60" w:after="60" w:line="240" w:lineRule="auto"/>
              <w:jc w:val="center"/>
              <w:rPr>
                <w:rFonts w:cs="Tahoma"/>
                <w:lang w:val="el-GR"/>
              </w:rPr>
            </w:pPr>
            <w:r>
              <w:rPr>
                <w:rFonts w:cs="Tahoma"/>
                <w:lang w:val="el-GR"/>
              </w:rPr>
              <w:t>7</w:t>
            </w:r>
          </w:p>
        </w:tc>
        <w:tc>
          <w:tcPr>
            <w:tcW w:w="1403" w:type="pct"/>
            <w:tcBorders>
              <w:top w:val="single" w:sz="4" w:space="0" w:color="000000"/>
              <w:left w:val="single" w:sz="4" w:space="0" w:color="000000"/>
              <w:bottom w:val="single" w:sz="4" w:space="0" w:color="000000"/>
            </w:tcBorders>
            <w:vAlign w:val="center"/>
          </w:tcPr>
          <w:p w14:paraId="5545E6E1" w14:textId="77777777" w:rsidR="00A32333" w:rsidRPr="000A534C" w:rsidRDefault="00A32333" w:rsidP="003366DE">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Λήξης</w:t>
            </w:r>
            <w:proofErr w:type="spellEnd"/>
          </w:p>
        </w:tc>
        <w:tc>
          <w:tcPr>
            <w:tcW w:w="863" w:type="pct"/>
            <w:tcBorders>
              <w:top w:val="single" w:sz="4" w:space="0" w:color="000000"/>
              <w:left w:val="single" w:sz="4" w:space="0" w:color="000000"/>
              <w:bottom w:val="single" w:sz="4" w:space="0" w:color="000000"/>
              <w:right w:val="single" w:sz="4" w:space="0" w:color="000000"/>
            </w:tcBorders>
            <w:vAlign w:val="center"/>
          </w:tcPr>
          <w:p w14:paraId="75B735E7" w14:textId="77777777" w:rsidR="00A32333" w:rsidRPr="00AA4BDD" w:rsidRDefault="00EE69EA" w:rsidP="00231CE8">
            <w:pPr>
              <w:spacing w:before="60" w:after="60" w:line="240" w:lineRule="auto"/>
              <w:jc w:val="center"/>
              <w:rPr>
                <w:rFonts w:cs="Tahoma"/>
                <w:lang w:val="el-GR"/>
              </w:rPr>
            </w:pPr>
            <w:r>
              <w:rPr>
                <w:rFonts w:cs="Tahoma"/>
                <w:lang w:val="el-GR"/>
              </w:rPr>
              <w:t>7</w:t>
            </w:r>
          </w:p>
        </w:tc>
      </w:tr>
      <w:tr w:rsidR="00A32333" w:rsidRPr="00AA4BDD" w14:paraId="3C44567D" w14:textId="77777777" w:rsidTr="003366DE">
        <w:tc>
          <w:tcPr>
            <w:tcW w:w="1565" w:type="pct"/>
            <w:tcBorders>
              <w:left w:val="single" w:sz="4" w:space="0" w:color="000000"/>
              <w:bottom w:val="single" w:sz="4" w:space="0" w:color="000000"/>
            </w:tcBorders>
            <w:vAlign w:val="center"/>
          </w:tcPr>
          <w:p w14:paraId="464FDF7F" w14:textId="77777777" w:rsidR="00A32333" w:rsidRPr="000A534C" w:rsidRDefault="00A32333" w:rsidP="003366DE">
            <w:pPr>
              <w:spacing w:before="60" w:after="60" w:line="240" w:lineRule="auto"/>
              <w:jc w:val="left"/>
              <w:rPr>
                <w:rFonts w:cs="Tahoma"/>
              </w:rPr>
            </w:pPr>
            <w:proofErr w:type="spellStart"/>
            <w:r w:rsidRPr="000A534C">
              <w:rPr>
                <w:rFonts w:cs="Tahoma"/>
              </w:rPr>
              <w:t>Τίτλος</w:t>
            </w:r>
            <w:proofErr w:type="spellEnd"/>
            <w:r w:rsidRPr="000A534C">
              <w:rPr>
                <w:rFonts w:cs="Tahoma"/>
              </w:rPr>
              <w:t xml:space="preserve"> </w:t>
            </w:r>
            <w:proofErr w:type="spellStart"/>
            <w:r w:rsidRPr="000A534C">
              <w:rPr>
                <w:rFonts w:cs="Tahoma"/>
              </w:rPr>
              <w:t>Φάσης</w:t>
            </w:r>
            <w:proofErr w:type="spellEnd"/>
          </w:p>
        </w:tc>
        <w:tc>
          <w:tcPr>
            <w:tcW w:w="3435" w:type="pct"/>
            <w:gridSpan w:val="3"/>
            <w:tcBorders>
              <w:left w:val="single" w:sz="4" w:space="0" w:color="000000"/>
              <w:bottom w:val="single" w:sz="4" w:space="0" w:color="000000"/>
              <w:right w:val="single" w:sz="4" w:space="0" w:color="000000"/>
            </w:tcBorders>
          </w:tcPr>
          <w:p w14:paraId="013DD5EB" w14:textId="77777777" w:rsidR="00A32333" w:rsidRPr="00F761D5" w:rsidRDefault="00F761D5" w:rsidP="003366DE">
            <w:pPr>
              <w:spacing w:before="60" w:after="60" w:line="240" w:lineRule="auto"/>
              <w:jc w:val="left"/>
              <w:rPr>
                <w:rFonts w:cs="Tahoma"/>
                <w:lang w:val="el-GR"/>
              </w:rPr>
            </w:pPr>
            <w:r w:rsidRPr="00F761D5">
              <w:rPr>
                <w:szCs w:val="22"/>
                <w:lang w:val="el-GR"/>
              </w:rPr>
              <w:t>Εκπαίδευση</w:t>
            </w:r>
          </w:p>
        </w:tc>
      </w:tr>
      <w:tr w:rsidR="00A32333" w:rsidRPr="009E4696" w14:paraId="3E428D2A"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24B6C325" w14:textId="77777777" w:rsidR="00A32333" w:rsidRPr="00AA4BDD" w:rsidRDefault="00A32333" w:rsidP="003366DE">
            <w:pPr>
              <w:spacing w:before="60" w:after="60" w:line="240" w:lineRule="auto"/>
              <w:rPr>
                <w:rFonts w:cs="Tahoma"/>
                <w:u w:val="single"/>
                <w:lang w:val="el-GR"/>
              </w:rPr>
            </w:pPr>
            <w:r w:rsidRPr="00AA4BDD">
              <w:rPr>
                <w:rFonts w:cs="Tahoma"/>
                <w:u w:val="single"/>
                <w:lang w:val="el-GR"/>
              </w:rPr>
              <w:t>Περιγραφή Φάσης:</w:t>
            </w:r>
          </w:p>
          <w:p w14:paraId="12691732" w14:textId="77777777" w:rsidR="00A32333" w:rsidRDefault="005001E5" w:rsidP="005001E5">
            <w:pPr>
              <w:suppressAutoHyphens w:val="0"/>
              <w:spacing w:before="120" w:line="240" w:lineRule="auto"/>
              <w:rPr>
                <w:rFonts w:cs="Tahoma"/>
                <w:lang w:val="el-GR"/>
              </w:rPr>
            </w:pPr>
            <w:r>
              <w:rPr>
                <w:rFonts w:cs="Tahoma"/>
                <w:lang w:val="el-GR"/>
              </w:rPr>
              <w:t>Στη Φάση Γ του Έργου θα πραγματοποιηθεί Εκπαίδευση στα στελέχη της Αναθέτουσας Αρχής:</w:t>
            </w:r>
          </w:p>
          <w:p w14:paraId="64AB87D8" w14:textId="77777777" w:rsidR="005001E5" w:rsidRDefault="005001E5" w:rsidP="004C3E35">
            <w:pPr>
              <w:pStyle w:val="ListParagraph"/>
              <w:numPr>
                <w:ilvl w:val="0"/>
                <w:numId w:val="35"/>
              </w:numPr>
              <w:spacing w:line="240" w:lineRule="auto"/>
              <w:ind w:left="357" w:hanging="357"/>
              <w:contextualSpacing w:val="0"/>
              <w:rPr>
                <w:rFonts w:cs="Tahoma"/>
                <w:lang w:val="el-GR"/>
              </w:rPr>
            </w:pPr>
            <w:r>
              <w:rPr>
                <w:rFonts w:cs="Tahoma"/>
                <w:lang w:val="el-GR"/>
              </w:rPr>
              <w:t xml:space="preserve">στα </w:t>
            </w:r>
            <w:r w:rsidR="003E7D53">
              <w:rPr>
                <w:rFonts w:cs="Tahoma"/>
                <w:lang w:val="el-GR"/>
              </w:rPr>
              <w:t>Π</w:t>
            </w:r>
            <w:r>
              <w:rPr>
                <w:rFonts w:cs="Tahoma"/>
                <w:lang w:val="el-GR"/>
              </w:rPr>
              <w:t xml:space="preserve">ρότυπα </w:t>
            </w:r>
            <w:r w:rsidRPr="005001E5">
              <w:rPr>
                <w:rFonts w:cs="Tahoma"/>
                <w:lang w:val="el-GR"/>
              </w:rPr>
              <w:t xml:space="preserve">ISO 27001:2013 και 22301:2019, </w:t>
            </w:r>
            <w:r>
              <w:rPr>
                <w:rFonts w:cs="Tahoma"/>
                <w:lang w:val="el-GR"/>
              </w:rPr>
              <w:t xml:space="preserve">και </w:t>
            </w:r>
          </w:p>
          <w:p w14:paraId="23874987" w14:textId="77777777" w:rsidR="005001E5" w:rsidRDefault="005001E5" w:rsidP="004C3E35">
            <w:pPr>
              <w:pStyle w:val="ListParagraph"/>
              <w:numPr>
                <w:ilvl w:val="0"/>
                <w:numId w:val="35"/>
              </w:numPr>
              <w:spacing w:line="240" w:lineRule="auto"/>
              <w:ind w:left="357" w:hanging="357"/>
              <w:contextualSpacing w:val="0"/>
              <w:rPr>
                <w:rFonts w:cs="Tahoma"/>
                <w:lang w:val="en-US"/>
              </w:rPr>
            </w:pPr>
            <w:r>
              <w:rPr>
                <w:rFonts w:cs="Tahoma"/>
                <w:lang w:val="el-GR"/>
              </w:rPr>
              <w:t>στο</w:t>
            </w:r>
            <w:r w:rsidRPr="005001E5">
              <w:rPr>
                <w:rFonts w:cs="Tahoma"/>
                <w:lang w:val="en-US"/>
              </w:rPr>
              <w:t xml:space="preserve"> ITIL 4 Foundation (Information Technology Infrastructure Library).</w:t>
            </w:r>
          </w:p>
          <w:p w14:paraId="181C94A4" w14:textId="77777777" w:rsidR="005001E5" w:rsidRPr="003E7D53" w:rsidRDefault="005001E5" w:rsidP="005001E5">
            <w:pPr>
              <w:spacing w:line="240" w:lineRule="auto"/>
              <w:rPr>
                <w:rFonts w:cs="Tahoma"/>
                <w:b/>
                <w:bCs/>
                <w:lang w:val="el-GR"/>
              </w:rPr>
            </w:pPr>
            <w:r>
              <w:rPr>
                <w:rFonts w:cs="Tahoma"/>
                <w:b/>
                <w:bCs/>
                <w:lang w:val="el-GR"/>
              </w:rPr>
              <w:t xml:space="preserve">Α. </w:t>
            </w:r>
            <w:r w:rsidRPr="005001E5">
              <w:rPr>
                <w:rFonts w:cs="Tahoma"/>
                <w:b/>
                <w:bCs/>
                <w:lang w:val="el-GR"/>
              </w:rPr>
              <w:t xml:space="preserve">Εκπαίδευση στα Πρότυπα </w:t>
            </w:r>
            <w:r w:rsidRPr="005001E5">
              <w:rPr>
                <w:rFonts w:cs="Tahoma"/>
                <w:b/>
                <w:bCs/>
                <w:lang w:val="en-US"/>
              </w:rPr>
              <w:t>ISO</w:t>
            </w:r>
            <w:r w:rsidR="003E7D53">
              <w:rPr>
                <w:rFonts w:cs="Tahoma"/>
                <w:b/>
                <w:bCs/>
                <w:lang w:val="el-GR"/>
              </w:rPr>
              <w:t xml:space="preserve"> </w:t>
            </w:r>
            <w:r w:rsidR="003E7D53" w:rsidRPr="003E7D53">
              <w:rPr>
                <w:rFonts w:cs="Tahoma"/>
                <w:b/>
                <w:bCs/>
                <w:lang w:val="el-GR"/>
              </w:rPr>
              <w:t>27001:2013 και 22301:2019</w:t>
            </w:r>
          </w:p>
          <w:p w14:paraId="1B7F0DD4" w14:textId="77777777" w:rsidR="005001E5" w:rsidRPr="005001E5" w:rsidRDefault="005001E5" w:rsidP="005001E5">
            <w:pPr>
              <w:spacing w:line="240" w:lineRule="auto"/>
              <w:rPr>
                <w:rFonts w:cs="Tahoma"/>
                <w:lang w:val="el-GR"/>
              </w:rPr>
            </w:pPr>
            <w:r>
              <w:rPr>
                <w:rFonts w:cs="Tahoma"/>
                <w:lang w:val="el-GR"/>
              </w:rPr>
              <w:t>Ο</w:t>
            </w:r>
            <w:r w:rsidRPr="005001E5">
              <w:rPr>
                <w:rFonts w:cs="Tahoma"/>
                <w:lang w:val="el-GR"/>
              </w:rPr>
              <w:t xml:space="preserve"> ανάδοχος θα προβεί σε όλες τις απαιτούμενες ενέργειες για την ενημέρωση, ευαισθητοποίηση και εκπαίδευση των στελεχών της Αναθέτουσας Αρχής που εμπλέκονται στη λειτουργία, διαχείριση ή χρήση</w:t>
            </w:r>
            <w:r>
              <w:rPr>
                <w:rFonts w:cs="Tahoma"/>
                <w:lang w:val="el-GR"/>
              </w:rPr>
              <w:t xml:space="preserve"> των</w:t>
            </w:r>
            <w:r w:rsidRPr="005001E5">
              <w:rPr>
                <w:rFonts w:cs="Tahoma"/>
                <w:lang w:val="el-GR"/>
              </w:rPr>
              <w:t xml:space="preserve"> ISO 27001:2013 και 22301:2019, δεδομένου ότι εκπαίδευση αποτελεί κρίσιμο </w:t>
            </w:r>
            <w:r w:rsidRPr="005001E5">
              <w:rPr>
                <w:rFonts w:cs="Tahoma"/>
                <w:lang w:val="el-GR"/>
              </w:rPr>
              <w:lastRenderedPageBreak/>
              <w:t xml:space="preserve">παράγοντα ουσιαστικής επιτυχίας </w:t>
            </w:r>
            <w:r>
              <w:rPr>
                <w:rFonts w:cs="Tahoma"/>
                <w:lang w:val="el-GR"/>
              </w:rPr>
              <w:t>εφαρμογής των Προτύπων</w:t>
            </w:r>
            <w:r w:rsidRPr="005001E5">
              <w:rPr>
                <w:rFonts w:cs="Tahoma"/>
                <w:lang w:val="el-GR"/>
              </w:rPr>
              <w:t>, λόγω της κεφαλαιώδους σημασίας του ανθρώπινου παράγοντα σ</w:t>
            </w:r>
            <w:r>
              <w:rPr>
                <w:rFonts w:cs="Tahoma"/>
                <w:lang w:val="el-GR"/>
              </w:rPr>
              <w:t xml:space="preserve">τα </w:t>
            </w:r>
            <w:r w:rsidRPr="005001E5">
              <w:rPr>
                <w:rFonts w:cs="Tahoma"/>
                <w:lang w:val="el-GR"/>
              </w:rPr>
              <w:t>συστήματα διαχείρισης ασφάλειας</w:t>
            </w:r>
            <w:r>
              <w:rPr>
                <w:rFonts w:cs="Tahoma"/>
                <w:lang w:val="el-GR"/>
              </w:rPr>
              <w:t xml:space="preserve"> και επιχειρησιακής συνέχειας.</w:t>
            </w:r>
          </w:p>
          <w:p w14:paraId="744244F8" w14:textId="77777777" w:rsidR="005001E5" w:rsidRPr="005001E5" w:rsidRDefault="005001E5" w:rsidP="005001E5">
            <w:pPr>
              <w:spacing w:line="240" w:lineRule="auto"/>
              <w:rPr>
                <w:rFonts w:cs="Tahoma"/>
                <w:lang w:val="el-GR"/>
              </w:rPr>
            </w:pPr>
            <w:r w:rsidRPr="005001E5">
              <w:rPr>
                <w:rFonts w:cs="Tahoma"/>
                <w:lang w:val="el-GR"/>
              </w:rPr>
              <w:t>Οι στόχοι των υπηρεσιών εκπαίδευσης είναι:</w:t>
            </w:r>
          </w:p>
          <w:p w14:paraId="2D5CDED2" w14:textId="77777777" w:rsidR="005001E5" w:rsidRDefault="005001E5" w:rsidP="004C3E35">
            <w:pPr>
              <w:pStyle w:val="ListParagraph"/>
              <w:numPr>
                <w:ilvl w:val="0"/>
                <w:numId w:val="37"/>
              </w:numPr>
              <w:spacing w:line="240" w:lineRule="auto"/>
              <w:ind w:left="714" w:hanging="357"/>
              <w:contextualSpacing w:val="0"/>
              <w:rPr>
                <w:rFonts w:cs="Tahoma"/>
                <w:lang w:val="el-GR"/>
              </w:rPr>
            </w:pPr>
            <w:r w:rsidRPr="005001E5">
              <w:rPr>
                <w:rFonts w:cs="Tahoma"/>
                <w:lang w:val="el-GR"/>
              </w:rPr>
              <w:t>η πλήρης κατανόηση του ρόλου και των αρμοδιοτήτων του εμπλεκόμενου προσωπικού</w:t>
            </w:r>
          </w:p>
          <w:p w14:paraId="5EDCFA86" w14:textId="77777777" w:rsidR="003E7D53" w:rsidRDefault="005001E5" w:rsidP="004C3E35">
            <w:pPr>
              <w:pStyle w:val="ListParagraph"/>
              <w:numPr>
                <w:ilvl w:val="0"/>
                <w:numId w:val="37"/>
              </w:numPr>
              <w:spacing w:line="240" w:lineRule="auto"/>
              <w:ind w:left="714" w:hanging="357"/>
              <w:contextualSpacing w:val="0"/>
              <w:rPr>
                <w:rFonts w:cs="Tahoma"/>
                <w:lang w:val="el-GR"/>
              </w:rPr>
            </w:pPr>
            <w:r w:rsidRPr="005001E5">
              <w:rPr>
                <w:rFonts w:cs="Tahoma"/>
                <w:lang w:val="el-GR"/>
              </w:rPr>
              <w:t xml:space="preserve">η ολοκληρωμένη μεταφορά τεχνογνωσίας προς έναν ικανό πυρήνα στελεχών της Αναθέτουσας Αρχής, οι οποίοι θα αναλάβουν μετά το πέρας του Έργου την αδιάλειπτη και εύρυθμη λειτουργία, τη διαχείριση, υποστήριξη, </w:t>
            </w:r>
            <w:proofErr w:type="spellStart"/>
            <w:r w:rsidRPr="005001E5">
              <w:rPr>
                <w:rFonts w:cs="Tahoma"/>
                <w:lang w:val="el-GR"/>
              </w:rPr>
              <w:t>επικαιροποίηση</w:t>
            </w:r>
            <w:proofErr w:type="spellEnd"/>
            <w:r w:rsidRPr="005001E5">
              <w:rPr>
                <w:rFonts w:cs="Tahoma"/>
                <w:lang w:val="el-GR"/>
              </w:rPr>
              <w:t xml:space="preserve"> και περαιτέρω αναβάθμιση του ΣΔΑΠ</w:t>
            </w:r>
            <w:r w:rsidR="003E7D53">
              <w:rPr>
                <w:rFonts w:cs="Tahoma"/>
                <w:lang w:val="el-GR"/>
              </w:rPr>
              <w:t xml:space="preserve"> καθώς και του Σχεδίου Επιχειρησιακής Συνέχειας</w:t>
            </w:r>
          </w:p>
          <w:p w14:paraId="5E83D785" w14:textId="77777777" w:rsidR="005001E5" w:rsidRPr="004516E2" w:rsidRDefault="005001E5" w:rsidP="004C3E35">
            <w:pPr>
              <w:pStyle w:val="ListParagraph"/>
              <w:numPr>
                <w:ilvl w:val="0"/>
                <w:numId w:val="37"/>
              </w:numPr>
              <w:spacing w:line="240" w:lineRule="auto"/>
              <w:ind w:left="714" w:hanging="357"/>
              <w:contextualSpacing w:val="0"/>
              <w:rPr>
                <w:rFonts w:cs="Tahoma"/>
                <w:lang w:val="el-GR"/>
              </w:rPr>
            </w:pPr>
            <w:r w:rsidRPr="003E7D53">
              <w:rPr>
                <w:rFonts w:cs="Tahoma"/>
                <w:lang w:val="el-GR"/>
              </w:rPr>
              <w:t>η ανάπτυξη των καταλλήλων δεξιοτήτων σε έναν αντιπροσωπευτικό αριθμό στελεχών με τη λήψη εκπαίδευσης που να οδηγεί σε δυνατότητα πιστοποίησης κατά τ</w:t>
            </w:r>
            <w:r w:rsidR="004516E2">
              <w:rPr>
                <w:rFonts w:cs="Tahoma"/>
                <w:lang w:val="el-GR"/>
              </w:rPr>
              <w:t>α</w:t>
            </w:r>
            <w:r w:rsidRPr="003E7D53">
              <w:rPr>
                <w:rFonts w:cs="Tahoma"/>
                <w:lang w:val="el-GR"/>
              </w:rPr>
              <w:t xml:space="preserve"> </w:t>
            </w:r>
            <w:r w:rsidR="004516E2">
              <w:rPr>
                <w:rFonts w:cs="Tahoma"/>
                <w:lang w:val="el-GR"/>
              </w:rPr>
              <w:t>Πρότυπα</w:t>
            </w:r>
            <w:r w:rsidRPr="003E7D53">
              <w:rPr>
                <w:rFonts w:cs="Tahoma"/>
                <w:lang w:val="el-GR"/>
              </w:rPr>
              <w:t xml:space="preserve"> </w:t>
            </w:r>
            <w:r w:rsidRPr="003E7D53">
              <w:rPr>
                <w:rFonts w:cs="Tahoma"/>
                <w:lang w:val="en-US"/>
              </w:rPr>
              <w:t>ISO</w:t>
            </w:r>
            <w:r w:rsidRPr="003E7D53">
              <w:rPr>
                <w:rFonts w:cs="Tahoma"/>
                <w:lang w:val="el-GR"/>
              </w:rPr>
              <w:t xml:space="preserve"> 27001:2013</w:t>
            </w:r>
            <w:r w:rsidR="003E7D53" w:rsidRPr="003E7D53">
              <w:rPr>
                <w:rFonts w:cs="Tahoma"/>
                <w:lang w:val="el-GR"/>
              </w:rPr>
              <w:t xml:space="preserve"> </w:t>
            </w:r>
            <w:r w:rsidR="003E7D53" w:rsidRPr="004516E2">
              <w:rPr>
                <w:rFonts w:cs="Tahoma"/>
                <w:lang w:val="el-GR"/>
              </w:rPr>
              <w:t>και 22301:2019</w:t>
            </w:r>
            <w:r w:rsidR="004516E2">
              <w:rPr>
                <w:rFonts w:cs="Tahoma"/>
                <w:lang w:val="el-GR"/>
              </w:rPr>
              <w:t>.</w:t>
            </w:r>
          </w:p>
          <w:p w14:paraId="02EFF84A" w14:textId="77777777" w:rsidR="005001E5" w:rsidRPr="005001E5" w:rsidRDefault="005001E5" w:rsidP="005001E5">
            <w:pPr>
              <w:spacing w:line="240" w:lineRule="auto"/>
              <w:rPr>
                <w:rFonts w:cs="Tahoma"/>
                <w:lang w:val="el-GR"/>
              </w:rPr>
            </w:pPr>
            <w:r w:rsidRPr="005001E5">
              <w:rPr>
                <w:rFonts w:cs="Tahoma"/>
                <w:lang w:val="el-GR"/>
              </w:rPr>
              <w:t>Οι υπηρεσίες εκπαίδευσης απευθύνονται σε όλες τις κατηγορίες εκπαιδευομένων, με βάση τον ρόλο κάθε στελέχους στο Έργο</w:t>
            </w:r>
            <w:r w:rsidR="004516E2">
              <w:rPr>
                <w:rFonts w:cs="Tahoma"/>
                <w:lang w:val="el-GR"/>
              </w:rPr>
              <w:t xml:space="preserve"> και περιλαμβάνουν τις εξής ενέργειες: </w:t>
            </w:r>
          </w:p>
          <w:p w14:paraId="4B14E2BC" w14:textId="77777777" w:rsidR="005001E5" w:rsidRPr="005001E5" w:rsidRDefault="005001E5" w:rsidP="004C3E35">
            <w:pPr>
              <w:pStyle w:val="ListParagraph"/>
              <w:numPr>
                <w:ilvl w:val="0"/>
                <w:numId w:val="37"/>
              </w:numPr>
              <w:spacing w:line="240" w:lineRule="auto"/>
              <w:ind w:left="714" w:hanging="357"/>
              <w:contextualSpacing w:val="0"/>
              <w:rPr>
                <w:rFonts w:cs="Tahoma"/>
                <w:lang w:val="el-GR"/>
              </w:rPr>
            </w:pPr>
            <w:r w:rsidRPr="005001E5">
              <w:rPr>
                <w:rFonts w:cs="Tahoma"/>
                <w:lang w:val="el-GR"/>
              </w:rPr>
              <w:t>Σχεδιασμό, οργάνωση και προετοιμασία των εκπαιδευτικών δράσεων</w:t>
            </w:r>
          </w:p>
          <w:p w14:paraId="7B4B1472" w14:textId="77777777" w:rsidR="00FF1433" w:rsidRDefault="005001E5" w:rsidP="004C3E35">
            <w:pPr>
              <w:pStyle w:val="ListParagraph"/>
              <w:numPr>
                <w:ilvl w:val="0"/>
                <w:numId w:val="37"/>
              </w:numPr>
              <w:spacing w:line="240" w:lineRule="auto"/>
              <w:ind w:left="714" w:hanging="357"/>
              <w:contextualSpacing w:val="0"/>
              <w:rPr>
                <w:rFonts w:cs="Tahoma"/>
                <w:lang w:val="el-GR"/>
              </w:rPr>
            </w:pPr>
            <w:r w:rsidRPr="005001E5">
              <w:rPr>
                <w:rFonts w:cs="Tahoma"/>
                <w:lang w:val="el-GR"/>
              </w:rPr>
              <w:t xml:space="preserve">Δημιουργία εκπαιδευτικού και εποπτικού υλικού εκπαίδευσης, με βάση τις ανάγκες και την ετοιμότητα των στελεχών της </w:t>
            </w:r>
            <w:r w:rsidR="004516E2">
              <w:rPr>
                <w:rFonts w:cs="Tahoma"/>
                <w:lang w:val="el-GR"/>
              </w:rPr>
              <w:t>Αναθέτουσας Αρχής</w:t>
            </w:r>
            <w:r w:rsidRPr="005001E5">
              <w:rPr>
                <w:rFonts w:cs="Tahoma"/>
                <w:lang w:val="el-GR"/>
              </w:rPr>
              <w:t xml:space="preserve"> να αξιοποιήσουν το ΣΔΑΠ</w:t>
            </w:r>
            <w:r w:rsidR="004516E2">
              <w:rPr>
                <w:rFonts w:cs="Tahoma"/>
                <w:lang w:val="el-GR"/>
              </w:rPr>
              <w:t xml:space="preserve"> και το </w:t>
            </w:r>
            <w:proofErr w:type="spellStart"/>
            <w:r w:rsidR="004516E2">
              <w:rPr>
                <w:rFonts w:cs="Tahoma"/>
                <w:lang w:val="el-GR"/>
              </w:rPr>
              <w:t>Σχέδο</w:t>
            </w:r>
            <w:proofErr w:type="spellEnd"/>
            <w:r w:rsidR="004516E2">
              <w:rPr>
                <w:rFonts w:cs="Tahoma"/>
                <w:lang w:val="el-GR"/>
              </w:rPr>
              <w:t xml:space="preserve"> Επιχειρησιακής Συνέχειας</w:t>
            </w:r>
            <w:r w:rsidRPr="005001E5">
              <w:rPr>
                <w:rFonts w:cs="Tahoma"/>
                <w:lang w:val="el-GR"/>
              </w:rPr>
              <w:t>, καθώς και τον προσδοκώμενο ρόλο στην επιχειρησιακή του αξιοποίηση.</w:t>
            </w:r>
          </w:p>
          <w:p w14:paraId="0A5C5B91" w14:textId="77777777" w:rsidR="00FF1433" w:rsidRDefault="005001E5" w:rsidP="004C3E35">
            <w:pPr>
              <w:pStyle w:val="ListParagraph"/>
              <w:numPr>
                <w:ilvl w:val="0"/>
                <w:numId w:val="37"/>
              </w:numPr>
              <w:spacing w:line="240" w:lineRule="auto"/>
              <w:ind w:left="714" w:hanging="357"/>
              <w:contextualSpacing w:val="0"/>
              <w:rPr>
                <w:rFonts w:cs="Tahoma"/>
                <w:lang w:val="el-GR"/>
              </w:rPr>
            </w:pPr>
            <w:r w:rsidRPr="00FF1433">
              <w:rPr>
                <w:rFonts w:cs="Tahoma"/>
                <w:lang w:val="el-GR"/>
              </w:rPr>
              <w:t xml:space="preserve">Δημιουργία εκπαιδευτικού και εποπτικού υλικού εκπαίδευσης σε μορφή </w:t>
            </w:r>
            <w:r w:rsidRPr="00FF1433">
              <w:rPr>
                <w:rFonts w:cs="Tahoma"/>
                <w:lang w:val="en-US"/>
              </w:rPr>
              <w:t>webinar</w:t>
            </w:r>
            <w:r w:rsidRPr="00FF1433">
              <w:rPr>
                <w:rFonts w:cs="Tahoma"/>
                <w:lang w:val="el-GR"/>
              </w:rPr>
              <w:t xml:space="preserve"> για το σύνολο του προσωπικού </w:t>
            </w:r>
            <w:r w:rsidR="00FF1433">
              <w:rPr>
                <w:rFonts w:cs="Tahoma"/>
                <w:lang w:val="el-GR"/>
              </w:rPr>
              <w:t>της.</w:t>
            </w:r>
          </w:p>
          <w:p w14:paraId="143190C9" w14:textId="77777777" w:rsidR="00FF1433" w:rsidRDefault="005001E5" w:rsidP="004C3E35">
            <w:pPr>
              <w:pStyle w:val="ListParagraph"/>
              <w:numPr>
                <w:ilvl w:val="0"/>
                <w:numId w:val="37"/>
              </w:numPr>
              <w:spacing w:line="240" w:lineRule="auto"/>
              <w:ind w:left="714" w:hanging="357"/>
              <w:contextualSpacing w:val="0"/>
              <w:rPr>
                <w:rFonts w:cs="Tahoma"/>
                <w:lang w:val="el-GR"/>
              </w:rPr>
            </w:pPr>
            <w:r w:rsidRPr="00FF1433">
              <w:rPr>
                <w:rFonts w:cs="Tahoma"/>
                <w:lang w:val="el-GR"/>
              </w:rPr>
              <w:t>Ευαισθητοποίηση / Εκπαίδευση αρμόδιων στελεχών με βάση το ρόλο τους στην εφαρμογή του ΣΔΑΠ</w:t>
            </w:r>
            <w:r w:rsidR="00FF1433">
              <w:rPr>
                <w:rFonts w:cs="Tahoma"/>
                <w:lang w:val="el-GR"/>
              </w:rPr>
              <w:t xml:space="preserve"> και του Σχεδίου Επιχειρησιακής Συνέχειας.</w:t>
            </w:r>
          </w:p>
          <w:p w14:paraId="4C8C30F5" w14:textId="77777777" w:rsidR="005001E5" w:rsidRPr="00FF1433" w:rsidRDefault="005001E5" w:rsidP="004C3E35">
            <w:pPr>
              <w:pStyle w:val="ListParagraph"/>
              <w:numPr>
                <w:ilvl w:val="0"/>
                <w:numId w:val="37"/>
              </w:numPr>
              <w:spacing w:line="240" w:lineRule="auto"/>
              <w:ind w:left="714" w:hanging="357"/>
              <w:contextualSpacing w:val="0"/>
              <w:rPr>
                <w:rFonts w:cs="Tahoma"/>
                <w:lang w:val="el-GR"/>
              </w:rPr>
            </w:pPr>
            <w:r w:rsidRPr="00FF1433">
              <w:rPr>
                <w:rFonts w:cs="Tahoma"/>
                <w:lang w:val="el-GR"/>
              </w:rPr>
              <w:t>Αξιολόγηση της διαδικασίας, των αποτελεσμάτων εκπαίδευσης / ευαισθητοποίησης και των εκπαιδευομένων και εισηγητικά μέτρα για μεγιστοποίηση της επιχειρησιακής αξιοποίησης του ΣΔΑΠ</w:t>
            </w:r>
            <w:r w:rsidR="00FF1433">
              <w:rPr>
                <w:rFonts w:cs="Tahoma"/>
                <w:lang w:val="el-GR"/>
              </w:rPr>
              <w:t xml:space="preserve"> και του Σχεδίου Επιχειρησιακής Συνέχειας.</w:t>
            </w:r>
          </w:p>
          <w:p w14:paraId="393EFAD9" w14:textId="77777777" w:rsidR="005001E5" w:rsidRPr="005001E5" w:rsidRDefault="005001E5" w:rsidP="005001E5">
            <w:pPr>
              <w:spacing w:line="240" w:lineRule="auto"/>
              <w:rPr>
                <w:rFonts w:cs="Tahoma"/>
                <w:lang w:val="el-GR"/>
              </w:rPr>
            </w:pPr>
            <w:r w:rsidRPr="005001E5">
              <w:rPr>
                <w:rFonts w:cs="Tahoma"/>
                <w:lang w:val="el-GR"/>
              </w:rPr>
              <w:t xml:space="preserve">Την ευθύνη εγκατάστασης του εκπαιδευτικού περιβάλλοντος για τις ανάγκες εκπαίδευσης την έχει ο Ανάδοχος σε χώρο που θα του υποδείξει η </w:t>
            </w:r>
            <w:r w:rsidR="00FF1433">
              <w:rPr>
                <w:rFonts w:cs="Tahoma"/>
                <w:lang w:val="el-GR"/>
              </w:rPr>
              <w:t>Αναθέτουσα Αρχή</w:t>
            </w:r>
            <w:r w:rsidRPr="005001E5">
              <w:rPr>
                <w:rFonts w:cs="Tahoma"/>
                <w:lang w:val="el-GR"/>
              </w:rPr>
              <w:t>. Ο χώρος εκπαίδευσης θα είναι εξοπλισμένος με τις απαιτούμενες υποδομές για την πραγματοποίηση της εκπαίδευσης με ευθύνη του αναδόχου και χωρίς κόστος πρόσθετο του προϋπολογισμού του έργου.</w:t>
            </w:r>
          </w:p>
          <w:p w14:paraId="402A3A7D" w14:textId="77777777" w:rsidR="005001E5" w:rsidRDefault="005001E5" w:rsidP="005001E5">
            <w:pPr>
              <w:spacing w:line="240" w:lineRule="auto"/>
              <w:rPr>
                <w:rFonts w:cs="Tahoma"/>
                <w:lang w:val="el-GR"/>
              </w:rPr>
            </w:pPr>
            <w:r w:rsidRPr="005001E5">
              <w:rPr>
                <w:rFonts w:cs="Tahoma"/>
                <w:lang w:val="en-US"/>
              </w:rPr>
              <w:t>To</w:t>
            </w:r>
            <w:r w:rsidRPr="005001E5">
              <w:rPr>
                <w:rFonts w:cs="Tahoma"/>
                <w:lang w:val="el-GR"/>
              </w:rPr>
              <w:t xml:space="preserve"> σύνολο των εκπαιδευόμενων </w:t>
            </w:r>
            <w:r w:rsidR="00C8203E">
              <w:rPr>
                <w:rFonts w:cs="Tahoma"/>
                <w:lang w:val="el-GR"/>
              </w:rPr>
              <w:t xml:space="preserve">ανά θεματική εκπαίδευσης (Πρότυπο </w:t>
            </w:r>
            <w:r w:rsidR="00C8203E">
              <w:rPr>
                <w:rFonts w:cs="Tahoma"/>
                <w:lang w:val="en-US"/>
              </w:rPr>
              <w:t>ISO</w:t>
            </w:r>
            <w:r w:rsidR="00C8203E">
              <w:rPr>
                <w:rFonts w:cs="Tahoma"/>
                <w:lang w:val="el-GR"/>
              </w:rPr>
              <w:t>)</w:t>
            </w:r>
            <w:r w:rsidR="00C8203E" w:rsidRPr="00C8203E">
              <w:rPr>
                <w:rFonts w:cs="Tahoma"/>
                <w:lang w:val="el-GR"/>
              </w:rPr>
              <w:t xml:space="preserve"> </w:t>
            </w:r>
            <w:r w:rsidRPr="005001E5">
              <w:rPr>
                <w:rFonts w:cs="Tahoma"/>
                <w:lang w:val="el-GR"/>
              </w:rPr>
              <w:t xml:space="preserve">ανέρχεται στα </w:t>
            </w:r>
            <w:r w:rsidR="001D1F5C">
              <w:rPr>
                <w:rFonts w:cs="Tahoma"/>
                <w:lang w:val="el-GR"/>
              </w:rPr>
              <w:t>3</w:t>
            </w:r>
            <w:r w:rsidRPr="005001E5">
              <w:rPr>
                <w:rFonts w:cs="Tahoma"/>
                <w:lang w:val="el-GR"/>
              </w:rPr>
              <w:t>0 άτομα. Ο αριθμός ωρών εκπαίδευσης ανά εκπαιδευόμενο δεν μπορεί να είναι λιγότερος από 20 ώρες, ενώ ο αριθμός των εκπαιδευομένων ανά τμήμα εκπαίδευσης δεν μπορεί να είναι μεγαλύτερος από 10 άτομα.</w:t>
            </w:r>
          </w:p>
          <w:p w14:paraId="2F129737" w14:textId="77777777" w:rsidR="003940B1" w:rsidRDefault="003940B1" w:rsidP="005001E5">
            <w:pPr>
              <w:spacing w:line="240" w:lineRule="auto"/>
              <w:rPr>
                <w:rFonts w:cs="Tahoma"/>
                <w:b/>
                <w:bCs/>
                <w:lang w:val="en-US"/>
              </w:rPr>
            </w:pPr>
            <w:r>
              <w:rPr>
                <w:rFonts w:cs="Tahoma"/>
                <w:b/>
                <w:bCs/>
                <w:lang w:val="en-US"/>
              </w:rPr>
              <w:t>B</w:t>
            </w:r>
            <w:r w:rsidRPr="003940B1">
              <w:rPr>
                <w:rFonts w:cs="Tahoma"/>
                <w:b/>
                <w:bCs/>
                <w:lang w:val="en-US"/>
              </w:rPr>
              <w:t xml:space="preserve">. </w:t>
            </w:r>
            <w:r w:rsidRPr="005001E5">
              <w:rPr>
                <w:rFonts w:cs="Tahoma"/>
                <w:b/>
                <w:bCs/>
                <w:lang w:val="el-GR"/>
              </w:rPr>
              <w:t>Εκπαίδευση</w:t>
            </w:r>
            <w:r>
              <w:rPr>
                <w:rFonts w:cs="Tahoma"/>
                <w:b/>
                <w:bCs/>
                <w:lang w:val="en-US"/>
              </w:rPr>
              <w:t xml:space="preserve"> </w:t>
            </w:r>
            <w:r w:rsidRPr="003940B1">
              <w:rPr>
                <w:rFonts w:cs="Tahoma"/>
                <w:b/>
                <w:bCs/>
                <w:lang w:val="en-US"/>
              </w:rPr>
              <w:t>ITIL 4 Foundation (Information Technology Infrastructure Library)</w:t>
            </w:r>
          </w:p>
          <w:p w14:paraId="773FEF98" w14:textId="77777777" w:rsidR="003940B1" w:rsidRDefault="003940B1" w:rsidP="005001E5">
            <w:pPr>
              <w:spacing w:line="240" w:lineRule="auto"/>
              <w:rPr>
                <w:rFonts w:cs="Tahoma"/>
                <w:lang w:val="el-GR"/>
              </w:rPr>
            </w:pPr>
            <w:r w:rsidRPr="003940B1">
              <w:rPr>
                <w:rFonts w:cs="Tahoma"/>
                <w:lang w:val="el-GR"/>
              </w:rPr>
              <w:t xml:space="preserve">Το </w:t>
            </w:r>
            <w:r w:rsidRPr="003940B1">
              <w:rPr>
                <w:rFonts w:cs="Tahoma"/>
                <w:lang w:val="en-US"/>
              </w:rPr>
              <w:t>ITIL</w:t>
            </w:r>
            <w:r w:rsidRPr="003940B1">
              <w:rPr>
                <w:rFonts w:cs="Tahoma"/>
                <w:lang w:val="el-GR"/>
              </w:rPr>
              <w:t xml:space="preserve"> είναι το ευρύτερα χρησιμοποιούμενο πλαίσιο διαχείρισης υπηρεσιών πληροφορικής παγκοσμίως. </w:t>
            </w:r>
            <w:r w:rsidR="00A7320A">
              <w:rPr>
                <w:rFonts w:cs="Tahoma"/>
                <w:lang w:val="el-GR"/>
              </w:rPr>
              <w:t>Η Εκπαίδευση</w:t>
            </w:r>
            <w:r w:rsidRPr="003940B1">
              <w:rPr>
                <w:rFonts w:cs="Tahoma"/>
                <w:lang w:val="el-GR"/>
              </w:rPr>
              <w:t xml:space="preserve"> </w:t>
            </w:r>
            <w:r w:rsidRPr="003940B1">
              <w:rPr>
                <w:rFonts w:cs="Tahoma"/>
                <w:lang w:val="en-US"/>
              </w:rPr>
              <w:t>ITIL</w:t>
            </w:r>
            <w:r w:rsidRPr="003940B1">
              <w:rPr>
                <w:rFonts w:cs="Tahoma"/>
                <w:lang w:val="el-GR"/>
              </w:rPr>
              <w:t xml:space="preserve"> 4 </w:t>
            </w:r>
            <w:r w:rsidRPr="003940B1">
              <w:rPr>
                <w:rFonts w:cs="Tahoma"/>
                <w:lang w:val="en-US"/>
              </w:rPr>
              <w:t>Foundation</w:t>
            </w:r>
            <w:r w:rsidRPr="003940B1">
              <w:rPr>
                <w:rFonts w:cs="Tahoma"/>
                <w:lang w:val="el-GR"/>
              </w:rPr>
              <w:t xml:space="preserve"> παρουσιάζει τα βασικά στοιχεία, τις αρχές και τις διαδικασίες του </w:t>
            </w:r>
            <w:r w:rsidRPr="003940B1">
              <w:rPr>
                <w:rFonts w:cs="Tahoma"/>
                <w:lang w:val="en-US"/>
              </w:rPr>
              <w:t>ITIL</w:t>
            </w:r>
            <w:r w:rsidRPr="003940B1">
              <w:rPr>
                <w:rFonts w:cs="Tahoma"/>
                <w:lang w:val="el-GR"/>
              </w:rPr>
              <w:t xml:space="preserve">, τόσο θεωρητικά όσο και πρακτικά. </w:t>
            </w:r>
          </w:p>
          <w:p w14:paraId="6AD79985" w14:textId="77777777" w:rsidR="00A7320A" w:rsidRDefault="00A7320A" w:rsidP="005001E5">
            <w:pPr>
              <w:spacing w:line="240" w:lineRule="auto"/>
              <w:rPr>
                <w:rFonts w:cs="Tahoma"/>
                <w:lang w:val="el-GR"/>
              </w:rPr>
            </w:pPr>
            <w:r>
              <w:rPr>
                <w:rFonts w:cs="Tahoma"/>
                <w:lang w:val="el-GR"/>
              </w:rPr>
              <w:t xml:space="preserve">Βασικός στόχος της εκπαίδευσης στο </w:t>
            </w:r>
            <w:r w:rsidRPr="00A7320A">
              <w:rPr>
                <w:rFonts w:cs="Tahoma"/>
                <w:lang w:val="en-US"/>
              </w:rPr>
              <w:t>ITIL</w:t>
            </w:r>
            <w:r w:rsidRPr="00A7320A">
              <w:rPr>
                <w:rFonts w:cs="Tahoma"/>
                <w:lang w:val="el-GR"/>
              </w:rPr>
              <w:t xml:space="preserve"> 4 </w:t>
            </w:r>
            <w:r w:rsidRPr="00A7320A">
              <w:rPr>
                <w:rFonts w:cs="Tahoma"/>
                <w:lang w:val="en-US"/>
              </w:rPr>
              <w:t>Foundation</w:t>
            </w:r>
            <w:r>
              <w:rPr>
                <w:rFonts w:cs="Tahoma"/>
                <w:lang w:val="el-GR"/>
              </w:rPr>
              <w:t xml:space="preserve"> είναι η</w:t>
            </w:r>
            <w:r w:rsidRPr="00A7320A">
              <w:rPr>
                <w:rFonts w:cs="Tahoma"/>
                <w:lang w:val="el-GR"/>
              </w:rPr>
              <w:t xml:space="preserve"> κατανόηση των αρχών και των βασικών στοιχείων της διαχείρισης υπηρεσιών πληροφορικής</w:t>
            </w:r>
            <w:r>
              <w:rPr>
                <w:rFonts w:cs="Tahoma"/>
                <w:lang w:val="el-GR"/>
              </w:rPr>
              <w:t>.</w:t>
            </w:r>
          </w:p>
          <w:p w14:paraId="6C297488" w14:textId="77777777" w:rsidR="00A7320A" w:rsidRPr="00A7320A" w:rsidRDefault="00A7320A" w:rsidP="005001E5">
            <w:pPr>
              <w:spacing w:line="240" w:lineRule="auto"/>
              <w:rPr>
                <w:rFonts w:cs="Tahoma"/>
                <w:lang w:val="el-GR"/>
              </w:rPr>
            </w:pPr>
            <w:r>
              <w:rPr>
                <w:rFonts w:cs="Tahoma"/>
                <w:lang w:val="el-GR"/>
              </w:rPr>
              <w:t>Αποτέλεσμα της εκπαίδευσης είναι η</w:t>
            </w:r>
            <w:r w:rsidRPr="00A7320A">
              <w:rPr>
                <w:rFonts w:cs="Tahoma"/>
                <w:lang w:val="el-GR"/>
              </w:rPr>
              <w:t xml:space="preserve"> εφαρμογή των εργαλείων, των τεχνικών και των εννοιών του ITIL στην καθημερινή λειτουργία της επιχείρησης για την παροχή ψηφιακών υπηρεσιών υψηλής ποιότητας</w:t>
            </w:r>
          </w:p>
          <w:p w14:paraId="0D6870EF" w14:textId="77777777" w:rsidR="003940B1" w:rsidRDefault="00A7320A" w:rsidP="005001E5">
            <w:pPr>
              <w:spacing w:line="240" w:lineRule="auto"/>
              <w:rPr>
                <w:rFonts w:cs="Tahoma"/>
                <w:lang w:val="el-GR"/>
              </w:rPr>
            </w:pPr>
            <w:r>
              <w:rPr>
                <w:rFonts w:cs="Tahoma"/>
                <w:lang w:val="el-GR"/>
              </w:rPr>
              <w:t>Η εκπαίδευση απευθύνεται σ</w:t>
            </w:r>
            <w:r w:rsidRPr="00A7320A">
              <w:rPr>
                <w:rFonts w:cs="Tahoma"/>
                <w:lang w:val="el-GR"/>
              </w:rPr>
              <w:t>ε Διευθυντές</w:t>
            </w:r>
            <w:r>
              <w:rPr>
                <w:rFonts w:cs="Tahoma"/>
                <w:lang w:val="el-GR"/>
              </w:rPr>
              <w:t xml:space="preserve">, </w:t>
            </w:r>
            <w:r w:rsidRPr="00A7320A">
              <w:rPr>
                <w:rFonts w:cs="Tahoma"/>
                <w:lang w:val="el-GR"/>
              </w:rPr>
              <w:t>στελέχη πληροφορικής και σε υπεύθυνους ISO</w:t>
            </w:r>
            <w:r>
              <w:rPr>
                <w:rFonts w:cs="Tahoma"/>
                <w:lang w:val="el-GR"/>
              </w:rPr>
              <w:t>.</w:t>
            </w:r>
          </w:p>
          <w:p w14:paraId="7AC1271C" w14:textId="77777777" w:rsidR="00E76686" w:rsidRDefault="00E76686" w:rsidP="00E76686">
            <w:pPr>
              <w:spacing w:line="240" w:lineRule="auto"/>
              <w:rPr>
                <w:rFonts w:cs="Tahoma"/>
                <w:lang w:val="el-GR"/>
              </w:rPr>
            </w:pPr>
            <w:r>
              <w:rPr>
                <w:rFonts w:cs="Tahoma"/>
                <w:lang w:val="el-GR"/>
              </w:rPr>
              <w:lastRenderedPageBreak/>
              <w:t>Τα περιεχόμενα της Εκπαίδευσης περιλαμβάνουν:</w:t>
            </w:r>
          </w:p>
          <w:p w14:paraId="5F065667" w14:textId="77777777" w:rsidR="00E76686" w:rsidRPr="006246D2" w:rsidRDefault="00E76686" w:rsidP="004C3E35">
            <w:pPr>
              <w:pStyle w:val="ListParagraph"/>
              <w:numPr>
                <w:ilvl w:val="0"/>
                <w:numId w:val="38"/>
              </w:numPr>
              <w:spacing w:line="240" w:lineRule="auto"/>
              <w:rPr>
                <w:rFonts w:cs="Tahoma"/>
                <w:lang w:val="el-GR"/>
              </w:rPr>
            </w:pPr>
            <w:r w:rsidRPr="006246D2">
              <w:rPr>
                <w:rFonts w:cs="Tahoma"/>
                <w:lang w:val="el-GR"/>
              </w:rPr>
              <w:t>τη φιλοσοφία του προτύπου</w:t>
            </w:r>
          </w:p>
          <w:p w14:paraId="112DA9BA" w14:textId="77777777" w:rsidR="00E76686" w:rsidRPr="006246D2" w:rsidRDefault="00E76686" w:rsidP="004C3E35">
            <w:pPr>
              <w:pStyle w:val="ListParagraph"/>
              <w:numPr>
                <w:ilvl w:val="0"/>
                <w:numId w:val="38"/>
              </w:numPr>
              <w:spacing w:line="240" w:lineRule="auto"/>
              <w:rPr>
                <w:rFonts w:cs="Tahoma"/>
                <w:lang w:val="el-GR"/>
              </w:rPr>
            </w:pPr>
            <w:r w:rsidRPr="006246D2">
              <w:rPr>
                <w:rFonts w:cs="Tahoma"/>
                <w:lang w:val="el-GR"/>
              </w:rPr>
              <w:t xml:space="preserve">τη νέα δομή σύμφωνα με το </w:t>
            </w:r>
            <w:proofErr w:type="spellStart"/>
            <w:r w:rsidRPr="006246D2">
              <w:rPr>
                <w:rFonts w:cs="Tahoma"/>
                <w:lang w:val="el-GR"/>
              </w:rPr>
              <w:t>Annex</w:t>
            </w:r>
            <w:proofErr w:type="spellEnd"/>
            <w:r w:rsidRPr="006246D2">
              <w:rPr>
                <w:rFonts w:cs="Tahoma"/>
                <w:lang w:val="el-GR"/>
              </w:rPr>
              <w:t xml:space="preserve"> SL</w:t>
            </w:r>
          </w:p>
          <w:p w14:paraId="1FD50529" w14:textId="77777777" w:rsidR="00E76686" w:rsidRPr="006246D2" w:rsidRDefault="00E76686" w:rsidP="004C3E35">
            <w:pPr>
              <w:pStyle w:val="ListParagraph"/>
              <w:numPr>
                <w:ilvl w:val="0"/>
                <w:numId w:val="38"/>
              </w:numPr>
              <w:spacing w:line="240" w:lineRule="auto"/>
              <w:rPr>
                <w:rFonts w:cs="Tahoma"/>
                <w:lang w:val="el-GR"/>
              </w:rPr>
            </w:pPr>
            <w:r w:rsidRPr="006246D2">
              <w:rPr>
                <w:rFonts w:cs="Tahoma"/>
                <w:lang w:val="el-GR"/>
              </w:rPr>
              <w:t>τις βασικές απαιτήσεις του προτύπου</w:t>
            </w:r>
          </w:p>
          <w:p w14:paraId="4A33BF66" w14:textId="77777777" w:rsidR="00E76686" w:rsidRPr="006246D2" w:rsidRDefault="00E76686" w:rsidP="004C3E35">
            <w:pPr>
              <w:pStyle w:val="ListParagraph"/>
              <w:numPr>
                <w:ilvl w:val="0"/>
                <w:numId w:val="38"/>
              </w:numPr>
              <w:spacing w:line="240" w:lineRule="auto"/>
              <w:rPr>
                <w:rFonts w:cs="Tahoma"/>
                <w:lang w:val="el-GR"/>
              </w:rPr>
            </w:pPr>
            <w:r w:rsidRPr="006246D2">
              <w:rPr>
                <w:rFonts w:cs="Tahoma"/>
                <w:lang w:val="el-GR"/>
              </w:rPr>
              <w:t>τις αλλαγές από την προηγούμενη έκδοση.</w:t>
            </w:r>
          </w:p>
        </w:tc>
      </w:tr>
      <w:tr w:rsidR="00A32333" w:rsidRPr="009E4696" w14:paraId="6A38647B"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1A2E4752" w14:textId="77777777" w:rsidR="00A32333" w:rsidRPr="000A534C" w:rsidRDefault="00A32333" w:rsidP="003366DE">
            <w:pPr>
              <w:spacing w:before="60" w:after="60" w:line="240" w:lineRule="auto"/>
              <w:rPr>
                <w:rFonts w:cs="Tahoma"/>
                <w:u w:val="single"/>
              </w:rPr>
            </w:pPr>
            <w:r>
              <w:rPr>
                <w:rFonts w:cs="Tahoma"/>
                <w:u w:val="single"/>
                <w:lang w:val="el-GR"/>
              </w:rPr>
              <w:lastRenderedPageBreak/>
              <w:t>Π</w:t>
            </w:r>
            <w:r w:rsidRPr="000A534C">
              <w:rPr>
                <w:rFonts w:cs="Tahoma"/>
                <w:u w:val="single"/>
              </w:rPr>
              <w:t>αρα</w:t>
            </w:r>
            <w:proofErr w:type="spellStart"/>
            <w:r w:rsidRPr="000A534C">
              <w:rPr>
                <w:rFonts w:cs="Tahoma"/>
                <w:u w:val="single"/>
              </w:rPr>
              <w:t>δοτέ</w:t>
            </w:r>
            <w:proofErr w:type="spellEnd"/>
            <w:r w:rsidRPr="000A534C">
              <w:rPr>
                <w:rFonts w:cs="Tahoma"/>
                <w:u w:val="single"/>
              </w:rPr>
              <w:t>α:</w:t>
            </w:r>
          </w:p>
          <w:p w14:paraId="7C72DE11" w14:textId="77777777" w:rsidR="00A32333" w:rsidRPr="003B6B89" w:rsidRDefault="00A32333" w:rsidP="004C3E35">
            <w:pPr>
              <w:pStyle w:val="ListParagraph"/>
              <w:numPr>
                <w:ilvl w:val="0"/>
                <w:numId w:val="31"/>
              </w:numPr>
              <w:suppressAutoHyphens w:val="0"/>
              <w:spacing w:before="60" w:line="240" w:lineRule="auto"/>
              <w:ind w:left="714" w:hanging="357"/>
              <w:contextualSpacing w:val="0"/>
              <w:rPr>
                <w:rFonts w:cs="Tahoma"/>
                <w:color w:val="000000"/>
                <w:lang w:val="el-GR"/>
              </w:rPr>
            </w:pPr>
            <w:bookmarkStart w:id="307" w:name="_Hlk84794489"/>
            <w:r>
              <w:rPr>
                <w:rFonts w:cs="Tahoma"/>
                <w:color w:val="000000"/>
                <w:lang w:val="el-GR"/>
              </w:rPr>
              <w:t xml:space="preserve">ΠΓ.1: </w:t>
            </w:r>
            <w:r w:rsidR="00DE31AC" w:rsidRPr="00DE31AC">
              <w:rPr>
                <w:rFonts w:cs="Tahoma"/>
                <w:color w:val="000000"/>
                <w:lang w:val="el-GR"/>
              </w:rPr>
              <w:t>Πλάνο Εκπαίδευσης</w:t>
            </w:r>
          </w:p>
          <w:p w14:paraId="5DBE24BD" w14:textId="77777777" w:rsidR="00A32333" w:rsidRPr="00DE31AC" w:rsidRDefault="00DE31AC" w:rsidP="004C3E35">
            <w:pPr>
              <w:pStyle w:val="ListParagraph"/>
              <w:numPr>
                <w:ilvl w:val="0"/>
                <w:numId w:val="31"/>
              </w:numPr>
              <w:suppressAutoHyphens w:val="0"/>
              <w:spacing w:before="60" w:line="240" w:lineRule="auto"/>
              <w:ind w:left="714" w:hanging="357"/>
              <w:contextualSpacing w:val="0"/>
              <w:rPr>
                <w:rFonts w:cs="Tahoma"/>
                <w:color w:val="000000"/>
                <w:lang w:val="el-GR"/>
              </w:rPr>
            </w:pPr>
            <w:r>
              <w:rPr>
                <w:rFonts w:cs="Tahoma"/>
                <w:color w:val="000000"/>
                <w:lang w:val="el-GR"/>
              </w:rPr>
              <w:t>ΠΓ.</w:t>
            </w:r>
            <w:r>
              <w:rPr>
                <w:rFonts w:cs="Tahoma"/>
                <w:color w:val="000000"/>
                <w:lang w:val="en-US"/>
              </w:rPr>
              <w:t>2</w:t>
            </w:r>
            <w:r>
              <w:rPr>
                <w:rFonts w:cs="Tahoma"/>
                <w:color w:val="000000"/>
                <w:lang w:val="el-GR"/>
              </w:rPr>
              <w:t>:</w:t>
            </w:r>
            <w:r>
              <w:rPr>
                <w:rFonts w:cs="Tahoma"/>
                <w:color w:val="000000"/>
                <w:lang w:val="en-US"/>
              </w:rPr>
              <w:t xml:space="preserve"> </w:t>
            </w:r>
            <w:r w:rsidRPr="00DE31AC">
              <w:rPr>
                <w:rFonts w:cs="Tahoma"/>
                <w:color w:val="000000"/>
                <w:lang w:val="en-US"/>
              </w:rPr>
              <w:t>Υπ</w:t>
            </w:r>
            <w:proofErr w:type="spellStart"/>
            <w:r w:rsidRPr="00DE31AC">
              <w:rPr>
                <w:rFonts w:cs="Tahoma"/>
                <w:color w:val="000000"/>
                <w:lang w:val="en-US"/>
              </w:rPr>
              <w:t>ηρεσίες</w:t>
            </w:r>
            <w:proofErr w:type="spellEnd"/>
            <w:r w:rsidRPr="00DE31AC">
              <w:rPr>
                <w:rFonts w:cs="Tahoma"/>
                <w:color w:val="000000"/>
                <w:lang w:val="en-US"/>
              </w:rPr>
              <w:t xml:space="preserve"> </w:t>
            </w:r>
            <w:proofErr w:type="spellStart"/>
            <w:r w:rsidRPr="00DE31AC">
              <w:rPr>
                <w:rFonts w:cs="Tahoma"/>
                <w:color w:val="000000"/>
                <w:lang w:val="en-US"/>
              </w:rPr>
              <w:t>Εκ</w:t>
            </w:r>
            <w:proofErr w:type="spellEnd"/>
            <w:r w:rsidRPr="00DE31AC">
              <w:rPr>
                <w:rFonts w:cs="Tahoma"/>
                <w:color w:val="000000"/>
                <w:lang w:val="en-US"/>
              </w:rPr>
              <w:t>παίδευσης</w:t>
            </w:r>
          </w:p>
          <w:p w14:paraId="62945C85" w14:textId="77777777" w:rsidR="00DE31AC" w:rsidRDefault="00DE31AC" w:rsidP="004C3E35">
            <w:pPr>
              <w:pStyle w:val="ListParagraph"/>
              <w:numPr>
                <w:ilvl w:val="0"/>
                <w:numId w:val="31"/>
              </w:numPr>
              <w:suppressAutoHyphens w:val="0"/>
              <w:spacing w:before="60" w:line="240" w:lineRule="auto"/>
              <w:ind w:left="714" w:hanging="357"/>
              <w:contextualSpacing w:val="0"/>
              <w:rPr>
                <w:rFonts w:cs="Tahoma"/>
                <w:color w:val="000000"/>
                <w:lang w:val="el-GR"/>
              </w:rPr>
            </w:pPr>
            <w:r>
              <w:rPr>
                <w:rFonts w:cs="Tahoma"/>
                <w:color w:val="000000"/>
                <w:lang w:val="el-GR"/>
              </w:rPr>
              <w:t>ΠΓ.3:</w:t>
            </w:r>
            <w:r w:rsidRPr="00DE31AC">
              <w:rPr>
                <w:rFonts w:cs="Tahoma"/>
                <w:color w:val="000000"/>
                <w:lang w:val="el-GR"/>
              </w:rPr>
              <w:t xml:space="preserve"> Αναφορά αξιολόγησης αποτελεσμάτων εκπαίδευσης</w:t>
            </w:r>
          </w:p>
          <w:p w14:paraId="70AE4FCD" w14:textId="77777777" w:rsidR="0017146F" w:rsidRPr="003B6B89" w:rsidRDefault="0017146F" w:rsidP="004C3E35">
            <w:pPr>
              <w:pStyle w:val="ListParagraph"/>
              <w:numPr>
                <w:ilvl w:val="0"/>
                <w:numId w:val="31"/>
              </w:numPr>
              <w:suppressAutoHyphens w:val="0"/>
              <w:spacing w:before="60" w:line="240" w:lineRule="auto"/>
              <w:ind w:left="714" w:hanging="357"/>
              <w:contextualSpacing w:val="0"/>
              <w:rPr>
                <w:rFonts w:cs="Tahoma"/>
                <w:color w:val="000000"/>
                <w:lang w:val="el-GR"/>
              </w:rPr>
            </w:pPr>
            <w:r>
              <w:rPr>
                <w:rFonts w:cs="Tahoma"/>
                <w:color w:val="000000"/>
                <w:lang w:val="el-GR"/>
              </w:rPr>
              <w:t>ΠΓ</w:t>
            </w:r>
            <w:r w:rsidR="008F5A00">
              <w:rPr>
                <w:rFonts w:cs="Tahoma"/>
                <w:color w:val="000000"/>
                <w:lang w:val="el-GR"/>
              </w:rPr>
              <w:t>.</w:t>
            </w:r>
            <w:r>
              <w:rPr>
                <w:rFonts w:cs="Tahoma"/>
                <w:color w:val="000000"/>
                <w:lang w:val="el-GR"/>
              </w:rPr>
              <w:t xml:space="preserve">4: </w:t>
            </w:r>
            <w:r w:rsidRPr="0017146F">
              <w:rPr>
                <w:rFonts w:cs="Tahoma"/>
                <w:color w:val="000000"/>
                <w:lang w:val="el-GR"/>
              </w:rPr>
              <w:t>Παρουσίαση εκπαίδευσης</w:t>
            </w:r>
            <w:r>
              <w:rPr>
                <w:rFonts w:cs="Tahoma"/>
                <w:color w:val="000000"/>
                <w:lang w:val="el-GR"/>
              </w:rPr>
              <w:t xml:space="preserve"> </w:t>
            </w:r>
            <w:r w:rsidRPr="0017146F">
              <w:rPr>
                <w:rFonts w:cs="Tahoma"/>
                <w:color w:val="000000"/>
                <w:lang w:val="el-GR"/>
              </w:rPr>
              <w:t xml:space="preserve">ITIL 4 </w:t>
            </w:r>
            <w:proofErr w:type="spellStart"/>
            <w:r w:rsidRPr="0017146F">
              <w:rPr>
                <w:rFonts w:cs="Tahoma"/>
                <w:color w:val="000000"/>
                <w:lang w:val="el-GR"/>
              </w:rPr>
              <w:t>Foundation</w:t>
            </w:r>
            <w:bookmarkEnd w:id="307"/>
            <w:proofErr w:type="spellEnd"/>
          </w:p>
        </w:tc>
      </w:tr>
    </w:tbl>
    <w:p w14:paraId="1073AA03" w14:textId="77777777" w:rsidR="00FF40B6" w:rsidRDefault="00FF40B6" w:rsidP="00FA5D45">
      <w:pPr>
        <w:spacing w:line="240" w:lineRule="auto"/>
        <w:rPr>
          <w:lang w:val="el-GR"/>
        </w:rPr>
      </w:pPr>
    </w:p>
    <w:p w14:paraId="404DFB13" w14:textId="77777777" w:rsidR="00743135" w:rsidRPr="008F5A00" w:rsidRDefault="008F5A00" w:rsidP="00FA5D45">
      <w:pPr>
        <w:spacing w:line="240" w:lineRule="auto"/>
        <w:rPr>
          <w:sz w:val="28"/>
          <w:szCs w:val="32"/>
          <w:lang w:val="el-GR"/>
        </w:rPr>
      </w:pPr>
      <w:bookmarkStart w:id="308" w:name="_Hlk84786635"/>
      <w:r w:rsidRPr="008F5A00">
        <w:rPr>
          <w:rFonts w:cs="Tahoma"/>
          <w:b/>
          <w:bCs/>
          <w:szCs w:val="22"/>
          <w:lang w:val="el-GR" w:eastAsia="el-GR"/>
        </w:rPr>
        <w:t>Φάση Δ</w:t>
      </w:r>
      <w:r>
        <w:rPr>
          <w:rFonts w:cs="Tahoma"/>
          <w:b/>
          <w:bCs/>
          <w:szCs w:val="22"/>
          <w:lang w:val="el-GR" w:eastAsia="el-GR"/>
        </w:rPr>
        <w:t>:</w:t>
      </w:r>
      <w:r w:rsidRPr="008F5A00">
        <w:rPr>
          <w:rFonts w:cs="Tahoma"/>
          <w:b/>
          <w:bCs/>
          <w:szCs w:val="22"/>
          <w:lang w:val="el-GR" w:eastAsia="el-GR"/>
        </w:rPr>
        <w:t xml:space="preserve"> Πιλοτική Εφαρμογή </w:t>
      </w:r>
      <w:r>
        <w:rPr>
          <w:rFonts w:cs="Tahoma"/>
          <w:b/>
          <w:bCs/>
          <w:szCs w:val="22"/>
          <w:lang w:val="el-GR" w:eastAsia="el-GR"/>
        </w:rPr>
        <w:t>-</w:t>
      </w:r>
      <w:r w:rsidRPr="008F5A00">
        <w:rPr>
          <w:rFonts w:cs="Tahoma"/>
          <w:b/>
          <w:bCs/>
          <w:szCs w:val="22"/>
          <w:lang w:val="el-GR" w:eastAsia="el-GR"/>
        </w:rPr>
        <w:t xml:space="preserve"> Βελτίωση Σχεδίων</w:t>
      </w:r>
    </w:p>
    <w:tbl>
      <w:tblPr>
        <w:tblW w:w="5000" w:type="pct"/>
        <w:tblLook w:val="0000" w:firstRow="0" w:lastRow="0" w:firstColumn="0" w:lastColumn="0" w:noHBand="0" w:noVBand="0"/>
      </w:tblPr>
      <w:tblGrid>
        <w:gridCol w:w="3013"/>
        <w:gridCol w:w="2251"/>
        <w:gridCol w:w="2702"/>
        <w:gridCol w:w="1662"/>
      </w:tblGrid>
      <w:tr w:rsidR="008F5A00" w:rsidRPr="000A534C" w14:paraId="5A7F4D22" w14:textId="77777777" w:rsidTr="003366DE">
        <w:tc>
          <w:tcPr>
            <w:tcW w:w="1565" w:type="pct"/>
            <w:tcBorders>
              <w:top w:val="single" w:sz="4" w:space="0" w:color="000000"/>
              <w:left w:val="single" w:sz="4" w:space="0" w:color="000000"/>
              <w:bottom w:val="single" w:sz="4" w:space="0" w:color="000000"/>
            </w:tcBorders>
            <w:vAlign w:val="center"/>
          </w:tcPr>
          <w:bookmarkEnd w:id="308"/>
          <w:p w14:paraId="0AA5D468" w14:textId="77777777" w:rsidR="008F5A00" w:rsidRPr="000A534C" w:rsidRDefault="008F5A00" w:rsidP="003366DE">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Έν</w:t>
            </w:r>
            <w:proofErr w:type="spellEnd"/>
            <w:r w:rsidRPr="000A534C">
              <w:rPr>
                <w:rFonts w:cs="Tahoma"/>
              </w:rPr>
              <w:t>αρξης</w:t>
            </w:r>
          </w:p>
        </w:tc>
        <w:tc>
          <w:tcPr>
            <w:tcW w:w="1169" w:type="pct"/>
            <w:tcBorders>
              <w:top w:val="single" w:sz="4" w:space="0" w:color="000000"/>
              <w:left w:val="single" w:sz="4" w:space="0" w:color="000000"/>
              <w:bottom w:val="single" w:sz="4" w:space="0" w:color="000000"/>
            </w:tcBorders>
            <w:vAlign w:val="center"/>
          </w:tcPr>
          <w:p w14:paraId="16D25EB8" w14:textId="77777777" w:rsidR="008F5A00" w:rsidRPr="00F761D5" w:rsidRDefault="00EE69EA" w:rsidP="003366DE">
            <w:pPr>
              <w:spacing w:before="60" w:after="60" w:line="240" w:lineRule="auto"/>
              <w:jc w:val="left"/>
              <w:rPr>
                <w:rFonts w:cs="Tahoma"/>
                <w:lang w:val="el-GR"/>
              </w:rPr>
            </w:pPr>
            <w:r>
              <w:rPr>
                <w:rFonts w:cs="Tahoma"/>
                <w:lang w:val="el-GR"/>
              </w:rPr>
              <w:t>8</w:t>
            </w:r>
          </w:p>
        </w:tc>
        <w:tc>
          <w:tcPr>
            <w:tcW w:w="1403" w:type="pct"/>
            <w:tcBorders>
              <w:top w:val="single" w:sz="4" w:space="0" w:color="000000"/>
              <w:left w:val="single" w:sz="4" w:space="0" w:color="000000"/>
              <w:bottom w:val="single" w:sz="4" w:space="0" w:color="000000"/>
            </w:tcBorders>
            <w:vAlign w:val="center"/>
          </w:tcPr>
          <w:p w14:paraId="1F887085" w14:textId="77777777" w:rsidR="008F5A00" w:rsidRPr="000A534C" w:rsidRDefault="008F5A00" w:rsidP="003366DE">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Λήξης</w:t>
            </w:r>
            <w:proofErr w:type="spellEnd"/>
          </w:p>
        </w:tc>
        <w:tc>
          <w:tcPr>
            <w:tcW w:w="863" w:type="pct"/>
            <w:tcBorders>
              <w:top w:val="single" w:sz="4" w:space="0" w:color="000000"/>
              <w:left w:val="single" w:sz="4" w:space="0" w:color="000000"/>
              <w:bottom w:val="single" w:sz="4" w:space="0" w:color="000000"/>
              <w:right w:val="single" w:sz="4" w:space="0" w:color="000000"/>
            </w:tcBorders>
            <w:vAlign w:val="center"/>
          </w:tcPr>
          <w:p w14:paraId="50515038" w14:textId="77777777" w:rsidR="008F5A00" w:rsidRPr="00AA4BDD" w:rsidRDefault="00EE69EA" w:rsidP="003366DE">
            <w:pPr>
              <w:spacing w:before="60" w:after="60" w:line="240" w:lineRule="auto"/>
              <w:jc w:val="left"/>
              <w:rPr>
                <w:rFonts w:cs="Tahoma"/>
                <w:lang w:val="el-GR"/>
              </w:rPr>
            </w:pPr>
            <w:r>
              <w:rPr>
                <w:rFonts w:cs="Tahoma"/>
                <w:lang w:val="el-GR"/>
              </w:rPr>
              <w:t>8</w:t>
            </w:r>
          </w:p>
        </w:tc>
      </w:tr>
      <w:tr w:rsidR="008F5A00" w:rsidRPr="00AA4BDD" w14:paraId="064F17AF" w14:textId="77777777" w:rsidTr="003366DE">
        <w:tc>
          <w:tcPr>
            <w:tcW w:w="1565" w:type="pct"/>
            <w:tcBorders>
              <w:left w:val="single" w:sz="4" w:space="0" w:color="000000"/>
              <w:bottom w:val="single" w:sz="4" w:space="0" w:color="000000"/>
            </w:tcBorders>
            <w:vAlign w:val="center"/>
          </w:tcPr>
          <w:p w14:paraId="60BEF48E" w14:textId="77777777" w:rsidR="008F5A00" w:rsidRPr="000A534C" w:rsidRDefault="008F5A00" w:rsidP="003366DE">
            <w:pPr>
              <w:spacing w:before="60" w:after="60" w:line="240" w:lineRule="auto"/>
              <w:jc w:val="left"/>
              <w:rPr>
                <w:rFonts w:cs="Tahoma"/>
              </w:rPr>
            </w:pPr>
            <w:proofErr w:type="spellStart"/>
            <w:r w:rsidRPr="000A534C">
              <w:rPr>
                <w:rFonts w:cs="Tahoma"/>
              </w:rPr>
              <w:t>Τίτλος</w:t>
            </w:r>
            <w:proofErr w:type="spellEnd"/>
            <w:r w:rsidRPr="000A534C">
              <w:rPr>
                <w:rFonts w:cs="Tahoma"/>
              </w:rPr>
              <w:t xml:space="preserve"> </w:t>
            </w:r>
            <w:proofErr w:type="spellStart"/>
            <w:r w:rsidRPr="000A534C">
              <w:rPr>
                <w:rFonts w:cs="Tahoma"/>
              </w:rPr>
              <w:t>Φάσης</w:t>
            </w:r>
            <w:proofErr w:type="spellEnd"/>
          </w:p>
        </w:tc>
        <w:tc>
          <w:tcPr>
            <w:tcW w:w="3435" w:type="pct"/>
            <w:gridSpan w:val="3"/>
            <w:tcBorders>
              <w:left w:val="single" w:sz="4" w:space="0" w:color="000000"/>
              <w:bottom w:val="single" w:sz="4" w:space="0" w:color="000000"/>
              <w:right w:val="single" w:sz="4" w:space="0" w:color="000000"/>
            </w:tcBorders>
          </w:tcPr>
          <w:p w14:paraId="18B8D84F" w14:textId="77777777" w:rsidR="008F5A00" w:rsidRPr="008F5A00" w:rsidRDefault="008F5A00" w:rsidP="003366DE">
            <w:pPr>
              <w:spacing w:before="60" w:after="60" w:line="240" w:lineRule="auto"/>
              <w:jc w:val="left"/>
              <w:rPr>
                <w:rFonts w:cs="Tahoma"/>
                <w:lang w:val="el-GR"/>
              </w:rPr>
            </w:pPr>
            <w:r w:rsidRPr="008F5A00">
              <w:rPr>
                <w:rFonts w:cs="Tahoma"/>
                <w:szCs w:val="22"/>
                <w:lang w:val="el-GR" w:eastAsia="el-GR"/>
              </w:rPr>
              <w:t>Πιλοτική Εφαρμογή - Βελτίωση Σχεδίων</w:t>
            </w:r>
          </w:p>
        </w:tc>
      </w:tr>
      <w:tr w:rsidR="008F5A00" w:rsidRPr="009E4696" w14:paraId="145BBAC8"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234C44E8" w14:textId="77777777" w:rsidR="008F5A00" w:rsidRPr="00AA4BDD" w:rsidRDefault="008F5A00" w:rsidP="003366DE">
            <w:pPr>
              <w:spacing w:before="60" w:after="60" w:line="240" w:lineRule="auto"/>
              <w:rPr>
                <w:rFonts w:cs="Tahoma"/>
                <w:u w:val="single"/>
                <w:lang w:val="el-GR"/>
              </w:rPr>
            </w:pPr>
            <w:r w:rsidRPr="00AA4BDD">
              <w:rPr>
                <w:rFonts w:cs="Tahoma"/>
                <w:u w:val="single"/>
                <w:lang w:val="el-GR"/>
              </w:rPr>
              <w:t>Περιγραφή Φάσης:</w:t>
            </w:r>
          </w:p>
          <w:p w14:paraId="3FFC31D4" w14:textId="77777777" w:rsidR="00D711BD" w:rsidRPr="00D711BD" w:rsidRDefault="00D711BD" w:rsidP="00D711BD">
            <w:pPr>
              <w:spacing w:line="240" w:lineRule="auto"/>
              <w:rPr>
                <w:rFonts w:cs="Tahoma"/>
                <w:lang w:val="el-GR"/>
              </w:rPr>
            </w:pPr>
            <w:r w:rsidRPr="00D711BD">
              <w:rPr>
                <w:rFonts w:cs="Tahoma"/>
                <w:lang w:val="el-GR"/>
              </w:rPr>
              <w:t>Η Φάση Δ περιλαμβάνει την πιλοτική εφαρμογή του ΣΔΑΠ</w:t>
            </w:r>
            <w:r>
              <w:rPr>
                <w:rFonts w:cs="Tahoma"/>
                <w:lang w:val="el-GR"/>
              </w:rPr>
              <w:t xml:space="preserve"> και του Σχεδίου Επιχειρησιακής Συνέχειας</w:t>
            </w:r>
            <w:r w:rsidRPr="00D711BD">
              <w:rPr>
                <w:rFonts w:cs="Tahoma"/>
                <w:lang w:val="el-GR"/>
              </w:rPr>
              <w:t xml:space="preserve"> για τον εντοπισμό πιθανών προβλημάτων στην εφαρμογή του</w:t>
            </w:r>
            <w:r>
              <w:rPr>
                <w:rFonts w:cs="Tahoma"/>
                <w:lang w:val="el-GR"/>
              </w:rPr>
              <w:t>ς</w:t>
            </w:r>
            <w:r w:rsidRPr="00D711BD">
              <w:rPr>
                <w:rFonts w:cs="Tahoma"/>
                <w:lang w:val="el-GR"/>
              </w:rPr>
              <w:t xml:space="preserve"> και την υποβολή προτάσεων διορθωτικών ενεργειών, με σκοπό την οριστικοποίηση της τεκμηρίωσής του</w:t>
            </w:r>
            <w:r>
              <w:rPr>
                <w:rFonts w:cs="Tahoma"/>
                <w:lang w:val="el-GR"/>
              </w:rPr>
              <w:t>ς</w:t>
            </w:r>
            <w:r w:rsidRPr="00D711BD">
              <w:rPr>
                <w:rFonts w:cs="Tahoma"/>
                <w:lang w:val="el-GR"/>
              </w:rPr>
              <w:t xml:space="preserve"> για τις ανάγκες της πιστοποίησης.</w:t>
            </w:r>
          </w:p>
          <w:p w14:paraId="491058AC" w14:textId="77777777" w:rsidR="00D711BD" w:rsidRPr="00D711BD" w:rsidRDefault="00D711BD" w:rsidP="00D711BD">
            <w:pPr>
              <w:spacing w:line="240" w:lineRule="auto"/>
              <w:rPr>
                <w:rFonts w:cs="Tahoma"/>
                <w:lang w:val="el-GR"/>
              </w:rPr>
            </w:pPr>
            <w:r w:rsidRPr="00D711BD">
              <w:rPr>
                <w:rFonts w:cs="Tahoma"/>
                <w:lang w:val="el-GR"/>
              </w:rPr>
              <w:t>Κατά την φάση αυτή</w:t>
            </w:r>
            <w:r w:rsidR="002E4EF4">
              <w:rPr>
                <w:rFonts w:cs="Tahoma"/>
                <w:lang w:val="el-GR"/>
              </w:rPr>
              <w:t>,</w:t>
            </w:r>
            <w:r w:rsidRPr="00D711BD">
              <w:rPr>
                <w:rFonts w:cs="Tahoma"/>
                <w:lang w:val="el-GR"/>
              </w:rPr>
              <w:t xml:space="preserve"> η Ομάδα του Αναδόχου θα συνεργαστεί στενά με τα στελέχη της </w:t>
            </w:r>
            <w:r>
              <w:rPr>
                <w:rFonts w:cs="Tahoma"/>
                <w:lang w:val="el-GR"/>
              </w:rPr>
              <w:t>Αναθέτουσας Αρχής</w:t>
            </w:r>
            <w:r w:rsidRPr="00D711BD">
              <w:rPr>
                <w:rFonts w:cs="Tahoma"/>
                <w:lang w:val="el-GR"/>
              </w:rPr>
              <w:t xml:space="preserve"> και θα υποστηρίξει την </w:t>
            </w:r>
            <w:r>
              <w:rPr>
                <w:rFonts w:cs="Tahoma"/>
                <w:lang w:val="el-GR"/>
              </w:rPr>
              <w:t>Αναθέτουσα Αρχή</w:t>
            </w:r>
            <w:r w:rsidRPr="00D711BD">
              <w:rPr>
                <w:rFonts w:cs="Tahoma"/>
                <w:lang w:val="el-GR"/>
              </w:rPr>
              <w:t>, ώστε να τεθεί πλήρως σε λειτουργία το ΣΔΑΠ</w:t>
            </w:r>
            <w:r>
              <w:rPr>
                <w:rFonts w:cs="Tahoma"/>
                <w:lang w:val="el-GR"/>
              </w:rPr>
              <w:t xml:space="preserve"> και το Σχέδιο Επιχειρησιακής Συνέχειας.</w:t>
            </w:r>
          </w:p>
          <w:p w14:paraId="1326A357" w14:textId="77777777" w:rsidR="00D711BD" w:rsidRPr="00D711BD" w:rsidRDefault="00D711BD" w:rsidP="00D711BD">
            <w:pPr>
              <w:tabs>
                <w:tab w:val="left" w:pos="3972"/>
              </w:tabs>
              <w:spacing w:line="240" w:lineRule="auto"/>
              <w:rPr>
                <w:rFonts w:cs="Tahoma"/>
                <w:lang w:val="el-GR"/>
              </w:rPr>
            </w:pPr>
            <w:r w:rsidRPr="00D711BD">
              <w:rPr>
                <w:rFonts w:cs="Tahoma"/>
                <w:lang w:val="el-GR"/>
              </w:rPr>
              <w:t>Ειδικότερα</w:t>
            </w:r>
            <w:r w:rsidR="002E4EF4">
              <w:rPr>
                <w:rFonts w:cs="Tahoma"/>
                <w:lang w:val="el-GR"/>
              </w:rPr>
              <w:t>,</w:t>
            </w:r>
            <w:r w:rsidRPr="00D711BD">
              <w:rPr>
                <w:rFonts w:cs="Tahoma"/>
                <w:lang w:val="el-GR"/>
              </w:rPr>
              <w:t xml:space="preserve"> η Ομάδα του Αναδόχου:</w:t>
            </w:r>
          </w:p>
          <w:p w14:paraId="4C5506D0" w14:textId="77777777" w:rsidR="00D711BD" w:rsidRDefault="00D711BD" w:rsidP="004C3E35">
            <w:pPr>
              <w:pStyle w:val="ListParagraph"/>
              <w:numPr>
                <w:ilvl w:val="0"/>
                <w:numId w:val="39"/>
              </w:numPr>
              <w:spacing w:line="240" w:lineRule="auto"/>
              <w:rPr>
                <w:rFonts w:cs="Tahoma"/>
                <w:lang w:val="el-GR"/>
              </w:rPr>
            </w:pPr>
            <w:r w:rsidRPr="00D711BD">
              <w:rPr>
                <w:rFonts w:cs="Tahoma"/>
                <w:lang w:val="el-GR"/>
              </w:rPr>
              <w:t xml:space="preserve">θα υποστηρίζει τα στελέχη της </w:t>
            </w:r>
            <w:r>
              <w:rPr>
                <w:rFonts w:cs="Tahoma"/>
                <w:lang w:val="el-GR"/>
              </w:rPr>
              <w:t>Αναθέτουσας Αρχής</w:t>
            </w:r>
            <w:r w:rsidRPr="00D711BD">
              <w:rPr>
                <w:rFonts w:cs="Tahoma"/>
                <w:lang w:val="el-GR"/>
              </w:rPr>
              <w:t xml:space="preserve"> κατά την εφαρμογή των μέτρων ελέγχου με την υπόδειξη πρακτικών λύσεων, κατανοητών και προσιτών σε όλους τους εμπλεκόμενους</w:t>
            </w:r>
          </w:p>
          <w:p w14:paraId="74F33AF7" w14:textId="77777777" w:rsidR="00116DE9" w:rsidRDefault="00D711BD" w:rsidP="004C3E35">
            <w:pPr>
              <w:pStyle w:val="ListParagraph"/>
              <w:numPr>
                <w:ilvl w:val="0"/>
                <w:numId w:val="39"/>
              </w:numPr>
              <w:spacing w:line="240" w:lineRule="auto"/>
              <w:rPr>
                <w:rFonts w:cs="Tahoma"/>
                <w:lang w:val="el-GR"/>
              </w:rPr>
            </w:pPr>
            <w:r w:rsidRPr="00D711BD">
              <w:rPr>
                <w:rFonts w:cs="Tahoma"/>
                <w:lang w:val="el-GR"/>
              </w:rPr>
              <w:t xml:space="preserve">θα σχεδιάσει και θα εφαρμόσει διαδικασίες και τεχνικές βελτίωσης </w:t>
            </w:r>
            <w:r>
              <w:rPr>
                <w:rFonts w:cs="Tahoma"/>
                <w:lang w:val="el-GR"/>
              </w:rPr>
              <w:t>των</w:t>
            </w:r>
            <w:r w:rsidRPr="00D711BD">
              <w:rPr>
                <w:rFonts w:cs="Tahoma"/>
                <w:lang w:val="el-GR"/>
              </w:rPr>
              <w:t xml:space="preserve"> </w:t>
            </w:r>
            <w:r>
              <w:rPr>
                <w:rFonts w:cs="Tahoma"/>
                <w:lang w:val="el-GR"/>
              </w:rPr>
              <w:t>Συστημάτων</w:t>
            </w:r>
            <w:r w:rsidRPr="00D711BD">
              <w:rPr>
                <w:rFonts w:cs="Tahoma"/>
                <w:lang w:val="el-GR"/>
              </w:rPr>
              <w:t xml:space="preserve">, για την κάλυψη πιθανών αποκλίσεων που θα διαπιστωθούν κατά την εφαρμογή </w:t>
            </w:r>
            <w:r w:rsidR="00116DE9">
              <w:rPr>
                <w:rFonts w:cs="Tahoma"/>
                <w:lang w:val="el-GR"/>
              </w:rPr>
              <w:t>τους</w:t>
            </w:r>
          </w:p>
          <w:p w14:paraId="322A1B07" w14:textId="77777777" w:rsidR="008F5A00" w:rsidRPr="00116DE9" w:rsidRDefault="00D711BD" w:rsidP="004C3E35">
            <w:pPr>
              <w:pStyle w:val="ListParagraph"/>
              <w:numPr>
                <w:ilvl w:val="0"/>
                <w:numId w:val="39"/>
              </w:numPr>
              <w:spacing w:line="240" w:lineRule="auto"/>
              <w:rPr>
                <w:rFonts w:cs="Tahoma"/>
                <w:lang w:val="el-GR"/>
              </w:rPr>
            </w:pPr>
            <w:r w:rsidRPr="00116DE9">
              <w:rPr>
                <w:rFonts w:cs="Tahoma"/>
                <w:lang w:val="el-GR"/>
              </w:rPr>
              <w:t>θα προτείνει τεχνικές αξιολόγησης της αποτελεσματικότητας του</w:t>
            </w:r>
            <w:r w:rsidR="00116DE9">
              <w:rPr>
                <w:rFonts w:cs="Tahoma"/>
                <w:lang w:val="el-GR"/>
              </w:rPr>
              <w:t>ς</w:t>
            </w:r>
            <w:r w:rsidRPr="00116DE9">
              <w:rPr>
                <w:rFonts w:cs="Tahoma"/>
                <w:lang w:val="el-GR"/>
              </w:rPr>
              <w:t xml:space="preserve"> (καθιέρωση δεικτών επίδοσης), ώστε να επιτυγχάνεται συνεχής βελτίωσή του</w:t>
            </w:r>
            <w:r w:rsidR="00116DE9">
              <w:rPr>
                <w:rFonts w:cs="Tahoma"/>
                <w:lang w:val="el-GR"/>
              </w:rPr>
              <w:t>ς</w:t>
            </w:r>
            <w:r w:rsidRPr="00116DE9">
              <w:rPr>
                <w:rFonts w:cs="Tahoma"/>
                <w:lang w:val="el-GR"/>
              </w:rPr>
              <w:t>.</w:t>
            </w:r>
          </w:p>
        </w:tc>
      </w:tr>
      <w:tr w:rsidR="008F5A00" w:rsidRPr="009E4696" w14:paraId="0FAA6447"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1E1938F7" w14:textId="77777777" w:rsidR="008F5A00" w:rsidRPr="000A534C" w:rsidRDefault="008F5A00" w:rsidP="003366DE">
            <w:pPr>
              <w:spacing w:before="60" w:after="60" w:line="240" w:lineRule="auto"/>
              <w:rPr>
                <w:rFonts w:cs="Tahoma"/>
                <w:u w:val="single"/>
              </w:rPr>
            </w:pPr>
            <w:r>
              <w:rPr>
                <w:rFonts w:cs="Tahoma"/>
                <w:u w:val="single"/>
                <w:lang w:val="el-GR"/>
              </w:rPr>
              <w:t>Π</w:t>
            </w:r>
            <w:r w:rsidRPr="000A534C">
              <w:rPr>
                <w:rFonts w:cs="Tahoma"/>
                <w:u w:val="single"/>
              </w:rPr>
              <w:t>αρα</w:t>
            </w:r>
            <w:proofErr w:type="spellStart"/>
            <w:r w:rsidRPr="000A534C">
              <w:rPr>
                <w:rFonts w:cs="Tahoma"/>
                <w:u w:val="single"/>
              </w:rPr>
              <w:t>δοτέ</w:t>
            </w:r>
            <w:proofErr w:type="spellEnd"/>
            <w:r w:rsidRPr="000A534C">
              <w:rPr>
                <w:rFonts w:cs="Tahoma"/>
                <w:u w:val="single"/>
              </w:rPr>
              <w:t>α:</w:t>
            </w:r>
          </w:p>
          <w:p w14:paraId="48AB18F2" w14:textId="77777777" w:rsidR="008F5A00" w:rsidRPr="003B6B89" w:rsidRDefault="008F5A00" w:rsidP="004C3E35">
            <w:pPr>
              <w:pStyle w:val="ListParagraph"/>
              <w:numPr>
                <w:ilvl w:val="0"/>
                <w:numId w:val="31"/>
              </w:numPr>
              <w:suppressAutoHyphens w:val="0"/>
              <w:spacing w:before="60" w:line="240" w:lineRule="auto"/>
              <w:ind w:left="714" w:hanging="357"/>
              <w:contextualSpacing w:val="0"/>
              <w:rPr>
                <w:rFonts w:cs="Tahoma"/>
                <w:color w:val="000000"/>
                <w:lang w:val="el-GR"/>
              </w:rPr>
            </w:pPr>
            <w:bookmarkStart w:id="309" w:name="_Hlk84794576"/>
            <w:r>
              <w:rPr>
                <w:rFonts w:cs="Tahoma"/>
                <w:color w:val="000000"/>
                <w:lang w:val="el-GR"/>
              </w:rPr>
              <w:t xml:space="preserve">ΠΔ.1: </w:t>
            </w:r>
            <w:r w:rsidR="0091562E" w:rsidRPr="0091562E">
              <w:rPr>
                <w:rFonts w:cs="Tahoma"/>
                <w:color w:val="000000"/>
                <w:lang w:val="el-GR"/>
              </w:rPr>
              <w:t>Αποτελέσματα πιλοτικής εφαρμογής ΣΔΑΠ</w:t>
            </w:r>
            <w:r w:rsidR="006656A0">
              <w:rPr>
                <w:rFonts w:cs="Tahoma"/>
                <w:color w:val="000000"/>
                <w:lang w:val="el-GR"/>
              </w:rPr>
              <w:t xml:space="preserve">/ Σχεδίου </w:t>
            </w:r>
            <w:r w:rsidR="006656A0">
              <w:rPr>
                <w:rFonts w:cs="Tahoma"/>
                <w:lang w:val="el-GR"/>
              </w:rPr>
              <w:t>Επιχειρησιακής Συνέχειας.</w:t>
            </w:r>
          </w:p>
          <w:p w14:paraId="66E8E51D" w14:textId="77777777" w:rsidR="008F5A00" w:rsidRPr="006656A0" w:rsidRDefault="0091562E" w:rsidP="004C3E35">
            <w:pPr>
              <w:pStyle w:val="ListParagraph"/>
              <w:numPr>
                <w:ilvl w:val="0"/>
                <w:numId w:val="31"/>
              </w:numPr>
              <w:suppressAutoHyphens w:val="0"/>
              <w:spacing w:before="60" w:line="240" w:lineRule="auto"/>
              <w:ind w:left="714" w:hanging="357"/>
              <w:contextualSpacing w:val="0"/>
              <w:rPr>
                <w:rFonts w:cs="Tahoma"/>
                <w:color w:val="000000"/>
                <w:lang w:val="el-GR"/>
              </w:rPr>
            </w:pPr>
            <w:r w:rsidRPr="0091562E">
              <w:rPr>
                <w:rFonts w:cs="Tahoma"/>
                <w:color w:val="000000"/>
                <w:lang w:val="el-GR"/>
              </w:rPr>
              <w:t xml:space="preserve">ΠΔ.2: </w:t>
            </w:r>
            <w:proofErr w:type="spellStart"/>
            <w:r w:rsidRPr="0091562E">
              <w:rPr>
                <w:rFonts w:cs="Tahoma"/>
                <w:color w:val="000000"/>
                <w:lang w:val="el-GR"/>
              </w:rPr>
              <w:t>Επικαιροποίηση</w:t>
            </w:r>
            <w:proofErr w:type="spellEnd"/>
            <w:r w:rsidRPr="0091562E">
              <w:rPr>
                <w:rFonts w:cs="Tahoma"/>
                <w:color w:val="000000"/>
                <w:lang w:val="el-GR"/>
              </w:rPr>
              <w:t xml:space="preserve"> ΣΔΑΠ</w:t>
            </w:r>
            <w:r w:rsidR="006656A0">
              <w:rPr>
                <w:rFonts w:cs="Tahoma"/>
                <w:color w:val="000000"/>
                <w:lang w:val="el-GR"/>
              </w:rPr>
              <w:t xml:space="preserve">/ Σχεδίου </w:t>
            </w:r>
            <w:r w:rsidR="006656A0">
              <w:rPr>
                <w:rFonts w:cs="Tahoma"/>
                <w:lang w:val="el-GR"/>
              </w:rPr>
              <w:t>Επιχειρησιακής Συνέχειας.</w:t>
            </w:r>
            <w:bookmarkEnd w:id="309"/>
          </w:p>
        </w:tc>
      </w:tr>
    </w:tbl>
    <w:p w14:paraId="16D5A9FF" w14:textId="77777777" w:rsidR="00743135" w:rsidRDefault="00743135" w:rsidP="00FA5D45">
      <w:pPr>
        <w:spacing w:line="240" w:lineRule="auto"/>
        <w:rPr>
          <w:rFonts w:eastAsia="SimSun"/>
          <w:lang w:val="el-GR"/>
        </w:rPr>
      </w:pPr>
    </w:p>
    <w:p w14:paraId="1DE769F0" w14:textId="77777777" w:rsidR="000D672D" w:rsidRPr="000D672D" w:rsidRDefault="000D672D" w:rsidP="00FA5D45">
      <w:pPr>
        <w:spacing w:line="240" w:lineRule="auto"/>
        <w:rPr>
          <w:sz w:val="36"/>
          <w:szCs w:val="40"/>
          <w:lang w:val="el-GR"/>
        </w:rPr>
      </w:pPr>
      <w:r w:rsidRPr="008F5A00">
        <w:rPr>
          <w:rFonts w:cs="Tahoma"/>
          <w:b/>
          <w:bCs/>
          <w:szCs w:val="22"/>
          <w:lang w:val="el-GR" w:eastAsia="el-GR"/>
        </w:rPr>
        <w:t xml:space="preserve">Φάση </w:t>
      </w:r>
      <w:r>
        <w:rPr>
          <w:rFonts w:cs="Tahoma"/>
          <w:b/>
          <w:bCs/>
          <w:szCs w:val="22"/>
          <w:lang w:val="el-GR" w:eastAsia="el-GR"/>
        </w:rPr>
        <w:t>Ε:</w:t>
      </w:r>
      <w:r w:rsidRPr="008F5A00">
        <w:rPr>
          <w:rFonts w:cs="Tahoma"/>
          <w:b/>
          <w:bCs/>
          <w:szCs w:val="22"/>
          <w:lang w:val="el-GR" w:eastAsia="el-GR"/>
        </w:rPr>
        <w:t xml:space="preserve"> </w:t>
      </w:r>
      <w:r w:rsidRPr="000D672D">
        <w:rPr>
          <w:rFonts w:cs="Tahoma"/>
          <w:b/>
          <w:bCs/>
          <w:szCs w:val="22"/>
          <w:lang w:val="el-GR" w:eastAsia="el-GR"/>
        </w:rPr>
        <w:t>Εσωτερική Επιθεώρηση ΣΔΑΠ &amp; Σχεδίου Επιχειρησιακής Συνέχειας</w:t>
      </w:r>
    </w:p>
    <w:tbl>
      <w:tblPr>
        <w:tblW w:w="5000" w:type="pct"/>
        <w:tblLook w:val="0000" w:firstRow="0" w:lastRow="0" w:firstColumn="0" w:lastColumn="0" w:noHBand="0" w:noVBand="0"/>
      </w:tblPr>
      <w:tblGrid>
        <w:gridCol w:w="3013"/>
        <w:gridCol w:w="2251"/>
        <w:gridCol w:w="2702"/>
        <w:gridCol w:w="1662"/>
      </w:tblGrid>
      <w:tr w:rsidR="000D672D" w:rsidRPr="000A534C" w14:paraId="4C510F5C" w14:textId="77777777" w:rsidTr="003366DE">
        <w:tc>
          <w:tcPr>
            <w:tcW w:w="1565" w:type="pct"/>
            <w:tcBorders>
              <w:top w:val="single" w:sz="4" w:space="0" w:color="000000"/>
              <w:left w:val="single" w:sz="4" w:space="0" w:color="000000"/>
              <w:bottom w:val="single" w:sz="4" w:space="0" w:color="000000"/>
            </w:tcBorders>
            <w:vAlign w:val="center"/>
          </w:tcPr>
          <w:p w14:paraId="51D7EEE8" w14:textId="77777777" w:rsidR="000D672D" w:rsidRPr="000A534C" w:rsidRDefault="000D672D" w:rsidP="003366DE">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Έν</w:t>
            </w:r>
            <w:proofErr w:type="spellEnd"/>
            <w:r w:rsidRPr="000A534C">
              <w:rPr>
                <w:rFonts w:cs="Tahoma"/>
              </w:rPr>
              <w:t>αρξης</w:t>
            </w:r>
          </w:p>
        </w:tc>
        <w:tc>
          <w:tcPr>
            <w:tcW w:w="1169" w:type="pct"/>
            <w:tcBorders>
              <w:top w:val="single" w:sz="4" w:space="0" w:color="000000"/>
              <w:left w:val="single" w:sz="4" w:space="0" w:color="000000"/>
              <w:bottom w:val="single" w:sz="4" w:space="0" w:color="000000"/>
            </w:tcBorders>
            <w:vAlign w:val="center"/>
          </w:tcPr>
          <w:p w14:paraId="63F52880" w14:textId="77777777" w:rsidR="000D672D" w:rsidRPr="00F761D5" w:rsidRDefault="00EE69EA" w:rsidP="00F4236C">
            <w:pPr>
              <w:spacing w:before="60" w:after="60" w:line="240" w:lineRule="auto"/>
              <w:jc w:val="center"/>
              <w:rPr>
                <w:rFonts w:cs="Tahoma"/>
                <w:lang w:val="el-GR"/>
              </w:rPr>
            </w:pPr>
            <w:r>
              <w:rPr>
                <w:rFonts w:cs="Tahoma"/>
                <w:lang w:val="el-GR"/>
              </w:rPr>
              <w:t>9</w:t>
            </w:r>
          </w:p>
        </w:tc>
        <w:tc>
          <w:tcPr>
            <w:tcW w:w="1403" w:type="pct"/>
            <w:tcBorders>
              <w:top w:val="single" w:sz="4" w:space="0" w:color="000000"/>
              <w:left w:val="single" w:sz="4" w:space="0" w:color="000000"/>
              <w:bottom w:val="single" w:sz="4" w:space="0" w:color="000000"/>
            </w:tcBorders>
            <w:vAlign w:val="center"/>
          </w:tcPr>
          <w:p w14:paraId="4F1F97C2" w14:textId="77777777" w:rsidR="000D672D" w:rsidRPr="000A534C" w:rsidRDefault="000D672D" w:rsidP="003366DE">
            <w:pPr>
              <w:spacing w:before="60" w:after="60" w:line="240" w:lineRule="auto"/>
              <w:jc w:val="left"/>
              <w:rPr>
                <w:rFonts w:cs="Tahoma"/>
              </w:rPr>
            </w:pPr>
            <w:proofErr w:type="spellStart"/>
            <w:r w:rsidRPr="000A534C">
              <w:rPr>
                <w:rFonts w:cs="Tahoma"/>
              </w:rPr>
              <w:t>Μήν</w:t>
            </w:r>
            <w:proofErr w:type="spellEnd"/>
            <w:r w:rsidRPr="000A534C">
              <w:rPr>
                <w:rFonts w:cs="Tahoma"/>
              </w:rPr>
              <w:t xml:space="preserve">ας </w:t>
            </w:r>
            <w:proofErr w:type="spellStart"/>
            <w:r w:rsidRPr="000A534C">
              <w:rPr>
                <w:rFonts w:cs="Tahoma"/>
              </w:rPr>
              <w:t>Λήξης</w:t>
            </w:r>
            <w:proofErr w:type="spellEnd"/>
          </w:p>
        </w:tc>
        <w:tc>
          <w:tcPr>
            <w:tcW w:w="863" w:type="pct"/>
            <w:tcBorders>
              <w:top w:val="single" w:sz="4" w:space="0" w:color="000000"/>
              <w:left w:val="single" w:sz="4" w:space="0" w:color="000000"/>
              <w:bottom w:val="single" w:sz="4" w:space="0" w:color="000000"/>
              <w:right w:val="single" w:sz="4" w:space="0" w:color="000000"/>
            </w:tcBorders>
            <w:vAlign w:val="center"/>
          </w:tcPr>
          <w:p w14:paraId="0A0DBE7A" w14:textId="77777777" w:rsidR="000D672D" w:rsidRPr="00AA4BDD" w:rsidRDefault="00EE69EA" w:rsidP="00F4236C">
            <w:pPr>
              <w:spacing w:before="60" w:after="60" w:line="240" w:lineRule="auto"/>
              <w:jc w:val="center"/>
              <w:rPr>
                <w:rFonts w:cs="Tahoma"/>
                <w:lang w:val="el-GR"/>
              </w:rPr>
            </w:pPr>
            <w:r>
              <w:rPr>
                <w:rFonts w:cs="Tahoma"/>
                <w:lang w:val="el-GR"/>
              </w:rPr>
              <w:t>9</w:t>
            </w:r>
          </w:p>
        </w:tc>
      </w:tr>
      <w:tr w:rsidR="000D672D" w:rsidRPr="009E4696" w14:paraId="7D425948" w14:textId="77777777" w:rsidTr="003366DE">
        <w:tc>
          <w:tcPr>
            <w:tcW w:w="1565" w:type="pct"/>
            <w:tcBorders>
              <w:left w:val="single" w:sz="4" w:space="0" w:color="000000"/>
              <w:bottom w:val="single" w:sz="4" w:space="0" w:color="000000"/>
            </w:tcBorders>
            <w:vAlign w:val="center"/>
          </w:tcPr>
          <w:p w14:paraId="5CC7095F" w14:textId="77777777" w:rsidR="000D672D" w:rsidRPr="000A534C" w:rsidRDefault="000D672D" w:rsidP="003366DE">
            <w:pPr>
              <w:spacing w:before="60" w:after="60" w:line="240" w:lineRule="auto"/>
              <w:jc w:val="left"/>
              <w:rPr>
                <w:rFonts w:cs="Tahoma"/>
              </w:rPr>
            </w:pPr>
            <w:proofErr w:type="spellStart"/>
            <w:r w:rsidRPr="000A534C">
              <w:rPr>
                <w:rFonts w:cs="Tahoma"/>
              </w:rPr>
              <w:t>Τίτλος</w:t>
            </w:r>
            <w:proofErr w:type="spellEnd"/>
            <w:r w:rsidRPr="000A534C">
              <w:rPr>
                <w:rFonts w:cs="Tahoma"/>
              </w:rPr>
              <w:t xml:space="preserve"> </w:t>
            </w:r>
            <w:proofErr w:type="spellStart"/>
            <w:r w:rsidRPr="000A534C">
              <w:rPr>
                <w:rFonts w:cs="Tahoma"/>
              </w:rPr>
              <w:t>Φάσης</w:t>
            </w:r>
            <w:proofErr w:type="spellEnd"/>
          </w:p>
        </w:tc>
        <w:tc>
          <w:tcPr>
            <w:tcW w:w="3435" w:type="pct"/>
            <w:gridSpan w:val="3"/>
            <w:tcBorders>
              <w:left w:val="single" w:sz="4" w:space="0" w:color="000000"/>
              <w:bottom w:val="single" w:sz="4" w:space="0" w:color="000000"/>
              <w:right w:val="single" w:sz="4" w:space="0" w:color="000000"/>
            </w:tcBorders>
          </w:tcPr>
          <w:p w14:paraId="5ABF7041" w14:textId="77777777" w:rsidR="000D672D" w:rsidRPr="000D672D" w:rsidRDefault="000D672D" w:rsidP="003366DE">
            <w:pPr>
              <w:spacing w:before="60" w:after="60" w:line="240" w:lineRule="auto"/>
              <w:jc w:val="left"/>
              <w:rPr>
                <w:rFonts w:cs="Tahoma"/>
                <w:lang w:val="el-GR"/>
              </w:rPr>
            </w:pPr>
            <w:r w:rsidRPr="000D672D">
              <w:rPr>
                <w:rFonts w:cs="Tahoma"/>
                <w:szCs w:val="22"/>
                <w:lang w:val="el-GR" w:eastAsia="el-GR"/>
              </w:rPr>
              <w:t>Εσωτερική Επιθεώρηση ΣΔΑΠ &amp; Σχεδίου Επιχειρησιακής Συνέχειας</w:t>
            </w:r>
          </w:p>
        </w:tc>
      </w:tr>
      <w:tr w:rsidR="000D672D" w:rsidRPr="003940B1" w14:paraId="7C4AAF13"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75682008" w14:textId="77777777" w:rsidR="000D672D" w:rsidRPr="00AA4BDD" w:rsidRDefault="000D672D" w:rsidP="003366DE">
            <w:pPr>
              <w:spacing w:before="60" w:after="60" w:line="240" w:lineRule="auto"/>
              <w:rPr>
                <w:rFonts w:cs="Tahoma"/>
                <w:u w:val="single"/>
                <w:lang w:val="el-GR"/>
              </w:rPr>
            </w:pPr>
            <w:r w:rsidRPr="00AA4BDD">
              <w:rPr>
                <w:rFonts w:cs="Tahoma"/>
                <w:u w:val="single"/>
                <w:lang w:val="el-GR"/>
              </w:rPr>
              <w:t>Περιγραφή Φάσης:</w:t>
            </w:r>
          </w:p>
          <w:p w14:paraId="36A1BCEE" w14:textId="77777777" w:rsidR="000D672D" w:rsidRPr="000D672D" w:rsidRDefault="000D672D" w:rsidP="000D672D">
            <w:pPr>
              <w:spacing w:line="240" w:lineRule="auto"/>
              <w:rPr>
                <w:rFonts w:cs="Tahoma"/>
                <w:lang w:val="el-GR"/>
              </w:rPr>
            </w:pPr>
            <w:r w:rsidRPr="000D672D">
              <w:rPr>
                <w:rFonts w:cs="Tahoma"/>
                <w:lang w:val="el-GR"/>
              </w:rPr>
              <w:lastRenderedPageBreak/>
              <w:t xml:space="preserve">Κατά τη Φάση Ε, ο Ανάδοχος θα προβεί στον έλεγχο της </w:t>
            </w:r>
            <w:proofErr w:type="spellStart"/>
            <w:r w:rsidRPr="000D672D">
              <w:rPr>
                <w:rFonts w:cs="Tahoma"/>
                <w:lang w:val="el-GR"/>
              </w:rPr>
              <w:t>καταλληλότητας</w:t>
            </w:r>
            <w:proofErr w:type="spellEnd"/>
            <w:r w:rsidRPr="000D672D">
              <w:rPr>
                <w:rFonts w:cs="Tahoma"/>
                <w:lang w:val="el-GR"/>
              </w:rPr>
              <w:t xml:space="preserve"> του ΣΔΑΠ</w:t>
            </w:r>
            <w:r w:rsidR="00A46A49">
              <w:rPr>
                <w:rFonts w:cs="Tahoma"/>
                <w:lang w:val="el-GR"/>
              </w:rPr>
              <w:t xml:space="preserve"> και του Σχεδίου Επιχειρησιακής Συνέχειας,</w:t>
            </w:r>
            <w:r w:rsidRPr="000D672D">
              <w:rPr>
                <w:rFonts w:cs="Tahoma"/>
                <w:lang w:val="el-GR"/>
              </w:rPr>
              <w:t xml:space="preserve"> της εφαρμογής των πολιτικών και διαδικασιών </w:t>
            </w:r>
            <w:r w:rsidR="00A46A49">
              <w:rPr>
                <w:rFonts w:cs="Tahoma"/>
                <w:lang w:val="el-GR"/>
              </w:rPr>
              <w:t>τους και</w:t>
            </w:r>
            <w:r w:rsidRPr="000D672D">
              <w:rPr>
                <w:rFonts w:cs="Tahoma"/>
                <w:lang w:val="el-GR"/>
              </w:rPr>
              <w:t xml:space="preserve"> των σχετικών </w:t>
            </w:r>
            <w:proofErr w:type="spellStart"/>
            <w:r w:rsidRPr="000D672D">
              <w:rPr>
                <w:rFonts w:cs="Tahoma"/>
                <w:lang w:val="el-GR"/>
              </w:rPr>
              <w:t>ληφθέντων</w:t>
            </w:r>
            <w:proofErr w:type="spellEnd"/>
            <w:r w:rsidRPr="000D672D">
              <w:rPr>
                <w:rFonts w:cs="Tahoma"/>
                <w:lang w:val="el-GR"/>
              </w:rPr>
              <w:t xml:space="preserve"> μέτρων</w:t>
            </w:r>
            <w:r w:rsidR="00A46A49">
              <w:rPr>
                <w:rFonts w:cs="Tahoma"/>
                <w:lang w:val="el-GR"/>
              </w:rPr>
              <w:t>.</w:t>
            </w:r>
          </w:p>
          <w:p w14:paraId="75D9D132" w14:textId="77777777" w:rsidR="000D672D" w:rsidRPr="000D672D" w:rsidRDefault="000D672D" w:rsidP="000D672D">
            <w:pPr>
              <w:spacing w:line="240" w:lineRule="auto"/>
              <w:rPr>
                <w:rFonts w:cs="Tahoma"/>
                <w:lang w:val="el-GR"/>
              </w:rPr>
            </w:pPr>
            <w:r w:rsidRPr="000D672D">
              <w:rPr>
                <w:rFonts w:cs="Tahoma"/>
                <w:lang w:val="el-GR"/>
              </w:rPr>
              <w:t>Στη φάση αυτή, θα διεξαχθεί εσωτερική επιθεώρηση του ΣΔΑΠ</w:t>
            </w:r>
            <w:r w:rsidR="00A46A49">
              <w:rPr>
                <w:rFonts w:cs="Tahoma"/>
                <w:lang w:val="el-GR"/>
              </w:rPr>
              <w:t xml:space="preserve"> και του Σχεδίου Επιχειρησιακής Συνέχειας </w:t>
            </w:r>
            <w:r w:rsidRPr="000D672D">
              <w:rPr>
                <w:rFonts w:cs="Tahoma"/>
                <w:lang w:val="el-GR"/>
              </w:rPr>
              <w:t>, από τα αρμόδια και σχετικά πιστοποιημένα στελέχη της Ομάδας Έργου, με την κατά περίπτωση κατάλληλη συμμετοχή αρμόδιων στελεχών της ΓΓΠΣΔΔ.</w:t>
            </w:r>
          </w:p>
          <w:p w14:paraId="403B6A18" w14:textId="77777777" w:rsidR="000D672D" w:rsidRPr="000D672D" w:rsidRDefault="000D672D" w:rsidP="000D672D">
            <w:pPr>
              <w:spacing w:line="240" w:lineRule="auto"/>
              <w:rPr>
                <w:rFonts w:cs="Tahoma"/>
                <w:lang w:val="el-GR"/>
              </w:rPr>
            </w:pPr>
            <w:r w:rsidRPr="000D672D">
              <w:rPr>
                <w:rFonts w:cs="Tahoma"/>
                <w:lang w:val="el-GR"/>
              </w:rPr>
              <w:t>Η Εσωτερική Επιθεώρηση αποσκοπεί:</w:t>
            </w:r>
          </w:p>
          <w:p w14:paraId="4261E92B" w14:textId="77777777" w:rsidR="00A46A49" w:rsidRDefault="000D672D" w:rsidP="004C3E35">
            <w:pPr>
              <w:pStyle w:val="ListParagraph"/>
              <w:numPr>
                <w:ilvl w:val="0"/>
                <w:numId w:val="40"/>
              </w:numPr>
              <w:spacing w:line="240" w:lineRule="auto"/>
              <w:ind w:left="714" w:hanging="357"/>
              <w:contextualSpacing w:val="0"/>
              <w:rPr>
                <w:rFonts w:cs="Tahoma"/>
                <w:lang w:val="el-GR"/>
              </w:rPr>
            </w:pPr>
            <w:r w:rsidRPr="00A46A49">
              <w:rPr>
                <w:rFonts w:cs="Tahoma"/>
                <w:lang w:val="el-GR"/>
              </w:rPr>
              <w:t xml:space="preserve">στην επιβεβαίωση ότι ικανοποιούνται οι απαιτήσεις </w:t>
            </w:r>
            <w:r w:rsidR="00A46A49">
              <w:rPr>
                <w:rFonts w:cs="Tahoma"/>
                <w:lang w:val="el-GR"/>
              </w:rPr>
              <w:t xml:space="preserve">των </w:t>
            </w:r>
            <w:r w:rsidR="00A46A49">
              <w:rPr>
                <w:rFonts w:cs="Tahoma"/>
                <w:lang w:val="en-US"/>
              </w:rPr>
              <w:t>ISO</w:t>
            </w:r>
            <w:r w:rsidRPr="00A46A49">
              <w:rPr>
                <w:rFonts w:cs="Tahoma"/>
                <w:lang w:val="el-GR"/>
              </w:rPr>
              <w:t xml:space="preserve"> για τις δραστηριότητες (πεδίο πιστοποίησης) του ΣΔΑΠ</w:t>
            </w:r>
            <w:r w:rsidR="00A46A49" w:rsidRPr="00A46A49">
              <w:rPr>
                <w:rFonts w:cs="Tahoma"/>
                <w:lang w:val="el-GR"/>
              </w:rPr>
              <w:t xml:space="preserve"> </w:t>
            </w:r>
            <w:r w:rsidR="00A46A49">
              <w:rPr>
                <w:rFonts w:cs="Tahoma"/>
                <w:lang w:val="el-GR"/>
              </w:rPr>
              <w:t>και του Σχεδίου Επιχειρησιακής Συνέχειας</w:t>
            </w:r>
          </w:p>
          <w:p w14:paraId="413AF747" w14:textId="77777777" w:rsidR="00A46A49" w:rsidRDefault="000D672D" w:rsidP="004C3E35">
            <w:pPr>
              <w:pStyle w:val="ListParagraph"/>
              <w:numPr>
                <w:ilvl w:val="0"/>
                <w:numId w:val="40"/>
              </w:numPr>
              <w:spacing w:line="240" w:lineRule="auto"/>
              <w:ind w:left="714" w:hanging="357"/>
              <w:contextualSpacing w:val="0"/>
              <w:rPr>
                <w:rFonts w:cs="Tahoma"/>
                <w:lang w:val="el-GR"/>
              </w:rPr>
            </w:pPr>
            <w:r w:rsidRPr="00A46A49">
              <w:rPr>
                <w:rFonts w:cs="Tahoma"/>
                <w:lang w:val="el-GR"/>
              </w:rPr>
              <w:t>στη διαπίστωση τυχόν μη συμμορφώσεων ως προς τις προδιαγεγραμμένες διαδικασίες και πολιτικές και στην υλοποίηση των απαραίτητων διορθωτικών ενεργειών</w:t>
            </w:r>
          </w:p>
          <w:p w14:paraId="0E2D44C6" w14:textId="77777777" w:rsidR="00A46A49" w:rsidRDefault="000D672D" w:rsidP="004C3E35">
            <w:pPr>
              <w:pStyle w:val="ListParagraph"/>
              <w:numPr>
                <w:ilvl w:val="0"/>
                <w:numId w:val="40"/>
              </w:numPr>
              <w:spacing w:line="240" w:lineRule="auto"/>
              <w:ind w:left="714" w:hanging="357"/>
              <w:contextualSpacing w:val="0"/>
              <w:rPr>
                <w:rFonts w:cs="Tahoma"/>
                <w:lang w:val="el-GR"/>
              </w:rPr>
            </w:pPr>
            <w:r w:rsidRPr="00A46A49">
              <w:rPr>
                <w:rFonts w:cs="Tahoma"/>
                <w:lang w:val="el-GR"/>
              </w:rPr>
              <w:t>στην αντιμετώπιση ανεπαρκειών και στην επισήμανση αναγκών βελτί</w:t>
            </w:r>
            <w:r w:rsidR="00A46A49">
              <w:rPr>
                <w:rFonts w:cs="Tahoma"/>
                <w:lang w:val="el-GR"/>
              </w:rPr>
              <w:t xml:space="preserve">ωσης </w:t>
            </w:r>
          </w:p>
          <w:p w14:paraId="79B41B92" w14:textId="77777777" w:rsidR="00A46A49" w:rsidRDefault="000D672D" w:rsidP="004C3E35">
            <w:pPr>
              <w:pStyle w:val="ListParagraph"/>
              <w:numPr>
                <w:ilvl w:val="0"/>
                <w:numId w:val="40"/>
              </w:numPr>
              <w:spacing w:line="240" w:lineRule="auto"/>
              <w:ind w:left="714" w:hanging="357"/>
              <w:contextualSpacing w:val="0"/>
              <w:rPr>
                <w:rFonts w:cs="Tahoma"/>
                <w:lang w:val="el-GR"/>
              </w:rPr>
            </w:pPr>
            <w:r w:rsidRPr="00A46A49">
              <w:rPr>
                <w:rFonts w:cs="Tahoma"/>
                <w:lang w:val="el-GR"/>
              </w:rPr>
              <w:t xml:space="preserve">στην αναγνώριση των απαραίτητων προληπτικών, διορθωτικών και βελτιωτικών ενεργειών, </w:t>
            </w:r>
          </w:p>
          <w:p w14:paraId="0D92A05C" w14:textId="77777777" w:rsidR="000D672D" w:rsidRPr="00A46A49" w:rsidRDefault="000D672D" w:rsidP="004C3E35">
            <w:pPr>
              <w:pStyle w:val="ListParagraph"/>
              <w:numPr>
                <w:ilvl w:val="0"/>
                <w:numId w:val="40"/>
              </w:numPr>
              <w:spacing w:line="240" w:lineRule="auto"/>
              <w:ind w:left="714" w:hanging="357"/>
              <w:contextualSpacing w:val="0"/>
              <w:rPr>
                <w:rFonts w:cs="Tahoma"/>
                <w:lang w:val="el-GR"/>
              </w:rPr>
            </w:pPr>
            <w:r w:rsidRPr="00A46A49">
              <w:rPr>
                <w:rFonts w:cs="Tahoma"/>
                <w:lang w:val="el-GR"/>
              </w:rPr>
              <w:t>στην επιβεβαίωση ότι:</w:t>
            </w:r>
          </w:p>
          <w:p w14:paraId="4D1EA7B0" w14:textId="77777777" w:rsidR="000D672D" w:rsidRPr="000D672D" w:rsidRDefault="000D672D" w:rsidP="004C3E35">
            <w:pPr>
              <w:pStyle w:val="ListParagraph"/>
              <w:numPr>
                <w:ilvl w:val="0"/>
                <w:numId w:val="34"/>
              </w:numPr>
              <w:suppressAutoHyphens w:val="0"/>
              <w:spacing w:after="0" w:line="240" w:lineRule="auto"/>
              <w:ind w:left="1208" w:hanging="357"/>
              <w:contextualSpacing w:val="0"/>
              <w:rPr>
                <w:rFonts w:cs="Tahoma"/>
                <w:lang w:val="el-GR"/>
              </w:rPr>
            </w:pPr>
            <w:r w:rsidRPr="000D672D">
              <w:rPr>
                <w:rFonts w:cs="Tahoma"/>
                <w:lang w:val="el-GR"/>
              </w:rPr>
              <w:t>υφίσταται και αποδεικνύεται συμμόρφωση με την Νομοθεσία, τους Κανονισμούς και τις οδηγίες καλής πρακτικής της ΕΕ</w:t>
            </w:r>
          </w:p>
          <w:p w14:paraId="2C13E29B" w14:textId="77777777" w:rsidR="00A46A49" w:rsidRPr="00A46A49" w:rsidRDefault="000D672D" w:rsidP="004C3E35">
            <w:pPr>
              <w:pStyle w:val="ListParagraph"/>
              <w:numPr>
                <w:ilvl w:val="0"/>
                <w:numId w:val="34"/>
              </w:numPr>
              <w:suppressAutoHyphens w:val="0"/>
              <w:spacing w:line="240" w:lineRule="auto"/>
              <w:ind w:left="1208" w:hanging="357"/>
              <w:contextualSpacing w:val="0"/>
              <w:rPr>
                <w:rFonts w:cs="Tahoma"/>
                <w:lang w:val="el-GR"/>
              </w:rPr>
            </w:pPr>
            <w:r w:rsidRPr="000D672D">
              <w:rPr>
                <w:rFonts w:cs="Tahoma"/>
                <w:lang w:val="el-GR"/>
              </w:rPr>
              <w:t>το ΣΔΑΠ εφαρμόζεται ικανοποιητικά σύμφωνα με το ISO/IEC 27001:2013 και τα συμπληρώματα ή μεταγενέστερη έκδοση αυτού</w:t>
            </w:r>
            <w:r w:rsidR="00A46A49">
              <w:rPr>
                <w:rFonts w:cs="Tahoma"/>
                <w:lang w:val="el-GR"/>
              </w:rPr>
              <w:t xml:space="preserve"> και το Σχέδιο </w:t>
            </w:r>
            <w:proofErr w:type="spellStart"/>
            <w:r w:rsidR="00A46A49">
              <w:rPr>
                <w:rFonts w:cs="Tahoma"/>
                <w:lang w:val="el-GR"/>
              </w:rPr>
              <w:t>Επχιερησιακής</w:t>
            </w:r>
            <w:proofErr w:type="spellEnd"/>
            <w:r w:rsidR="00A46A49">
              <w:rPr>
                <w:rFonts w:cs="Tahoma"/>
                <w:lang w:val="el-GR"/>
              </w:rPr>
              <w:t xml:space="preserve"> Συνέχειας </w:t>
            </w:r>
            <w:r w:rsidR="00A46A49" w:rsidRPr="000D672D">
              <w:rPr>
                <w:rFonts w:cs="Tahoma"/>
                <w:lang w:val="el-GR"/>
              </w:rPr>
              <w:t>εφαρμόζεται ικανοποιητικά σύμφωνα με το ISO</w:t>
            </w:r>
            <w:r w:rsidR="00A46A49">
              <w:rPr>
                <w:rFonts w:cs="Tahoma"/>
                <w:lang w:val="el-GR"/>
              </w:rPr>
              <w:t xml:space="preserve"> </w:t>
            </w:r>
            <w:r w:rsidR="00A46A49" w:rsidRPr="00A46A49">
              <w:rPr>
                <w:rFonts w:cs="Tahoma"/>
                <w:lang w:val="el-GR"/>
              </w:rPr>
              <w:t>22301:2019</w:t>
            </w:r>
            <w:r w:rsidR="00BD38F4">
              <w:rPr>
                <w:rFonts w:cs="Tahoma"/>
                <w:lang w:val="el-GR"/>
              </w:rPr>
              <w:t>.</w:t>
            </w:r>
          </w:p>
          <w:p w14:paraId="11E91BB8" w14:textId="77777777" w:rsidR="000D672D" w:rsidRPr="000D672D" w:rsidRDefault="000D672D" w:rsidP="000D672D">
            <w:pPr>
              <w:spacing w:line="240" w:lineRule="auto"/>
              <w:rPr>
                <w:rFonts w:cs="Tahoma"/>
                <w:lang w:val="el-GR"/>
              </w:rPr>
            </w:pPr>
            <w:r w:rsidRPr="000D672D">
              <w:rPr>
                <w:rFonts w:cs="Tahoma"/>
                <w:lang w:val="el-GR"/>
              </w:rPr>
              <w:t xml:space="preserve">Τέλος, στο πλαίσιο της παρούσας Φάσης, θα αναδειχθούν τα στοιχεία που θα χρησιμοποιούνται στις ανασκοπήσεις από τη Διοίκηση, καθώς και ο τρόπος συλλογής τους. </w:t>
            </w:r>
          </w:p>
          <w:p w14:paraId="36D9194B" w14:textId="77777777" w:rsidR="000D672D" w:rsidRPr="000D672D" w:rsidRDefault="000D672D" w:rsidP="000D672D">
            <w:pPr>
              <w:spacing w:line="240" w:lineRule="auto"/>
              <w:rPr>
                <w:rFonts w:cs="Tahoma"/>
                <w:lang w:val="el-GR"/>
              </w:rPr>
            </w:pPr>
            <w:r w:rsidRPr="000D672D">
              <w:rPr>
                <w:rFonts w:cs="Tahoma"/>
                <w:lang w:val="el-GR"/>
              </w:rPr>
              <w:t xml:space="preserve">Η ανασκόπηση από τη Διοίκηση της </w:t>
            </w:r>
            <w:proofErr w:type="spellStart"/>
            <w:r w:rsidR="00BD38F4">
              <w:rPr>
                <w:rFonts w:cs="Tahoma"/>
                <w:lang w:val="el-GR"/>
              </w:rPr>
              <w:t>Ανάθετουσας</w:t>
            </w:r>
            <w:proofErr w:type="spellEnd"/>
            <w:r w:rsidR="00BD38F4">
              <w:rPr>
                <w:rFonts w:cs="Tahoma"/>
                <w:lang w:val="el-GR"/>
              </w:rPr>
              <w:t xml:space="preserve"> Αρχής</w:t>
            </w:r>
            <w:r w:rsidRPr="000D672D">
              <w:rPr>
                <w:rFonts w:cs="Tahoma"/>
                <w:lang w:val="el-GR"/>
              </w:rPr>
              <w:t xml:space="preserve"> της επιτρέπει να παρακολουθεί εποπτικά το ΣΔΑΠ</w:t>
            </w:r>
            <w:r w:rsidR="00BD38F4">
              <w:rPr>
                <w:rFonts w:cs="Tahoma"/>
                <w:lang w:val="el-GR"/>
              </w:rPr>
              <w:t xml:space="preserve"> και το Σχέδιο Επιχειρησιακής Συνέχειας</w:t>
            </w:r>
            <w:r w:rsidRPr="000D672D">
              <w:rPr>
                <w:rFonts w:cs="Tahoma"/>
                <w:lang w:val="el-GR"/>
              </w:rPr>
              <w:t xml:space="preserve">, ώστε να μπορεί να: </w:t>
            </w:r>
          </w:p>
          <w:p w14:paraId="41AC159B" w14:textId="77777777" w:rsidR="00BD38F4" w:rsidRDefault="000D672D" w:rsidP="004C3E35">
            <w:pPr>
              <w:pStyle w:val="ListParagraph"/>
              <w:numPr>
                <w:ilvl w:val="0"/>
                <w:numId w:val="40"/>
              </w:numPr>
              <w:spacing w:line="240" w:lineRule="auto"/>
              <w:rPr>
                <w:rFonts w:cs="Tahoma"/>
                <w:lang w:val="el-GR"/>
              </w:rPr>
            </w:pPr>
            <w:r w:rsidRPr="000D672D">
              <w:rPr>
                <w:rFonts w:cs="Tahoma"/>
                <w:lang w:val="el-GR"/>
              </w:rPr>
              <w:t>αξιολογεί την επάρκεια των εφαρμοζόμενων διεργασιών</w:t>
            </w:r>
          </w:p>
          <w:p w14:paraId="01C5C077" w14:textId="77777777" w:rsidR="00BD38F4" w:rsidRDefault="000D672D" w:rsidP="004C3E35">
            <w:pPr>
              <w:pStyle w:val="ListParagraph"/>
              <w:numPr>
                <w:ilvl w:val="0"/>
                <w:numId w:val="40"/>
              </w:numPr>
              <w:spacing w:line="240" w:lineRule="auto"/>
              <w:rPr>
                <w:rFonts w:cs="Tahoma"/>
                <w:lang w:val="el-GR"/>
              </w:rPr>
            </w:pPr>
            <w:r w:rsidRPr="00BD38F4">
              <w:rPr>
                <w:rFonts w:cs="Tahoma"/>
                <w:lang w:val="el-GR"/>
              </w:rPr>
              <w:t xml:space="preserve">διασφαλίζει την καταλληλόλητα της πολιτικής της ασφάλειας της πληροφορίας </w:t>
            </w:r>
            <w:r w:rsidR="00BD38F4">
              <w:rPr>
                <w:rFonts w:cs="Tahoma"/>
                <w:lang w:val="el-GR"/>
              </w:rPr>
              <w:t>και της επιχειρησιακής συνέχειας</w:t>
            </w:r>
          </w:p>
          <w:p w14:paraId="1A7550F3" w14:textId="77777777" w:rsidR="00BD38F4" w:rsidRDefault="000D672D" w:rsidP="004C3E35">
            <w:pPr>
              <w:pStyle w:val="ListParagraph"/>
              <w:numPr>
                <w:ilvl w:val="0"/>
                <w:numId w:val="40"/>
              </w:numPr>
              <w:spacing w:line="240" w:lineRule="auto"/>
              <w:rPr>
                <w:rFonts w:cs="Tahoma"/>
                <w:lang w:val="el-GR"/>
              </w:rPr>
            </w:pPr>
            <w:r w:rsidRPr="00BD38F4">
              <w:rPr>
                <w:rFonts w:cs="Tahoma"/>
                <w:lang w:val="el-GR"/>
              </w:rPr>
              <w:t xml:space="preserve">προλαμβάνει προβλήματα με τη βοήθεια δεικτών </w:t>
            </w:r>
          </w:p>
          <w:p w14:paraId="21AF4B34" w14:textId="77777777" w:rsidR="00BD38F4" w:rsidRDefault="000D672D" w:rsidP="004C3E35">
            <w:pPr>
              <w:pStyle w:val="ListParagraph"/>
              <w:numPr>
                <w:ilvl w:val="0"/>
                <w:numId w:val="40"/>
              </w:numPr>
              <w:spacing w:line="240" w:lineRule="auto"/>
              <w:rPr>
                <w:rFonts w:cs="Tahoma"/>
                <w:lang w:val="el-GR"/>
              </w:rPr>
            </w:pPr>
            <w:r w:rsidRPr="00BD38F4">
              <w:rPr>
                <w:rFonts w:cs="Tahoma"/>
                <w:lang w:val="el-GR"/>
              </w:rPr>
              <w:t>καθορίζει αντικειμενικούς σκοπούς και στόχους</w:t>
            </w:r>
          </w:p>
          <w:p w14:paraId="5CE4DAF6" w14:textId="77777777" w:rsidR="000D672D" w:rsidRPr="00BD38F4" w:rsidRDefault="000D672D" w:rsidP="004C3E35">
            <w:pPr>
              <w:pStyle w:val="ListParagraph"/>
              <w:numPr>
                <w:ilvl w:val="0"/>
                <w:numId w:val="40"/>
              </w:numPr>
              <w:spacing w:line="240" w:lineRule="auto"/>
              <w:rPr>
                <w:rFonts w:cs="Tahoma"/>
                <w:lang w:val="el-GR"/>
              </w:rPr>
            </w:pPr>
            <w:r w:rsidRPr="00BD38F4">
              <w:rPr>
                <w:rFonts w:cs="Tahoma"/>
                <w:lang w:val="el-GR"/>
              </w:rPr>
              <w:t>δρα με στόχο τη συνεχή βελτίωση το</w:t>
            </w:r>
            <w:r w:rsidR="00BD38F4">
              <w:rPr>
                <w:rFonts w:cs="Tahoma"/>
                <w:lang w:val="el-GR"/>
              </w:rPr>
              <w:t>υ ΣΔΑΠ/ Σχεδίου Επιχειρησιακής Συνέχειας</w:t>
            </w:r>
          </w:p>
          <w:p w14:paraId="52B0FDBC" w14:textId="77777777" w:rsidR="000D672D" w:rsidRPr="000D672D" w:rsidRDefault="000D672D" w:rsidP="000D672D">
            <w:pPr>
              <w:spacing w:line="240" w:lineRule="auto"/>
              <w:rPr>
                <w:rFonts w:cs="Tahoma"/>
                <w:lang w:val="el-GR"/>
              </w:rPr>
            </w:pPr>
            <w:r w:rsidRPr="000D672D">
              <w:rPr>
                <w:rFonts w:cs="Tahoma"/>
                <w:lang w:val="el-GR"/>
              </w:rPr>
              <w:t xml:space="preserve">Ενδεικτικά θέματα των συσκέψεων ανασκόπησης του ΣΔΑΠ: </w:t>
            </w:r>
          </w:p>
          <w:p w14:paraId="6B03047D"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Οργανωτική δομή</w:t>
            </w:r>
          </w:p>
          <w:p w14:paraId="6DD01E87"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 xml:space="preserve">Εκπαίδευση και αποφάσεις για νέα εκπαιδευτικά προγράμματα </w:t>
            </w:r>
          </w:p>
          <w:p w14:paraId="64300944"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 xml:space="preserve">Επάρκεια πόρων </w:t>
            </w:r>
          </w:p>
          <w:p w14:paraId="21E06905"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Εσωτερικές και εξωτερικές επιθεωρήσεις  - Εκθέσεις</w:t>
            </w:r>
          </w:p>
          <w:p w14:paraId="3929AD33"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 xml:space="preserve">Πορεία διορθωτικών ενεργειών  </w:t>
            </w:r>
          </w:p>
          <w:p w14:paraId="0EE642D7"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 xml:space="preserve">Αλλαγές στην τεκμηρίωση </w:t>
            </w:r>
          </w:p>
          <w:p w14:paraId="329EE642"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 xml:space="preserve">Αλλαγές σχετικές με τα μέτρα ελέγχου </w:t>
            </w:r>
          </w:p>
          <w:p w14:paraId="14F435A4"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Καθορισμός δεικτών</w:t>
            </w:r>
          </w:p>
          <w:p w14:paraId="77BA88E0"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 xml:space="preserve">Τεχνικές, προϊόντα ή διαδικασίες βελτίωσης του συστήματος </w:t>
            </w:r>
          </w:p>
          <w:p w14:paraId="4A21F156"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 xml:space="preserve">Τρωτά σημεία ή απειλές που δεν λήφθηκαν υπόψη ή/και νέοι κίνδυνοι που έχουν προκύψει </w:t>
            </w:r>
          </w:p>
          <w:p w14:paraId="133442BE"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 xml:space="preserve">Προτάσεις για βελτίωση </w:t>
            </w:r>
          </w:p>
          <w:p w14:paraId="56F125F9" w14:textId="77777777" w:rsidR="000D672D" w:rsidRPr="00BD38F4" w:rsidRDefault="000D672D" w:rsidP="004C3E35">
            <w:pPr>
              <w:pStyle w:val="ListParagraph"/>
              <w:numPr>
                <w:ilvl w:val="0"/>
                <w:numId w:val="41"/>
              </w:numPr>
              <w:spacing w:line="240" w:lineRule="auto"/>
              <w:rPr>
                <w:rFonts w:cs="Tahoma"/>
                <w:lang w:val="el-GR"/>
              </w:rPr>
            </w:pPr>
            <w:r w:rsidRPr="00BD38F4">
              <w:rPr>
                <w:rFonts w:cs="Tahoma"/>
                <w:lang w:val="el-GR"/>
              </w:rPr>
              <w:t>Θέματα από προηγούμενες ανασκοπήσεις</w:t>
            </w:r>
            <w:r w:rsidR="00BD38F4" w:rsidRPr="00BD38F4">
              <w:rPr>
                <w:rFonts w:cs="Tahoma"/>
                <w:lang w:val="el-GR"/>
              </w:rPr>
              <w:t>.</w:t>
            </w:r>
          </w:p>
        </w:tc>
      </w:tr>
      <w:tr w:rsidR="000D672D" w:rsidRPr="009E4696" w14:paraId="422F2A13" w14:textId="77777777" w:rsidTr="003366DE">
        <w:tc>
          <w:tcPr>
            <w:tcW w:w="5000" w:type="pct"/>
            <w:gridSpan w:val="4"/>
            <w:tcBorders>
              <w:top w:val="single" w:sz="4" w:space="0" w:color="000000"/>
              <w:left w:val="single" w:sz="4" w:space="0" w:color="000000"/>
              <w:bottom w:val="single" w:sz="4" w:space="0" w:color="000000"/>
              <w:right w:val="single" w:sz="4" w:space="0" w:color="000000"/>
            </w:tcBorders>
          </w:tcPr>
          <w:p w14:paraId="582B6223" w14:textId="77777777" w:rsidR="000D672D" w:rsidRPr="000A534C" w:rsidRDefault="000D672D" w:rsidP="003366DE">
            <w:pPr>
              <w:spacing w:before="60" w:after="60" w:line="240" w:lineRule="auto"/>
              <w:rPr>
                <w:rFonts w:cs="Tahoma"/>
                <w:u w:val="single"/>
              </w:rPr>
            </w:pPr>
            <w:r>
              <w:rPr>
                <w:rFonts w:cs="Tahoma"/>
                <w:u w:val="single"/>
                <w:lang w:val="el-GR"/>
              </w:rPr>
              <w:lastRenderedPageBreak/>
              <w:t>Π</w:t>
            </w:r>
            <w:r w:rsidRPr="000A534C">
              <w:rPr>
                <w:rFonts w:cs="Tahoma"/>
                <w:u w:val="single"/>
              </w:rPr>
              <w:t>αρα</w:t>
            </w:r>
            <w:proofErr w:type="spellStart"/>
            <w:r w:rsidRPr="000A534C">
              <w:rPr>
                <w:rFonts w:cs="Tahoma"/>
                <w:u w:val="single"/>
              </w:rPr>
              <w:t>δοτέ</w:t>
            </w:r>
            <w:proofErr w:type="spellEnd"/>
            <w:r w:rsidRPr="000A534C">
              <w:rPr>
                <w:rFonts w:cs="Tahoma"/>
                <w:u w:val="single"/>
              </w:rPr>
              <w:t>α:</w:t>
            </w:r>
          </w:p>
          <w:p w14:paraId="1360CAD5" w14:textId="77777777" w:rsidR="000D672D" w:rsidRPr="000D672D" w:rsidRDefault="000D672D" w:rsidP="004C3E35">
            <w:pPr>
              <w:pStyle w:val="ListParagraph"/>
              <w:numPr>
                <w:ilvl w:val="0"/>
                <w:numId w:val="31"/>
              </w:numPr>
              <w:suppressAutoHyphens w:val="0"/>
              <w:spacing w:before="60" w:line="240" w:lineRule="auto"/>
              <w:ind w:left="714" w:hanging="357"/>
              <w:contextualSpacing w:val="0"/>
              <w:rPr>
                <w:rFonts w:cs="Tahoma"/>
                <w:color w:val="000000"/>
                <w:lang w:val="el-GR"/>
              </w:rPr>
            </w:pPr>
            <w:bookmarkStart w:id="310" w:name="_Hlk84794585"/>
            <w:r>
              <w:rPr>
                <w:rFonts w:cs="Tahoma"/>
                <w:color w:val="000000"/>
                <w:lang w:val="el-GR"/>
              </w:rPr>
              <w:t xml:space="preserve">ΠΕ.1: </w:t>
            </w:r>
            <w:r w:rsidRPr="000D672D">
              <w:rPr>
                <w:rFonts w:cs="Tahoma"/>
                <w:color w:val="000000"/>
                <w:lang w:val="el-GR"/>
              </w:rPr>
              <w:t>Έκθεση Εσωτερικής Επιθεώρησης ΣΔΑΠ</w:t>
            </w:r>
            <w:r>
              <w:rPr>
                <w:rFonts w:cs="Tahoma"/>
                <w:color w:val="000000"/>
                <w:lang w:val="el-GR"/>
              </w:rPr>
              <w:t xml:space="preserve">/Σχεδίου </w:t>
            </w:r>
            <w:r w:rsidRPr="000D672D">
              <w:rPr>
                <w:rFonts w:cs="Tahoma"/>
                <w:szCs w:val="22"/>
                <w:lang w:val="el-GR" w:eastAsia="el-GR"/>
              </w:rPr>
              <w:t>Επιχειρησιακής Συνέχειας</w:t>
            </w:r>
          </w:p>
          <w:p w14:paraId="0352195C" w14:textId="77777777" w:rsidR="000D672D" w:rsidRPr="000D672D" w:rsidRDefault="000D672D" w:rsidP="004C3E35">
            <w:pPr>
              <w:pStyle w:val="ListParagraph"/>
              <w:numPr>
                <w:ilvl w:val="0"/>
                <w:numId w:val="31"/>
              </w:numPr>
              <w:suppressAutoHyphens w:val="0"/>
              <w:spacing w:before="60" w:line="240" w:lineRule="auto"/>
              <w:ind w:left="714" w:hanging="357"/>
              <w:contextualSpacing w:val="0"/>
              <w:rPr>
                <w:rFonts w:cs="Tahoma"/>
                <w:color w:val="000000"/>
                <w:lang w:val="el-GR"/>
              </w:rPr>
            </w:pPr>
            <w:r w:rsidRPr="000D672D">
              <w:rPr>
                <w:rFonts w:cs="Tahoma"/>
                <w:color w:val="000000"/>
                <w:lang w:val="el-GR"/>
              </w:rPr>
              <w:lastRenderedPageBreak/>
              <w:t>ΠΕ.2: Διαδικασία Εσωτερικών Επιθεωρήσεων</w:t>
            </w:r>
            <w:r>
              <w:rPr>
                <w:rFonts w:cs="Tahoma"/>
                <w:color w:val="000000"/>
                <w:lang w:val="el-GR"/>
              </w:rPr>
              <w:t xml:space="preserve"> </w:t>
            </w:r>
            <w:r w:rsidRPr="000D672D">
              <w:rPr>
                <w:rFonts w:cs="Tahoma"/>
                <w:color w:val="000000"/>
                <w:lang w:val="el-GR"/>
              </w:rPr>
              <w:t>ΣΔΑΠ</w:t>
            </w:r>
            <w:r>
              <w:rPr>
                <w:rFonts w:cs="Tahoma"/>
                <w:color w:val="000000"/>
                <w:lang w:val="el-GR"/>
              </w:rPr>
              <w:t xml:space="preserve">/Σχεδίου </w:t>
            </w:r>
            <w:r w:rsidRPr="000D672D">
              <w:rPr>
                <w:rFonts w:cs="Tahoma"/>
                <w:szCs w:val="22"/>
                <w:lang w:val="el-GR" w:eastAsia="el-GR"/>
              </w:rPr>
              <w:t>Επιχειρησιακής Συνέχειας</w:t>
            </w:r>
          </w:p>
          <w:p w14:paraId="7FA398F0" w14:textId="77777777" w:rsidR="000D672D" w:rsidRPr="003B6B89" w:rsidRDefault="000D672D" w:rsidP="004C3E35">
            <w:pPr>
              <w:pStyle w:val="ListParagraph"/>
              <w:numPr>
                <w:ilvl w:val="0"/>
                <w:numId w:val="31"/>
              </w:numPr>
              <w:suppressAutoHyphens w:val="0"/>
              <w:spacing w:before="60" w:line="240" w:lineRule="auto"/>
              <w:ind w:left="714" w:hanging="357"/>
              <w:contextualSpacing w:val="0"/>
              <w:rPr>
                <w:rFonts w:cs="Tahoma"/>
                <w:color w:val="000000"/>
                <w:lang w:val="el-GR"/>
              </w:rPr>
            </w:pPr>
            <w:r>
              <w:rPr>
                <w:rFonts w:cs="Tahoma"/>
                <w:color w:val="000000"/>
                <w:lang w:val="el-GR"/>
              </w:rPr>
              <w:t>ΠΕ</w:t>
            </w:r>
            <w:r w:rsidRPr="000D672D">
              <w:rPr>
                <w:rFonts w:cs="Tahoma"/>
                <w:color w:val="000000"/>
                <w:lang w:val="el-GR"/>
              </w:rPr>
              <w:t>.3: Πλήρης φάκελος για την εξωτερική επιθεώρηση κατά ISO 27001:2013</w:t>
            </w:r>
            <w:r>
              <w:rPr>
                <w:rFonts w:cs="Tahoma"/>
                <w:color w:val="000000"/>
                <w:lang w:val="el-GR"/>
              </w:rPr>
              <w:t>/</w:t>
            </w:r>
            <w:r w:rsidRPr="000D672D">
              <w:rPr>
                <w:rFonts w:cs="Tahoma"/>
                <w:color w:val="000000"/>
                <w:lang w:val="el-GR"/>
              </w:rPr>
              <w:t xml:space="preserve"> ISO</w:t>
            </w:r>
            <w:r>
              <w:rPr>
                <w:rFonts w:cs="Tahoma"/>
                <w:color w:val="000000"/>
                <w:lang w:val="el-GR"/>
              </w:rPr>
              <w:t xml:space="preserve"> </w:t>
            </w:r>
            <w:r w:rsidRPr="000D672D">
              <w:rPr>
                <w:rFonts w:cs="Tahoma"/>
                <w:szCs w:val="22"/>
                <w:lang w:val="el-GR"/>
              </w:rPr>
              <w:t>22301:2019</w:t>
            </w:r>
            <w:r>
              <w:rPr>
                <w:rFonts w:cs="Tahoma"/>
                <w:szCs w:val="22"/>
                <w:lang w:val="el-GR"/>
              </w:rPr>
              <w:t>.</w:t>
            </w:r>
            <w:bookmarkEnd w:id="310"/>
          </w:p>
        </w:tc>
      </w:tr>
    </w:tbl>
    <w:p w14:paraId="266DE143" w14:textId="77777777" w:rsidR="00810CE5" w:rsidRDefault="00810CE5" w:rsidP="00FA5D45">
      <w:pPr>
        <w:spacing w:line="240" w:lineRule="auto"/>
        <w:rPr>
          <w:lang w:val="el-GR"/>
        </w:rPr>
      </w:pPr>
    </w:p>
    <w:p w14:paraId="60679051" w14:textId="77777777" w:rsidR="00810CE5" w:rsidRDefault="00810CE5" w:rsidP="00FA5D45">
      <w:pPr>
        <w:spacing w:line="240" w:lineRule="auto"/>
        <w:rPr>
          <w:lang w:val="el-GR"/>
        </w:rPr>
      </w:pPr>
    </w:p>
    <w:p w14:paraId="0018707C" w14:textId="77777777" w:rsidR="00284FF4" w:rsidRPr="00EB520F" w:rsidRDefault="00284FF4" w:rsidP="004C3E35">
      <w:pPr>
        <w:pStyle w:val="Heading2"/>
        <w:numPr>
          <w:ilvl w:val="0"/>
          <w:numId w:val="9"/>
        </w:numPr>
        <w:spacing w:line="240" w:lineRule="auto"/>
        <w:rPr>
          <w:rFonts w:ascii="Tahoma" w:hAnsi="Tahoma" w:cs="Tahoma"/>
          <w:lang w:val="el-GR"/>
        </w:rPr>
      </w:pPr>
      <w:bookmarkStart w:id="311" w:name="_Toc54263013"/>
      <w:bookmarkStart w:id="312" w:name="_Toc56553145"/>
      <w:bookmarkStart w:id="313" w:name="_Ref64623722"/>
      <w:bookmarkStart w:id="314" w:name="_Ref64623725"/>
      <w:bookmarkStart w:id="315" w:name="_Toc92968337"/>
      <w:r w:rsidRPr="00EB520F">
        <w:rPr>
          <w:rFonts w:ascii="Tahoma" w:hAnsi="Tahoma" w:cs="Tahoma"/>
          <w:lang w:val="el-GR"/>
        </w:rPr>
        <w:t>Οργάνωση και Διοίκηση του Έργου</w:t>
      </w:r>
      <w:bookmarkStart w:id="316" w:name="_Toc53351961"/>
      <w:bookmarkStart w:id="317" w:name="_Toc52128892"/>
      <w:bookmarkStart w:id="318" w:name="_Toc46821583"/>
      <w:bookmarkEnd w:id="311"/>
      <w:bookmarkEnd w:id="312"/>
      <w:bookmarkEnd w:id="313"/>
      <w:bookmarkEnd w:id="314"/>
      <w:bookmarkEnd w:id="315"/>
    </w:p>
    <w:p w14:paraId="449FFE98" w14:textId="77777777" w:rsidR="00284FF4" w:rsidRPr="00E62FDE" w:rsidRDefault="00E62FDE" w:rsidP="004C3E35">
      <w:pPr>
        <w:pStyle w:val="Heading3"/>
        <w:numPr>
          <w:ilvl w:val="1"/>
          <w:numId w:val="9"/>
        </w:numPr>
        <w:spacing w:after="120" w:line="240" w:lineRule="auto"/>
        <w:rPr>
          <w:rFonts w:ascii="Tahoma" w:eastAsia="SimSun" w:hAnsi="Tahoma" w:cs="Tahoma"/>
          <w:szCs w:val="22"/>
          <w:lang w:val="el-GR"/>
        </w:rPr>
      </w:pPr>
      <w:bookmarkStart w:id="319" w:name="_Toc54263014"/>
      <w:bookmarkStart w:id="320" w:name="_Toc56553146"/>
      <w:bookmarkStart w:id="321" w:name="_Ref64618325"/>
      <w:r>
        <w:rPr>
          <w:rFonts w:ascii="Tahoma" w:eastAsia="SimSun" w:hAnsi="Tahoma" w:cs="Tahoma"/>
          <w:szCs w:val="22"/>
          <w:lang w:val="el-GR"/>
        </w:rPr>
        <w:t xml:space="preserve"> </w:t>
      </w:r>
      <w:bookmarkStart w:id="322" w:name="_Toc92968338"/>
      <w:r w:rsidR="00284FF4" w:rsidRPr="00E62FDE">
        <w:rPr>
          <w:rFonts w:ascii="Tahoma" w:eastAsia="SimSun" w:hAnsi="Tahoma" w:cs="Tahoma"/>
          <w:szCs w:val="22"/>
          <w:lang w:val="el-GR"/>
        </w:rPr>
        <w:t>Ομάδα Έργου/Σχήμα Διοίκησης Έργου</w:t>
      </w:r>
      <w:bookmarkEnd w:id="316"/>
      <w:bookmarkEnd w:id="317"/>
      <w:bookmarkEnd w:id="318"/>
      <w:bookmarkEnd w:id="319"/>
      <w:bookmarkEnd w:id="320"/>
      <w:bookmarkEnd w:id="321"/>
      <w:bookmarkEnd w:id="322"/>
    </w:p>
    <w:p w14:paraId="48F6D3E1" w14:textId="77777777" w:rsidR="00284FF4" w:rsidRPr="0071126C" w:rsidRDefault="00284FF4" w:rsidP="00FA5D45">
      <w:pPr>
        <w:spacing w:before="120" w:line="240" w:lineRule="auto"/>
        <w:rPr>
          <w:lang w:val="el-GR"/>
        </w:rPr>
      </w:pPr>
      <w:r w:rsidRPr="0071126C">
        <w:rPr>
          <w:lang w:val="el-GR"/>
        </w:rPr>
        <w:t xml:space="preserve">Ο υποψήφιος Ανάδοχος υποχρεούται να υποβάλλει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w:t>
      </w:r>
    </w:p>
    <w:p w14:paraId="402B2ADE" w14:textId="77777777" w:rsidR="00284FF4" w:rsidRPr="0071126C" w:rsidRDefault="00284FF4" w:rsidP="00FA5D45">
      <w:pPr>
        <w:spacing w:before="120" w:line="240" w:lineRule="auto"/>
        <w:rPr>
          <w:lang w:val="el-GR"/>
        </w:rPr>
      </w:pPr>
      <w:r w:rsidRPr="0071126C">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53184F1A" w14:textId="77777777" w:rsidR="00284FF4" w:rsidRDefault="00284FF4" w:rsidP="00FA5D45">
      <w:pPr>
        <w:spacing w:before="120" w:line="240" w:lineRule="auto"/>
        <w:rPr>
          <w:lang w:val="el-GR"/>
        </w:rPr>
      </w:pPr>
      <w:r w:rsidRPr="0071126C">
        <w:rPr>
          <w:lang w:val="el-GR"/>
        </w:rPr>
        <w:t xml:space="preserve">Η Αναθέτουσα Αρχή θα έχει την κύρια ευθύνη </w:t>
      </w:r>
      <w:r w:rsidR="00E62FDE">
        <w:rPr>
          <w:lang w:val="el-GR"/>
        </w:rPr>
        <w:t>εποπτείας</w:t>
      </w:r>
      <w:r w:rsidRPr="0071126C">
        <w:rPr>
          <w:lang w:val="el-GR"/>
        </w:rPr>
        <w:t xml:space="preserve"> και ελέγχου της πορείας υλοποίησης του Έργου, ενώ την κύρια ευθύνη υλοποίησης του Έργου θα την έχει ο ανάδοχος.</w:t>
      </w:r>
    </w:p>
    <w:p w14:paraId="669F8B15" w14:textId="77777777" w:rsidR="000E4005" w:rsidRPr="0071126C" w:rsidRDefault="000E4005" w:rsidP="00FA5D45">
      <w:pPr>
        <w:spacing w:before="120" w:line="240" w:lineRule="auto"/>
        <w:rPr>
          <w:lang w:val="el-GR"/>
        </w:rPr>
      </w:pPr>
    </w:p>
    <w:p w14:paraId="11A7A163" w14:textId="77777777" w:rsidR="00284FF4" w:rsidRPr="00EB520F" w:rsidRDefault="00EB520F" w:rsidP="004C3E35">
      <w:pPr>
        <w:pStyle w:val="Heading3"/>
        <w:numPr>
          <w:ilvl w:val="1"/>
          <w:numId w:val="9"/>
        </w:numPr>
        <w:spacing w:after="120" w:line="240" w:lineRule="auto"/>
        <w:rPr>
          <w:rFonts w:ascii="Tahoma" w:eastAsia="SimSun" w:hAnsi="Tahoma" w:cs="Tahoma"/>
          <w:szCs w:val="22"/>
          <w:lang w:val="el-GR"/>
        </w:rPr>
      </w:pPr>
      <w:bookmarkStart w:id="323" w:name="_Toc54263015"/>
      <w:bookmarkStart w:id="324" w:name="_Toc53351962"/>
      <w:bookmarkStart w:id="325" w:name="_Toc52128893"/>
      <w:bookmarkStart w:id="326" w:name="_Toc46821584"/>
      <w:bookmarkStart w:id="327" w:name="_Toc56553147"/>
      <w:bookmarkStart w:id="328" w:name="_Ref64618303"/>
      <w:r>
        <w:rPr>
          <w:rFonts w:ascii="Tahoma" w:eastAsia="SimSun" w:hAnsi="Tahoma" w:cs="Tahoma"/>
          <w:szCs w:val="22"/>
          <w:lang w:val="el-GR"/>
        </w:rPr>
        <w:t xml:space="preserve"> </w:t>
      </w:r>
      <w:bookmarkStart w:id="329" w:name="_Toc92968339"/>
      <w:r w:rsidR="00284FF4" w:rsidRPr="00EB520F">
        <w:rPr>
          <w:rFonts w:ascii="Tahoma" w:eastAsia="SimSun" w:hAnsi="Tahoma" w:cs="Tahoma"/>
          <w:szCs w:val="22"/>
          <w:lang w:val="el-GR"/>
        </w:rPr>
        <w:t>Μεθοδολογία Διοίκησης και Διασφάλισης Ποιότητας</w:t>
      </w:r>
      <w:bookmarkEnd w:id="323"/>
      <w:bookmarkEnd w:id="324"/>
      <w:bookmarkEnd w:id="325"/>
      <w:bookmarkEnd w:id="326"/>
      <w:bookmarkEnd w:id="327"/>
      <w:bookmarkEnd w:id="328"/>
      <w:bookmarkEnd w:id="329"/>
    </w:p>
    <w:p w14:paraId="66E716FF" w14:textId="77777777" w:rsidR="00284FF4" w:rsidRPr="0071126C" w:rsidRDefault="00284FF4" w:rsidP="00FA5D45">
      <w:pPr>
        <w:spacing w:before="120" w:line="240" w:lineRule="auto"/>
        <w:rPr>
          <w:lang w:val="el-GR"/>
        </w:rPr>
      </w:pPr>
      <w:r w:rsidRPr="0071126C">
        <w:rPr>
          <w:lang w:val="el-GR"/>
        </w:rPr>
        <w:t xml:space="preserve">Ο υποψήφιος Ανάδοχος είναι υποχρεωμένος να συμπεριλάβει στην προσφορά του λεπτομερές </w:t>
      </w:r>
      <w:r w:rsidRPr="0071126C">
        <w:rPr>
          <w:szCs w:val="22"/>
          <w:lang w:val="el-GR"/>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006246EE">
        <w:rPr>
          <w:szCs w:val="22"/>
          <w:lang w:val="el-GR"/>
        </w:rPr>
        <w:t xml:space="preserve"> </w:t>
      </w:r>
      <w:r w:rsidRPr="0071126C">
        <w:rPr>
          <w:szCs w:val="22"/>
          <w:lang w:val="el-GR"/>
        </w:rPr>
        <w:t>/</w:t>
      </w:r>
      <w:r w:rsidR="006246EE">
        <w:rPr>
          <w:szCs w:val="22"/>
          <w:lang w:val="el-GR"/>
        </w:rPr>
        <w:t xml:space="preserve"> </w:t>
      </w:r>
      <w:r w:rsidRPr="0071126C">
        <w:rPr>
          <w:szCs w:val="22"/>
          <w:lang w:val="el-GR"/>
        </w:rPr>
        <w:t xml:space="preserve">ομάδες έργου) και αρμοδιότητες, καθώς και τα κύρια ορόσημα του Έργου. </w:t>
      </w:r>
    </w:p>
    <w:p w14:paraId="4A6A3224" w14:textId="77777777" w:rsidR="00284FF4" w:rsidRPr="0071126C" w:rsidRDefault="00284FF4" w:rsidP="00FA5D45">
      <w:pPr>
        <w:spacing w:before="120" w:line="240" w:lineRule="auto"/>
        <w:rPr>
          <w:lang w:val="el-GR"/>
        </w:rPr>
      </w:pPr>
      <w:r w:rsidRPr="0071126C">
        <w:rPr>
          <w:lang w:val="el-GR"/>
        </w:rPr>
        <w:t>Κατά τη διάρκεια υλοποίησης του Έργου, ο Ανάδοχος θα υποβάλλει Μηνιαίες Αναφορές Προόδου (</w:t>
      </w:r>
      <w:proofErr w:type="spellStart"/>
      <w:r w:rsidRPr="0071126C">
        <w:t>progressreports</w:t>
      </w:r>
      <w:proofErr w:type="spellEnd"/>
      <w:r w:rsidRPr="0071126C">
        <w:rPr>
          <w:lang w:val="el-GR"/>
        </w:rPr>
        <w:t>) σχετικά με τις δράσεις του και τις διαδικασίες εκτέλεσης του Έργου, έτσι ώστε να διασφαλίζεται:</w:t>
      </w:r>
    </w:p>
    <w:p w14:paraId="6712726E" w14:textId="77777777" w:rsidR="00284FF4" w:rsidRPr="0071126C" w:rsidRDefault="00284FF4" w:rsidP="004C3E35">
      <w:pPr>
        <w:numPr>
          <w:ilvl w:val="0"/>
          <w:numId w:val="14"/>
        </w:numPr>
        <w:suppressAutoHyphens w:val="0"/>
        <w:spacing w:before="120" w:line="240" w:lineRule="auto"/>
        <w:ind w:left="714" w:hanging="357"/>
        <w:rPr>
          <w:lang w:val="el-GR"/>
        </w:rPr>
      </w:pPr>
      <w:r w:rsidRPr="0071126C">
        <w:rPr>
          <w:lang w:val="el-GR"/>
        </w:rPr>
        <w:t>η τήρηση του χρονοδιαγράμματος του Έργου</w:t>
      </w:r>
    </w:p>
    <w:p w14:paraId="49BCE09E" w14:textId="77777777" w:rsidR="00284FF4" w:rsidRPr="006246EE" w:rsidRDefault="00284FF4" w:rsidP="004C3E35">
      <w:pPr>
        <w:numPr>
          <w:ilvl w:val="0"/>
          <w:numId w:val="14"/>
        </w:numPr>
        <w:suppressAutoHyphens w:val="0"/>
        <w:spacing w:before="120" w:line="240" w:lineRule="auto"/>
        <w:ind w:left="714" w:hanging="357"/>
        <w:rPr>
          <w:lang w:val="el-GR"/>
        </w:rPr>
      </w:pPr>
      <w:r w:rsidRPr="0071126C">
        <w:rPr>
          <w:lang w:val="el-GR"/>
        </w:rPr>
        <w:t>η ορθή, και συμβατή με τις προδιαγραφές, εκτέλεση των υποχρεώσεων του Αναδόχου.</w:t>
      </w:r>
    </w:p>
    <w:p w14:paraId="6E01F47F" w14:textId="77777777" w:rsidR="00C84F0F" w:rsidRPr="00274B25" w:rsidRDefault="00C84F0F" w:rsidP="00FA5D45">
      <w:pPr>
        <w:spacing w:before="120" w:line="240" w:lineRule="auto"/>
        <w:rPr>
          <w:rFonts w:cs="Tahoma"/>
          <w:lang w:val="el-GR"/>
        </w:rPr>
      </w:pPr>
      <w:r w:rsidRPr="00274B25">
        <w:rPr>
          <w:rFonts w:cs="Tahoma"/>
          <w:lang w:val="el-GR"/>
        </w:rPr>
        <w:t xml:space="preserve">Οι τακτικές συναντήσεις του Αναδόχου με την ΕΠΕ για την πρόοδο του Έργου θα διεξάγονται σε μηνιαία βάση. </w:t>
      </w:r>
    </w:p>
    <w:p w14:paraId="5C0DA9F1" w14:textId="77777777" w:rsidR="00C84F0F" w:rsidRPr="00274B25" w:rsidRDefault="00C84F0F" w:rsidP="00FA5D45">
      <w:pPr>
        <w:spacing w:before="120" w:line="240" w:lineRule="auto"/>
        <w:rPr>
          <w:rFonts w:cs="Tahoma"/>
          <w:lang w:val="el-GR"/>
        </w:rPr>
      </w:pPr>
      <w:r w:rsidRPr="00274B25">
        <w:rPr>
          <w:rFonts w:cs="Tahoma"/>
          <w:lang w:val="el-GR"/>
        </w:rPr>
        <w:t>Ο Υπεύθυνος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133D5B7E" w14:textId="77777777" w:rsidR="00C84F0F" w:rsidRPr="00274B25" w:rsidRDefault="00C84F0F" w:rsidP="00FA5D45">
      <w:pPr>
        <w:spacing w:before="120" w:line="240" w:lineRule="auto"/>
        <w:rPr>
          <w:rFonts w:cs="Tahoma"/>
          <w:lang w:val="el-GR"/>
        </w:rPr>
      </w:pPr>
      <w:r w:rsidRPr="00274B25">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33EBBB8E" w14:textId="77777777" w:rsidR="00C84F0F" w:rsidRPr="00274B25" w:rsidRDefault="00C84F0F" w:rsidP="00FA5D45">
      <w:pPr>
        <w:spacing w:before="120" w:line="240" w:lineRule="auto"/>
        <w:rPr>
          <w:rFonts w:cs="Tahoma"/>
          <w:lang w:val="el-GR"/>
        </w:rPr>
      </w:pPr>
      <w:r w:rsidRPr="00274B25">
        <w:rPr>
          <w:rFonts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7586F4B3" w14:textId="77777777" w:rsidR="00C84F0F" w:rsidRPr="00274B25" w:rsidRDefault="00C84F0F" w:rsidP="00FA5D45">
      <w:pPr>
        <w:spacing w:before="120" w:line="240" w:lineRule="auto"/>
        <w:rPr>
          <w:rFonts w:cs="Tahoma"/>
          <w:lang w:val="el-GR"/>
        </w:rPr>
      </w:pPr>
      <w:r w:rsidRPr="00274B25">
        <w:rPr>
          <w:rFonts w:cs="Tahoma"/>
          <w:lang w:val="el-GR"/>
        </w:rPr>
        <w:t xml:space="preserve">Ο </w:t>
      </w:r>
      <w:r w:rsidR="006246EE">
        <w:rPr>
          <w:rFonts w:cs="Tahoma"/>
          <w:lang w:val="el-GR"/>
        </w:rPr>
        <w:t>προσφέρων</w:t>
      </w:r>
      <w:r w:rsidRPr="00274B25">
        <w:rPr>
          <w:rFonts w:cs="Tahoma"/>
          <w:lang w:val="el-GR"/>
        </w:rPr>
        <w:t>,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5566671E" w14:textId="77777777" w:rsidR="00C84F0F" w:rsidRPr="0071126C" w:rsidRDefault="00C84F0F" w:rsidP="00FA5D45">
      <w:pPr>
        <w:suppressAutoHyphens w:val="0"/>
        <w:spacing w:before="120" w:line="240" w:lineRule="auto"/>
        <w:rPr>
          <w:lang w:val="el-GR"/>
        </w:rPr>
      </w:pPr>
    </w:p>
    <w:p w14:paraId="548EDFE9" w14:textId="77777777" w:rsidR="00284FF4" w:rsidRPr="00EB520F" w:rsidRDefault="00284FF4" w:rsidP="004C3E35">
      <w:pPr>
        <w:pStyle w:val="Heading2"/>
        <w:numPr>
          <w:ilvl w:val="0"/>
          <w:numId w:val="9"/>
        </w:numPr>
        <w:spacing w:line="240" w:lineRule="auto"/>
        <w:rPr>
          <w:rFonts w:ascii="Tahoma" w:hAnsi="Tahoma" w:cs="Tahoma"/>
          <w:lang w:val="el-GR"/>
        </w:rPr>
      </w:pPr>
      <w:bookmarkStart w:id="330" w:name="_Toc54263016"/>
      <w:bookmarkStart w:id="331" w:name="_Toc53351963"/>
      <w:bookmarkStart w:id="332" w:name="_Toc52128894"/>
      <w:bookmarkStart w:id="333" w:name="_Toc46821585"/>
      <w:bookmarkStart w:id="334" w:name="_Toc56553148"/>
      <w:bookmarkStart w:id="335" w:name="_Toc92968340"/>
      <w:r w:rsidRPr="00EB520F">
        <w:rPr>
          <w:rFonts w:ascii="Tahoma" w:hAnsi="Tahoma" w:cs="Tahoma"/>
          <w:lang w:val="el-GR"/>
        </w:rPr>
        <w:lastRenderedPageBreak/>
        <w:t>Τόπος υλοποίησης/ παροχής των υπηρεσιών</w:t>
      </w:r>
      <w:bookmarkEnd w:id="330"/>
      <w:bookmarkEnd w:id="331"/>
      <w:bookmarkEnd w:id="332"/>
      <w:bookmarkEnd w:id="333"/>
      <w:bookmarkEnd w:id="334"/>
      <w:bookmarkEnd w:id="335"/>
    </w:p>
    <w:p w14:paraId="0830CAB6" w14:textId="77777777" w:rsidR="00F44916" w:rsidRDefault="00F44916" w:rsidP="00FA5D45">
      <w:pPr>
        <w:spacing w:line="240" w:lineRule="auto"/>
        <w:rPr>
          <w:lang w:val="el-GR"/>
        </w:rPr>
      </w:pPr>
      <w:r w:rsidRPr="00F44916">
        <w:rPr>
          <w:lang w:val="el-GR"/>
        </w:rPr>
        <w:t xml:space="preserve">Ο Ανάδοχος </w:t>
      </w:r>
      <w:r>
        <w:rPr>
          <w:lang w:val="el-GR"/>
        </w:rPr>
        <w:t xml:space="preserve">θα παράσχει τις υπηρεσίες του στην έδρα της Αναθέτουσας Αρχής ή/και </w:t>
      </w:r>
      <w:r w:rsidR="003C4B7C">
        <w:rPr>
          <w:lang w:val="el-GR"/>
        </w:rPr>
        <w:t xml:space="preserve">στις </w:t>
      </w:r>
      <w:proofErr w:type="spellStart"/>
      <w:r w:rsidR="003C4B7C">
        <w:rPr>
          <w:lang w:val="el-GR"/>
        </w:rPr>
        <w:t>εγκταστάσεις</w:t>
      </w:r>
      <w:proofErr w:type="spellEnd"/>
      <w:r>
        <w:rPr>
          <w:lang w:val="el-GR"/>
        </w:rPr>
        <w:t xml:space="preserve"> του, σύμφωνα με τις ανάγκες του Έργου και </w:t>
      </w:r>
      <w:r w:rsidR="00126C04">
        <w:rPr>
          <w:lang w:val="el-GR"/>
        </w:rPr>
        <w:t>κατόπιν των υποδείξεων της</w:t>
      </w:r>
      <w:r>
        <w:rPr>
          <w:lang w:val="el-GR"/>
        </w:rPr>
        <w:t xml:space="preserve"> Αναθέτουσα</w:t>
      </w:r>
      <w:r w:rsidR="00126C04">
        <w:rPr>
          <w:lang w:val="el-GR"/>
        </w:rPr>
        <w:t>ς</w:t>
      </w:r>
      <w:r>
        <w:rPr>
          <w:lang w:val="el-GR"/>
        </w:rPr>
        <w:t xml:space="preserve"> Αρχή</w:t>
      </w:r>
      <w:r w:rsidR="00126C04">
        <w:rPr>
          <w:lang w:val="el-GR"/>
        </w:rPr>
        <w:t>ς</w:t>
      </w:r>
      <w:r>
        <w:rPr>
          <w:lang w:val="el-GR"/>
        </w:rPr>
        <w:t>.</w:t>
      </w:r>
    </w:p>
    <w:p w14:paraId="52DD4C28" w14:textId="77777777" w:rsidR="00F44916" w:rsidRDefault="00F44916" w:rsidP="00FA5D45">
      <w:pPr>
        <w:spacing w:line="240" w:lineRule="auto"/>
        <w:rPr>
          <w:lang w:val="el-GR"/>
        </w:rPr>
      </w:pPr>
    </w:p>
    <w:p w14:paraId="0EBF8289" w14:textId="77777777" w:rsidR="00EB520F" w:rsidRPr="0071126C" w:rsidRDefault="00EB520F" w:rsidP="00FA5D45">
      <w:pPr>
        <w:spacing w:line="240" w:lineRule="auto"/>
        <w:rPr>
          <w:lang w:val="el-GR"/>
        </w:rPr>
      </w:pPr>
    </w:p>
    <w:p w14:paraId="63FF79BD" w14:textId="77777777" w:rsidR="00F661A1" w:rsidRPr="00734309" w:rsidRDefault="00F661A1" w:rsidP="00FA5D45">
      <w:pPr>
        <w:autoSpaceDE w:val="0"/>
        <w:spacing w:after="60" w:line="240" w:lineRule="auto"/>
        <w:rPr>
          <w:rFonts w:eastAsia="SimSun" w:cs="Tahoma"/>
          <w:szCs w:val="22"/>
          <w:lang w:val="el-GR"/>
        </w:rPr>
      </w:pPr>
    </w:p>
    <w:p w14:paraId="5AEE3BCC" w14:textId="77777777" w:rsidR="00F661A1" w:rsidRPr="00734309" w:rsidRDefault="00F661A1" w:rsidP="00FA5D45">
      <w:pPr>
        <w:autoSpaceDE w:val="0"/>
        <w:spacing w:after="60" w:line="240" w:lineRule="auto"/>
        <w:rPr>
          <w:rFonts w:eastAsia="SimSun" w:cs="Tahoma"/>
          <w:szCs w:val="22"/>
          <w:lang w:val="el-GR"/>
        </w:rPr>
        <w:sectPr w:rsidR="00F661A1" w:rsidRPr="00734309" w:rsidSect="00213F05">
          <w:headerReference w:type="first" r:id="rId33"/>
          <w:pgSz w:w="11906" w:h="16838"/>
          <w:pgMar w:top="1134" w:right="1134" w:bottom="851" w:left="1134" w:header="720" w:footer="0" w:gutter="0"/>
          <w:cols w:space="720"/>
          <w:docGrid w:linePitch="360"/>
        </w:sectPr>
      </w:pPr>
    </w:p>
    <w:p w14:paraId="0078EFC8" w14:textId="77777777" w:rsidR="00A154B4" w:rsidRPr="00EB520F" w:rsidRDefault="00A154B4" w:rsidP="00FA5D45">
      <w:pPr>
        <w:pStyle w:val="Heading1"/>
        <w:numPr>
          <w:ilvl w:val="0"/>
          <w:numId w:val="0"/>
        </w:numPr>
        <w:spacing w:line="240" w:lineRule="auto"/>
        <w:ind w:left="360" w:hanging="360"/>
        <w:rPr>
          <w:rFonts w:ascii="Tahoma" w:hAnsi="Tahoma" w:cs="Tahoma"/>
          <w:sz w:val="24"/>
          <w:szCs w:val="24"/>
          <w:lang w:val="el-GR"/>
        </w:rPr>
      </w:pPr>
      <w:bookmarkStart w:id="336" w:name="_Toc8730046"/>
      <w:bookmarkStart w:id="337" w:name="_Toc43298032"/>
      <w:bookmarkStart w:id="338" w:name="_Toc54263021"/>
      <w:bookmarkStart w:id="339" w:name="_Toc54177925"/>
      <w:bookmarkStart w:id="340" w:name="_Toc56553153"/>
      <w:bookmarkStart w:id="341" w:name="_Ref81914686"/>
      <w:bookmarkStart w:id="342" w:name="_Toc81915099"/>
      <w:bookmarkStart w:id="343" w:name="_Ref510087011"/>
      <w:bookmarkStart w:id="344" w:name="_Toc92968341"/>
      <w:r w:rsidRPr="00EB520F">
        <w:rPr>
          <w:rFonts w:ascii="Tahoma" w:hAnsi="Tahoma" w:cs="Tahoma"/>
          <w:sz w:val="24"/>
          <w:szCs w:val="24"/>
          <w:lang w:val="el-GR"/>
        </w:rPr>
        <w:lastRenderedPageBreak/>
        <w:t>ΠΑΡΑΡΤΗΜΑ ΙΙ – Πίνακες Συμμόρφωσης προς τις Τεχνικές Προδιαγραφές – Απαιτήσεις της Διακήρυξης</w:t>
      </w:r>
      <w:bookmarkEnd w:id="336"/>
      <w:bookmarkEnd w:id="337"/>
      <w:bookmarkEnd w:id="338"/>
      <w:bookmarkEnd w:id="339"/>
      <w:bookmarkEnd w:id="340"/>
      <w:bookmarkEnd w:id="341"/>
      <w:bookmarkEnd w:id="342"/>
      <w:bookmarkEnd w:id="344"/>
    </w:p>
    <w:p w14:paraId="3A9389FF" w14:textId="77777777" w:rsidR="00026E93" w:rsidRDefault="00026E93" w:rsidP="00026E93">
      <w:pPr>
        <w:suppressAutoHyphens w:val="0"/>
        <w:spacing w:after="0" w:line="240" w:lineRule="auto"/>
        <w:rPr>
          <w:lang w:val="el-GR"/>
        </w:rPr>
      </w:pPr>
      <w:r w:rsidRPr="00026E93">
        <w:rPr>
          <w:lang w:val="el-GR"/>
        </w:rPr>
        <w:t>Ο υποψήφιος Ανάδοχος συμπληρώνει τους παρακάτω πίνακες συμμόρφωσης με την απόλυτη ευθύνη της ακρίβειας των δεδομένων.</w:t>
      </w:r>
    </w:p>
    <w:p w14:paraId="4921DA46" w14:textId="77777777" w:rsidR="00026E93" w:rsidRPr="00026E93" w:rsidRDefault="00026E93" w:rsidP="00026E93">
      <w:pPr>
        <w:suppressAutoHyphens w:val="0"/>
        <w:spacing w:after="0" w:line="240" w:lineRule="auto"/>
        <w:jc w:val="left"/>
        <w:rPr>
          <w:lang w:val="el-GR"/>
        </w:rPr>
      </w:pPr>
    </w:p>
    <w:tbl>
      <w:tblPr>
        <w:tblW w:w="98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853"/>
        <w:gridCol w:w="4931"/>
        <w:gridCol w:w="1135"/>
        <w:gridCol w:w="1276"/>
        <w:gridCol w:w="1673"/>
      </w:tblGrid>
      <w:tr w:rsidR="00A154B4" w:rsidRPr="00282BC1" w14:paraId="6835B953" w14:textId="77777777" w:rsidTr="00DB6593">
        <w:trPr>
          <w:tblHeader/>
          <w:jc w:val="center"/>
        </w:trPr>
        <w:tc>
          <w:tcPr>
            <w:tcW w:w="853" w:type="dxa"/>
            <w:shd w:val="clear" w:color="auto" w:fill="D9D9D9" w:themeFill="background1" w:themeFillShade="D9"/>
            <w:vAlign w:val="center"/>
          </w:tcPr>
          <w:p w14:paraId="32BF7E2E" w14:textId="77777777" w:rsidR="00A154B4" w:rsidRPr="00282BC1" w:rsidRDefault="00A154B4" w:rsidP="00DB6593">
            <w:pPr>
              <w:widowControl w:val="0"/>
              <w:spacing w:before="60" w:after="60" w:line="240" w:lineRule="auto"/>
              <w:jc w:val="center"/>
              <w:rPr>
                <w:b/>
                <w:bCs/>
                <w:sz w:val="20"/>
                <w:szCs w:val="20"/>
                <w:lang w:val="el-GR"/>
              </w:rPr>
            </w:pPr>
            <w:r w:rsidRPr="00282BC1">
              <w:rPr>
                <w:b/>
                <w:bCs/>
                <w:sz w:val="20"/>
                <w:szCs w:val="20"/>
                <w:lang w:val="el-GR"/>
              </w:rPr>
              <w:t>Α/Α</w:t>
            </w:r>
          </w:p>
        </w:tc>
        <w:tc>
          <w:tcPr>
            <w:tcW w:w="4931" w:type="dxa"/>
            <w:shd w:val="clear" w:color="auto" w:fill="D9D9D9" w:themeFill="background1" w:themeFillShade="D9"/>
            <w:vAlign w:val="center"/>
          </w:tcPr>
          <w:p w14:paraId="775880E0" w14:textId="77777777" w:rsidR="00A154B4" w:rsidRPr="00282BC1" w:rsidRDefault="00A154B4" w:rsidP="00DB6593">
            <w:pPr>
              <w:widowControl w:val="0"/>
              <w:spacing w:before="60" w:after="60" w:line="240" w:lineRule="auto"/>
              <w:ind w:left="103" w:right="130"/>
              <w:jc w:val="center"/>
              <w:rPr>
                <w:b/>
                <w:bCs/>
                <w:sz w:val="20"/>
                <w:szCs w:val="20"/>
                <w:lang w:val="el-GR"/>
              </w:rPr>
            </w:pPr>
            <w:r w:rsidRPr="00282BC1">
              <w:rPr>
                <w:b/>
                <w:bCs/>
                <w:sz w:val="20"/>
                <w:szCs w:val="20"/>
                <w:lang w:val="el-GR"/>
              </w:rPr>
              <w:t>ΠΡΟΔΙΑΓΡΑΦΗ</w:t>
            </w:r>
          </w:p>
        </w:tc>
        <w:tc>
          <w:tcPr>
            <w:tcW w:w="1135" w:type="dxa"/>
            <w:shd w:val="clear" w:color="auto" w:fill="D9D9D9" w:themeFill="background1" w:themeFillShade="D9"/>
            <w:vAlign w:val="center"/>
          </w:tcPr>
          <w:p w14:paraId="19550D3C" w14:textId="77777777" w:rsidR="00A154B4" w:rsidRPr="00282BC1" w:rsidRDefault="00A154B4" w:rsidP="00DB6593">
            <w:pPr>
              <w:widowControl w:val="0"/>
              <w:spacing w:before="60" w:after="60" w:line="240" w:lineRule="auto"/>
              <w:jc w:val="center"/>
              <w:rPr>
                <w:b/>
                <w:bCs/>
                <w:sz w:val="20"/>
                <w:szCs w:val="20"/>
                <w:lang w:val="el-GR"/>
              </w:rPr>
            </w:pPr>
            <w:r w:rsidRPr="00282BC1">
              <w:rPr>
                <w:b/>
                <w:bCs/>
                <w:sz w:val="20"/>
                <w:szCs w:val="20"/>
                <w:lang w:val="el-GR"/>
              </w:rPr>
              <w:t>ΑΠΑΙΤΗΣΗ</w:t>
            </w:r>
          </w:p>
        </w:tc>
        <w:tc>
          <w:tcPr>
            <w:tcW w:w="1276" w:type="dxa"/>
            <w:shd w:val="clear" w:color="auto" w:fill="D9D9D9" w:themeFill="background1" w:themeFillShade="D9"/>
            <w:vAlign w:val="center"/>
          </w:tcPr>
          <w:p w14:paraId="6EE97403" w14:textId="77777777" w:rsidR="00A154B4" w:rsidRPr="00282BC1" w:rsidRDefault="00A154B4" w:rsidP="00DB6593">
            <w:pPr>
              <w:widowControl w:val="0"/>
              <w:spacing w:before="60" w:after="60" w:line="240" w:lineRule="auto"/>
              <w:jc w:val="center"/>
              <w:rPr>
                <w:b/>
                <w:bCs/>
                <w:sz w:val="20"/>
                <w:szCs w:val="20"/>
                <w:lang w:val="el-GR"/>
              </w:rPr>
            </w:pPr>
            <w:r w:rsidRPr="00282BC1">
              <w:rPr>
                <w:b/>
                <w:bCs/>
                <w:sz w:val="20"/>
                <w:szCs w:val="20"/>
                <w:lang w:val="el-GR"/>
              </w:rPr>
              <w:t>ΑΠΑΝΤΗΣΗ</w:t>
            </w:r>
          </w:p>
        </w:tc>
        <w:tc>
          <w:tcPr>
            <w:tcW w:w="1673" w:type="dxa"/>
            <w:shd w:val="clear" w:color="auto" w:fill="D9D9D9" w:themeFill="background1" w:themeFillShade="D9"/>
            <w:vAlign w:val="center"/>
          </w:tcPr>
          <w:p w14:paraId="0D14804B" w14:textId="77777777" w:rsidR="00A154B4" w:rsidRPr="00282BC1" w:rsidRDefault="00A154B4" w:rsidP="00DB6593">
            <w:pPr>
              <w:widowControl w:val="0"/>
              <w:spacing w:before="60" w:after="60" w:line="240" w:lineRule="auto"/>
              <w:jc w:val="center"/>
              <w:rPr>
                <w:b/>
                <w:bCs/>
                <w:sz w:val="20"/>
                <w:szCs w:val="20"/>
                <w:lang w:val="el-GR"/>
              </w:rPr>
            </w:pPr>
            <w:r w:rsidRPr="00282BC1">
              <w:rPr>
                <w:b/>
                <w:bCs/>
                <w:sz w:val="20"/>
                <w:szCs w:val="20"/>
                <w:lang w:val="el-GR"/>
              </w:rPr>
              <w:t>ΠΑΡΑΠΟΜΠΗ</w:t>
            </w:r>
          </w:p>
          <w:p w14:paraId="668A719E" w14:textId="77777777" w:rsidR="00A154B4" w:rsidRPr="00282BC1" w:rsidRDefault="00A154B4" w:rsidP="00DB6593">
            <w:pPr>
              <w:widowControl w:val="0"/>
              <w:spacing w:before="60" w:after="60" w:line="240" w:lineRule="auto"/>
              <w:jc w:val="center"/>
              <w:rPr>
                <w:b/>
                <w:bCs/>
                <w:sz w:val="20"/>
                <w:szCs w:val="20"/>
                <w:lang w:val="el-GR"/>
              </w:rPr>
            </w:pPr>
            <w:r w:rsidRPr="00282BC1">
              <w:rPr>
                <w:b/>
                <w:bCs/>
                <w:sz w:val="20"/>
                <w:szCs w:val="20"/>
                <w:lang w:val="el-GR"/>
              </w:rPr>
              <w:t>ΤΕΚΜΗΡΙΩΣΗΣ</w:t>
            </w:r>
          </w:p>
        </w:tc>
      </w:tr>
      <w:tr w:rsidR="007E09F4" w14:paraId="25DEDD2A" w14:textId="77777777" w:rsidTr="00DB6593">
        <w:trPr>
          <w:jc w:val="center"/>
        </w:trPr>
        <w:tc>
          <w:tcPr>
            <w:tcW w:w="853" w:type="dxa"/>
            <w:shd w:val="clear" w:color="auto" w:fill="F2F2F2" w:themeFill="background1" w:themeFillShade="F2"/>
            <w:vAlign w:val="center"/>
          </w:tcPr>
          <w:p w14:paraId="701399D0" w14:textId="77777777" w:rsidR="007E09F4" w:rsidRPr="00026E93" w:rsidRDefault="007E09F4" w:rsidP="00DB6593">
            <w:pPr>
              <w:widowControl w:val="0"/>
              <w:spacing w:before="60" w:after="60" w:line="240" w:lineRule="auto"/>
              <w:jc w:val="center"/>
              <w:rPr>
                <w:b/>
                <w:bCs/>
                <w:lang w:val="el-GR"/>
              </w:rPr>
            </w:pPr>
            <w:r w:rsidRPr="00026E93">
              <w:rPr>
                <w:b/>
                <w:bCs/>
                <w:lang w:val="el-GR"/>
              </w:rPr>
              <w:t>1</w:t>
            </w:r>
            <w:r w:rsidR="00026E93" w:rsidRPr="00026E93">
              <w:rPr>
                <w:b/>
                <w:bCs/>
                <w:lang w:val="el-GR"/>
              </w:rPr>
              <w:t>.</w:t>
            </w:r>
          </w:p>
        </w:tc>
        <w:tc>
          <w:tcPr>
            <w:tcW w:w="9015" w:type="dxa"/>
            <w:gridSpan w:val="4"/>
            <w:shd w:val="clear" w:color="auto" w:fill="F2F2F2" w:themeFill="background1" w:themeFillShade="F2"/>
            <w:vAlign w:val="center"/>
          </w:tcPr>
          <w:p w14:paraId="3B00B9A6" w14:textId="77777777" w:rsidR="007E09F4" w:rsidRPr="0071126C" w:rsidRDefault="00DB6593" w:rsidP="00DB6593">
            <w:pPr>
              <w:widowControl w:val="0"/>
              <w:spacing w:before="60" w:after="60" w:line="240" w:lineRule="auto"/>
              <w:ind w:left="113"/>
              <w:jc w:val="left"/>
              <w:rPr>
                <w:lang w:val="el-GR"/>
              </w:rPr>
            </w:pPr>
            <w:r>
              <w:rPr>
                <w:b/>
                <w:lang w:val="el-GR"/>
              </w:rPr>
              <w:t>Γενικές Απαιτήσεις</w:t>
            </w:r>
            <w:r w:rsidR="00132AA9">
              <w:rPr>
                <w:b/>
                <w:lang w:val="el-GR"/>
              </w:rPr>
              <w:t xml:space="preserve"> </w:t>
            </w:r>
          </w:p>
        </w:tc>
      </w:tr>
      <w:tr w:rsidR="00A154B4" w14:paraId="4940E7D4" w14:textId="77777777" w:rsidTr="00DB6593">
        <w:trPr>
          <w:jc w:val="center"/>
        </w:trPr>
        <w:tc>
          <w:tcPr>
            <w:tcW w:w="853" w:type="dxa"/>
            <w:shd w:val="clear" w:color="auto" w:fill="FFFFFF"/>
            <w:vAlign w:val="center"/>
          </w:tcPr>
          <w:p w14:paraId="71D74F26" w14:textId="77777777" w:rsidR="00A154B4" w:rsidRPr="0071126C" w:rsidRDefault="00A154B4" w:rsidP="00DB6593">
            <w:pPr>
              <w:widowControl w:val="0"/>
              <w:spacing w:before="60" w:after="60" w:line="240" w:lineRule="auto"/>
              <w:jc w:val="center"/>
              <w:rPr>
                <w:lang w:val="el-GR"/>
              </w:rPr>
            </w:pPr>
            <w:r w:rsidRPr="0071126C">
              <w:rPr>
                <w:lang w:val="el-GR"/>
              </w:rPr>
              <w:t>1.1</w:t>
            </w:r>
          </w:p>
        </w:tc>
        <w:tc>
          <w:tcPr>
            <w:tcW w:w="4931" w:type="dxa"/>
            <w:shd w:val="clear" w:color="auto" w:fill="FFFFFF"/>
            <w:vAlign w:val="center"/>
          </w:tcPr>
          <w:p w14:paraId="6C045C2A" w14:textId="77777777" w:rsidR="00A154B4" w:rsidRPr="0071126C" w:rsidRDefault="00026E93" w:rsidP="00DB6593">
            <w:pPr>
              <w:widowControl w:val="0"/>
              <w:spacing w:before="60" w:after="60" w:line="240" w:lineRule="auto"/>
              <w:ind w:left="103" w:right="130"/>
              <w:rPr>
                <w:lang w:val="el-GR"/>
              </w:rPr>
            </w:pPr>
            <w:r w:rsidRPr="00026E93">
              <w:rPr>
                <w:lang w:val="el-GR"/>
              </w:rPr>
              <w:t xml:space="preserve">Στην Τεχνική Προσφορά του </w:t>
            </w:r>
            <w:r w:rsidR="00D77B04">
              <w:rPr>
                <w:lang w:val="el-GR"/>
              </w:rPr>
              <w:t>προσφέροντα</w:t>
            </w:r>
            <w:r w:rsidRPr="00026E93">
              <w:rPr>
                <w:lang w:val="el-GR"/>
              </w:rPr>
              <w:t xml:space="preserve"> θα πρέπει να προσδιορίζονται </w:t>
            </w:r>
            <w:r w:rsidR="00D77B04">
              <w:rPr>
                <w:lang w:val="el-GR"/>
              </w:rPr>
              <w:t>και</w:t>
            </w:r>
            <w:r w:rsidRPr="00026E93">
              <w:rPr>
                <w:lang w:val="el-GR"/>
              </w:rPr>
              <w:t xml:space="preserve"> </w:t>
            </w:r>
            <w:r w:rsidR="00DC3828">
              <w:rPr>
                <w:lang w:val="el-GR"/>
              </w:rPr>
              <w:t xml:space="preserve">να </w:t>
            </w:r>
            <w:r w:rsidRPr="00026E93">
              <w:rPr>
                <w:lang w:val="el-GR"/>
              </w:rPr>
              <w:t>τεκμηριώνονται με την απαιτούμενη λεπτομέρεια και ανάλυση οι εργασίες και τα παραδοτέα που θα προσφερθούν στο πλαίσιο του έργου</w:t>
            </w:r>
            <w:r w:rsidR="00DC3828">
              <w:rPr>
                <w:lang w:val="el-GR"/>
              </w:rPr>
              <w:t xml:space="preserve">, σύμφωνα με τις παρ. </w:t>
            </w:r>
            <w:r w:rsidR="00D77B04">
              <w:rPr>
                <w:lang w:val="el-GR"/>
              </w:rPr>
              <w:t>«</w:t>
            </w:r>
            <w:r w:rsidR="00D77B04" w:rsidRPr="00D77B04">
              <w:rPr>
                <w:lang w:val="el-GR"/>
              </w:rPr>
              <w:t>2.1</w:t>
            </w:r>
            <w:r w:rsidR="00D77B04">
              <w:rPr>
                <w:lang w:val="el-GR"/>
              </w:rPr>
              <w:t xml:space="preserve"> </w:t>
            </w:r>
            <w:r w:rsidR="00D77B04" w:rsidRPr="00D77B04">
              <w:rPr>
                <w:lang w:val="el-GR"/>
              </w:rPr>
              <w:t>Περιγραφή του Αντικείμενου της Σύμβασης</w:t>
            </w:r>
            <w:r w:rsidR="00D77B04">
              <w:rPr>
                <w:lang w:val="el-GR"/>
              </w:rPr>
              <w:t xml:space="preserve">» και «3. </w:t>
            </w:r>
            <w:r w:rsidR="00D77B04" w:rsidRPr="00D77B04">
              <w:rPr>
                <w:lang w:val="el-GR"/>
              </w:rPr>
              <w:t>Χρονοδιάγραμμα, Φάσεις &amp; Παραδοτέα του Έργου</w:t>
            </w:r>
            <w:r w:rsidR="00D77B04">
              <w:rPr>
                <w:lang w:val="el-GR"/>
              </w:rPr>
              <w:t>»</w:t>
            </w:r>
            <w:r w:rsidR="006E4A69">
              <w:rPr>
                <w:lang w:val="el-GR"/>
              </w:rPr>
              <w:t>, του Παραρτήματος Ι της παρούσας διακήρυξης.</w:t>
            </w:r>
          </w:p>
        </w:tc>
        <w:tc>
          <w:tcPr>
            <w:tcW w:w="1135" w:type="dxa"/>
            <w:shd w:val="clear" w:color="auto" w:fill="FFFFFF"/>
            <w:vAlign w:val="center"/>
          </w:tcPr>
          <w:p w14:paraId="7E509EBB" w14:textId="77777777" w:rsidR="00A154B4" w:rsidRPr="0071126C" w:rsidRDefault="00A154B4" w:rsidP="00DB6593">
            <w:pPr>
              <w:widowControl w:val="0"/>
              <w:spacing w:before="60" w:after="60" w:line="240" w:lineRule="auto"/>
              <w:jc w:val="center"/>
              <w:rPr>
                <w:lang w:val="el-GR"/>
              </w:rPr>
            </w:pPr>
            <w:r w:rsidRPr="0071126C">
              <w:rPr>
                <w:lang w:val="el-GR"/>
              </w:rPr>
              <w:t>ΝΑΙ</w:t>
            </w:r>
          </w:p>
        </w:tc>
        <w:tc>
          <w:tcPr>
            <w:tcW w:w="1276" w:type="dxa"/>
            <w:shd w:val="clear" w:color="auto" w:fill="FFFFFF"/>
            <w:vAlign w:val="center"/>
          </w:tcPr>
          <w:p w14:paraId="75E6664A" w14:textId="77777777" w:rsidR="00A154B4" w:rsidRPr="0071126C" w:rsidRDefault="00A154B4" w:rsidP="00DB6593">
            <w:pPr>
              <w:widowControl w:val="0"/>
              <w:spacing w:before="60" w:after="60" w:line="240" w:lineRule="auto"/>
              <w:jc w:val="center"/>
              <w:rPr>
                <w:lang w:val="el-GR"/>
              </w:rPr>
            </w:pPr>
          </w:p>
        </w:tc>
        <w:tc>
          <w:tcPr>
            <w:tcW w:w="1673" w:type="dxa"/>
            <w:shd w:val="clear" w:color="auto" w:fill="FFFFFF"/>
            <w:vAlign w:val="center"/>
          </w:tcPr>
          <w:p w14:paraId="22EF168D" w14:textId="77777777" w:rsidR="00A154B4" w:rsidRPr="0071126C" w:rsidRDefault="00A154B4" w:rsidP="00DB6593">
            <w:pPr>
              <w:widowControl w:val="0"/>
              <w:spacing w:before="60" w:after="60" w:line="240" w:lineRule="auto"/>
              <w:jc w:val="center"/>
              <w:rPr>
                <w:lang w:val="el-GR"/>
              </w:rPr>
            </w:pPr>
          </w:p>
        </w:tc>
      </w:tr>
      <w:tr w:rsidR="00A154B4" w:rsidRPr="0057449C" w14:paraId="2E33B749" w14:textId="77777777" w:rsidTr="00DB6593">
        <w:trPr>
          <w:jc w:val="center"/>
        </w:trPr>
        <w:tc>
          <w:tcPr>
            <w:tcW w:w="853" w:type="dxa"/>
            <w:shd w:val="clear" w:color="auto" w:fill="FFFFFF"/>
            <w:vAlign w:val="center"/>
          </w:tcPr>
          <w:p w14:paraId="5A0A8A3A" w14:textId="77777777" w:rsidR="00A154B4" w:rsidRPr="00CE53A4" w:rsidRDefault="00A154B4" w:rsidP="00DB6593">
            <w:pPr>
              <w:widowControl w:val="0"/>
              <w:spacing w:before="60" w:after="60" w:line="240" w:lineRule="auto"/>
              <w:jc w:val="center"/>
              <w:rPr>
                <w:lang w:val="en-US"/>
              </w:rPr>
            </w:pPr>
            <w:r w:rsidRPr="0071126C">
              <w:rPr>
                <w:lang w:val="el-GR"/>
              </w:rPr>
              <w:t>1.</w:t>
            </w:r>
            <w:r w:rsidR="00CE53A4">
              <w:rPr>
                <w:lang w:val="en-US"/>
              </w:rPr>
              <w:t>2</w:t>
            </w:r>
          </w:p>
        </w:tc>
        <w:tc>
          <w:tcPr>
            <w:tcW w:w="4931" w:type="dxa"/>
            <w:shd w:val="clear" w:color="auto" w:fill="FFFFFF"/>
            <w:vAlign w:val="center"/>
          </w:tcPr>
          <w:p w14:paraId="6165C795" w14:textId="77777777" w:rsidR="00A154B4" w:rsidRPr="0071126C" w:rsidRDefault="00026E93" w:rsidP="00DB6593">
            <w:pPr>
              <w:widowControl w:val="0"/>
              <w:spacing w:before="60" w:after="60" w:line="240" w:lineRule="auto"/>
              <w:ind w:left="103" w:right="130"/>
              <w:rPr>
                <w:lang w:val="el-GR"/>
              </w:rPr>
            </w:pPr>
            <w:r w:rsidRPr="00026E93">
              <w:rPr>
                <w:lang w:val="el-GR"/>
              </w:rPr>
              <w:t xml:space="preserve">Η τεχνική προσφορά του </w:t>
            </w:r>
            <w:r w:rsidR="006E4A69">
              <w:rPr>
                <w:lang w:val="el-GR"/>
              </w:rPr>
              <w:t>προσφέροντα</w:t>
            </w:r>
            <w:r w:rsidRPr="00026E93">
              <w:rPr>
                <w:lang w:val="el-GR"/>
              </w:rPr>
              <w:t xml:space="preserve"> θα ακολουθεί την δομή και θα περιλαμβάνει κατ’ ελάχιστο τα περιεχόμενα που προδιαγράφονται στ</w:t>
            </w:r>
            <w:r w:rsidR="00DC3828">
              <w:rPr>
                <w:lang w:val="el-GR"/>
              </w:rPr>
              <w:t>ο</w:t>
            </w:r>
            <w:r w:rsidRPr="00026E93">
              <w:rPr>
                <w:lang w:val="el-GR"/>
              </w:rPr>
              <w:t xml:space="preserve"> </w:t>
            </w:r>
            <w:r w:rsidR="00DC3828" w:rsidRPr="00DC3828">
              <w:rPr>
                <w:lang w:val="el-GR"/>
              </w:rPr>
              <w:t>ΠΑΡΑΡΤΗΜΑ V – Υπόδειγμα Τεχνικής Προσφοράς</w:t>
            </w:r>
            <w:r w:rsidR="006E4A69">
              <w:rPr>
                <w:lang w:val="el-GR"/>
              </w:rPr>
              <w:t xml:space="preserve"> της παρούσας διακήρυξης.</w:t>
            </w:r>
          </w:p>
        </w:tc>
        <w:tc>
          <w:tcPr>
            <w:tcW w:w="1135" w:type="dxa"/>
            <w:shd w:val="clear" w:color="auto" w:fill="FFFFFF"/>
            <w:vAlign w:val="center"/>
          </w:tcPr>
          <w:p w14:paraId="18A68A47" w14:textId="77777777" w:rsidR="00A154B4" w:rsidRPr="0071126C" w:rsidRDefault="00026E93" w:rsidP="00DB6593">
            <w:pPr>
              <w:widowControl w:val="0"/>
              <w:spacing w:before="60" w:after="60" w:line="240" w:lineRule="auto"/>
              <w:jc w:val="center"/>
              <w:rPr>
                <w:lang w:val="el-GR"/>
              </w:rPr>
            </w:pPr>
            <w:r w:rsidRPr="0071126C">
              <w:rPr>
                <w:lang w:val="el-GR"/>
              </w:rPr>
              <w:t>ΝΑΙ</w:t>
            </w:r>
          </w:p>
        </w:tc>
        <w:tc>
          <w:tcPr>
            <w:tcW w:w="1276" w:type="dxa"/>
            <w:shd w:val="clear" w:color="auto" w:fill="FFFFFF"/>
            <w:vAlign w:val="center"/>
          </w:tcPr>
          <w:p w14:paraId="481395E4" w14:textId="77777777" w:rsidR="00A154B4" w:rsidRPr="0071126C" w:rsidRDefault="00A154B4" w:rsidP="00DB6593">
            <w:pPr>
              <w:widowControl w:val="0"/>
              <w:spacing w:before="60" w:after="60" w:line="240" w:lineRule="auto"/>
              <w:jc w:val="center"/>
              <w:rPr>
                <w:lang w:val="el-GR"/>
              </w:rPr>
            </w:pPr>
          </w:p>
        </w:tc>
        <w:tc>
          <w:tcPr>
            <w:tcW w:w="1673" w:type="dxa"/>
            <w:shd w:val="clear" w:color="auto" w:fill="FFFFFF"/>
            <w:vAlign w:val="center"/>
          </w:tcPr>
          <w:p w14:paraId="326A2C56" w14:textId="77777777" w:rsidR="00A154B4" w:rsidRPr="0071126C" w:rsidRDefault="00A154B4" w:rsidP="00DB6593">
            <w:pPr>
              <w:widowControl w:val="0"/>
              <w:spacing w:before="60" w:after="60" w:line="240" w:lineRule="auto"/>
              <w:jc w:val="center"/>
              <w:rPr>
                <w:lang w:val="el-GR"/>
              </w:rPr>
            </w:pPr>
          </w:p>
        </w:tc>
      </w:tr>
      <w:tr w:rsidR="00132AA9" w:rsidRPr="0057449C" w14:paraId="0F382798" w14:textId="77777777" w:rsidTr="00132AA9">
        <w:trPr>
          <w:jc w:val="center"/>
        </w:trPr>
        <w:tc>
          <w:tcPr>
            <w:tcW w:w="853" w:type="dxa"/>
            <w:shd w:val="clear" w:color="auto" w:fill="F2F2F2" w:themeFill="background1" w:themeFillShade="F2"/>
            <w:vAlign w:val="center"/>
          </w:tcPr>
          <w:p w14:paraId="110B2F68" w14:textId="77777777" w:rsidR="00132AA9" w:rsidRPr="00132AA9" w:rsidRDefault="00132AA9" w:rsidP="00132AA9">
            <w:pPr>
              <w:widowControl w:val="0"/>
              <w:spacing w:before="60" w:after="60" w:line="240" w:lineRule="auto"/>
              <w:jc w:val="center"/>
              <w:rPr>
                <w:b/>
                <w:lang w:val="el-GR"/>
              </w:rPr>
            </w:pPr>
            <w:r w:rsidRPr="00132AA9">
              <w:rPr>
                <w:b/>
                <w:lang w:val="el-GR"/>
              </w:rPr>
              <w:t>2.</w:t>
            </w:r>
          </w:p>
        </w:tc>
        <w:tc>
          <w:tcPr>
            <w:tcW w:w="4931" w:type="dxa"/>
            <w:shd w:val="clear" w:color="auto" w:fill="F2F2F2" w:themeFill="background1" w:themeFillShade="F2"/>
            <w:vAlign w:val="center"/>
          </w:tcPr>
          <w:p w14:paraId="752671FC" w14:textId="77777777" w:rsidR="00132AA9" w:rsidRPr="00132AA9" w:rsidRDefault="00132AA9" w:rsidP="00132AA9">
            <w:pPr>
              <w:widowControl w:val="0"/>
              <w:spacing w:before="60" w:after="60" w:line="240" w:lineRule="auto"/>
              <w:ind w:left="113" w:right="130"/>
              <w:jc w:val="left"/>
              <w:rPr>
                <w:b/>
                <w:lang w:val="el-GR"/>
              </w:rPr>
            </w:pPr>
            <w:r w:rsidRPr="00132AA9">
              <w:rPr>
                <w:b/>
                <w:lang w:val="el-GR"/>
              </w:rPr>
              <w:t>Απαιτήσεις Αντικειμένου Σύμβασης</w:t>
            </w:r>
          </w:p>
        </w:tc>
        <w:tc>
          <w:tcPr>
            <w:tcW w:w="1135" w:type="dxa"/>
            <w:shd w:val="clear" w:color="auto" w:fill="F2F2F2" w:themeFill="background1" w:themeFillShade="F2"/>
            <w:vAlign w:val="center"/>
          </w:tcPr>
          <w:p w14:paraId="5EEFBC24" w14:textId="77777777" w:rsidR="00132AA9" w:rsidRPr="0071126C" w:rsidRDefault="00132AA9" w:rsidP="00DB6593">
            <w:pPr>
              <w:widowControl w:val="0"/>
              <w:spacing w:before="60" w:after="60" w:line="240" w:lineRule="auto"/>
              <w:jc w:val="center"/>
              <w:rPr>
                <w:lang w:val="el-GR"/>
              </w:rPr>
            </w:pPr>
          </w:p>
        </w:tc>
        <w:tc>
          <w:tcPr>
            <w:tcW w:w="1276" w:type="dxa"/>
            <w:shd w:val="clear" w:color="auto" w:fill="F2F2F2" w:themeFill="background1" w:themeFillShade="F2"/>
            <w:vAlign w:val="center"/>
          </w:tcPr>
          <w:p w14:paraId="2E11AAFD" w14:textId="77777777" w:rsidR="00132AA9" w:rsidRPr="0071126C" w:rsidRDefault="00132AA9" w:rsidP="00DB6593">
            <w:pPr>
              <w:widowControl w:val="0"/>
              <w:spacing w:before="60" w:after="60" w:line="240" w:lineRule="auto"/>
              <w:jc w:val="center"/>
              <w:rPr>
                <w:lang w:val="el-GR"/>
              </w:rPr>
            </w:pPr>
          </w:p>
        </w:tc>
        <w:tc>
          <w:tcPr>
            <w:tcW w:w="1673" w:type="dxa"/>
            <w:shd w:val="clear" w:color="auto" w:fill="F2F2F2" w:themeFill="background1" w:themeFillShade="F2"/>
            <w:vAlign w:val="center"/>
          </w:tcPr>
          <w:p w14:paraId="76D973B0" w14:textId="77777777" w:rsidR="00132AA9" w:rsidRPr="0071126C" w:rsidRDefault="00132AA9" w:rsidP="00DB6593">
            <w:pPr>
              <w:widowControl w:val="0"/>
              <w:spacing w:before="60" w:after="60" w:line="240" w:lineRule="auto"/>
              <w:jc w:val="center"/>
              <w:rPr>
                <w:lang w:val="el-GR"/>
              </w:rPr>
            </w:pPr>
          </w:p>
        </w:tc>
      </w:tr>
      <w:tr w:rsidR="00132AA9" w:rsidRPr="0057449C" w14:paraId="78B89E55" w14:textId="77777777" w:rsidTr="00A17388">
        <w:trPr>
          <w:jc w:val="center"/>
        </w:trPr>
        <w:tc>
          <w:tcPr>
            <w:tcW w:w="853" w:type="dxa"/>
            <w:shd w:val="clear" w:color="auto" w:fill="FFFFFF" w:themeFill="background1"/>
            <w:vAlign w:val="center"/>
          </w:tcPr>
          <w:p w14:paraId="7853A10C" w14:textId="77777777" w:rsidR="00132AA9" w:rsidRPr="0071126C" w:rsidRDefault="00132AA9" w:rsidP="00132AA9">
            <w:pPr>
              <w:widowControl w:val="0"/>
              <w:spacing w:before="60" w:after="60" w:line="240" w:lineRule="auto"/>
              <w:jc w:val="center"/>
              <w:rPr>
                <w:lang w:val="el-GR"/>
              </w:rPr>
            </w:pPr>
            <w:r>
              <w:rPr>
                <w:lang w:val="el-GR"/>
              </w:rPr>
              <w:t>2.1</w:t>
            </w:r>
          </w:p>
        </w:tc>
        <w:tc>
          <w:tcPr>
            <w:tcW w:w="4931" w:type="dxa"/>
            <w:shd w:val="clear" w:color="auto" w:fill="FFFFFF" w:themeFill="background1"/>
            <w:vAlign w:val="center"/>
          </w:tcPr>
          <w:p w14:paraId="3B56375B" w14:textId="77777777" w:rsidR="00132AA9" w:rsidRPr="00D40617" w:rsidRDefault="00132AA9" w:rsidP="00132AA9">
            <w:pPr>
              <w:widowControl w:val="0"/>
              <w:spacing w:before="60" w:after="60" w:line="240" w:lineRule="auto"/>
              <w:ind w:left="57"/>
              <w:rPr>
                <w:lang w:val="el-GR"/>
              </w:rPr>
            </w:pPr>
            <w:r>
              <w:rPr>
                <w:lang w:val="el-GR"/>
              </w:rPr>
              <w:t xml:space="preserve">Πλήρης κάλυψη των απαιτήσεων </w:t>
            </w:r>
            <w:r w:rsidR="00A17388">
              <w:rPr>
                <w:lang w:val="el-GR"/>
              </w:rPr>
              <w:t>της υπηρεσίας του σημείου</w:t>
            </w:r>
            <w:r>
              <w:rPr>
                <w:lang w:val="el-GR"/>
              </w:rPr>
              <w:t xml:space="preserve"> </w:t>
            </w:r>
            <w:r w:rsidRPr="00132AA9">
              <w:rPr>
                <w:lang w:val="el-GR"/>
              </w:rPr>
              <w:t>i.</w:t>
            </w:r>
            <w:r>
              <w:rPr>
                <w:lang w:val="el-GR"/>
              </w:rPr>
              <w:t xml:space="preserve"> «</w:t>
            </w:r>
            <w:r w:rsidRPr="00132AA9">
              <w:rPr>
                <w:lang w:val="el-GR"/>
              </w:rPr>
              <w:t>Σχεδιασμός και Ανάπτυξη Συστήματος Διαχείρισης Ασφάλειας Πληροφοριών κατά το Πρότυπο ISO 27001:2013</w:t>
            </w:r>
            <w:r>
              <w:rPr>
                <w:lang w:val="el-GR"/>
              </w:rPr>
              <w:t xml:space="preserve">», όπως </w:t>
            </w:r>
            <w:proofErr w:type="spellStart"/>
            <w:r>
              <w:rPr>
                <w:lang w:val="el-GR"/>
              </w:rPr>
              <w:t>αποτυπών</w:t>
            </w:r>
            <w:proofErr w:type="spellEnd"/>
            <w:r w:rsidR="00D40617">
              <w:rPr>
                <w:lang w:val="en-US"/>
              </w:rPr>
              <w:t>o</w:t>
            </w:r>
            <w:proofErr w:type="spellStart"/>
            <w:r w:rsidR="00D40617">
              <w:rPr>
                <w:lang w:val="el-GR"/>
              </w:rPr>
              <w:t>νται</w:t>
            </w:r>
            <w:proofErr w:type="spellEnd"/>
            <w:r>
              <w:rPr>
                <w:lang w:val="el-GR"/>
              </w:rPr>
              <w:t xml:space="preserve"> στην παρ. </w:t>
            </w:r>
            <w:r w:rsidRPr="00132AA9">
              <w:rPr>
                <w:lang w:val="el-GR"/>
              </w:rPr>
              <w:t>2.1</w:t>
            </w:r>
            <w:r w:rsidRPr="00132AA9">
              <w:rPr>
                <w:lang w:val="el-GR"/>
              </w:rPr>
              <w:tab/>
            </w:r>
            <w:r>
              <w:rPr>
                <w:lang w:val="el-GR"/>
              </w:rPr>
              <w:t>«</w:t>
            </w:r>
            <w:r w:rsidRPr="00132AA9">
              <w:rPr>
                <w:lang w:val="el-GR"/>
              </w:rPr>
              <w:t>Περιγραφή του Αντικείμενου της Σύμβασης</w:t>
            </w:r>
            <w:r>
              <w:rPr>
                <w:lang w:val="el-GR"/>
              </w:rPr>
              <w:t>» &amp; 3 «</w:t>
            </w:r>
            <w:r w:rsidR="00A17388" w:rsidRPr="00A17388">
              <w:rPr>
                <w:lang w:val="el-GR"/>
              </w:rPr>
              <w:t>Χρονοδιάγραμμα, Φάσεις &amp; Παραδοτέα του Έργου</w:t>
            </w:r>
            <w:r>
              <w:rPr>
                <w:lang w:val="el-GR"/>
              </w:rPr>
              <w:t>»</w:t>
            </w:r>
            <w:r w:rsidR="00742E1A">
              <w:rPr>
                <w:lang w:val="el-GR"/>
              </w:rPr>
              <w:t>, του Παραρτήματος Ι.</w:t>
            </w:r>
          </w:p>
        </w:tc>
        <w:tc>
          <w:tcPr>
            <w:tcW w:w="1135" w:type="dxa"/>
            <w:shd w:val="clear" w:color="auto" w:fill="FFFFFF" w:themeFill="background1"/>
            <w:vAlign w:val="center"/>
          </w:tcPr>
          <w:p w14:paraId="75966A68" w14:textId="77777777" w:rsidR="00132AA9" w:rsidRPr="0071126C" w:rsidRDefault="00132AA9" w:rsidP="00A17388">
            <w:pPr>
              <w:widowControl w:val="0"/>
              <w:spacing w:before="60" w:after="60" w:line="240" w:lineRule="auto"/>
              <w:jc w:val="center"/>
              <w:rPr>
                <w:lang w:val="el-GR"/>
              </w:rPr>
            </w:pPr>
            <w:r w:rsidRPr="000719CA">
              <w:rPr>
                <w:lang w:val="el-GR"/>
              </w:rPr>
              <w:t>ΝΑΙ</w:t>
            </w:r>
          </w:p>
        </w:tc>
        <w:tc>
          <w:tcPr>
            <w:tcW w:w="1276" w:type="dxa"/>
            <w:shd w:val="clear" w:color="auto" w:fill="FFFFFF" w:themeFill="background1"/>
            <w:vAlign w:val="center"/>
          </w:tcPr>
          <w:p w14:paraId="267D1B82" w14:textId="77777777" w:rsidR="00132AA9" w:rsidRPr="0071126C" w:rsidRDefault="00132AA9" w:rsidP="00132AA9">
            <w:pPr>
              <w:widowControl w:val="0"/>
              <w:spacing w:before="60" w:after="60" w:line="240" w:lineRule="auto"/>
              <w:jc w:val="center"/>
              <w:rPr>
                <w:lang w:val="el-GR"/>
              </w:rPr>
            </w:pPr>
          </w:p>
        </w:tc>
        <w:tc>
          <w:tcPr>
            <w:tcW w:w="1673" w:type="dxa"/>
            <w:shd w:val="clear" w:color="auto" w:fill="FFFFFF" w:themeFill="background1"/>
            <w:vAlign w:val="center"/>
          </w:tcPr>
          <w:p w14:paraId="28950A4B" w14:textId="77777777" w:rsidR="00132AA9" w:rsidRPr="0071126C" w:rsidRDefault="00132AA9" w:rsidP="00132AA9">
            <w:pPr>
              <w:widowControl w:val="0"/>
              <w:spacing w:before="60" w:after="60" w:line="240" w:lineRule="auto"/>
              <w:jc w:val="center"/>
              <w:rPr>
                <w:lang w:val="el-GR"/>
              </w:rPr>
            </w:pPr>
          </w:p>
        </w:tc>
      </w:tr>
      <w:tr w:rsidR="00132AA9" w:rsidRPr="0057449C" w14:paraId="1F60BB92" w14:textId="77777777" w:rsidTr="00D40617">
        <w:trPr>
          <w:jc w:val="center"/>
        </w:trPr>
        <w:tc>
          <w:tcPr>
            <w:tcW w:w="853" w:type="dxa"/>
            <w:shd w:val="clear" w:color="auto" w:fill="FFFFFF" w:themeFill="background1"/>
            <w:vAlign w:val="center"/>
          </w:tcPr>
          <w:p w14:paraId="5D9F20D5" w14:textId="77777777" w:rsidR="00132AA9" w:rsidRPr="0071126C" w:rsidRDefault="00A17388" w:rsidP="00132AA9">
            <w:pPr>
              <w:widowControl w:val="0"/>
              <w:spacing w:before="60" w:after="60" w:line="240" w:lineRule="auto"/>
              <w:jc w:val="center"/>
              <w:rPr>
                <w:lang w:val="el-GR"/>
              </w:rPr>
            </w:pPr>
            <w:r>
              <w:rPr>
                <w:lang w:val="el-GR"/>
              </w:rPr>
              <w:t>2.2</w:t>
            </w:r>
          </w:p>
        </w:tc>
        <w:tc>
          <w:tcPr>
            <w:tcW w:w="4931" w:type="dxa"/>
            <w:shd w:val="clear" w:color="auto" w:fill="FFFFFF" w:themeFill="background1"/>
            <w:vAlign w:val="center"/>
          </w:tcPr>
          <w:p w14:paraId="3CBB7242" w14:textId="77777777" w:rsidR="00132AA9" w:rsidRPr="00026E93" w:rsidRDefault="00D40617" w:rsidP="00132AA9">
            <w:pPr>
              <w:widowControl w:val="0"/>
              <w:spacing w:before="60" w:after="60" w:line="240" w:lineRule="auto"/>
              <w:ind w:left="103" w:right="130"/>
              <w:rPr>
                <w:lang w:val="el-GR"/>
              </w:rPr>
            </w:pPr>
            <w:r>
              <w:rPr>
                <w:lang w:val="el-GR"/>
              </w:rPr>
              <w:t xml:space="preserve">Πλήρης κάλυψη των απαιτήσεων της υπηρεσίας του σημείου </w:t>
            </w:r>
            <w:proofErr w:type="spellStart"/>
            <w:r w:rsidRPr="00D40617">
              <w:rPr>
                <w:lang w:val="el-GR"/>
              </w:rPr>
              <w:t>ii</w:t>
            </w:r>
            <w:proofErr w:type="spellEnd"/>
            <w:r w:rsidRPr="00D40617">
              <w:rPr>
                <w:lang w:val="el-GR"/>
              </w:rPr>
              <w:t>.</w:t>
            </w:r>
            <w:r w:rsidRPr="00D40617">
              <w:rPr>
                <w:lang w:val="el-GR"/>
              </w:rPr>
              <w:tab/>
            </w:r>
            <w:r>
              <w:rPr>
                <w:lang w:val="el-GR"/>
              </w:rPr>
              <w:t>«</w:t>
            </w:r>
            <w:r w:rsidRPr="00D40617">
              <w:rPr>
                <w:lang w:val="el-GR"/>
              </w:rPr>
              <w:t>Σχεδιασμός και Ανάπτυξη Συστήματος Διαχείρισης Επιχειρησιακής Συνέχειας κατά το Πρότυπο ISO 22301:2019</w:t>
            </w:r>
            <w:r w:rsidR="00257029">
              <w:rPr>
                <w:lang w:val="el-GR"/>
              </w:rPr>
              <w:t>»</w:t>
            </w:r>
            <w:r>
              <w:rPr>
                <w:lang w:val="el-GR"/>
              </w:rPr>
              <w:t xml:space="preserve">, όπως </w:t>
            </w:r>
            <w:proofErr w:type="spellStart"/>
            <w:r>
              <w:rPr>
                <w:lang w:val="el-GR"/>
              </w:rPr>
              <w:t>αποτυπών</w:t>
            </w:r>
            <w:proofErr w:type="spellEnd"/>
            <w:r>
              <w:rPr>
                <w:lang w:val="en-US"/>
              </w:rPr>
              <w:t>o</w:t>
            </w:r>
            <w:proofErr w:type="spellStart"/>
            <w:r>
              <w:rPr>
                <w:lang w:val="el-GR"/>
              </w:rPr>
              <w:t>νται</w:t>
            </w:r>
            <w:proofErr w:type="spellEnd"/>
            <w:r>
              <w:rPr>
                <w:lang w:val="el-GR"/>
              </w:rPr>
              <w:t xml:space="preserve"> στην παρ. </w:t>
            </w:r>
            <w:r w:rsidRPr="00132AA9">
              <w:rPr>
                <w:lang w:val="el-GR"/>
              </w:rPr>
              <w:t>2.1</w:t>
            </w:r>
            <w:r w:rsidRPr="00132AA9">
              <w:rPr>
                <w:lang w:val="el-GR"/>
              </w:rPr>
              <w:tab/>
            </w:r>
            <w:r>
              <w:rPr>
                <w:lang w:val="el-GR"/>
              </w:rPr>
              <w:t>«</w:t>
            </w:r>
            <w:r w:rsidRPr="00132AA9">
              <w:rPr>
                <w:lang w:val="el-GR"/>
              </w:rPr>
              <w:t>Περιγραφή του Αντικείμενου της Σύμβασης</w:t>
            </w:r>
            <w:r>
              <w:rPr>
                <w:lang w:val="el-GR"/>
              </w:rPr>
              <w:t>» &amp; 3 «</w:t>
            </w:r>
            <w:r w:rsidRPr="00A17388">
              <w:rPr>
                <w:lang w:val="el-GR"/>
              </w:rPr>
              <w:t>Χρονοδιάγραμμα, Φάσεις &amp; Παραδοτέα του Έργου</w:t>
            </w:r>
            <w:r>
              <w:rPr>
                <w:lang w:val="el-GR"/>
              </w:rPr>
              <w:t>»</w:t>
            </w:r>
            <w:r w:rsidR="00742E1A">
              <w:rPr>
                <w:lang w:val="el-GR"/>
              </w:rPr>
              <w:t>, του Παραρτήματος Ι.</w:t>
            </w:r>
          </w:p>
        </w:tc>
        <w:tc>
          <w:tcPr>
            <w:tcW w:w="1135" w:type="dxa"/>
            <w:shd w:val="clear" w:color="auto" w:fill="FFFFFF" w:themeFill="background1"/>
            <w:vAlign w:val="center"/>
          </w:tcPr>
          <w:p w14:paraId="7E1B1082" w14:textId="77777777" w:rsidR="00132AA9" w:rsidRPr="0071126C" w:rsidRDefault="00132AA9" w:rsidP="00D40617">
            <w:pPr>
              <w:widowControl w:val="0"/>
              <w:spacing w:before="60" w:after="60" w:line="240" w:lineRule="auto"/>
              <w:jc w:val="center"/>
              <w:rPr>
                <w:lang w:val="el-GR"/>
              </w:rPr>
            </w:pPr>
            <w:r w:rsidRPr="000719CA">
              <w:rPr>
                <w:lang w:val="el-GR"/>
              </w:rPr>
              <w:t>ΝΑΙ</w:t>
            </w:r>
          </w:p>
        </w:tc>
        <w:tc>
          <w:tcPr>
            <w:tcW w:w="1276" w:type="dxa"/>
            <w:shd w:val="clear" w:color="auto" w:fill="FFFFFF" w:themeFill="background1"/>
            <w:vAlign w:val="center"/>
          </w:tcPr>
          <w:p w14:paraId="6F5556D1" w14:textId="77777777" w:rsidR="00132AA9" w:rsidRPr="0071126C" w:rsidRDefault="00132AA9" w:rsidP="00132AA9">
            <w:pPr>
              <w:widowControl w:val="0"/>
              <w:spacing w:before="60" w:after="60" w:line="240" w:lineRule="auto"/>
              <w:jc w:val="center"/>
              <w:rPr>
                <w:lang w:val="el-GR"/>
              </w:rPr>
            </w:pPr>
          </w:p>
        </w:tc>
        <w:tc>
          <w:tcPr>
            <w:tcW w:w="1673" w:type="dxa"/>
            <w:shd w:val="clear" w:color="auto" w:fill="FFFFFF" w:themeFill="background1"/>
            <w:vAlign w:val="center"/>
          </w:tcPr>
          <w:p w14:paraId="37F0790D" w14:textId="77777777" w:rsidR="00132AA9" w:rsidRPr="0071126C" w:rsidRDefault="00132AA9" w:rsidP="00132AA9">
            <w:pPr>
              <w:widowControl w:val="0"/>
              <w:spacing w:before="60" w:after="60" w:line="240" w:lineRule="auto"/>
              <w:jc w:val="center"/>
              <w:rPr>
                <w:lang w:val="el-GR"/>
              </w:rPr>
            </w:pPr>
          </w:p>
        </w:tc>
      </w:tr>
      <w:tr w:rsidR="00257029" w:rsidRPr="0057449C" w14:paraId="32DEE2F4" w14:textId="77777777" w:rsidTr="00257029">
        <w:trPr>
          <w:jc w:val="center"/>
        </w:trPr>
        <w:tc>
          <w:tcPr>
            <w:tcW w:w="853" w:type="dxa"/>
            <w:shd w:val="clear" w:color="auto" w:fill="FFFFFF" w:themeFill="background1"/>
            <w:vAlign w:val="center"/>
          </w:tcPr>
          <w:p w14:paraId="5D088D54" w14:textId="77777777" w:rsidR="00257029" w:rsidRPr="0071126C" w:rsidRDefault="00257029" w:rsidP="00257029">
            <w:pPr>
              <w:widowControl w:val="0"/>
              <w:spacing w:before="60" w:after="60" w:line="240" w:lineRule="auto"/>
              <w:jc w:val="center"/>
              <w:rPr>
                <w:lang w:val="el-GR"/>
              </w:rPr>
            </w:pPr>
            <w:r>
              <w:rPr>
                <w:lang w:val="el-GR"/>
              </w:rPr>
              <w:t>2.3</w:t>
            </w:r>
          </w:p>
        </w:tc>
        <w:tc>
          <w:tcPr>
            <w:tcW w:w="4931" w:type="dxa"/>
            <w:shd w:val="clear" w:color="auto" w:fill="FFFFFF" w:themeFill="background1"/>
            <w:vAlign w:val="center"/>
          </w:tcPr>
          <w:p w14:paraId="2C22BFAF" w14:textId="77777777" w:rsidR="00257029" w:rsidRPr="00026E93" w:rsidRDefault="00257029" w:rsidP="00257029">
            <w:pPr>
              <w:widowControl w:val="0"/>
              <w:spacing w:before="60" w:after="60" w:line="240" w:lineRule="auto"/>
              <w:ind w:left="103" w:right="130"/>
              <w:rPr>
                <w:lang w:val="el-GR"/>
              </w:rPr>
            </w:pPr>
            <w:r>
              <w:rPr>
                <w:lang w:val="el-GR"/>
              </w:rPr>
              <w:t xml:space="preserve">Πλήρης κάλυψη των απαιτήσεων της υπηρεσίας του σημείου </w:t>
            </w:r>
            <w:proofErr w:type="spellStart"/>
            <w:r w:rsidRPr="00257029">
              <w:rPr>
                <w:lang w:val="el-GR"/>
              </w:rPr>
              <w:t>iii</w:t>
            </w:r>
            <w:proofErr w:type="spellEnd"/>
            <w:r w:rsidRPr="00257029">
              <w:rPr>
                <w:lang w:val="el-GR"/>
              </w:rPr>
              <w:t>.</w:t>
            </w:r>
            <w:r w:rsidRPr="00257029">
              <w:rPr>
                <w:lang w:val="el-GR"/>
              </w:rPr>
              <w:tab/>
              <w:t xml:space="preserve">Προμήθεια έτοιμου λογισμικού ή Ανάπτυξη Λογισμικού </w:t>
            </w:r>
            <w:proofErr w:type="spellStart"/>
            <w:r w:rsidRPr="00257029">
              <w:rPr>
                <w:lang w:val="el-GR"/>
              </w:rPr>
              <w:t>Yποστήριξης</w:t>
            </w:r>
            <w:proofErr w:type="spellEnd"/>
            <w:r w:rsidRPr="00257029">
              <w:rPr>
                <w:lang w:val="el-GR"/>
              </w:rPr>
              <w:t xml:space="preserve"> </w:t>
            </w:r>
            <w:proofErr w:type="spellStart"/>
            <w:r w:rsidRPr="00257029">
              <w:rPr>
                <w:lang w:val="el-GR"/>
              </w:rPr>
              <w:t>Eφαρμογής</w:t>
            </w:r>
            <w:proofErr w:type="spellEnd"/>
            <w:r w:rsidRPr="00257029">
              <w:rPr>
                <w:lang w:val="el-GR"/>
              </w:rPr>
              <w:t xml:space="preserve"> και παρακολούθησης των Προτύπων ISO 27001:2013 και 22301:2019</w:t>
            </w:r>
            <w:r>
              <w:rPr>
                <w:lang w:val="el-GR"/>
              </w:rPr>
              <w:t xml:space="preserve">», όπως </w:t>
            </w:r>
            <w:proofErr w:type="spellStart"/>
            <w:r>
              <w:rPr>
                <w:lang w:val="el-GR"/>
              </w:rPr>
              <w:t>αποτυπών</w:t>
            </w:r>
            <w:proofErr w:type="spellEnd"/>
            <w:r>
              <w:rPr>
                <w:lang w:val="en-US"/>
              </w:rPr>
              <w:t>o</w:t>
            </w:r>
            <w:proofErr w:type="spellStart"/>
            <w:r>
              <w:rPr>
                <w:lang w:val="el-GR"/>
              </w:rPr>
              <w:t>νται</w:t>
            </w:r>
            <w:proofErr w:type="spellEnd"/>
            <w:r>
              <w:rPr>
                <w:lang w:val="el-GR"/>
              </w:rPr>
              <w:t xml:space="preserve"> στην παρ. </w:t>
            </w:r>
            <w:r w:rsidRPr="00132AA9">
              <w:rPr>
                <w:lang w:val="el-GR"/>
              </w:rPr>
              <w:t>2.1</w:t>
            </w:r>
            <w:r w:rsidRPr="00132AA9">
              <w:rPr>
                <w:lang w:val="el-GR"/>
              </w:rPr>
              <w:tab/>
            </w:r>
            <w:r>
              <w:rPr>
                <w:lang w:val="el-GR"/>
              </w:rPr>
              <w:t>«</w:t>
            </w:r>
            <w:r w:rsidRPr="00132AA9">
              <w:rPr>
                <w:lang w:val="el-GR"/>
              </w:rPr>
              <w:t xml:space="preserve">Περιγραφή </w:t>
            </w:r>
            <w:r w:rsidRPr="00132AA9">
              <w:rPr>
                <w:lang w:val="el-GR"/>
              </w:rPr>
              <w:lastRenderedPageBreak/>
              <w:t>του Αντικείμενου της Σύμβασης</w:t>
            </w:r>
            <w:r>
              <w:rPr>
                <w:lang w:val="el-GR"/>
              </w:rPr>
              <w:t>» &amp; 3 «</w:t>
            </w:r>
            <w:r w:rsidRPr="00A17388">
              <w:rPr>
                <w:lang w:val="el-GR"/>
              </w:rPr>
              <w:t>Χρονοδιάγραμμα, Φάσεις &amp; Παραδοτέα του Έργου</w:t>
            </w:r>
            <w:r>
              <w:rPr>
                <w:lang w:val="el-GR"/>
              </w:rPr>
              <w:t>»</w:t>
            </w:r>
            <w:r w:rsidR="00742E1A">
              <w:rPr>
                <w:lang w:val="el-GR"/>
              </w:rPr>
              <w:t>, του Παραρτήματος Ι.</w:t>
            </w:r>
          </w:p>
        </w:tc>
        <w:tc>
          <w:tcPr>
            <w:tcW w:w="1135" w:type="dxa"/>
            <w:shd w:val="clear" w:color="auto" w:fill="FFFFFF" w:themeFill="background1"/>
            <w:vAlign w:val="center"/>
          </w:tcPr>
          <w:p w14:paraId="4C207331" w14:textId="77777777" w:rsidR="00257029" w:rsidRPr="0071126C" w:rsidRDefault="00257029" w:rsidP="00257029">
            <w:pPr>
              <w:widowControl w:val="0"/>
              <w:spacing w:before="60" w:after="60" w:line="240" w:lineRule="auto"/>
              <w:jc w:val="center"/>
              <w:rPr>
                <w:lang w:val="el-GR"/>
              </w:rPr>
            </w:pPr>
            <w:r w:rsidRPr="000719CA">
              <w:rPr>
                <w:lang w:val="el-GR"/>
              </w:rPr>
              <w:lastRenderedPageBreak/>
              <w:t>ΝΑΙ</w:t>
            </w:r>
          </w:p>
        </w:tc>
        <w:tc>
          <w:tcPr>
            <w:tcW w:w="1276" w:type="dxa"/>
            <w:shd w:val="clear" w:color="auto" w:fill="FFFFFF" w:themeFill="background1"/>
            <w:vAlign w:val="center"/>
          </w:tcPr>
          <w:p w14:paraId="13EFF7BE"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themeFill="background1"/>
            <w:vAlign w:val="center"/>
          </w:tcPr>
          <w:p w14:paraId="77FFFECC" w14:textId="77777777" w:rsidR="00257029" w:rsidRPr="0071126C" w:rsidRDefault="00257029" w:rsidP="00257029">
            <w:pPr>
              <w:widowControl w:val="0"/>
              <w:spacing w:before="60" w:after="60" w:line="240" w:lineRule="auto"/>
              <w:jc w:val="center"/>
              <w:rPr>
                <w:lang w:val="el-GR"/>
              </w:rPr>
            </w:pPr>
          </w:p>
        </w:tc>
      </w:tr>
      <w:tr w:rsidR="00257029" w:rsidRPr="0057449C" w14:paraId="51166ACA" w14:textId="77777777" w:rsidTr="00993B2E">
        <w:trPr>
          <w:jc w:val="center"/>
        </w:trPr>
        <w:tc>
          <w:tcPr>
            <w:tcW w:w="853" w:type="dxa"/>
            <w:shd w:val="clear" w:color="auto" w:fill="FFFFFF" w:themeFill="background1"/>
            <w:vAlign w:val="center"/>
          </w:tcPr>
          <w:p w14:paraId="2BB57472" w14:textId="77777777" w:rsidR="00257029" w:rsidRPr="0071126C" w:rsidRDefault="00993B2E" w:rsidP="00257029">
            <w:pPr>
              <w:widowControl w:val="0"/>
              <w:spacing w:before="60" w:after="60" w:line="240" w:lineRule="auto"/>
              <w:jc w:val="center"/>
              <w:rPr>
                <w:lang w:val="el-GR"/>
              </w:rPr>
            </w:pPr>
            <w:r>
              <w:rPr>
                <w:lang w:val="el-GR"/>
              </w:rPr>
              <w:t>2.4</w:t>
            </w:r>
          </w:p>
        </w:tc>
        <w:tc>
          <w:tcPr>
            <w:tcW w:w="4931" w:type="dxa"/>
            <w:shd w:val="clear" w:color="auto" w:fill="FFFFFF" w:themeFill="background1"/>
            <w:vAlign w:val="center"/>
          </w:tcPr>
          <w:p w14:paraId="6B411007" w14:textId="77777777" w:rsidR="00257029" w:rsidRPr="00026E93" w:rsidRDefault="00993B2E" w:rsidP="00257029">
            <w:pPr>
              <w:widowControl w:val="0"/>
              <w:spacing w:before="60" w:after="60" w:line="240" w:lineRule="auto"/>
              <w:ind w:left="103" w:right="130"/>
              <w:rPr>
                <w:lang w:val="el-GR"/>
              </w:rPr>
            </w:pPr>
            <w:r>
              <w:rPr>
                <w:lang w:val="el-GR"/>
              </w:rPr>
              <w:t xml:space="preserve">Πλήρης κάλυψη των απαιτήσεων της υπηρεσίας του σημείου </w:t>
            </w:r>
            <w:proofErr w:type="spellStart"/>
            <w:r w:rsidRPr="00993B2E">
              <w:rPr>
                <w:lang w:val="el-GR"/>
              </w:rPr>
              <w:t>iv</w:t>
            </w:r>
            <w:proofErr w:type="spellEnd"/>
            <w:r w:rsidRPr="00993B2E">
              <w:rPr>
                <w:lang w:val="el-GR"/>
              </w:rPr>
              <w:t xml:space="preserve">. </w:t>
            </w:r>
            <w:r>
              <w:rPr>
                <w:lang w:val="el-GR"/>
              </w:rPr>
              <w:t>«</w:t>
            </w:r>
            <w:r w:rsidRPr="00993B2E">
              <w:rPr>
                <w:lang w:val="el-GR"/>
              </w:rPr>
              <w:t>Διαμόρφωση Πλαισίου Διαχείρισης Υπηρεσιών Πληροφορικής κατά ITIL</w:t>
            </w:r>
            <w:r>
              <w:rPr>
                <w:lang w:val="el-GR"/>
              </w:rPr>
              <w:t xml:space="preserve">», όπως </w:t>
            </w:r>
            <w:proofErr w:type="spellStart"/>
            <w:r>
              <w:rPr>
                <w:lang w:val="el-GR"/>
              </w:rPr>
              <w:t>αποτυπών</w:t>
            </w:r>
            <w:proofErr w:type="spellEnd"/>
            <w:r>
              <w:rPr>
                <w:lang w:val="en-US"/>
              </w:rPr>
              <w:t>o</w:t>
            </w:r>
            <w:proofErr w:type="spellStart"/>
            <w:r>
              <w:rPr>
                <w:lang w:val="el-GR"/>
              </w:rPr>
              <w:t>νται</w:t>
            </w:r>
            <w:proofErr w:type="spellEnd"/>
            <w:r>
              <w:rPr>
                <w:lang w:val="el-GR"/>
              </w:rPr>
              <w:t xml:space="preserve"> στην παρ. </w:t>
            </w:r>
            <w:r w:rsidRPr="00132AA9">
              <w:rPr>
                <w:lang w:val="el-GR"/>
              </w:rPr>
              <w:t>2.1</w:t>
            </w:r>
            <w:r>
              <w:rPr>
                <w:lang w:val="el-GR"/>
              </w:rPr>
              <w:t xml:space="preserve"> «</w:t>
            </w:r>
            <w:r w:rsidRPr="00132AA9">
              <w:rPr>
                <w:lang w:val="el-GR"/>
              </w:rPr>
              <w:t>Περιγραφή του Αντικείμενου της Σύμβασης</w:t>
            </w:r>
            <w:r>
              <w:rPr>
                <w:lang w:val="el-GR"/>
              </w:rPr>
              <w:t>» &amp; 3 «</w:t>
            </w:r>
            <w:r w:rsidRPr="00A17388">
              <w:rPr>
                <w:lang w:val="el-GR"/>
              </w:rPr>
              <w:t>Χρονοδιάγραμμα, Φάσεις &amp; Παραδοτέα του Έργου</w:t>
            </w:r>
            <w:r>
              <w:rPr>
                <w:lang w:val="el-GR"/>
              </w:rPr>
              <w:t>»</w:t>
            </w:r>
            <w:r w:rsidR="00742E1A">
              <w:rPr>
                <w:lang w:val="el-GR"/>
              </w:rPr>
              <w:t>, του Παραρτήματος Ι.</w:t>
            </w:r>
          </w:p>
        </w:tc>
        <w:tc>
          <w:tcPr>
            <w:tcW w:w="1135" w:type="dxa"/>
            <w:shd w:val="clear" w:color="auto" w:fill="FFFFFF" w:themeFill="background1"/>
            <w:vAlign w:val="center"/>
          </w:tcPr>
          <w:p w14:paraId="3A10DBD9" w14:textId="77777777" w:rsidR="00257029" w:rsidRPr="0071126C" w:rsidRDefault="00257029" w:rsidP="00993B2E">
            <w:pPr>
              <w:widowControl w:val="0"/>
              <w:spacing w:before="60" w:after="60" w:line="240" w:lineRule="auto"/>
              <w:jc w:val="center"/>
              <w:rPr>
                <w:lang w:val="el-GR"/>
              </w:rPr>
            </w:pPr>
            <w:r w:rsidRPr="000719CA">
              <w:rPr>
                <w:lang w:val="el-GR"/>
              </w:rPr>
              <w:t>ΝΑΙ</w:t>
            </w:r>
          </w:p>
        </w:tc>
        <w:tc>
          <w:tcPr>
            <w:tcW w:w="1276" w:type="dxa"/>
            <w:shd w:val="clear" w:color="auto" w:fill="FFFFFF" w:themeFill="background1"/>
            <w:vAlign w:val="center"/>
          </w:tcPr>
          <w:p w14:paraId="33CEDEB0"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themeFill="background1"/>
            <w:vAlign w:val="center"/>
          </w:tcPr>
          <w:p w14:paraId="2241CB06" w14:textId="77777777" w:rsidR="00257029" w:rsidRPr="0071126C" w:rsidRDefault="00257029" w:rsidP="00257029">
            <w:pPr>
              <w:widowControl w:val="0"/>
              <w:spacing w:before="60" w:after="60" w:line="240" w:lineRule="auto"/>
              <w:jc w:val="center"/>
              <w:rPr>
                <w:lang w:val="el-GR"/>
              </w:rPr>
            </w:pPr>
          </w:p>
        </w:tc>
      </w:tr>
      <w:tr w:rsidR="00257029" w:rsidRPr="009E4696" w14:paraId="07F2B5E8" w14:textId="77777777" w:rsidTr="00DB6593">
        <w:trPr>
          <w:jc w:val="center"/>
        </w:trPr>
        <w:tc>
          <w:tcPr>
            <w:tcW w:w="853" w:type="dxa"/>
            <w:shd w:val="clear" w:color="auto" w:fill="F2F2F2" w:themeFill="background1" w:themeFillShade="F2"/>
            <w:vAlign w:val="center"/>
          </w:tcPr>
          <w:p w14:paraId="640B9768" w14:textId="77777777" w:rsidR="00257029" w:rsidRPr="00026E93" w:rsidRDefault="00257029" w:rsidP="00257029">
            <w:pPr>
              <w:widowControl w:val="0"/>
              <w:spacing w:before="60" w:after="60" w:line="240" w:lineRule="auto"/>
              <w:jc w:val="center"/>
              <w:rPr>
                <w:b/>
                <w:bCs/>
                <w:lang w:val="el-GR"/>
              </w:rPr>
            </w:pPr>
            <w:r>
              <w:rPr>
                <w:b/>
                <w:bCs/>
                <w:lang w:val="el-GR"/>
              </w:rPr>
              <w:t>3</w:t>
            </w:r>
            <w:r w:rsidRPr="00026E93">
              <w:rPr>
                <w:b/>
                <w:bCs/>
                <w:lang w:val="el-GR"/>
              </w:rPr>
              <w:t>.</w:t>
            </w:r>
          </w:p>
        </w:tc>
        <w:tc>
          <w:tcPr>
            <w:tcW w:w="4931" w:type="dxa"/>
            <w:shd w:val="clear" w:color="auto" w:fill="F2F2F2" w:themeFill="background1" w:themeFillShade="F2"/>
            <w:vAlign w:val="center"/>
          </w:tcPr>
          <w:p w14:paraId="2BBC4A52" w14:textId="77777777" w:rsidR="00257029" w:rsidRPr="00CC1F61" w:rsidRDefault="00257029" w:rsidP="00257029">
            <w:pPr>
              <w:widowControl w:val="0"/>
              <w:spacing w:before="60" w:after="60" w:line="240" w:lineRule="auto"/>
              <w:ind w:left="103" w:right="130"/>
              <w:rPr>
                <w:b/>
                <w:bCs/>
                <w:lang w:val="el-GR"/>
              </w:rPr>
            </w:pPr>
            <w:r>
              <w:rPr>
                <w:b/>
                <w:bCs/>
                <w:lang w:val="el-GR"/>
              </w:rPr>
              <w:t xml:space="preserve">Ειδικές Απαιτήσεις </w:t>
            </w:r>
            <w:r w:rsidRPr="00DB6593">
              <w:rPr>
                <w:b/>
                <w:bCs/>
                <w:lang w:val="el-GR"/>
              </w:rPr>
              <w:t>Λογισμικ</w:t>
            </w:r>
            <w:r>
              <w:rPr>
                <w:b/>
                <w:bCs/>
                <w:lang w:val="el-GR"/>
              </w:rPr>
              <w:t>ού</w:t>
            </w:r>
            <w:r w:rsidRPr="00DB6593">
              <w:rPr>
                <w:b/>
                <w:bCs/>
                <w:lang w:val="el-GR"/>
              </w:rPr>
              <w:t xml:space="preserve"> Υποστήριξης Εφαρμογής και Παρακολούθησης των Προτύπων</w:t>
            </w:r>
            <w:r>
              <w:rPr>
                <w:b/>
                <w:bCs/>
                <w:lang w:val="el-GR"/>
              </w:rPr>
              <w:t xml:space="preserve"> </w:t>
            </w:r>
            <w:r>
              <w:rPr>
                <w:b/>
                <w:bCs/>
                <w:lang w:val="en-US"/>
              </w:rPr>
              <w:t>ISO</w:t>
            </w:r>
          </w:p>
        </w:tc>
        <w:tc>
          <w:tcPr>
            <w:tcW w:w="1135" w:type="dxa"/>
            <w:shd w:val="clear" w:color="auto" w:fill="F2F2F2" w:themeFill="background1" w:themeFillShade="F2"/>
            <w:vAlign w:val="center"/>
          </w:tcPr>
          <w:p w14:paraId="717C07F3" w14:textId="77777777" w:rsidR="00257029" w:rsidRPr="00026E93" w:rsidRDefault="00257029" w:rsidP="00257029">
            <w:pPr>
              <w:widowControl w:val="0"/>
              <w:spacing w:before="60" w:after="60" w:line="240" w:lineRule="auto"/>
              <w:jc w:val="center"/>
              <w:rPr>
                <w:b/>
                <w:bCs/>
                <w:lang w:val="el-GR"/>
              </w:rPr>
            </w:pPr>
          </w:p>
        </w:tc>
        <w:tc>
          <w:tcPr>
            <w:tcW w:w="1276" w:type="dxa"/>
            <w:shd w:val="clear" w:color="auto" w:fill="F2F2F2" w:themeFill="background1" w:themeFillShade="F2"/>
            <w:vAlign w:val="center"/>
          </w:tcPr>
          <w:p w14:paraId="3E49DF27" w14:textId="77777777" w:rsidR="00257029" w:rsidRPr="00026E93" w:rsidRDefault="00257029" w:rsidP="00257029">
            <w:pPr>
              <w:widowControl w:val="0"/>
              <w:spacing w:before="60" w:after="60" w:line="240" w:lineRule="auto"/>
              <w:jc w:val="center"/>
              <w:rPr>
                <w:b/>
                <w:bCs/>
                <w:lang w:val="el-GR"/>
              </w:rPr>
            </w:pPr>
          </w:p>
        </w:tc>
        <w:tc>
          <w:tcPr>
            <w:tcW w:w="1673" w:type="dxa"/>
            <w:shd w:val="clear" w:color="auto" w:fill="F2F2F2" w:themeFill="background1" w:themeFillShade="F2"/>
            <w:vAlign w:val="center"/>
          </w:tcPr>
          <w:p w14:paraId="3302A7F8" w14:textId="77777777" w:rsidR="00257029" w:rsidRPr="00026E93" w:rsidRDefault="00257029" w:rsidP="00257029">
            <w:pPr>
              <w:widowControl w:val="0"/>
              <w:spacing w:before="60" w:after="60" w:line="240" w:lineRule="auto"/>
              <w:jc w:val="center"/>
              <w:rPr>
                <w:b/>
                <w:bCs/>
                <w:lang w:val="el-GR"/>
              </w:rPr>
            </w:pPr>
          </w:p>
        </w:tc>
      </w:tr>
      <w:tr w:rsidR="00257029" w:rsidRPr="0057449C" w14:paraId="1BA385D8" w14:textId="77777777" w:rsidTr="00DB6593">
        <w:trPr>
          <w:jc w:val="center"/>
        </w:trPr>
        <w:tc>
          <w:tcPr>
            <w:tcW w:w="853" w:type="dxa"/>
            <w:shd w:val="clear" w:color="auto" w:fill="FFFFFF"/>
            <w:vAlign w:val="center"/>
          </w:tcPr>
          <w:p w14:paraId="05392C79" w14:textId="77777777" w:rsidR="00257029" w:rsidRPr="0071126C" w:rsidRDefault="00742E1A" w:rsidP="00257029">
            <w:pPr>
              <w:widowControl w:val="0"/>
              <w:spacing w:before="60" w:after="60" w:line="240" w:lineRule="auto"/>
              <w:jc w:val="center"/>
              <w:rPr>
                <w:lang w:val="el-GR"/>
              </w:rPr>
            </w:pPr>
            <w:r>
              <w:rPr>
                <w:lang w:val="el-GR"/>
              </w:rPr>
              <w:t>3</w:t>
            </w:r>
            <w:r w:rsidR="00257029">
              <w:rPr>
                <w:lang w:val="el-GR"/>
              </w:rPr>
              <w:t>.1</w:t>
            </w:r>
          </w:p>
        </w:tc>
        <w:tc>
          <w:tcPr>
            <w:tcW w:w="4931" w:type="dxa"/>
            <w:shd w:val="clear" w:color="auto" w:fill="FFFFFF"/>
            <w:vAlign w:val="center"/>
          </w:tcPr>
          <w:p w14:paraId="7D6BD15B" w14:textId="77777777" w:rsidR="00257029" w:rsidRPr="00026E93" w:rsidRDefault="00257029" w:rsidP="00257029">
            <w:pPr>
              <w:widowControl w:val="0"/>
              <w:spacing w:before="60" w:after="60" w:line="240" w:lineRule="auto"/>
              <w:ind w:left="103" w:right="130"/>
              <w:rPr>
                <w:lang w:val="el-GR"/>
              </w:rPr>
            </w:pPr>
            <w:r w:rsidRPr="00DB6593">
              <w:rPr>
                <w:lang w:val="el-GR"/>
              </w:rPr>
              <w:t>Ο έλεγχος συμμόρφωσης ως προς τα πρότυπα ISO θα πραγματοποιηθεί με τη χρήση εξειδικευμένου εργαλείου/ λογισμικού παρακολούθησης συμμόρφωσης.</w:t>
            </w:r>
          </w:p>
        </w:tc>
        <w:tc>
          <w:tcPr>
            <w:tcW w:w="1135" w:type="dxa"/>
            <w:shd w:val="clear" w:color="auto" w:fill="FFFFFF"/>
            <w:vAlign w:val="center"/>
          </w:tcPr>
          <w:p w14:paraId="2C4B8120" w14:textId="77777777" w:rsidR="00257029" w:rsidRPr="0071126C" w:rsidRDefault="00257029" w:rsidP="00257029">
            <w:pPr>
              <w:widowControl w:val="0"/>
              <w:spacing w:before="60" w:after="60" w:line="240" w:lineRule="auto"/>
              <w:jc w:val="center"/>
              <w:rPr>
                <w:lang w:val="el-GR"/>
              </w:rPr>
            </w:pPr>
            <w:r w:rsidRPr="00F97256">
              <w:rPr>
                <w:lang w:val="el-GR"/>
              </w:rPr>
              <w:t>ΝΑΙ</w:t>
            </w:r>
          </w:p>
        </w:tc>
        <w:tc>
          <w:tcPr>
            <w:tcW w:w="1276" w:type="dxa"/>
            <w:shd w:val="clear" w:color="auto" w:fill="FFFFFF"/>
            <w:vAlign w:val="center"/>
          </w:tcPr>
          <w:p w14:paraId="67A58635"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541A9A6F" w14:textId="77777777" w:rsidR="00257029" w:rsidRPr="0071126C" w:rsidRDefault="00257029" w:rsidP="00257029">
            <w:pPr>
              <w:widowControl w:val="0"/>
              <w:spacing w:before="60" w:after="60" w:line="240" w:lineRule="auto"/>
              <w:jc w:val="center"/>
              <w:rPr>
                <w:lang w:val="el-GR"/>
              </w:rPr>
            </w:pPr>
          </w:p>
        </w:tc>
      </w:tr>
      <w:tr w:rsidR="00257029" w:rsidRPr="0057449C" w14:paraId="4D066B6F" w14:textId="77777777" w:rsidTr="00DB6593">
        <w:trPr>
          <w:jc w:val="center"/>
        </w:trPr>
        <w:tc>
          <w:tcPr>
            <w:tcW w:w="853" w:type="dxa"/>
            <w:shd w:val="clear" w:color="auto" w:fill="FFFFFF"/>
            <w:vAlign w:val="center"/>
          </w:tcPr>
          <w:p w14:paraId="6B526A0F" w14:textId="77777777" w:rsidR="00257029" w:rsidRPr="0071126C" w:rsidRDefault="00742E1A" w:rsidP="00257029">
            <w:pPr>
              <w:widowControl w:val="0"/>
              <w:spacing w:before="60" w:after="60" w:line="240" w:lineRule="auto"/>
              <w:jc w:val="center"/>
              <w:rPr>
                <w:lang w:val="el-GR"/>
              </w:rPr>
            </w:pPr>
            <w:r>
              <w:rPr>
                <w:lang w:val="el-GR"/>
              </w:rPr>
              <w:t>3</w:t>
            </w:r>
            <w:r w:rsidR="00257029">
              <w:rPr>
                <w:lang w:val="el-GR"/>
              </w:rPr>
              <w:t>.2</w:t>
            </w:r>
          </w:p>
        </w:tc>
        <w:tc>
          <w:tcPr>
            <w:tcW w:w="4931" w:type="dxa"/>
            <w:shd w:val="clear" w:color="auto" w:fill="FFFFFF"/>
            <w:vAlign w:val="center"/>
          </w:tcPr>
          <w:p w14:paraId="53BBC34D" w14:textId="77777777" w:rsidR="00257029" w:rsidRPr="00026E93" w:rsidRDefault="00257029" w:rsidP="00257029">
            <w:pPr>
              <w:widowControl w:val="0"/>
              <w:spacing w:before="60" w:after="60" w:line="240" w:lineRule="auto"/>
              <w:ind w:left="103" w:right="130"/>
              <w:rPr>
                <w:lang w:val="el-GR"/>
              </w:rPr>
            </w:pPr>
            <w:r w:rsidRPr="00DB6593">
              <w:rPr>
                <w:lang w:val="el-GR"/>
              </w:rPr>
              <w:t xml:space="preserve">Το λογισμικό αυτό θα υποστηρίζει όλες τις απαιτήσεις πιστοποίησης ISO που απαιτούνται στα πλαίσια του έργου από την </w:t>
            </w:r>
            <w:r>
              <w:rPr>
                <w:lang w:val="el-GR"/>
              </w:rPr>
              <w:t>Αναθέτουσα Αρχή.</w:t>
            </w:r>
          </w:p>
        </w:tc>
        <w:tc>
          <w:tcPr>
            <w:tcW w:w="1135" w:type="dxa"/>
            <w:shd w:val="clear" w:color="auto" w:fill="FFFFFF"/>
            <w:vAlign w:val="center"/>
          </w:tcPr>
          <w:p w14:paraId="65403291" w14:textId="77777777" w:rsidR="00257029" w:rsidRPr="0071126C" w:rsidRDefault="00257029" w:rsidP="00257029">
            <w:pPr>
              <w:widowControl w:val="0"/>
              <w:spacing w:before="60" w:after="60" w:line="240" w:lineRule="auto"/>
              <w:jc w:val="center"/>
              <w:rPr>
                <w:lang w:val="el-GR"/>
              </w:rPr>
            </w:pPr>
            <w:r w:rsidRPr="00F97256">
              <w:rPr>
                <w:lang w:val="el-GR"/>
              </w:rPr>
              <w:t>ΝΑΙ</w:t>
            </w:r>
          </w:p>
        </w:tc>
        <w:tc>
          <w:tcPr>
            <w:tcW w:w="1276" w:type="dxa"/>
            <w:shd w:val="clear" w:color="auto" w:fill="FFFFFF"/>
            <w:vAlign w:val="center"/>
          </w:tcPr>
          <w:p w14:paraId="6AE0DD75"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4F9CCA36" w14:textId="77777777" w:rsidR="00257029" w:rsidRPr="0071126C" w:rsidRDefault="00257029" w:rsidP="00257029">
            <w:pPr>
              <w:widowControl w:val="0"/>
              <w:spacing w:before="60" w:after="60" w:line="240" w:lineRule="auto"/>
              <w:jc w:val="center"/>
              <w:rPr>
                <w:lang w:val="el-GR"/>
              </w:rPr>
            </w:pPr>
          </w:p>
        </w:tc>
      </w:tr>
      <w:tr w:rsidR="00257029" w:rsidRPr="0057449C" w14:paraId="46F9703F" w14:textId="77777777" w:rsidTr="00DB6593">
        <w:trPr>
          <w:jc w:val="center"/>
        </w:trPr>
        <w:tc>
          <w:tcPr>
            <w:tcW w:w="853" w:type="dxa"/>
            <w:shd w:val="clear" w:color="auto" w:fill="FFFFFF"/>
            <w:vAlign w:val="center"/>
          </w:tcPr>
          <w:p w14:paraId="0A5457CC" w14:textId="77777777" w:rsidR="00257029" w:rsidRDefault="00742E1A" w:rsidP="00257029">
            <w:pPr>
              <w:widowControl w:val="0"/>
              <w:spacing w:before="60" w:after="60" w:line="240" w:lineRule="auto"/>
              <w:jc w:val="center"/>
              <w:rPr>
                <w:lang w:val="el-GR"/>
              </w:rPr>
            </w:pPr>
            <w:r>
              <w:rPr>
                <w:lang w:val="el-GR"/>
              </w:rPr>
              <w:t>3</w:t>
            </w:r>
            <w:r w:rsidR="00257029">
              <w:rPr>
                <w:lang w:val="el-GR"/>
              </w:rPr>
              <w:t>.3</w:t>
            </w:r>
          </w:p>
        </w:tc>
        <w:tc>
          <w:tcPr>
            <w:tcW w:w="4931" w:type="dxa"/>
            <w:shd w:val="clear" w:color="auto" w:fill="FFFFFF"/>
            <w:vAlign w:val="center"/>
          </w:tcPr>
          <w:p w14:paraId="60B8D1BF" w14:textId="77777777" w:rsidR="00257029" w:rsidRPr="00026E93" w:rsidRDefault="00257029" w:rsidP="00257029">
            <w:pPr>
              <w:widowControl w:val="0"/>
              <w:spacing w:before="60" w:after="60" w:line="240" w:lineRule="auto"/>
              <w:ind w:left="103" w:right="130"/>
              <w:rPr>
                <w:lang w:val="el-GR"/>
              </w:rPr>
            </w:pPr>
            <w:r w:rsidRPr="00DB6593">
              <w:rPr>
                <w:lang w:val="el-GR"/>
              </w:rPr>
              <w:t xml:space="preserve">Να αναφερθεί το </w:t>
            </w:r>
            <w:r>
              <w:rPr>
                <w:lang w:val="el-GR"/>
              </w:rPr>
              <w:t>λογισμικό</w:t>
            </w:r>
            <w:r w:rsidRPr="00DB6593">
              <w:rPr>
                <w:lang w:val="el-GR"/>
              </w:rPr>
              <w:t xml:space="preserve"> που θα χρησιμοποιήσει ο υποψήφιος Ανάδοχος (το όνομα, η έκδοση του προσφερόμενου προϊόντος, η χρονολογία διάθεσης, σύντομη περιγραφή της χρήσης του στο έργο).</w:t>
            </w:r>
          </w:p>
        </w:tc>
        <w:tc>
          <w:tcPr>
            <w:tcW w:w="1135" w:type="dxa"/>
            <w:shd w:val="clear" w:color="auto" w:fill="FFFFFF"/>
            <w:vAlign w:val="center"/>
          </w:tcPr>
          <w:p w14:paraId="2D5385C6"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783FBA4B"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3FDAC662" w14:textId="77777777" w:rsidR="00257029" w:rsidRPr="0071126C" w:rsidRDefault="00257029" w:rsidP="00257029">
            <w:pPr>
              <w:widowControl w:val="0"/>
              <w:spacing w:before="60" w:after="60" w:line="240" w:lineRule="auto"/>
              <w:jc w:val="center"/>
              <w:rPr>
                <w:lang w:val="el-GR"/>
              </w:rPr>
            </w:pPr>
          </w:p>
        </w:tc>
      </w:tr>
      <w:tr w:rsidR="00257029" w:rsidRPr="0057449C" w14:paraId="3D287374" w14:textId="77777777" w:rsidTr="00DB6593">
        <w:trPr>
          <w:jc w:val="center"/>
        </w:trPr>
        <w:tc>
          <w:tcPr>
            <w:tcW w:w="853" w:type="dxa"/>
            <w:shd w:val="clear" w:color="auto" w:fill="FFFFFF"/>
            <w:vAlign w:val="center"/>
          </w:tcPr>
          <w:p w14:paraId="6A540823" w14:textId="77777777" w:rsidR="00257029" w:rsidRDefault="00742E1A" w:rsidP="00257029">
            <w:pPr>
              <w:widowControl w:val="0"/>
              <w:spacing w:before="60" w:after="60" w:line="240" w:lineRule="auto"/>
              <w:jc w:val="center"/>
              <w:rPr>
                <w:lang w:val="el-GR"/>
              </w:rPr>
            </w:pPr>
            <w:r>
              <w:rPr>
                <w:lang w:val="el-GR"/>
              </w:rPr>
              <w:t>3</w:t>
            </w:r>
            <w:r w:rsidR="00257029">
              <w:rPr>
                <w:lang w:val="el-GR"/>
              </w:rPr>
              <w:t>.4</w:t>
            </w:r>
          </w:p>
        </w:tc>
        <w:tc>
          <w:tcPr>
            <w:tcW w:w="4931" w:type="dxa"/>
            <w:shd w:val="clear" w:color="auto" w:fill="FFFFFF"/>
            <w:vAlign w:val="center"/>
          </w:tcPr>
          <w:p w14:paraId="34C90C18" w14:textId="77777777" w:rsidR="00257029" w:rsidRPr="00026E93" w:rsidRDefault="00257029" w:rsidP="00257029">
            <w:pPr>
              <w:widowControl w:val="0"/>
              <w:spacing w:before="60" w:after="60" w:line="240" w:lineRule="auto"/>
              <w:ind w:left="103" w:right="130"/>
              <w:rPr>
                <w:lang w:val="el-GR"/>
              </w:rPr>
            </w:pPr>
            <w:r w:rsidRPr="00DB6593">
              <w:rPr>
                <w:lang w:val="el-GR"/>
              </w:rPr>
              <w:t xml:space="preserve">Το </w:t>
            </w:r>
            <w:r>
              <w:rPr>
                <w:lang w:val="el-GR"/>
              </w:rPr>
              <w:t>λογισμικό</w:t>
            </w:r>
            <w:r w:rsidRPr="00DB6593">
              <w:rPr>
                <w:lang w:val="el-GR"/>
              </w:rPr>
              <w:t xml:space="preserve"> παρακολούθησης πιστοποίησης θα παρέχει στους χρήστες του τη δυνατότητα δημιουργίας, διαχείρισης, αποθήκευσης, παρουσίασης και τροποποίησης/βελτίωσης των διαδικασιών πιστοποίησης της </w:t>
            </w:r>
            <w:r>
              <w:rPr>
                <w:lang w:val="el-GR"/>
              </w:rPr>
              <w:t>Αναθέτουσας Αρχής.</w:t>
            </w:r>
          </w:p>
        </w:tc>
        <w:tc>
          <w:tcPr>
            <w:tcW w:w="1135" w:type="dxa"/>
            <w:shd w:val="clear" w:color="auto" w:fill="FFFFFF"/>
            <w:vAlign w:val="center"/>
          </w:tcPr>
          <w:p w14:paraId="1FE1C558"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335C8587"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7F7B6D99" w14:textId="77777777" w:rsidR="00257029" w:rsidRPr="0071126C" w:rsidRDefault="00257029" w:rsidP="00257029">
            <w:pPr>
              <w:widowControl w:val="0"/>
              <w:spacing w:before="60" w:after="60" w:line="240" w:lineRule="auto"/>
              <w:jc w:val="center"/>
              <w:rPr>
                <w:lang w:val="el-GR"/>
              </w:rPr>
            </w:pPr>
          </w:p>
        </w:tc>
      </w:tr>
      <w:tr w:rsidR="00257029" w:rsidRPr="0057449C" w14:paraId="02351CEF" w14:textId="77777777" w:rsidTr="00DB6593">
        <w:trPr>
          <w:jc w:val="center"/>
        </w:trPr>
        <w:tc>
          <w:tcPr>
            <w:tcW w:w="853" w:type="dxa"/>
            <w:shd w:val="clear" w:color="auto" w:fill="FFFFFF"/>
            <w:vAlign w:val="center"/>
          </w:tcPr>
          <w:p w14:paraId="53E20022" w14:textId="77777777" w:rsidR="00257029" w:rsidRDefault="00742E1A" w:rsidP="00257029">
            <w:pPr>
              <w:widowControl w:val="0"/>
              <w:spacing w:before="60" w:after="60" w:line="240" w:lineRule="auto"/>
              <w:jc w:val="center"/>
              <w:rPr>
                <w:lang w:val="el-GR"/>
              </w:rPr>
            </w:pPr>
            <w:r>
              <w:rPr>
                <w:lang w:val="el-GR"/>
              </w:rPr>
              <w:t>3</w:t>
            </w:r>
            <w:r w:rsidR="00257029">
              <w:rPr>
                <w:lang w:val="el-GR"/>
              </w:rPr>
              <w:t>.5</w:t>
            </w:r>
          </w:p>
        </w:tc>
        <w:tc>
          <w:tcPr>
            <w:tcW w:w="4931" w:type="dxa"/>
            <w:shd w:val="clear" w:color="auto" w:fill="FFFFFF"/>
            <w:vAlign w:val="center"/>
          </w:tcPr>
          <w:p w14:paraId="202BEDC6" w14:textId="77777777" w:rsidR="00257029" w:rsidRPr="00026E93" w:rsidRDefault="00257029" w:rsidP="00257029">
            <w:pPr>
              <w:widowControl w:val="0"/>
              <w:spacing w:before="60" w:after="60" w:line="240" w:lineRule="auto"/>
              <w:ind w:left="103" w:right="130"/>
              <w:rPr>
                <w:lang w:val="el-GR"/>
              </w:rPr>
            </w:pPr>
            <w:r w:rsidRPr="00DB6593">
              <w:rPr>
                <w:lang w:val="el-GR"/>
              </w:rPr>
              <w:t xml:space="preserve">Ο </w:t>
            </w:r>
            <w:r>
              <w:rPr>
                <w:lang w:val="el-GR"/>
              </w:rPr>
              <w:t>προσφέρων</w:t>
            </w:r>
            <w:r w:rsidRPr="00DB6593">
              <w:rPr>
                <w:lang w:val="el-GR"/>
              </w:rPr>
              <w:t xml:space="preserve"> </w:t>
            </w:r>
            <w:r>
              <w:rPr>
                <w:lang w:val="el-GR"/>
              </w:rPr>
              <w:t>θ</w:t>
            </w:r>
            <w:r w:rsidRPr="00DB6593">
              <w:rPr>
                <w:lang w:val="el-GR"/>
              </w:rPr>
              <w:t>α παρουσιάσει συνοπτικά στην προσφορά του την αρχιτεκτονική του εργαλείου που θα χρησιμοποιήσει στο έργο.</w:t>
            </w:r>
          </w:p>
        </w:tc>
        <w:tc>
          <w:tcPr>
            <w:tcW w:w="1135" w:type="dxa"/>
            <w:shd w:val="clear" w:color="auto" w:fill="FFFFFF"/>
            <w:vAlign w:val="center"/>
          </w:tcPr>
          <w:p w14:paraId="504D7B1A"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47787ACC"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740BC297" w14:textId="77777777" w:rsidR="00257029" w:rsidRPr="0071126C" w:rsidRDefault="00257029" w:rsidP="00257029">
            <w:pPr>
              <w:widowControl w:val="0"/>
              <w:spacing w:before="60" w:after="60" w:line="240" w:lineRule="auto"/>
              <w:jc w:val="center"/>
              <w:rPr>
                <w:lang w:val="el-GR"/>
              </w:rPr>
            </w:pPr>
          </w:p>
        </w:tc>
      </w:tr>
      <w:tr w:rsidR="00257029" w:rsidRPr="0057449C" w14:paraId="0554CED3" w14:textId="77777777" w:rsidTr="00DB6593">
        <w:trPr>
          <w:jc w:val="center"/>
        </w:trPr>
        <w:tc>
          <w:tcPr>
            <w:tcW w:w="853" w:type="dxa"/>
            <w:shd w:val="clear" w:color="auto" w:fill="FFFFFF"/>
            <w:vAlign w:val="center"/>
          </w:tcPr>
          <w:p w14:paraId="4AA3BCE3" w14:textId="77777777" w:rsidR="00257029" w:rsidRDefault="00742E1A" w:rsidP="00257029">
            <w:pPr>
              <w:widowControl w:val="0"/>
              <w:spacing w:before="60" w:after="60" w:line="240" w:lineRule="auto"/>
              <w:jc w:val="center"/>
              <w:rPr>
                <w:lang w:val="el-GR"/>
              </w:rPr>
            </w:pPr>
            <w:r>
              <w:rPr>
                <w:lang w:val="el-GR"/>
              </w:rPr>
              <w:t>3</w:t>
            </w:r>
            <w:r w:rsidR="00257029">
              <w:rPr>
                <w:lang w:val="el-GR"/>
              </w:rPr>
              <w:t>.6</w:t>
            </w:r>
          </w:p>
        </w:tc>
        <w:tc>
          <w:tcPr>
            <w:tcW w:w="4931" w:type="dxa"/>
            <w:shd w:val="clear" w:color="auto" w:fill="FFFFFF"/>
            <w:vAlign w:val="center"/>
          </w:tcPr>
          <w:p w14:paraId="069235ED" w14:textId="77777777" w:rsidR="00257029" w:rsidRPr="00026E93" w:rsidRDefault="00257029" w:rsidP="00257029">
            <w:pPr>
              <w:widowControl w:val="0"/>
              <w:spacing w:before="60" w:after="60" w:line="240" w:lineRule="auto"/>
              <w:ind w:left="103" w:right="130"/>
              <w:rPr>
                <w:lang w:val="el-GR"/>
              </w:rPr>
            </w:pPr>
            <w:r w:rsidRPr="00DB6593">
              <w:rPr>
                <w:lang w:val="el-GR"/>
              </w:rPr>
              <w:t>Το εργαλείο θα λειτουργεί σε περιβάλλον Windows. Να αναφερθούν τυχόν άλλες πλατφόρμες που υποστηρίζονται.</w:t>
            </w:r>
          </w:p>
        </w:tc>
        <w:tc>
          <w:tcPr>
            <w:tcW w:w="1135" w:type="dxa"/>
            <w:shd w:val="clear" w:color="auto" w:fill="FFFFFF"/>
            <w:vAlign w:val="center"/>
          </w:tcPr>
          <w:p w14:paraId="322B66F7"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4619EF77"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6C048AFC" w14:textId="77777777" w:rsidR="00257029" w:rsidRPr="0071126C" w:rsidRDefault="00257029" w:rsidP="00257029">
            <w:pPr>
              <w:widowControl w:val="0"/>
              <w:spacing w:before="60" w:after="60" w:line="240" w:lineRule="auto"/>
              <w:jc w:val="center"/>
              <w:rPr>
                <w:lang w:val="el-GR"/>
              </w:rPr>
            </w:pPr>
          </w:p>
        </w:tc>
      </w:tr>
      <w:tr w:rsidR="00257029" w:rsidRPr="0057449C" w14:paraId="32220BA4" w14:textId="77777777" w:rsidTr="00DB6593">
        <w:trPr>
          <w:jc w:val="center"/>
        </w:trPr>
        <w:tc>
          <w:tcPr>
            <w:tcW w:w="853" w:type="dxa"/>
            <w:shd w:val="clear" w:color="auto" w:fill="FFFFFF"/>
            <w:vAlign w:val="center"/>
          </w:tcPr>
          <w:p w14:paraId="218F3013" w14:textId="77777777" w:rsidR="00257029" w:rsidRDefault="00742E1A" w:rsidP="00257029">
            <w:pPr>
              <w:widowControl w:val="0"/>
              <w:spacing w:before="60" w:after="60" w:line="240" w:lineRule="auto"/>
              <w:jc w:val="center"/>
              <w:rPr>
                <w:lang w:val="el-GR"/>
              </w:rPr>
            </w:pPr>
            <w:r>
              <w:rPr>
                <w:lang w:val="el-GR"/>
              </w:rPr>
              <w:t>3</w:t>
            </w:r>
            <w:r w:rsidR="00257029">
              <w:rPr>
                <w:lang w:val="el-GR"/>
              </w:rPr>
              <w:t>.7</w:t>
            </w:r>
          </w:p>
        </w:tc>
        <w:tc>
          <w:tcPr>
            <w:tcW w:w="4931" w:type="dxa"/>
            <w:shd w:val="clear" w:color="auto" w:fill="FFFFFF"/>
            <w:vAlign w:val="center"/>
          </w:tcPr>
          <w:p w14:paraId="0D33FDF4" w14:textId="77777777" w:rsidR="00257029" w:rsidRPr="00026E93" w:rsidRDefault="00257029" w:rsidP="00257029">
            <w:pPr>
              <w:widowControl w:val="0"/>
              <w:spacing w:before="60" w:after="60" w:line="240" w:lineRule="auto"/>
              <w:ind w:left="103" w:right="130"/>
              <w:rPr>
                <w:lang w:val="el-GR"/>
              </w:rPr>
            </w:pPr>
            <w:r w:rsidRPr="00DB6593">
              <w:rPr>
                <w:lang w:val="el-GR"/>
              </w:rPr>
              <w:t xml:space="preserve">Ο </w:t>
            </w:r>
            <w:r>
              <w:rPr>
                <w:lang w:val="el-GR"/>
              </w:rPr>
              <w:t>προσφέρων θα πρέπει</w:t>
            </w:r>
            <w:r w:rsidRPr="00DB6593">
              <w:rPr>
                <w:lang w:val="el-GR"/>
              </w:rPr>
              <w:t xml:space="preserve"> να αναφέρει στην προσφορά του τις ελάχιστες απαιτήσεις συστήματος ή άλλους απαιτούμενους πόρους και προϋποθέσεις για την εγκατάσταση και λειτουργία του εργαλείου.</w:t>
            </w:r>
          </w:p>
        </w:tc>
        <w:tc>
          <w:tcPr>
            <w:tcW w:w="1135" w:type="dxa"/>
            <w:shd w:val="clear" w:color="auto" w:fill="FFFFFF"/>
            <w:vAlign w:val="center"/>
          </w:tcPr>
          <w:p w14:paraId="1EA24432"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521F01BD"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0A9285C2" w14:textId="77777777" w:rsidR="00257029" w:rsidRPr="0071126C" w:rsidRDefault="00257029" w:rsidP="00257029">
            <w:pPr>
              <w:widowControl w:val="0"/>
              <w:spacing w:before="60" w:after="60" w:line="240" w:lineRule="auto"/>
              <w:jc w:val="center"/>
              <w:rPr>
                <w:lang w:val="el-GR"/>
              </w:rPr>
            </w:pPr>
          </w:p>
        </w:tc>
      </w:tr>
      <w:tr w:rsidR="00257029" w:rsidRPr="0057449C" w14:paraId="07542EC1" w14:textId="77777777" w:rsidTr="00DB6593">
        <w:trPr>
          <w:jc w:val="center"/>
        </w:trPr>
        <w:tc>
          <w:tcPr>
            <w:tcW w:w="853" w:type="dxa"/>
            <w:shd w:val="clear" w:color="auto" w:fill="FFFFFF"/>
            <w:vAlign w:val="center"/>
          </w:tcPr>
          <w:p w14:paraId="5F2553D7" w14:textId="77777777" w:rsidR="00257029" w:rsidRDefault="00742E1A" w:rsidP="00257029">
            <w:pPr>
              <w:widowControl w:val="0"/>
              <w:spacing w:before="60" w:after="60" w:line="240" w:lineRule="auto"/>
              <w:jc w:val="center"/>
              <w:rPr>
                <w:lang w:val="el-GR"/>
              </w:rPr>
            </w:pPr>
            <w:r>
              <w:rPr>
                <w:lang w:val="el-GR"/>
              </w:rPr>
              <w:lastRenderedPageBreak/>
              <w:t>3</w:t>
            </w:r>
            <w:r w:rsidR="00257029">
              <w:rPr>
                <w:lang w:val="el-GR"/>
              </w:rPr>
              <w:t>.8</w:t>
            </w:r>
          </w:p>
        </w:tc>
        <w:tc>
          <w:tcPr>
            <w:tcW w:w="4931" w:type="dxa"/>
            <w:shd w:val="clear" w:color="auto" w:fill="FFFFFF"/>
            <w:vAlign w:val="center"/>
          </w:tcPr>
          <w:p w14:paraId="360E40F6" w14:textId="77777777" w:rsidR="00257029" w:rsidRPr="00026E93" w:rsidRDefault="00257029" w:rsidP="00257029">
            <w:pPr>
              <w:widowControl w:val="0"/>
              <w:spacing w:before="60" w:after="60" w:line="240" w:lineRule="auto"/>
              <w:ind w:left="103" w:right="130"/>
              <w:rPr>
                <w:lang w:val="el-GR"/>
              </w:rPr>
            </w:pPr>
            <w:r w:rsidRPr="00DB6593">
              <w:rPr>
                <w:lang w:val="el-GR"/>
              </w:rPr>
              <w:t>Το εργαλείο θα είναι διαθέσιμο στην ελληνική ή εναλλακτικά στην αγγλική γλώσσα.</w:t>
            </w:r>
          </w:p>
        </w:tc>
        <w:tc>
          <w:tcPr>
            <w:tcW w:w="1135" w:type="dxa"/>
            <w:shd w:val="clear" w:color="auto" w:fill="FFFFFF"/>
            <w:vAlign w:val="center"/>
          </w:tcPr>
          <w:p w14:paraId="5BDEFFBF"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15062F2F"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294CEE06" w14:textId="77777777" w:rsidR="00257029" w:rsidRPr="0071126C" w:rsidRDefault="00257029" w:rsidP="00257029">
            <w:pPr>
              <w:widowControl w:val="0"/>
              <w:spacing w:before="60" w:after="60" w:line="240" w:lineRule="auto"/>
              <w:jc w:val="center"/>
              <w:rPr>
                <w:lang w:val="el-GR"/>
              </w:rPr>
            </w:pPr>
          </w:p>
        </w:tc>
      </w:tr>
      <w:tr w:rsidR="00257029" w:rsidRPr="0057449C" w14:paraId="38AC8FC1" w14:textId="77777777" w:rsidTr="00DB6593">
        <w:trPr>
          <w:jc w:val="center"/>
        </w:trPr>
        <w:tc>
          <w:tcPr>
            <w:tcW w:w="853" w:type="dxa"/>
            <w:shd w:val="clear" w:color="auto" w:fill="FFFFFF"/>
            <w:vAlign w:val="center"/>
          </w:tcPr>
          <w:p w14:paraId="43925C08" w14:textId="77777777" w:rsidR="00257029" w:rsidRDefault="00742E1A" w:rsidP="00257029">
            <w:pPr>
              <w:widowControl w:val="0"/>
              <w:spacing w:before="60" w:after="60" w:line="240" w:lineRule="auto"/>
              <w:jc w:val="center"/>
              <w:rPr>
                <w:lang w:val="el-GR"/>
              </w:rPr>
            </w:pPr>
            <w:r>
              <w:rPr>
                <w:lang w:val="el-GR"/>
              </w:rPr>
              <w:t>3</w:t>
            </w:r>
            <w:r w:rsidR="00257029">
              <w:rPr>
                <w:lang w:val="el-GR"/>
              </w:rPr>
              <w:t>.9</w:t>
            </w:r>
          </w:p>
        </w:tc>
        <w:tc>
          <w:tcPr>
            <w:tcW w:w="4931" w:type="dxa"/>
            <w:shd w:val="clear" w:color="auto" w:fill="FFFFFF"/>
            <w:vAlign w:val="center"/>
          </w:tcPr>
          <w:p w14:paraId="60E18867" w14:textId="77777777" w:rsidR="00257029" w:rsidRPr="00026E93" w:rsidRDefault="00257029" w:rsidP="00257029">
            <w:pPr>
              <w:widowControl w:val="0"/>
              <w:spacing w:before="60" w:after="60" w:line="240" w:lineRule="auto"/>
              <w:ind w:left="103" w:right="130"/>
              <w:rPr>
                <w:lang w:val="el-GR"/>
              </w:rPr>
            </w:pPr>
            <w:r w:rsidRPr="00DB6593">
              <w:rPr>
                <w:lang w:val="el-GR"/>
              </w:rPr>
              <w:t>Το εργαλείο που θα χρησιμοποιήσει ο Ανάδοχος στο έργο θα είναι εύκολο στη χρήση (</w:t>
            </w:r>
            <w:proofErr w:type="spellStart"/>
            <w:r w:rsidRPr="00DB6593">
              <w:rPr>
                <w:lang w:val="el-GR"/>
              </w:rPr>
              <w:t>user</w:t>
            </w:r>
            <w:proofErr w:type="spellEnd"/>
            <w:r w:rsidRPr="00DB6593">
              <w:rPr>
                <w:lang w:val="el-GR"/>
              </w:rPr>
              <w:t xml:space="preserve"> </w:t>
            </w:r>
            <w:proofErr w:type="spellStart"/>
            <w:r w:rsidRPr="00DB6593">
              <w:rPr>
                <w:lang w:val="el-GR"/>
              </w:rPr>
              <w:t>friendly</w:t>
            </w:r>
            <w:proofErr w:type="spellEnd"/>
            <w:r w:rsidRPr="00DB6593">
              <w:rPr>
                <w:lang w:val="el-GR"/>
              </w:rPr>
              <w:t xml:space="preserve">). Να αναφερθούν οι τρόποι που επιτυγχάνεται αυτό (π.χ. λειτουργίες </w:t>
            </w:r>
            <w:proofErr w:type="spellStart"/>
            <w:r w:rsidRPr="00DB6593">
              <w:rPr>
                <w:lang w:val="el-GR"/>
              </w:rPr>
              <w:t>drag</w:t>
            </w:r>
            <w:proofErr w:type="spellEnd"/>
            <w:r w:rsidRPr="00DB6593">
              <w:rPr>
                <w:lang w:val="el-GR"/>
              </w:rPr>
              <w:t>-and-</w:t>
            </w:r>
            <w:proofErr w:type="spellStart"/>
            <w:r w:rsidRPr="00DB6593">
              <w:rPr>
                <w:lang w:val="el-GR"/>
              </w:rPr>
              <w:t>drop</w:t>
            </w:r>
            <w:proofErr w:type="spellEnd"/>
            <w:r w:rsidRPr="00DB6593">
              <w:rPr>
                <w:lang w:val="el-GR"/>
              </w:rPr>
              <w:t xml:space="preserve">, λειτουργίες </w:t>
            </w:r>
            <w:proofErr w:type="spellStart"/>
            <w:r w:rsidRPr="00DB6593">
              <w:rPr>
                <w:lang w:val="el-GR"/>
              </w:rPr>
              <w:t>grouping</w:t>
            </w:r>
            <w:proofErr w:type="spellEnd"/>
            <w:r w:rsidRPr="00DB6593">
              <w:rPr>
                <w:lang w:val="el-GR"/>
              </w:rPr>
              <w:t xml:space="preserve">, </w:t>
            </w:r>
            <w:proofErr w:type="spellStart"/>
            <w:r w:rsidRPr="00DB6593">
              <w:rPr>
                <w:lang w:val="el-GR"/>
              </w:rPr>
              <w:t>sorting</w:t>
            </w:r>
            <w:proofErr w:type="spellEnd"/>
            <w:r w:rsidRPr="00DB6593">
              <w:rPr>
                <w:lang w:val="el-GR"/>
              </w:rPr>
              <w:t xml:space="preserve"> και </w:t>
            </w:r>
            <w:proofErr w:type="spellStart"/>
            <w:r w:rsidRPr="00DB6593">
              <w:rPr>
                <w:lang w:val="el-GR"/>
              </w:rPr>
              <w:t>formatting</w:t>
            </w:r>
            <w:proofErr w:type="spellEnd"/>
            <w:r w:rsidRPr="00DB6593">
              <w:rPr>
                <w:lang w:val="el-GR"/>
              </w:rPr>
              <w:t xml:space="preserve"> κτλ.).</w:t>
            </w:r>
          </w:p>
        </w:tc>
        <w:tc>
          <w:tcPr>
            <w:tcW w:w="1135" w:type="dxa"/>
            <w:shd w:val="clear" w:color="auto" w:fill="FFFFFF"/>
            <w:vAlign w:val="center"/>
          </w:tcPr>
          <w:p w14:paraId="473ACE08"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35FED0FD"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0BA449B6" w14:textId="77777777" w:rsidR="00257029" w:rsidRPr="0071126C" w:rsidRDefault="00257029" w:rsidP="00257029">
            <w:pPr>
              <w:widowControl w:val="0"/>
              <w:spacing w:before="60" w:after="60" w:line="240" w:lineRule="auto"/>
              <w:jc w:val="center"/>
              <w:rPr>
                <w:lang w:val="el-GR"/>
              </w:rPr>
            </w:pPr>
          </w:p>
        </w:tc>
      </w:tr>
      <w:tr w:rsidR="00257029" w:rsidRPr="0057449C" w14:paraId="5A0EC875" w14:textId="77777777" w:rsidTr="00DB6593">
        <w:trPr>
          <w:jc w:val="center"/>
        </w:trPr>
        <w:tc>
          <w:tcPr>
            <w:tcW w:w="853" w:type="dxa"/>
            <w:shd w:val="clear" w:color="auto" w:fill="FFFFFF"/>
            <w:vAlign w:val="center"/>
          </w:tcPr>
          <w:p w14:paraId="4F13A146" w14:textId="77777777" w:rsidR="00257029" w:rsidRDefault="00742E1A" w:rsidP="00257029">
            <w:pPr>
              <w:widowControl w:val="0"/>
              <w:spacing w:before="60" w:after="60" w:line="240" w:lineRule="auto"/>
              <w:jc w:val="center"/>
              <w:rPr>
                <w:lang w:val="el-GR"/>
              </w:rPr>
            </w:pPr>
            <w:r>
              <w:rPr>
                <w:lang w:val="el-GR"/>
              </w:rPr>
              <w:t>3.</w:t>
            </w:r>
            <w:r w:rsidR="00257029">
              <w:rPr>
                <w:lang w:val="el-GR"/>
              </w:rPr>
              <w:t>10</w:t>
            </w:r>
          </w:p>
        </w:tc>
        <w:tc>
          <w:tcPr>
            <w:tcW w:w="4931" w:type="dxa"/>
            <w:shd w:val="clear" w:color="auto" w:fill="FFFFFF"/>
            <w:vAlign w:val="center"/>
          </w:tcPr>
          <w:p w14:paraId="3F1EE32E" w14:textId="77777777" w:rsidR="00257029" w:rsidRPr="00026E93" w:rsidRDefault="00257029" w:rsidP="00257029">
            <w:pPr>
              <w:widowControl w:val="0"/>
              <w:spacing w:before="60" w:after="60" w:line="240" w:lineRule="auto"/>
              <w:ind w:left="103" w:right="130"/>
              <w:rPr>
                <w:lang w:val="el-GR"/>
              </w:rPr>
            </w:pPr>
            <w:r w:rsidRPr="00DB6593">
              <w:rPr>
                <w:lang w:val="el-GR"/>
              </w:rPr>
              <w:t>Θα παράγει αναφορές χρήσης. Να αναφερθούν ενδεικτικά ορισμένες.</w:t>
            </w:r>
          </w:p>
        </w:tc>
        <w:tc>
          <w:tcPr>
            <w:tcW w:w="1135" w:type="dxa"/>
            <w:shd w:val="clear" w:color="auto" w:fill="FFFFFF"/>
            <w:vAlign w:val="center"/>
          </w:tcPr>
          <w:p w14:paraId="1EFE3301"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18F7784B"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68CEA14C" w14:textId="77777777" w:rsidR="00257029" w:rsidRPr="0071126C" w:rsidRDefault="00257029" w:rsidP="00257029">
            <w:pPr>
              <w:widowControl w:val="0"/>
              <w:spacing w:before="60" w:after="60" w:line="240" w:lineRule="auto"/>
              <w:jc w:val="center"/>
              <w:rPr>
                <w:lang w:val="el-GR"/>
              </w:rPr>
            </w:pPr>
          </w:p>
        </w:tc>
      </w:tr>
      <w:tr w:rsidR="00257029" w:rsidRPr="0057449C" w14:paraId="58A80A5C" w14:textId="77777777" w:rsidTr="00DB6593">
        <w:trPr>
          <w:jc w:val="center"/>
        </w:trPr>
        <w:tc>
          <w:tcPr>
            <w:tcW w:w="853" w:type="dxa"/>
            <w:shd w:val="clear" w:color="auto" w:fill="FFFFFF"/>
            <w:vAlign w:val="center"/>
          </w:tcPr>
          <w:p w14:paraId="042D2745" w14:textId="77777777" w:rsidR="00257029" w:rsidRDefault="00742E1A" w:rsidP="00257029">
            <w:pPr>
              <w:widowControl w:val="0"/>
              <w:spacing w:before="60" w:after="60" w:line="240" w:lineRule="auto"/>
              <w:jc w:val="center"/>
              <w:rPr>
                <w:lang w:val="el-GR"/>
              </w:rPr>
            </w:pPr>
            <w:r>
              <w:rPr>
                <w:lang w:val="el-GR"/>
              </w:rPr>
              <w:t>3</w:t>
            </w:r>
            <w:r w:rsidR="00257029">
              <w:rPr>
                <w:lang w:val="el-GR"/>
              </w:rPr>
              <w:t>.11</w:t>
            </w:r>
          </w:p>
        </w:tc>
        <w:tc>
          <w:tcPr>
            <w:tcW w:w="4931" w:type="dxa"/>
            <w:shd w:val="clear" w:color="auto" w:fill="FFFFFF"/>
            <w:vAlign w:val="center"/>
          </w:tcPr>
          <w:p w14:paraId="534831B8" w14:textId="77777777" w:rsidR="00257029" w:rsidRPr="00026E93" w:rsidRDefault="00257029" w:rsidP="00257029">
            <w:pPr>
              <w:widowControl w:val="0"/>
              <w:spacing w:before="60" w:after="60" w:line="240" w:lineRule="auto"/>
              <w:ind w:left="103" w:right="130"/>
              <w:rPr>
                <w:lang w:val="el-GR"/>
              </w:rPr>
            </w:pPr>
            <w:r w:rsidRPr="00DB6593">
              <w:rPr>
                <w:lang w:val="el-GR"/>
              </w:rPr>
              <w:t>Θα παρέχει δυνατότητες διαβαθμισμένης πρόσβασης</w:t>
            </w:r>
            <w:r>
              <w:rPr>
                <w:lang w:val="el-GR"/>
              </w:rPr>
              <w:t>.</w:t>
            </w:r>
          </w:p>
        </w:tc>
        <w:tc>
          <w:tcPr>
            <w:tcW w:w="1135" w:type="dxa"/>
            <w:shd w:val="clear" w:color="auto" w:fill="FFFFFF"/>
            <w:vAlign w:val="center"/>
          </w:tcPr>
          <w:p w14:paraId="13A84DC4"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3ABC1D96"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5DC7E4F9" w14:textId="77777777" w:rsidR="00257029" w:rsidRPr="0071126C" w:rsidRDefault="00257029" w:rsidP="00257029">
            <w:pPr>
              <w:widowControl w:val="0"/>
              <w:spacing w:before="60" w:after="60" w:line="240" w:lineRule="auto"/>
              <w:jc w:val="center"/>
              <w:rPr>
                <w:lang w:val="el-GR"/>
              </w:rPr>
            </w:pPr>
          </w:p>
        </w:tc>
      </w:tr>
      <w:tr w:rsidR="00257029" w:rsidRPr="0057449C" w14:paraId="68617688" w14:textId="77777777" w:rsidTr="00DB6593">
        <w:trPr>
          <w:jc w:val="center"/>
        </w:trPr>
        <w:tc>
          <w:tcPr>
            <w:tcW w:w="853" w:type="dxa"/>
            <w:shd w:val="clear" w:color="auto" w:fill="FFFFFF"/>
            <w:vAlign w:val="center"/>
          </w:tcPr>
          <w:p w14:paraId="41A24676" w14:textId="77777777" w:rsidR="00257029" w:rsidRDefault="00742E1A" w:rsidP="00257029">
            <w:pPr>
              <w:widowControl w:val="0"/>
              <w:spacing w:before="60" w:after="60" w:line="240" w:lineRule="auto"/>
              <w:jc w:val="center"/>
              <w:rPr>
                <w:lang w:val="el-GR"/>
              </w:rPr>
            </w:pPr>
            <w:r>
              <w:rPr>
                <w:lang w:val="el-GR"/>
              </w:rPr>
              <w:t>3</w:t>
            </w:r>
            <w:r w:rsidR="00257029">
              <w:rPr>
                <w:lang w:val="el-GR"/>
              </w:rPr>
              <w:t>.12</w:t>
            </w:r>
          </w:p>
        </w:tc>
        <w:tc>
          <w:tcPr>
            <w:tcW w:w="4931" w:type="dxa"/>
            <w:shd w:val="clear" w:color="auto" w:fill="FFFFFF"/>
            <w:vAlign w:val="center"/>
          </w:tcPr>
          <w:p w14:paraId="0975EAF2" w14:textId="77777777" w:rsidR="00257029" w:rsidRPr="00026E93" w:rsidRDefault="00257029" w:rsidP="00257029">
            <w:pPr>
              <w:widowControl w:val="0"/>
              <w:spacing w:before="60" w:after="60" w:line="240" w:lineRule="auto"/>
              <w:ind w:left="103" w:right="130"/>
              <w:rPr>
                <w:lang w:val="el-GR"/>
              </w:rPr>
            </w:pPr>
            <w:r w:rsidRPr="00DB6593">
              <w:rPr>
                <w:lang w:val="el-GR"/>
              </w:rPr>
              <w:t xml:space="preserve">Το </w:t>
            </w:r>
            <w:r>
              <w:rPr>
                <w:lang w:val="el-GR"/>
              </w:rPr>
              <w:t>εργαλείο</w:t>
            </w:r>
            <w:r w:rsidRPr="00DB6593">
              <w:rPr>
                <w:lang w:val="el-GR"/>
              </w:rPr>
              <w:t xml:space="preserve"> θα παρέχει δυνατότητα εύχρηστης και αξιόπιστης εκτύπωσης των πληροφοριών που απαιτούνται σε έντυπη μορφή.</w:t>
            </w:r>
          </w:p>
        </w:tc>
        <w:tc>
          <w:tcPr>
            <w:tcW w:w="1135" w:type="dxa"/>
            <w:shd w:val="clear" w:color="auto" w:fill="FFFFFF"/>
            <w:vAlign w:val="center"/>
          </w:tcPr>
          <w:p w14:paraId="0BC303BC"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5372F127"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7B9A454C" w14:textId="77777777" w:rsidR="00257029" w:rsidRPr="0071126C" w:rsidRDefault="00257029" w:rsidP="00257029">
            <w:pPr>
              <w:widowControl w:val="0"/>
              <w:spacing w:before="60" w:after="60" w:line="240" w:lineRule="auto"/>
              <w:jc w:val="center"/>
              <w:rPr>
                <w:lang w:val="el-GR"/>
              </w:rPr>
            </w:pPr>
          </w:p>
        </w:tc>
      </w:tr>
      <w:tr w:rsidR="00257029" w:rsidRPr="0057449C" w14:paraId="2292DA55" w14:textId="77777777" w:rsidTr="00DB6593">
        <w:trPr>
          <w:jc w:val="center"/>
        </w:trPr>
        <w:tc>
          <w:tcPr>
            <w:tcW w:w="853" w:type="dxa"/>
            <w:shd w:val="clear" w:color="auto" w:fill="FFFFFF"/>
            <w:vAlign w:val="center"/>
          </w:tcPr>
          <w:p w14:paraId="7E0D3E68" w14:textId="77777777" w:rsidR="00257029" w:rsidRDefault="00742E1A" w:rsidP="00257029">
            <w:pPr>
              <w:widowControl w:val="0"/>
              <w:spacing w:before="60" w:after="60" w:line="240" w:lineRule="auto"/>
              <w:jc w:val="center"/>
              <w:rPr>
                <w:lang w:val="el-GR"/>
              </w:rPr>
            </w:pPr>
            <w:r>
              <w:rPr>
                <w:lang w:val="el-GR"/>
              </w:rPr>
              <w:t>3</w:t>
            </w:r>
            <w:r w:rsidR="00257029">
              <w:rPr>
                <w:lang w:val="el-GR"/>
              </w:rPr>
              <w:t>.13</w:t>
            </w:r>
          </w:p>
        </w:tc>
        <w:tc>
          <w:tcPr>
            <w:tcW w:w="4931" w:type="dxa"/>
            <w:shd w:val="clear" w:color="auto" w:fill="FFFFFF"/>
            <w:vAlign w:val="center"/>
          </w:tcPr>
          <w:p w14:paraId="5D201769" w14:textId="77777777" w:rsidR="00257029" w:rsidRPr="00026E93" w:rsidRDefault="00257029" w:rsidP="00257029">
            <w:pPr>
              <w:widowControl w:val="0"/>
              <w:spacing w:before="60" w:after="60" w:line="240" w:lineRule="auto"/>
              <w:ind w:left="103" w:right="130"/>
              <w:rPr>
                <w:lang w:val="el-GR"/>
              </w:rPr>
            </w:pPr>
            <w:r w:rsidRPr="00DB6593">
              <w:rPr>
                <w:lang w:val="el-GR"/>
              </w:rPr>
              <w:t>Το εργαλείο θα διαθέτει υλικό τεκμηρίωσης (π.χ. για την εγκατάσταση, παραμετροποίηση, χρήση του).</w:t>
            </w:r>
          </w:p>
        </w:tc>
        <w:tc>
          <w:tcPr>
            <w:tcW w:w="1135" w:type="dxa"/>
            <w:shd w:val="clear" w:color="auto" w:fill="FFFFFF"/>
            <w:vAlign w:val="center"/>
          </w:tcPr>
          <w:p w14:paraId="332F0C42"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2EF61625"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31BC5EF0" w14:textId="77777777" w:rsidR="00257029" w:rsidRPr="0071126C" w:rsidRDefault="00257029" w:rsidP="00257029">
            <w:pPr>
              <w:widowControl w:val="0"/>
              <w:spacing w:before="60" w:after="60" w:line="240" w:lineRule="auto"/>
              <w:jc w:val="center"/>
              <w:rPr>
                <w:lang w:val="el-GR"/>
              </w:rPr>
            </w:pPr>
          </w:p>
        </w:tc>
      </w:tr>
      <w:tr w:rsidR="00257029" w:rsidRPr="0057449C" w14:paraId="30596712" w14:textId="77777777" w:rsidTr="00DB6593">
        <w:trPr>
          <w:jc w:val="center"/>
        </w:trPr>
        <w:tc>
          <w:tcPr>
            <w:tcW w:w="853" w:type="dxa"/>
            <w:shd w:val="clear" w:color="auto" w:fill="FFFFFF"/>
            <w:vAlign w:val="center"/>
          </w:tcPr>
          <w:p w14:paraId="76CEAABE" w14:textId="77777777" w:rsidR="00257029" w:rsidRDefault="00742E1A" w:rsidP="00257029">
            <w:pPr>
              <w:widowControl w:val="0"/>
              <w:spacing w:before="60" w:after="60" w:line="240" w:lineRule="auto"/>
              <w:jc w:val="center"/>
              <w:rPr>
                <w:lang w:val="el-GR"/>
              </w:rPr>
            </w:pPr>
            <w:r>
              <w:rPr>
                <w:lang w:val="el-GR"/>
              </w:rPr>
              <w:t>3</w:t>
            </w:r>
            <w:r w:rsidR="00257029">
              <w:rPr>
                <w:lang w:val="el-GR"/>
              </w:rPr>
              <w:t>.14</w:t>
            </w:r>
          </w:p>
        </w:tc>
        <w:tc>
          <w:tcPr>
            <w:tcW w:w="4931" w:type="dxa"/>
            <w:shd w:val="clear" w:color="auto" w:fill="FFFFFF"/>
            <w:vAlign w:val="center"/>
          </w:tcPr>
          <w:p w14:paraId="7179403E" w14:textId="77777777" w:rsidR="00257029" w:rsidRPr="00026E93" w:rsidRDefault="00257029" w:rsidP="00257029">
            <w:pPr>
              <w:widowControl w:val="0"/>
              <w:spacing w:before="60" w:after="60" w:line="240" w:lineRule="auto"/>
              <w:ind w:left="103" w:right="130"/>
              <w:rPr>
                <w:lang w:val="el-GR"/>
              </w:rPr>
            </w:pPr>
            <w:r w:rsidRPr="00DB6593">
              <w:rPr>
                <w:lang w:val="el-GR"/>
              </w:rPr>
              <w:t xml:space="preserve">Ο </w:t>
            </w:r>
            <w:r>
              <w:rPr>
                <w:lang w:val="el-GR"/>
              </w:rPr>
              <w:t>προσφέρων</w:t>
            </w:r>
            <w:r w:rsidRPr="00DB6593">
              <w:rPr>
                <w:lang w:val="el-GR"/>
              </w:rPr>
              <w:t xml:space="preserve"> να τεκμηριώσει συνοπτικά στην προσφορά του την </w:t>
            </w:r>
            <w:proofErr w:type="spellStart"/>
            <w:r w:rsidRPr="00DB6593">
              <w:rPr>
                <w:lang w:val="el-GR"/>
              </w:rPr>
              <w:t>καταλληλότητα</w:t>
            </w:r>
            <w:proofErr w:type="spellEnd"/>
            <w:r w:rsidRPr="00DB6593">
              <w:rPr>
                <w:lang w:val="el-GR"/>
              </w:rPr>
              <w:t xml:space="preserve"> του εργαλείου για το συγκεκριμένο έργο</w:t>
            </w:r>
          </w:p>
        </w:tc>
        <w:tc>
          <w:tcPr>
            <w:tcW w:w="1135" w:type="dxa"/>
            <w:shd w:val="clear" w:color="auto" w:fill="FFFFFF"/>
            <w:vAlign w:val="center"/>
          </w:tcPr>
          <w:p w14:paraId="53A2893A" w14:textId="77777777" w:rsidR="00257029" w:rsidRPr="00F97256" w:rsidRDefault="00257029" w:rsidP="00257029">
            <w:pPr>
              <w:widowControl w:val="0"/>
              <w:spacing w:before="60" w:after="60" w:line="240" w:lineRule="auto"/>
              <w:jc w:val="center"/>
              <w:rPr>
                <w:lang w:val="el-GR"/>
              </w:rPr>
            </w:pPr>
            <w:r w:rsidRPr="00DB039A">
              <w:rPr>
                <w:lang w:val="el-GR"/>
              </w:rPr>
              <w:t>ΝΑΙ</w:t>
            </w:r>
          </w:p>
        </w:tc>
        <w:tc>
          <w:tcPr>
            <w:tcW w:w="1276" w:type="dxa"/>
            <w:shd w:val="clear" w:color="auto" w:fill="FFFFFF"/>
            <w:vAlign w:val="center"/>
          </w:tcPr>
          <w:p w14:paraId="1D7755E8"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062764F9" w14:textId="77777777" w:rsidR="00257029" w:rsidRPr="0071126C" w:rsidRDefault="00257029" w:rsidP="00257029">
            <w:pPr>
              <w:widowControl w:val="0"/>
              <w:spacing w:before="60" w:after="60" w:line="240" w:lineRule="auto"/>
              <w:jc w:val="center"/>
              <w:rPr>
                <w:lang w:val="el-GR"/>
              </w:rPr>
            </w:pPr>
          </w:p>
        </w:tc>
      </w:tr>
      <w:tr w:rsidR="00257029" w:rsidRPr="006E5A86" w14:paraId="6D66F115" w14:textId="77777777" w:rsidTr="00DB6593">
        <w:trPr>
          <w:jc w:val="center"/>
        </w:trPr>
        <w:tc>
          <w:tcPr>
            <w:tcW w:w="853" w:type="dxa"/>
            <w:shd w:val="clear" w:color="auto" w:fill="FFFFFF"/>
            <w:vAlign w:val="center"/>
          </w:tcPr>
          <w:p w14:paraId="70D3E35F" w14:textId="77777777" w:rsidR="00257029" w:rsidRDefault="00742E1A" w:rsidP="00257029">
            <w:pPr>
              <w:widowControl w:val="0"/>
              <w:spacing w:before="60" w:after="60" w:line="240" w:lineRule="auto"/>
              <w:jc w:val="center"/>
              <w:rPr>
                <w:lang w:val="el-GR"/>
              </w:rPr>
            </w:pPr>
            <w:r>
              <w:rPr>
                <w:lang w:val="el-GR"/>
              </w:rPr>
              <w:t>3</w:t>
            </w:r>
            <w:r w:rsidR="00257029">
              <w:rPr>
                <w:lang w:val="el-GR"/>
              </w:rPr>
              <w:t>.15</w:t>
            </w:r>
          </w:p>
        </w:tc>
        <w:tc>
          <w:tcPr>
            <w:tcW w:w="4931" w:type="dxa"/>
            <w:shd w:val="clear" w:color="auto" w:fill="FFFFFF"/>
            <w:vAlign w:val="center"/>
          </w:tcPr>
          <w:p w14:paraId="0BC69872" w14:textId="77777777" w:rsidR="00257029" w:rsidRPr="00DB6593" w:rsidRDefault="00257029" w:rsidP="00257029">
            <w:pPr>
              <w:widowControl w:val="0"/>
              <w:spacing w:before="60" w:after="60" w:line="240" w:lineRule="auto"/>
              <w:ind w:left="103" w:right="130"/>
              <w:rPr>
                <w:lang w:val="el-GR"/>
              </w:rPr>
            </w:pPr>
            <w:r w:rsidRPr="00DB6593">
              <w:rPr>
                <w:lang w:val="el-GR"/>
              </w:rPr>
              <w:t>Το λογισμικό θα πρέπει :</w:t>
            </w:r>
          </w:p>
          <w:p w14:paraId="5CD2F44D"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να διαθέτει έλεγχο δικαιωμάτων και προσβάσεων χρηστών</w:t>
            </w:r>
          </w:p>
          <w:p w14:paraId="23F3123B" w14:textId="77777777" w:rsidR="00257029" w:rsidRPr="00DB6593" w:rsidRDefault="00257029" w:rsidP="00257029">
            <w:pPr>
              <w:widowControl w:val="0"/>
              <w:spacing w:before="60" w:after="60" w:line="240" w:lineRule="auto"/>
              <w:ind w:left="113" w:right="130"/>
              <w:rPr>
                <w:lang w:val="el-GR"/>
              </w:rPr>
            </w:pPr>
            <w:r w:rsidRPr="00DB6593">
              <w:rPr>
                <w:lang w:val="el-GR"/>
              </w:rPr>
              <w:t>•</w:t>
            </w:r>
            <w:r w:rsidRPr="00DB6593">
              <w:rPr>
                <w:lang w:val="el-GR"/>
              </w:rPr>
              <w:tab/>
              <w:t>να διαθέτει λεπτομερές σύστημα δικαιωμάτων χρηστών και τηρεί πλήρη αρχεία ιχνηλασιμότητας ενεργειών χρηστών (</w:t>
            </w:r>
            <w:proofErr w:type="spellStart"/>
            <w:r w:rsidRPr="00DB6593">
              <w:rPr>
                <w:lang w:val="el-GR"/>
              </w:rPr>
              <w:t>audit</w:t>
            </w:r>
            <w:proofErr w:type="spellEnd"/>
            <w:r w:rsidRPr="00DB6593">
              <w:rPr>
                <w:lang w:val="el-GR"/>
              </w:rPr>
              <w:t xml:space="preserve"> </w:t>
            </w:r>
            <w:proofErr w:type="spellStart"/>
            <w:r w:rsidRPr="00DB6593">
              <w:rPr>
                <w:lang w:val="el-GR"/>
              </w:rPr>
              <w:t>logs</w:t>
            </w:r>
            <w:proofErr w:type="spellEnd"/>
            <w:r w:rsidRPr="00DB6593">
              <w:rPr>
                <w:lang w:val="el-GR"/>
              </w:rPr>
              <w:t xml:space="preserve">), που έχουν ως αποτέλεσμα: </w:t>
            </w:r>
          </w:p>
          <w:p w14:paraId="3F0F1642" w14:textId="77777777" w:rsidR="00257029" w:rsidRPr="00DB6593" w:rsidRDefault="00257029" w:rsidP="00257029">
            <w:pPr>
              <w:pStyle w:val="ListParagraph"/>
              <w:widowControl w:val="0"/>
              <w:numPr>
                <w:ilvl w:val="0"/>
                <w:numId w:val="47"/>
              </w:numPr>
              <w:spacing w:before="60" w:after="60" w:line="240" w:lineRule="auto"/>
              <w:ind w:right="130"/>
              <w:rPr>
                <w:lang w:val="el-GR"/>
              </w:rPr>
            </w:pPr>
            <w:r w:rsidRPr="00DB6593">
              <w:rPr>
                <w:lang w:val="el-GR"/>
              </w:rPr>
              <w:t>κάθε χρήστης να βλέπει, να συμπληρώνει και να εγκρίνει μόνον την πληροφορία που είναι εξουσιοδοτημένος</w:t>
            </w:r>
          </w:p>
          <w:p w14:paraId="40D5BDFD" w14:textId="77777777" w:rsidR="00257029" w:rsidRPr="00DB6593" w:rsidRDefault="00257029" w:rsidP="00257029">
            <w:pPr>
              <w:pStyle w:val="ListParagraph"/>
              <w:widowControl w:val="0"/>
              <w:numPr>
                <w:ilvl w:val="0"/>
                <w:numId w:val="47"/>
              </w:numPr>
              <w:spacing w:before="60" w:after="60" w:line="240" w:lineRule="auto"/>
              <w:ind w:right="130"/>
              <w:rPr>
                <w:lang w:val="el-GR"/>
              </w:rPr>
            </w:pPr>
            <w:r w:rsidRPr="00DB6593">
              <w:rPr>
                <w:lang w:val="el-GR"/>
              </w:rPr>
              <w:t xml:space="preserve">να εξασφαλίζει την τήρηση των εταιρικών διαδικασιών και αρμοδιοτήτων </w:t>
            </w:r>
          </w:p>
          <w:p w14:paraId="62E66ED8" w14:textId="77777777" w:rsidR="00257029" w:rsidRPr="00DB6593" w:rsidRDefault="00257029" w:rsidP="00257029">
            <w:pPr>
              <w:pStyle w:val="ListParagraph"/>
              <w:widowControl w:val="0"/>
              <w:numPr>
                <w:ilvl w:val="0"/>
                <w:numId w:val="47"/>
              </w:numPr>
              <w:spacing w:before="60" w:after="60" w:line="240" w:lineRule="auto"/>
              <w:ind w:right="130"/>
              <w:rPr>
                <w:lang w:val="el-GR"/>
              </w:rPr>
            </w:pPr>
            <w:r w:rsidRPr="00DB6593">
              <w:rPr>
                <w:lang w:val="el-GR"/>
              </w:rPr>
              <w:t>να προστατεύει την ακεραιότητα και την εμπιστευτικότητα των δεδομένων</w:t>
            </w:r>
          </w:p>
          <w:p w14:paraId="3D374FCD" w14:textId="77777777" w:rsidR="00257029" w:rsidRPr="00DB6593" w:rsidRDefault="00257029" w:rsidP="00257029">
            <w:pPr>
              <w:pStyle w:val="ListParagraph"/>
              <w:widowControl w:val="0"/>
              <w:numPr>
                <w:ilvl w:val="0"/>
                <w:numId w:val="47"/>
              </w:numPr>
              <w:spacing w:before="60" w:after="60" w:line="240" w:lineRule="auto"/>
              <w:ind w:right="130"/>
              <w:rPr>
                <w:lang w:val="el-GR"/>
              </w:rPr>
            </w:pPr>
            <w:r w:rsidRPr="00DB6593">
              <w:rPr>
                <w:lang w:val="el-GR"/>
              </w:rPr>
              <w:t xml:space="preserve">να ικανοποιεί τα αυστηρότερα πρότυπα προδιαγραφών λογισμικού, όπως τραπεζικών συστημάτων, φαρμακευτικού κλάδου </w:t>
            </w:r>
            <w:proofErr w:type="spellStart"/>
            <w:r w:rsidRPr="00DB6593">
              <w:rPr>
                <w:lang w:val="el-GR"/>
              </w:rPr>
              <w:t>κλπ</w:t>
            </w:r>
            <w:proofErr w:type="spellEnd"/>
          </w:p>
          <w:p w14:paraId="0DFD4491"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 xml:space="preserve">να έχει δομή </w:t>
            </w:r>
            <w:proofErr w:type="spellStart"/>
            <w:r w:rsidRPr="00DB6593">
              <w:rPr>
                <w:lang w:val="el-GR"/>
              </w:rPr>
              <w:t>workflow</w:t>
            </w:r>
            <w:proofErr w:type="spellEnd"/>
          </w:p>
          <w:p w14:paraId="483C2107"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να είναι προσαρμοσμένο στην οργανωτική δομή</w:t>
            </w:r>
          </w:p>
          <w:p w14:paraId="45CBE5C8"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να συνδυάζει τα δικαιώματα χρηστών με την οργανωτική δομή της εταιρείας, ώστε:</w:t>
            </w:r>
          </w:p>
          <w:p w14:paraId="3A3AF423" w14:textId="77777777" w:rsidR="00257029" w:rsidRPr="00DB6593" w:rsidRDefault="00257029" w:rsidP="00257029">
            <w:pPr>
              <w:pStyle w:val="ListParagraph"/>
              <w:widowControl w:val="0"/>
              <w:numPr>
                <w:ilvl w:val="0"/>
                <w:numId w:val="47"/>
              </w:numPr>
              <w:spacing w:before="60" w:after="60" w:line="240" w:lineRule="auto"/>
              <w:ind w:right="130"/>
              <w:rPr>
                <w:lang w:val="el-GR"/>
              </w:rPr>
            </w:pPr>
            <w:r w:rsidRPr="00DB6593">
              <w:rPr>
                <w:lang w:val="el-GR"/>
              </w:rPr>
              <w:lastRenderedPageBreak/>
              <w:t>να μεταβάλλονται αυτόματα τα δικαιώματα των χρηστών με τις οργανωτικές αλλαγές και τις αλλαγές προσώπων</w:t>
            </w:r>
          </w:p>
          <w:p w14:paraId="02B4AB53" w14:textId="77777777" w:rsidR="00257029" w:rsidRPr="00DB6593" w:rsidRDefault="00257029" w:rsidP="00257029">
            <w:pPr>
              <w:pStyle w:val="ListParagraph"/>
              <w:widowControl w:val="0"/>
              <w:numPr>
                <w:ilvl w:val="0"/>
                <w:numId w:val="47"/>
              </w:numPr>
              <w:spacing w:before="60" w:after="60" w:line="240" w:lineRule="auto"/>
              <w:ind w:right="130"/>
              <w:rPr>
                <w:lang w:val="el-GR"/>
              </w:rPr>
            </w:pPr>
            <w:r w:rsidRPr="00DB6593">
              <w:rPr>
                <w:lang w:val="el-GR"/>
              </w:rPr>
              <w:t xml:space="preserve">να γίνονται μαζικά συνήθεις διαδικασίες όπως η διανομή εγγράφων, οι προσκλήσεις για παρακολούθηση σεμιναρίων, η ενημέρωση για επικείμενες επιθεωρήσεις, ο προγραμματισμός των συμβουλίων, </w:t>
            </w:r>
            <w:proofErr w:type="spellStart"/>
            <w:r w:rsidRPr="00DB6593">
              <w:rPr>
                <w:lang w:val="el-GR"/>
              </w:rPr>
              <w:t>κλπ</w:t>
            </w:r>
            <w:proofErr w:type="spellEnd"/>
          </w:p>
          <w:p w14:paraId="681D4300"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να έχει προηγμένες δυνατότητες αναζήτησης</w:t>
            </w:r>
          </w:p>
          <w:p w14:paraId="45A04B84"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να διαθέτει στατιστική ανάλυση και γραφήματα</w:t>
            </w:r>
          </w:p>
          <w:p w14:paraId="317DE2BE"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να διαθέτει άμεση εποπτεία εκκρεμοτήτων</w:t>
            </w:r>
          </w:p>
          <w:p w14:paraId="45705A0E"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να έχει εύκολη εγκατάσταση</w:t>
            </w:r>
          </w:p>
          <w:p w14:paraId="023BAC6C"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να έχει την δυνατότητα απεριόριστων χρηστών</w:t>
            </w:r>
          </w:p>
          <w:p w14:paraId="46525CD6"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r w:rsidRPr="00DB6593">
              <w:rPr>
                <w:lang w:val="el-GR"/>
              </w:rPr>
              <w:t>να διαθέτει αρθρωτή δομή</w:t>
            </w:r>
          </w:p>
          <w:p w14:paraId="60C06106" w14:textId="77777777" w:rsidR="00257029" w:rsidRPr="00DB6593" w:rsidRDefault="00257029" w:rsidP="00257029">
            <w:pPr>
              <w:pStyle w:val="ListParagraph"/>
              <w:widowControl w:val="0"/>
              <w:numPr>
                <w:ilvl w:val="0"/>
                <w:numId w:val="46"/>
              </w:numPr>
              <w:spacing w:before="60" w:after="60" w:line="240" w:lineRule="auto"/>
              <w:ind w:left="470" w:right="130" w:hanging="357"/>
              <w:rPr>
                <w:lang w:val="el-GR"/>
              </w:rPr>
            </w:pPr>
          </w:p>
        </w:tc>
        <w:tc>
          <w:tcPr>
            <w:tcW w:w="1135" w:type="dxa"/>
            <w:shd w:val="clear" w:color="auto" w:fill="FFFFFF"/>
            <w:vAlign w:val="center"/>
          </w:tcPr>
          <w:p w14:paraId="4F570782" w14:textId="77777777" w:rsidR="00257029" w:rsidRPr="00DB039A" w:rsidRDefault="00742E1A" w:rsidP="00257029">
            <w:pPr>
              <w:widowControl w:val="0"/>
              <w:spacing w:before="60" w:after="60" w:line="240" w:lineRule="auto"/>
              <w:jc w:val="center"/>
              <w:rPr>
                <w:lang w:val="el-GR"/>
              </w:rPr>
            </w:pPr>
            <w:r>
              <w:rPr>
                <w:lang w:val="el-GR"/>
              </w:rPr>
              <w:lastRenderedPageBreak/>
              <w:t>ΝΑΙ</w:t>
            </w:r>
          </w:p>
        </w:tc>
        <w:tc>
          <w:tcPr>
            <w:tcW w:w="1276" w:type="dxa"/>
            <w:shd w:val="clear" w:color="auto" w:fill="FFFFFF"/>
            <w:vAlign w:val="center"/>
          </w:tcPr>
          <w:p w14:paraId="58C7E862"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082ACF7F" w14:textId="77777777" w:rsidR="00257029" w:rsidRPr="0071126C" w:rsidRDefault="00257029" w:rsidP="00257029">
            <w:pPr>
              <w:widowControl w:val="0"/>
              <w:spacing w:before="60" w:after="60" w:line="240" w:lineRule="auto"/>
              <w:jc w:val="center"/>
              <w:rPr>
                <w:lang w:val="el-GR"/>
              </w:rPr>
            </w:pPr>
          </w:p>
        </w:tc>
      </w:tr>
      <w:tr w:rsidR="00257029" w:rsidRPr="006E5A86" w14:paraId="749E820A" w14:textId="77777777" w:rsidTr="00DB6593">
        <w:trPr>
          <w:jc w:val="center"/>
        </w:trPr>
        <w:tc>
          <w:tcPr>
            <w:tcW w:w="853" w:type="dxa"/>
            <w:shd w:val="clear" w:color="auto" w:fill="FFFFFF"/>
            <w:vAlign w:val="center"/>
          </w:tcPr>
          <w:p w14:paraId="213BAA71" w14:textId="77777777" w:rsidR="00257029" w:rsidRDefault="00742E1A" w:rsidP="00257029">
            <w:pPr>
              <w:widowControl w:val="0"/>
              <w:spacing w:before="60" w:after="60" w:line="240" w:lineRule="auto"/>
              <w:jc w:val="center"/>
              <w:rPr>
                <w:lang w:val="el-GR"/>
              </w:rPr>
            </w:pPr>
            <w:r>
              <w:rPr>
                <w:lang w:val="el-GR"/>
              </w:rPr>
              <w:t>3</w:t>
            </w:r>
            <w:r w:rsidR="00257029">
              <w:rPr>
                <w:lang w:val="el-GR"/>
              </w:rPr>
              <w:t>.16</w:t>
            </w:r>
          </w:p>
        </w:tc>
        <w:tc>
          <w:tcPr>
            <w:tcW w:w="4931" w:type="dxa"/>
            <w:shd w:val="clear" w:color="auto" w:fill="FFFFFF"/>
            <w:vAlign w:val="center"/>
          </w:tcPr>
          <w:p w14:paraId="0906759D" w14:textId="77777777" w:rsidR="00257029" w:rsidRPr="00DB6593" w:rsidRDefault="00257029" w:rsidP="00257029">
            <w:pPr>
              <w:widowControl w:val="0"/>
              <w:spacing w:before="60" w:after="60" w:line="240" w:lineRule="auto"/>
              <w:ind w:left="103" w:right="130"/>
              <w:rPr>
                <w:lang w:val="el-GR"/>
              </w:rPr>
            </w:pPr>
            <w:r w:rsidRPr="00135D82">
              <w:rPr>
                <w:lang w:val="el-GR"/>
              </w:rPr>
              <w:t xml:space="preserve">Το λογισμικό θα πρέπει να υποστηρίζει όλες τις διαδικασίες που προβλέπονται από τις απαιτήσεις των Συστημάτων Ποιότητας (π.χ. ανασκοπήσεις από τη διοίκηση, αξιολόγηση προμηθευτών, διαχείριση παραπόνων – προτάσεων βελτίωσης,  επιθεωρήσεις, συμβούλια, εκπαιδεύσεις, στόχοι, ερωτηματολόγια, </w:t>
            </w:r>
            <w:proofErr w:type="spellStart"/>
            <w:r w:rsidRPr="00135D82">
              <w:rPr>
                <w:lang w:val="el-GR"/>
              </w:rPr>
              <w:t>κ.λ.π</w:t>
            </w:r>
            <w:proofErr w:type="spellEnd"/>
            <w:r w:rsidRPr="00135D82">
              <w:rPr>
                <w:lang w:val="el-GR"/>
              </w:rPr>
              <w:t>.)</w:t>
            </w:r>
          </w:p>
        </w:tc>
        <w:tc>
          <w:tcPr>
            <w:tcW w:w="1135" w:type="dxa"/>
            <w:shd w:val="clear" w:color="auto" w:fill="FFFFFF"/>
            <w:vAlign w:val="center"/>
          </w:tcPr>
          <w:p w14:paraId="57DAC33A" w14:textId="77777777" w:rsidR="00257029" w:rsidRPr="00DB039A" w:rsidRDefault="00742E1A" w:rsidP="00257029">
            <w:pPr>
              <w:widowControl w:val="0"/>
              <w:spacing w:before="60" w:after="60" w:line="240" w:lineRule="auto"/>
              <w:jc w:val="center"/>
              <w:rPr>
                <w:lang w:val="el-GR"/>
              </w:rPr>
            </w:pPr>
            <w:r>
              <w:rPr>
                <w:lang w:val="el-GR"/>
              </w:rPr>
              <w:t>ΝΑΙ</w:t>
            </w:r>
          </w:p>
        </w:tc>
        <w:tc>
          <w:tcPr>
            <w:tcW w:w="1276" w:type="dxa"/>
            <w:shd w:val="clear" w:color="auto" w:fill="FFFFFF"/>
            <w:vAlign w:val="center"/>
          </w:tcPr>
          <w:p w14:paraId="7E8074F0" w14:textId="77777777" w:rsidR="00257029" w:rsidRPr="0071126C" w:rsidRDefault="00257029" w:rsidP="00257029">
            <w:pPr>
              <w:widowControl w:val="0"/>
              <w:spacing w:before="60" w:after="60" w:line="240" w:lineRule="auto"/>
              <w:jc w:val="center"/>
              <w:rPr>
                <w:lang w:val="el-GR"/>
              </w:rPr>
            </w:pPr>
          </w:p>
        </w:tc>
        <w:tc>
          <w:tcPr>
            <w:tcW w:w="1673" w:type="dxa"/>
            <w:shd w:val="clear" w:color="auto" w:fill="FFFFFF"/>
            <w:vAlign w:val="center"/>
          </w:tcPr>
          <w:p w14:paraId="21131878" w14:textId="77777777" w:rsidR="00257029" w:rsidRPr="0071126C" w:rsidRDefault="00257029" w:rsidP="00257029">
            <w:pPr>
              <w:widowControl w:val="0"/>
              <w:spacing w:before="60" w:after="60" w:line="240" w:lineRule="auto"/>
              <w:jc w:val="center"/>
              <w:rPr>
                <w:lang w:val="el-GR"/>
              </w:rPr>
            </w:pPr>
          </w:p>
        </w:tc>
      </w:tr>
      <w:tr w:rsidR="00742E1A" w:rsidRPr="009E4696" w14:paraId="4D1FEF8C" w14:textId="77777777" w:rsidTr="00742E1A">
        <w:trPr>
          <w:jc w:val="center"/>
        </w:trPr>
        <w:tc>
          <w:tcPr>
            <w:tcW w:w="853" w:type="dxa"/>
            <w:shd w:val="clear" w:color="auto" w:fill="F2F2F2" w:themeFill="background1" w:themeFillShade="F2"/>
            <w:vAlign w:val="center"/>
          </w:tcPr>
          <w:p w14:paraId="7FEFC0A6" w14:textId="77777777" w:rsidR="00742E1A" w:rsidRPr="00742E1A" w:rsidRDefault="00742E1A" w:rsidP="00257029">
            <w:pPr>
              <w:widowControl w:val="0"/>
              <w:spacing w:before="60" w:after="60" w:line="240" w:lineRule="auto"/>
              <w:jc w:val="center"/>
              <w:rPr>
                <w:b/>
                <w:bCs/>
                <w:lang w:val="el-GR"/>
              </w:rPr>
            </w:pPr>
            <w:r w:rsidRPr="00742E1A">
              <w:rPr>
                <w:b/>
                <w:bCs/>
                <w:lang w:val="el-GR"/>
              </w:rPr>
              <w:t>4.</w:t>
            </w:r>
          </w:p>
        </w:tc>
        <w:tc>
          <w:tcPr>
            <w:tcW w:w="4931" w:type="dxa"/>
            <w:shd w:val="clear" w:color="auto" w:fill="F2F2F2" w:themeFill="background1" w:themeFillShade="F2"/>
            <w:vAlign w:val="center"/>
          </w:tcPr>
          <w:p w14:paraId="2BBEACCC" w14:textId="77777777" w:rsidR="00742E1A" w:rsidRPr="00742E1A" w:rsidRDefault="00742E1A" w:rsidP="00257029">
            <w:pPr>
              <w:widowControl w:val="0"/>
              <w:spacing w:before="60" w:after="60" w:line="240" w:lineRule="auto"/>
              <w:ind w:left="103" w:right="130"/>
              <w:rPr>
                <w:b/>
                <w:bCs/>
                <w:lang w:val="el-GR"/>
              </w:rPr>
            </w:pPr>
            <w:r>
              <w:rPr>
                <w:b/>
                <w:bCs/>
                <w:lang w:val="el-GR"/>
              </w:rPr>
              <w:t xml:space="preserve">Απαιτήσεις </w:t>
            </w:r>
            <w:r w:rsidRPr="00742E1A">
              <w:rPr>
                <w:b/>
                <w:bCs/>
                <w:lang w:val="el-GR"/>
              </w:rPr>
              <w:t>Οργάνωση</w:t>
            </w:r>
            <w:r>
              <w:rPr>
                <w:b/>
                <w:bCs/>
                <w:lang w:val="el-GR"/>
              </w:rPr>
              <w:t>ς</w:t>
            </w:r>
            <w:r w:rsidRPr="00742E1A">
              <w:rPr>
                <w:b/>
                <w:bCs/>
                <w:lang w:val="el-GR"/>
              </w:rPr>
              <w:t xml:space="preserve"> και Διοίκηση</w:t>
            </w:r>
            <w:r>
              <w:rPr>
                <w:b/>
                <w:bCs/>
                <w:lang w:val="el-GR"/>
              </w:rPr>
              <w:t>ς</w:t>
            </w:r>
            <w:r w:rsidRPr="00742E1A">
              <w:rPr>
                <w:b/>
                <w:bCs/>
                <w:lang w:val="el-GR"/>
              </w:rPr>
              <w:t xml:space="preserve"> του Έργου</w:t>
            </w:r>
          </w:p>
        </w:tc>
        <w:tc>
          <w:tcPr>
            <w:tcW w:w="1135" w:type="dxa"/>
            <w:shd w:val="clear" w:color="auto" w:fill="F2F2F2" w:themeFill="background1" w:themeFillShade="F2"/>
            <w:vAlign w:val="center"/>
          </w:tcPr>
          <w:p w14:paraId="4CF7D7C3" w14:textId="77777777" w:rsidR="00742E1A" w:rsidRPr="00742E1A" w:rsidRDefault="00742E1A" w:rsidP="00257029">
            <w:pPr>
              <w:widowControl w:val="0"/>
              <w:spacing w:before="60" w:after="60" w:line="240" w:lineRule="auto"/>
              <w:jc w:val="center"/>
              <w:rPr>
                <w:b/>
                <w:bCs/>
                <w:lang w:val="el-GR"/>
              </w:rPr>
            </w:pPr>
          </w:p>
        </w:tc>
        <w:tc>
          <w:tcPr>
            <w:tcW w:w="1276" w:type="dxa"/>
            <w:shd w:val="clear" w:color="auto" w:fill="F2F2F2" w:themeFill="background1" w:themeFillShade="F2"/>
            <w:vAlign w:val="center"/>
          </w:tcPr>
          <w:p w14:paraId="5B1D42E2" w14:textId="77777777" w:rsidR="00742E1A" w:rsidRPr="00742E1A" w:rsidRDefault="00742E1A" w:rsidP="00257029">
            <w:pPr>
              <w:widowControl w:val="0"/>
              <w:spacing w:before="60" w:after="60" w:line="240" w:lineRule="auto"/>
              <w:jc w:val="center"/>
              <w:rPr>
                <w:b/>
                <w:bCs/>
                <w:lang w:val="el-GR"/>
              </w:rPr>
            </w:pPr>
          </w:p>
        </w:tc>
        <w:tc>
          <w:tcPr>
            <w:tcW w:w="1673" w:type="dxa"/>
            <w:shd w:val="clear" w:color="auto" w:fill="F2F2F2" w:themeFill="background1" w:themeFillShade="F2"/>
            <w:vAlign w:val="center"/>
          </w:tcPr>
          <w:p w14:paraId="0C9BB949" w14:textId="77777777" w:rsidR="00742E1A" w:rsidRPr="00742E1A" w:rsidRDefault="00742E1A" w:rsidP="00257029">
            <w:pPr>
              <w:widowControl w:val="0"/>
              <w:spacing w:before="60" w:after="60" w:line="240" w:lineRule="auto"/>
              <w:jc w:val="center"/>
              <w:rPr>
                <w:b/>
                <w:bCs/>
                <w:lang w:val="el-GR"/>
              </w:rPr>
            </w:pPr>
          </w:p>
        </w:tc>
      </w:tr>
      <w:tr w:rsidR="00742E1A" w:rsidRPr="006E5A86" w14:paraId="2A65C188" w14:textId="77777777" w:rsidTr="00742E1A">
        <w:trPr>
          <w:jc w:val="center"/>
        </w:trPr>
        <w:tc>
          <w:tcPr>
            <w:tcW w:w="853" w:type="dxa"/>
            <w:shd w:val="clear" w:color="auto" w:fill="FFFFFF"/>
            <w:vAlign w:val="center"/>
          </w:tcPr>
          <w:p w14:paraId="5D35B961" w14:textId="77777777" w:rsidR="00742E1A" w:rsidRDefault="00742E1A" w:rsidP="00742E1A">
            <w:pPr>
              <w:widowControl w:val="0"/>
              <w:spacing w:before="60" w:after="60" w:line="240" w:lineRule="auto"/>
              <w:jc w:val="center"/>
              <w:rPr>
                <w:lang w:val="el-GR"/>
              </w:rPr>
            </w:pPr>
            <w:r>
              <w:rPr>
                <w:lang w:val="el-GR"/>
              </w:rPr>
              <w:t>4.1</w:t>
            </w:r>
          </w:p>
        </w:tc>
        <w:tc>
          <w:tcPr>
            <w:tcW w:w="4931" w:type="dxa"/>
            <w:shd w:val="clear" w:color="auto" w:fill="FFFFFF"/>
            <w:vAlign w:val="center"/>
          </w:tcPr>
          <w:p w14:paraId="7115B12D" w14:textId="77777777" w:rsidR="00742E1A" w:rsidRPr="00135D82" w:rsidRDefault="00742E1A" w:rsidP="00742E1A">
            <w:pPr>
              <w:widowControl w:val="0"/>
              <w:spacing w:before="60" w:after="60" w:line="240" w:lineRule="auto"/>
              <w:ind w:left="103" w:right="130"/>
              <w:rPr>
                <w:lang w:val="el-GR"/>
              </w:rPr>
            </w:pPr>
            <w:r>
              <w:rPr>
                <w:rFonts w:eastAsia="SimSun" w:cs="Tahoma"/>
                <w:szCs w:val="22"/>
                <w:lang w:val="el-GR"/>
              </w:rPr>
              <w:t>Συμμόρφωση με τις απαιτήσεις της παρ. 4.1 «</w:t>
            </w:r>
            <w:r w:rsidRPr="00E62FDE">
              <w:rPr>
                <w:rFonts w:eastAsia="SimSun" w:cs="Tahoma"/>
                <w:szCs w:val="22"/>
                <w:lang w:val="el-GR"/>
              </w:rPr>
              <w:t>Ομάδα Έργου/Σχήμα Διοίκησης Έργου</w:t>
            </w:r>
            <w:r>
              <w:rPr>
                <w:rFonts w:eastAsia="SimSun" w:cs="Tahoma"/>
                <w:szCs w:val="22"/>
                <w:lang w:val="el-GR"/>
              </w:rPr>
              <w:t xml:space="preserve">», </w:t>
            </w:r>
            <w:r>
              <w:rPr>
                <w:lang w:val="el-GR"/>
              </w:rPr>
              <w:t>του Παραρτήματος Ι.</w:t>
            </w:r>
          </w:p>
        </w:tc>
        <w:tc>
          <w:tcPr>
            <w:tcW w:w="1135" w:type="dxa"/>
            <w:shd w:val="clear" w:color="auto" w:fill="FFFFFF"/>
            <w:vAlign w:val="center"/>
          </w:tcPr>
          <w:p w14:paraId="683AFD9C" w14:textId="77777777" w:rsidR="00742E1A" w:rsidRPr="00DB039A" w:rsidRDefault="00742E1A" w:rsidP="00742E1A">
            <w:pPr>
              <w:widowControl w:val="0"/>
              <w:spacing w:before="60" w:after="60" w:line="240" w:lineRule="auto"/>
              <w:jc w:val="center"/>
              <w:rPr>
                <w:lang w:val="el-GR"/>
              </w:rPr>
            </w:pPr>
            <w:r w:rsidRPr="00AB77EC">
              <w:rPr>
                <w:lang w:val="el-GR"/>
              </w:rPr>
              <w:t>ΝΑΙ</w:t>
            </w:r>
          </w:p>
        </w:tc>
        <w:tc>
          <w:tcPr>
            <w:tcW w:w="1276" w:type="dxa"/>
            <w:shd w:val="clear" w:color="auto" w:fill="FFFFFF"/>
            <w:vAlign w:val="center"/>
          </w:tcPr>
          <w:p w14:paraId="3A204A06" w14:textId="77777777" w:rsidR="00742E1A" w:rsidRPr="0071126C" w:rsidRDefault="00742E1A" w:rsidP="00742E1A">
            <w:pPr>
              <w:widowControl w:val="0"/>
              <w:spacing w:before="60" w:after="60" w:line="240" w:lineRule="auto"/>
              <w:jc w:val="center"/>
              <w:rPr>
                <w:lang w:val="el-GR"/>
              </w:rPr>
            </w:pPr>
          </w:p>
        </w:tc>
        <w:tc>
          <w:tcPr>
            <w:tcW w:w="1673" w:type="dxa"/>
            <w:shd w:val="clear" w:color="auto" w:fill="FFFFFF"/>
            <w:vAlign w:val="center"/>
          </w:tcPr>
          <w:p w14:paraId="03C4A7CB" w14:textId="77777777" w:rsidR="00742E1A" w:rsidRPr="0071126C" w:rsidRDefault="00742E1A" w:rsidP="00742E1A">
            <w:pPr>
              <w:widowControl w:val="0"/>
              <w:spacing w:before="60" w:after="60" w:line="240" w:lineRule="auto"/>
              <w:jc w:val="center"/>
              <w:rPr>
                <w:lang w:val="el-GR"/>
              </w:rPr>
            </w:pPr>
          </w:p>
        </w:tc>
      </w:tr>
      <w:tr w:rsidR="00742E1A" w:rsidRPr="006E5A86" w14:paraId="3A48060C" w14:textId="77777777" w:rsidTr="00742E1A">
        <w:trPr>
          <w:jc w:val="center"/>
        </w:trPr>
        <w:tc>
          <w:tcPr>
            <w:tcW w:w="853" w:type="dxa"/>
            <w:shd w:val="clear" w:color="auto" w:fill="FFFFFF"/>
            <w:vAlign w:val="center"/>
          </w:tcPr>
          <w:p w14:paraId="1CBE4D62" w14:textId="77777777" w:rsidR="00742E1A" w:rsidRDefault="00742E1A" w:rsidP="00742E1A">
            <w:pPr>
              <w:widowControl w:val="0"/>
              <w:spacing w:before="60" w:after="60" w:line="240" w:lineRule="auto"/>
              <w:jc w:val="center"/>
              <w:rPr>
                <w:lang w:val="el-GR"/>
              </w:rPr>
            </w:pPr>
            <w:r>
              <w:rPr>
                <w:lang w:val="el-GR"/>
              </w:rPr>
              <w:t>4.2</w:t>
            </w:r>
          </w:p>
        </w:tc>
        <w:tc>
          <w:tcPr>
            <w:tcW w:w="4931" w:type="dxa"/>
            <w:shd w:val="clear" w:color="auto" w:fill="FFFFFF"/>
            <w:vAlign w:val="center"/>
          </w:tcPr>
          <w:p w14:paraId="4BAB6D4F" w14:textId="77777777" w:rsidR="00742E1A" w:rsidRPr="00135D82" w:rsidRDefault="00742E1A" w:rsidP="00742E1A">
            <w:pPr>
              <w:widowControl w:val="0"/>
              <w:spacing w:before="60" w:after="60" w:line="240" w:lineRule="auto"/>
              <w:ind w:left="103" w:right="130"/>
              <w:rPr>
                <w:lang w:val="el-GR"/>
              </w:rPr>
            </w:pPr>
            <w:r>
              <w:rPr>
                <w:rFonts w:eastAsia="SimSun" w:cs="Tahoma"/>
                <w:szCs w:val="22"/>
                <w:lang w:val="el-GR"/>
              </w:rPr>
              <w:t xml:space="preserve">Συμμόρφωση με τις απαιτήσεις της </w:t>
            </w:r>
            <w:r w:rsidR="009D25A2">
              <w:rPr>
                <w:rFonts w:eastAsia="SimSun" w:cs="Tahoma"/>
                <w:szCs w:val="22"/>
                <w:lang w:val="el-GR"/>
              </w:rPr>
              <w:t xml:space="preserve">παρ. </w:t>
            </w:r>
            <w:r w:rsidRPr="00742E1A">
              <w:rPr>
                <w:lang w:val="el-GR"/>
              </w:rPr>
              <w:t>4.2</w:t>
            </w:r>
            <w:r w:rsidR="009D25A2">
              <w:rPr>
                <w:lang w:val="el-GR"/>
              </w:rPr>
              <w:t xml:space="preserve"> «</w:t>
            </w:r>
            <w:r w:rsidRPr="00742E1A">
              <w:rPr>
                <w:lang w:val="el-GR"/>
              </w:rPr>
              <w:t>Μεθοδολογία Διοίκησης και Διασφάλισης Ποιότητας</w:t>
            </w:r>
            <w:r w:rsidR="009D25A2">
              <w:rPr>
                <w:lang w:val="el-GR"/>
              </w:rPr>
              <w:t>»</w:t>
            </w:r>
            <w:r>
              <w:rPr>
                <w:lang w:val="el-GR"/>
              </w:rPr>
              <w:t>, του Παραρτήματος Ι.</w:t>
            </w:r>
          </w:p>
        </w:tc>
        <w:tc>
          <w:tcPr>
            <w:tcW w:w="1135" w:type="dxa"/>
            <w:shd w:val="clear" w:color="auto" w:fill="FFFFFF"/>
            <w:vAlign w:val="center"/>
          </w:tcPr>
          <w:p w14:paraId="0A8D5F32" w14:textId="77777777" w:rsidR="00742E1A" w:rsidRPr="00DB039A" w:rsidRDefault="00742E1A" w:rsidP="00742E1A">
            <w:pPr>
              <w:widowControl w:val="0"/>
              <w:spacing w:before="60" w:after="60" w:line="240" w:lineRule="auto"/>
              <w:jc w:val="center"/>
              <w:rPr>
                <w:lang w:val="el-GR"/>
              </w:rPr>
            </w:pPr>
            <w:r w:rsidRPr="00AB77EC">
              <w:rPr>
                <w:lang w:val="el-GR"/>
              </w:rPr>
              <w:t>ΝΑΙ</w:t>
            </w:r>
          </w:p>
        </w:tc>
        <w:tc>
          <w:tcPr>
            <w:tcW w:w="1276" w:type="dxa"/>
            <w:shd w:val="clear" w:color="auto" w:fill="FFFFFF"/>
            <w:vAlign w:val="center"/>
          </w:tcPr>
          <w:p w14:paraId="6C89BF6D" w14:textId="77777777" w:rsidR="00742E1A" w:rsidRPr="0071126C" w:rsidRDefault="00742E1A" w:rsidP="00742E1A">
            <w:pPr>
              <w:widowControl w:val="0"/>
              <w:spacing w:before="60" w:after="60" w:line="240" w:lineRule="auto"/>
              <w:jc w:val="center"/>
              <w:rPr>
                <w:lang w:val="el-GR"/>
              </w:rPr>
            </w:pPr>
          </w:p>
        </w:tc>
        <w:tc>
          <w:tcPr>
            <w:tcW w:w="1673" w:type="dxa"/>
            <w:shd w:val="clear" w:color="auto" w:fill="FFFFFF"/>
            <w:vAlign w:val="center"/>
          </w:tcPr>
          <w:p w14:paraId="7B81B6A0" w14:textId="77777777" w:rsidR="00742E1A" w:rsidRPr="0071126C" w:rsidRDefault="00742E1A" w:rsidP="00742E1A">
            <w:pPr>
              <w:widowControl w:val="0"/>
              <w:spacing w:before="60" w:after="60" w:line="240" w:lineRule="auto"/>
              <w:jc w:val="center"/>
              <w:rPr>
                <w:lang w:val="el-GR"/>
              </w:rPr>
            </w:pPr>
          </w:p>
        </w:tc>
      </w:tr>
    </w:tbl>
    <w:p w14:paraId="781CBFD1" w14:textId="77777777" w:rsidR="00A154B4" w:rsidRDefault="00A154B4" w:rsidP="00FA5D45">
      <w:pPr>
        <w:spacing w:line="240" w:lineRule="auto"/>
        <w:rPr>
          <w:lang w:val="el-GR"/>
        </w:rPr>
      </w:pPr>
      <w:bookmarkStart w:id="345" w:name="_Toc50457977"/>
      <w:bookmarkStart w:id="346" w:name="_Toc487260600"/>
      <w:bookmarkStart w:id="347" w:name="_Toc370627451"/>
      <w:bookmarkStart w:id="348" w:name="_Toc370172590"/>
      <w:bookmarkStart w:id="349" w:name="_Toc369959731"/>
      <w:bookmarkStart w:id="350" w:name="_Toc369754191"/>
      <w:bookmarkEnd w:id="345"/>
      <w:bookmarkEnd w:id="346"/>
      <w:bookmarkEnd w:id="347"/>
      <w:bookmarkEnd w:id="348"/>
      <w:bookmarkEnd w:id="349"/>
      <w:bookmarkEnd w:id="350"/>
    </w:p>
    <w:p w14:paraId="01F79D61" w14:textId="77777777" w:rsidR="00A154B4" w:rsidRPr="00A154B4" w:rsidRDefault="00A154B4" w:rsidP="00FA5D45">
      <w:pPr>
        <w:spacing w:line="240" w:lineRule="auto"/>
        <w:rPr>
          <w:lang w:val="el-GR"/>
        </w:rPr>
      </w:pPr>
    </w:p>
    <w:p w14:paraId="135D4DCF" w14:textId="77777777" w:rsidR="00A154B4" w:rsidRDefault="00A154B4" w:rsidP="00FA5D45">
      <w:pPr>
        <w:suppressAutoHyphens w:val="0"/>
        <w:spacing w:after="0" w:line="240" w:lineRule="auto"/>
        <w:jc w:val="left"/>
        <w:rPr>
          <w:rFonts w:cs="Tahoma"/>
          <w:b/>
          <w:color w:val="002060"/>
          <w:szCs w:val="22"/>
          <w:lang w:val="el-GR"/>
        </w:rPr>
      </w:pPr>
      <w:r>
        <w:rPr>
          <w:rFonts w:cs="Tahoma"/>
          <w:lang w:val="el-GR"/>
        </w:rPr>
        <w:br w:type="page"/>
      </w:r>
    </w:p>
    <w:p w14:paraId="7D7EC12F" w14:textId="77777777" w:rsidR="00F661A1" w:rsidRPr="006246EE" w:rsidRDefault="00F661A1" w:rsidP="00FA5D45">
      <w:pPr>
        <w:pStyle w:val="Heading1"/>
        <w:numPr>
          <w:ilvl w:val="0"/>
          <w:numId w:val="0"/>
        </w:numPr>
        <w:spacing w:line="240" w:lineRule="auto"/>
        <w:ind w:left="360" w:hanging="360"/>
        <w:rPr>
          <w:rFonts w:ascii="Tahoma" w:hAnsi="Tahoma" w:cs="Tahoma"/>
          <w:sz w:val="24"/>
          <w:szCs w:val="24"/>
          <w:lang w:val="el-GR"/>
        </w:rPr>
      </w:pPr>
      <w:bookmarkStart w:id="351" w:name="_Toc81915110"/>
      <w:bookmarkStart w:id="352" w:name="_Ref496624736"/>
      <w:bookmarkStart w:id="353" w:name="_Ref496624788"/>
      <w:bookmarkStart w:id="354" w:name="_Toc92968342"/>
      <w:bookmarkEnd w:id="343"/>
      <w:r w:rsidRPr="006246EE">
        <w:rPr>
          <w:rFonts w:ascii="Tahoma" w:hAnsi="Tahoma" w:cs="Tahoma"/>
          <w:sz w:val="24"/>
          <w:szCs w:val="24"/>
          <w:lang w:val="el-GR"/>
        </w:rPr>
        <w:lastRenderedPageBreak/>
        <w:t xml:space="preserve">ΠΑΡΑΡΤΗΜΑ ΙΙI </w:t>
      </w:r>
      <w:r w:rsidR="00903445" w:rsidRPr="006246EE">
        <w:rPr>
          <w:rFonts w:ascii="Tahoma" w:hAnsi="Tahoma" w:cs="Tahoma"/>
          <w:sz w:val="24"/>
          <w:szCs w:val="24"/>
          <w:lang w:val="el-GR"/>
        </w:rPr>
        <w:t>-</w:t>
      </w:r>
      <w:r w:rsidRPr="006246EE">
        <w:rPr>
          <w:rFonts w:ascii="Tahoma" w:hAnsi="Tahoma" w:cs="Tahoma"/>
          <w:sz w:val="24"/>
          <w:szCs w:val="24"/>
          <w:lang w:val="el-GR"/>
        </w:rPr>
        <w:t xml:space="preserve"> ΕΥΡΩΠΑΙΚΟ ΕΝΙΑΙΟ ΕΓΓΡΑΦΟ ΣΥΜΒΑΣΗΣ (ΕΕΕΣ)</w:t>
      </w:r>
      <w:bookmarkEnd w:id="351"/>
      <w:bookmarkEnd w:id="354"/>
      <w:r w:rsidRPr="006246EE">
        <w:rPr>
          <w:rFonts w:ascii="Tahoma" w:hAnsi="Tahoma" w:cs="Tahoma"/>
          <w:sz w:val="24"/>
          <w:szCs w:val="24"/>
          <w:lang w:val="el-GR"/>
        </w:rPr>
        <w:t xml:space="preserve"> </w:t>
      </w:r>
      <w:bookmarkEnd w:id="352"/>
      <w:bookmarkEnd w:id="353"/>
    </w:p>
    <w:p w14:paraId="02C627C2" w14:textId="77777777" w:rsidR="007314A6" w:rsidRPr="00A4737C" w:rsidRDefault="007314A6" w:rsidP="00FA5D45">
      <w:pPr>
        <w:pStyle w:val="normalwithoutspacing"/>
        <w:rPr>
          <w:rFonts w:cs="Tahoma"/>
          <w:szCs w:val="22"/>
        </w:rPr>
      </w:pPr>
      <w:bookmarkStart w:id="355" w:name="_Ref510086970"/>
      <w:r w:rsidRPr="00A4737C">
        <w:rPr>
          <w:rFonts w:cs="Tahoma"/>
          <w:szCs w:val="22"/>
        </w:rPr>
        <w:t>Από τις 2-5-2019, οι αναθέτουσες αρχές συντάσσουν το ΕΕΕΣ με τη χρήση</w:t>
      </w:r>
      <w:r w:rsidR="00FA5D45">
        <w:rPr>
          <w:rFonts w:cs="Tahoma"/>
          <w:szCs w:val="22"/>
        </w:rPr>
        <w:t xml:space="preserve"> </w:t>
      </w:r>
      <w:r w:rsidRPr="00A4737C">
        <w:rPr>
          <w:rFonts w:cs="Tahoma"/>
          <w:szCs w:val="22"/>
        </w:rPr>
        <w:t xml:space="preserve">της νέας ηλεκτρονικής υπηρεσίας </w:t>
      </w:r>
      <w:proofErr w:type="spellStart"/>
      <w:r w:rsidRPr="00A4737C">
        <w:rPr>
          <w:rFonts w:cs="Tahoma"/>
          <w:szCs w:val="22"/>
        </w:rPr>
        <w:t>Promitheus</w:t>
      </w:r>
      <w:proofErr w:type="spellEnd"/>
      <w:r w:rsidRPr="00A4737C">
        <w:rPr>
          <w:rFonts w:cs="Tahoma"/>
          <w:szCs w:val="22"/>
        </w:rPr>
        <w:t xml:space="preserve"> </w:t>
      </w:r>
      <w:proofErr w:type="spellStart"/>
      <w:r w:rsidRPr="00A4737C">
        <w:rPr>
          <w:rFonts w:cs="Tahoma"/>
          <w:szCs w:val="22"/>
        </w:rPr>
        <w:t>ESPDint</w:t>
      </w:r>
      <w:proofErr w:type="spellEnd"/>
      <w:r w:rsidRPr="00A4737C">
        <w:rPr>
          <w:rFonts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r w:rsidR="000F6312">
        <w:rPr>
          <w:rFonts w:cs="Tahoma"/>
          <w:szCs w:val="22"/>
        </w:rPr>
        <w:t>.</w:t>
      </w:r>
    </w:p>
    <w:p w14:paraId="06EFDE60" w14:textId="77777777" w:rsidR="007314A6" w:rsidRPr="00A4737C" w:rsidRDefault="007314A6" w:rsidP="00FA5D45">
      <w:pPr>
        <w:pStyle w:val="normalwithoutspacing"/>
        <w:rPr>
          <w:rFonts w:cs="Tahoma"/>
          <w:szCs w:val="22"/>
        </w:rPr>
      </w:pPr>
      <w:r w:rsidRPr="00A4737C">
        <w:rPr>
          <w:rFonts w:cs="Tahoma"/>
          <w:szCs w:val="22"/>
        </w:rPr>
        <w:t>Συνημμένα της παρούσας διακήρυξης περιλαμβάνονται:</w:t>
      </w:r>
    </w:p>
    <w:p w14:paraId="3B32B263" w14:textId="77777777" w:rsidR="007314A6" w:rsidRPr="00A4737C" w:rsidRDefault="007314A6" w:rsidP="004C3E35">
      <w:pPr>
        <w:pStyle w:val="normalwithoutspacing"/>
        <w:numPr>
          <w:ilvl w:val="0"/>
          <w:numId w:val="19"/>
        </w:numPr>
        <w:rPr>
          <w:rFonts w:cs="Tahoma"/>
          <w:szCs w:val="22"/>
        </w:rPr>
      </w:pPr>
      <w:r w:rsidRPr="00A4737C">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A4737C">
        <w:rPr>
          <w:rFonts w:cs="Tahoma"/>
          <w:szCs w:val="22"/>
        </w:rPr>
        <w:t>pdf</w:t>
      </w:r>
      <w:proofErr w:type="spellEnd"/>
      <w:r w:rsidRPr="00A4737C">
        <w:rPr>
          <w:rFonts w:cs="Tahoma"/>
          <w:szCs w:val="22"/>
        </w:rPr>
        <w:t xml:space="preserve"> ψηφιακά υπογεγραμμένο, το οποίο αποτελεί αναπόσπαστο μέρος της διακήρυξης.</w:t>
      </w:r>
    </w:p>
    <w:p w14:paraId="22F26290" w14:textId="77777777" w:rsidR="00884E52" w:rsidRDefault="007314A6" w:rsidP="004C3E35">
      <w:pPr>
        <w:pStyle w:val="normalwithoutspacing"/>
        <w:numPr>
          <w:ilvl w:val="0"/>
          <w:numId w:val="19"/>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884E52">
        <w:rPr>
          <w:rFonts w:cs="Tahoma"/>
          <w:szCs w:val="22"/>
        </w:rPr>
        <w:t>.</w:t>
      </w:r>
    </w:p>
    <w:p w14:paraId="47BBFA5D" w14:textId="77777777" w:rsidR="007314A6" w:rsidRPr="00780173" w:rsidRDefault="007314A6" w:rsidP="004C3E35">
      <w:pPr>
        <w:pStyle w:val="normalwithoutspacing"/>
        <w:numPr>
          <w:ilvl w:val="0"/>
          <w:numId w:val="19"/>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55"/>
    <w:p w14:paraId="1180A9A4" w14:textId="77777777" w:rsidR="00F661A1" w:rsidRPr="00DC260E" w:rsidRDefault="00184460" w:rsidP="00FA5D45">
      <w:pPr>
        <w:spacing w:line="240" w:lineRule="auto"/>
        <w:rPr>
          <w:lang w:val="el-GR"/>
        </w:rPr>
      </w:pPr>
      <w:r>
        <w:rPr>
          <w:lang w:val="el-GR"/>
        </w:rPr>
        <w:br w:type="page"/>
      </w:r>
    </w:p>
    <w:p w14:paraId="0FF8A29E" w14:textId="77777777" w:rsidR="00F661A1" w:rsidRPr="006246EE" w:rsidRDefault="00F661A1" w:rsidP="00FA5D45">
      <w:pPr>
        <w:pStyle w:val="Heading1"/>
        <w:numPr>
          <w:ilvl w:val="0"/>
          <w:numId w:val="0"/>
        </w:numPr>
        <w:spacing w:line="240" w:lineRule="auto"/>
        <w:ind w:left="360" w:hanging="360"/>
        <w:rPr>
          <w:rFonts w:ascii="Tahoma" w:hAnsi="Tahoma" w:cs="Tahoma"/>
          <w:sz w:val="24"/>
          <w:szCs w:val="24"/>
          <w:lang w:val="el-GR"/>
        </w:rPr>
      </w:pPr>
      <w:bookmarkStart w:id="356" w:name="_Ref496624509"/>
      <w:bookmarkStart w:id="357" w:name="_Toc81915111"/>
      <w:bookmarkStart w:id="358" w:name="_Toc92968343"/>
      <w:r w:rsidRPr="006246EE">
        <w:rPr>
          <w:rFonts w:ascii="Tahoma" w:hAnsi="Tahoma" w:cs="Tahoma"/>
          <w:sz w:val="24"/>
          <w:szCs w:val="24"/>
          <w:lang w:val="el-GR"/>
        </w:rPr>
        <w:lastRenderedPageBreak/>
        <w:t xml:space="preserve">ΠΑΡΑΡΤΗΜΑ ΙV </w:t>
      </w:r>
      <w:r w:rsidR="00903445" w:rsidRPr="006246EE">
        <w:rPr>
          <w:rFonts w:ascii="Tahoma" w:hAnsi="Tahoma" w:cs="Tahoma"/>
          <w:sz w:val="24"/>
          <w:szCs w:val="24"/>
          <w:lang w:val="el-GR"/>
        </w:rPr>
        <w:t>-</w:t>
      </w:r>
      <w:r w:rsidRPr="006246EE">
        <w:rPr>
          <w:rFonts w:ascii="Tahoma" w:hAnsi="Tahoma" w:cs="Tahoma"/>
          <w:sz w:val="24"/>
          <w:szCs w:val="24"/>
          <w:lang w:val="el-GR"/>
        </w:rPr>
        <w:t xml:space="preserve"> Υπόδειγμα Βιογραφικού Σημειώματος</w:t>
      </w:r>
      <w:bookmarkEnd w:id="356"/>
      <w:bookmarkEnd w:id="357"/>
      <w:bookmarkEnd w:id="358"/>
    </w:p>
    <w:tbl>
      <w:tblPr>
        <w:tblW w:w="5004" w:type="pct"/>
        <w:tblInd w:w="-8" w:type="dxa"/>
        <w:tblLook w:val="0000" w:firstRow="0" w:lastRow="0" w:firstColumn="0" w:lastColumn="0" w:noHBand="0" w:noVBand="0"/>
      </w:tblPr>
      <w:tblGrid>
        <w:gridCol w:w="7"/>
        <w:gridCol w:w="1425"/>
        <w:gridCol w:w="299"/>
        <w:gridCol w:w="262"/>
        <w:gridCol w:w="137"/>
        <w:gridCol w:w="152"/>
        <w:gridCol w:w="152"/>
        <w:gridCol w:w="3694"/>
        <w:gridCol w:w="1260"/>
        <w:gridCol w:w="403"/>
        <w:gridCol w:w="102"/>
        <w:gridCol w:w="204"/>
        <w:gridCol w:w="1533"/>
      </w:tblGrid>
      <w:tr w:rsidR="00F661A1" w:rsidRPr="00734309" w14:paraId="54E3DBA4" w14:textId="77777777" w:rsidTr="00A56A32">
        <w:trPr>
          <w:gridBefore w:val="1"/>
          <w:wBefore w:w="4" w:type="pct"/>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5083370D" w14:textId="77777777" w:rsidR="00F661A1" w:rsidRPr="00734309" w:rsidRDefault="00F661A1" w:rsidP="00903445">
            <w:pPr>
              <w:spacing w:before="60" w:after="60" w:line="240" w:lineRule="auto"/>
              <w:jc w:val="center"/>
              <w:rPr>
                <w:rFonts w:cs="Tahoma"/>
                <w:b/>
                <w:szCs w:val="22"/>
              </w:rPr>
            </w:pPr>
            <w:r w:rsidRPr="00734309">
              <w:rPr>
                <w:rFonts w:cs="Tahoma"/>
                <w:b/>
                <w:szCs w:val="22"/>
              </w:rPr>
              <w:t>ΒΙΟΓΡΑΦΙΚΟ ΣΗΜΕΙΩΜΑ</w:t>
            </w:r>
          </w:p>
        </w:tc>
      </w:tr>
      <w:tr w:rsidR="00F661A1" w:rsidRPr="00734309" w14:paraId="4D2867A2" w14:textId="77777777" w:rsidTr="00A56A32">
        <w:trPr>
          <w:gridBefore w:val="1"/>
          <w:wBefore w:w="4" w:type="pct"/>
        </w:trPr>
        <w:tc>
          <w:tcPr>
            <w:tcW w:w="4996" w:type="pct"/>
            <w:gridSpan w:val="12"/>
          </w:tcPr>
          <w:p w14:paraId="446E0E53" w14:textId="77777777" w:rsidR="00F661A1" w:rsidRPr="00734309" w:rsidRDefault="00F661A1" w:rsidP="00FA5D45">
            <w:pPr>
              <w:spacing w:line="240" w:lineRule="auto"/>
              <w:rPr>
                <w:rFonts w:cs="Tahoma"/>
                <w:szCs w:val="22"/>
              </w:rPr>
            </w:pPr>
          </w:p>
        </w:tc>
      </w:tr>
      <w:tr w:rsidR="00F661A1" w:rsidRPr="00734309" w14:paraId="39B7803E" w14:textId="77777777" w:rsidTr="00A56A32">
        <w:trPr>
          <w:gridBefore w:val="1"/>
          <w:wBefore w:w="4" w:type="pct"/>
        </w:trPr>
        <w:tc>
          <w:tcPr>
            <w:tcW w:w="3178"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221C97C2" w14:textId="77777777" w:rsidR="00F661A1" w:rsidRPr="00734309" w:rsidRDefault="00F661A1" w:rsidP="00FA5D45">
            <w:pPr>
              <w:spacing w:line="240" w:lineRule="auto"/>
              <w:rPr>
                <w:rFonts w:cs="Tahoma"/>
                <w:b/>
                <w:szCs w:val="22"/>
              </w:rPr>
            </w:pPr>
            <w:r w:rsidRPr="00734309">
              <w:rPr>
                <w:rFonts w:cs="Tahoma"/>
                <w:b/>
                <w:szCs w:val="22"/>
              </w:rPr>
              <w:t>ΠΡΟΣΩΠΙΚΑ ΣΤΟΙΧΕΙΑ</w:t>
            </w:r>
          </w:p>
        </w:tc>
        <w:tc>
          <w:tcPr>
            <w:tcW w:w="1818" w:type="pct"/>
            <w:gridSpan w:val="5"/>
            <w:vAlign w:val="center"/>
          </w:tcPr>
          <w:p w14:paraId="3DF6A227" w14:textId="77777777" w:rsidR="00F661A1" w:rsidRPr="00734309" w:rsidRDefault="00F661A1" w:rsidP="00FA5D45">
            <w:pPr>
              <w:spacing w:line="240" w:lineRule="auto"/>
              <w:rPr>
                <w:rFonts w:cs="Tahoma"/>
                <w:szCs w:val="22"/>
              </w:rPr>
            </w:pPr>
          </w:p>
        </w:tc>
      </w:tr>
      <w:tr w:rsidR="00F661A1" w:rsidRPr="00734309" w14:paraId="5BBF028B" w14:textId="77777777" w:rsidTr="00A56A32">
        <w:trPr>
          <w:gridBefore w:val="1"/>
          <w:wBefore w:w="4" w:type="pct"/>
        </w:trPr>
        <w:tc>
          <w:tcPr>
            <w:tcW w:w="740" w:type="pct"/>
            <w:tcBorders>
              <w:top w:val="double" w:sz="6" w:space="0" w:color="auto"/>
              <w:left w:val="double" w:sz="6" w:space="0" w:color="auto"/>
              <w:bottom w:val="nil"/>
              <w:right w:val="nil"/>
            </w:tcBorders>
            <w:vAlign w:val="center"/>
          </w:tcPr>
          <w:p w14:paraId="4FBFAEB4" w14:textId="77777777" w:rsidR="00F661A1" w:rsidRPr="00734309" w:rsidRDefault="00F661A1" w:rsidP="00FA5D45">
            <w:pPr>
              <w:spacing w:line="240" w:lineRule="auto"/>
              <w:rPr>
                <w:rFonts w:cs="Tahoma"/>
                <w:b/>
                <w:szCs w:val="22"/>
              </w:rPr>
            </w:pPr>
            <w:r w:rsidRPr="00734309">
              <w:rPr>
                <w:rFonts w:cs="Tahoma"/>
                <w:b/>
                <w:szCs w:val="22"/>
              </w:rPr>
              <w:t>Επ</w:t>
            </w:r>
            <w:proofErr w:type="spellStart"/>
            <w:r w:rsidRPr="00734309">
              <w:rPr>
                <w:rFonts w:cs="Tahoma"/>
                <w:b/>
                <w:szCs w:val="22"/>
              </w:rPr>
              <w:t>ώνυμο</w:t>
            </w:r>
            <w:proofErr w:type="spellEnd"/>
            <w:r w:rsidRPr="00734309">
              <w:rPr>
                <w:rFonts w:cs="Tahoma"/>
                <w:b/>
                <w:szCs w:val="22"/>
              </w:rPr>
              <w:t>:</w:t>
            </w:r>
          </w:p>
        </w:tc>
        <w:tc>
          <w:tcPr>
            <w:tcW w:w="2438" w:type="pct"/>
            <w:gridSpan w:val="6"/>
            <w:tcBorders>
              <w:top w:val="double" w:sz="6" w:space="0" w:color="auto"/>
              <w:left w:val="nil"/>
              <w:bottom w:val="single" w:sz="6" w:space="0" w:color="auto"/>
              <w:right w:val="nil"/>
            </w:tcBorders>
            <w:vAlign w:val="center"/>
          </w:tcPr>
          <w:p w14:paraId="079E039D" w14:textId="77777777" w:rsidR="00F661A1" w:rsidRPr="00734309" w:rsidRDefault="00F661A1" w:rsidP="00FA5D45">
            <w:pPr>
              <w:spacing w:line="240" w:lineRule="auto"/>
              <w:rPr>
                <w:rFonts w:cs="Tahoma"/>
                <w:szCs w:val="22"/>
              </w:rPr>
            </w:pPr>
          </w:p>
        </w:tc>
        <w:tc>
          <w:tcPr>
            <w:tcW w:w="654" w:type="pct"/>
            <w:tcBorders>
              <w:top w:val="double" w:sz="6" w:space="0" w:color="auto"/>
              <w:left w:val="nil"/>
              <w:bottom w:val="nil"/>
              <w:right w:val="nil"/>
            </w:tcBorders>
            <w:vAlign w:val="center"/>
          </w:tcPr>
          <w:p w14:paraId="53FD57CE" w14:textId="77777777" w:rsidR="00F661A1" w:rsidRPr="00734309" w:rsidRDefault="00F661A1" w:rsidP="00FA5D45">
            <w:pPr>
              <w:spacing w:line="240" w:lineRule="auto"/>
              <w:rPr>
                <w:rFonts w:cs="Tahoma"/>
                <w:b/>
                <w:szCs w:val="22"/>
              </w:rPr>
            </w:pPr>
            <w:proofErr w:type="spellStart"/>
            <w:r w:rsidRPr="00734309">
              <w:rPr>
                <w:rFonts w:cs="Tahoma"/>
                <w:b/>
                <w:szCs w:val="22"/>
              </w:rPr>
              <w:t>Όνομ</w:t>
            </w:r>
            <w:proofErr w:type="spellEnd"/>
            <w:r w:rsidRPr="00734309">
              <w:rPr>
                <w:rFonts w:cs="Tahoma"/>
                <w:b/>
                <w:szCs w:val="22"/>
              </w:rPr>
              <w:t>α:</w:t>
            </w:r>
          </w:p>
        </w:tc>
        <w:tc>
          <w:tcPr>
            <w:tcW w:w="1164" w:type="pct"/>
            <w:gridSpan w:val="4"/>
            <w:tcBorders>
              <w:top w:val="double" w:sz="6" w:space="0" w:color="auto"/>
              <w:left w:val="nil"/>
              <w:bottom w:val="single" w:sz="6" w:space="0" w:color="auto"/>
              <w:right w:val="double" w:sz="6" w:space="0" w:color="auto"/>
            </w:tcBorders>
            <w:vAlign w:val="center"/>
          </w:tcPr>
          <w:p w14:paraId="391E5566" w14:textId="77777777" w:rsidR="00F661A1" w:rsidRPr="00734309" w:rsidRDefault="00F661A1" w:rsidP="00FA5D45">
            <w:pPr>
              <w:spacing w:line="240" w:lineRule="auto"/>
              <w:rPr>
                <w:rFonts w:cs="Tahoma"/>
                <w:szCs w:val="22"/>
              </w:rPr>
            </w:pPr>
          </w:p>
        </w:tc>
      </w:tr>
      <w:tr w:rsidR="00F661A1" w:rsidRPr="00734309" w14:paraId="04963AA6" w14:textId="77777777" w:rsidTr="00A56A32">
        <w:trPr>
          <w:gridBefore w:val="1"/>
          <w:wBefore w:w="4" w:type="pct"/>
          <w:trHeight w:val="247"/>
        </w:trPr>
        <w:tc>
          <w:tcPr>
            <w:tcW w:w="4996" w:type="pct"/>
            <w:gridSpan w:val="12"/>
            <w:tcBorders>
              <w:top w:val="nil"/>
              <w:left w:val="double" w:sz="6" w:space="0" w:color="auto"/>
              <w:bottom w:val="nil"/>
              <w:right w:val="double" w:sz="6" w:space="0" w:color="auto"/>
            </w:tcBorders>
            <w:vAlign w:val="center"/>
          </w:tcPr>
          <w:p w14:paraId="49D17C31" w14:textId="77777777" w:rsidR="00F661A1" w:rsidRPr="00734309" w:rsidRDefault="00F661A1" w:rsidP="00FA5D45">
            <w:pPr>
              <w:spacing w:line="240" w:lineRule="auto"/>
              <w:rPr>
                <w:rFonts w:cs="Tahoma"/>
                <w:szCs w:val="22"/>
              </w:rPr>
            </w:pPr>
          </w:p>
        </w:tc>
      </w:tr>
      <w:tr w:rsidR="00F661A1" w:rsidRPr="00734309" w14:paraId="2B350194" w14:textId="77777777" w:rsidTr="00A56A32">
        <w:trPr>
          <w:gridBefore w:val="1"/>
          <w:wBefore w:w="4" w:type="pct"/>
        </w:trPr>
        <w:tc>
          <w:tcPr>
            <w:tcW w:w="895" w:type="pct"/>
            <w:gridSpan w:val="2"/>
            <w:tcBorders>
              <w:top w:val="nil"/>
              <w:left w:val="double" w:sz="6" w:space="0" w:color="auto"/>
              <w:bottom w:val="nil"/>
              <w:right w:val="nil"/>
            </w:tcBorders>
            <w:vAlign w:val="center"/>
          </w:tcPr>
          <w:p w14:paraId="1254936D" w14:textId="77777777" w:rsidR="00F661A1" w:rsidRPr="00734309" w:rsidRDefault="00F661A1" w:rsidP="00FA5D45">
            <w:pPr>
              <w:spacing w:line="240" w:lineRule="auto"/>
              <w:rPr>
                <w:rFonts w:cs="Tahoma"/>
                <w:b/>
                <w:szCs w:val="22"/>
              </w:rPr>
            </w:pPr>
            <w:r w:rsidRPr="00734309">
              <w:rPr>
                <w:rFonts w:cs="Tahoma"/>
                <w:b/>
                <w:szCs w:val="22"/>
              </w:rPr>
              <w:t>Πα</w:t>
            </w:r>
            <w:proofErr w:type="spellStart"/>
            <w:r w:rsidRPr="00734309">
              <w:rPr>
                <w:rFonts w:cs="Tahoma"/>
                <w:b/>
                <w:szCs w:val="22"/>
              </w:rPr>
              <w:t>τρώνυμο</w:t>
            </w:r>
            <w:proofErr w:type="spellEnd"/>
            <w:r w:rsidRPr="00734309">
              <w:rPr>
                <w:rFonts w:cs="Tahoma"/>
                <w:b/>
                <w:szCs w:val="22"/>
              </w:rPr>
              <w:t>:</w:t>
            </w:r>
          </w:p>
        </w:tc>
        <w:tc>
          <w:tcPr>
            <w:tcW w:w="2283" w:type="pct"/>
            <w:gridSpan w:val="5"/>
            <w:tcBorders>
              <w:top w:val="nil"/>
              <w:left w:val="nil"/>
              <w:bottom w:val="single" w:sz="6" w:space="0" w:color="auto"/>
              <w:right w:val="nil"/>
            </w:tcBorders>
            <w:vAlign w:val="center"/>
          </w:tcPr>
          <w:p w14:paraId="51A87B03" w14:textId="77777777" w:rsidR="00F661A1" w:rsidRPr="00734309" w:rsidRDefault="00F661A1" w:rsidP="00FA5D45">
            <w:pPr>
              <w:spacing w:line="240" w:lineRule="auto"/>
              <w:rPr>
                <w:rFonts w:cs="Tahoma"/>
                <w:szCs w:val="22"/>
              </w:rPr>
            </w:pPr>
          </w:p>
        </w:tc>
        <w:tc>
          <w:tcPr>
            <w:tcW w:w="916" w:type="pct"/>
            <w:gridSpan w:val="3"/>
            <w:vAlign w:val="center"/>
          </w:tcPr>
          <w:p w14:paraId="478407B1" w14:textId="77777777" w:rsidR="00F661A1" w:rsidRPr="00734309" w:rsidRDefault="00F661A1" w:rsidP="00FA5D45">
            <w:pPr>
              <w:spacing w:line="240" w:lineRule="auto"/>
              <w:rPr>
                <w:rFonts w:cs="Tahoma"/>
                <w:b/>
                <w:szCs w:val="22"/>
              </w:rPr>
            </w:pPr>
            <w:proofErr w:type="spellStart"/>
            <w:r w:rsidRPr="00734309">
              <w:rPr>
                <w:rFonts w:cs="Tahoma"/>
                <w:b/>
                <w:szCs w:val="22"/>
              </w:rPr>
              <w:t>Μητρώνυμο</w:t>
            </w:r>
            <w:proofErr w:type="spellEnd"/>
            <w:r w:rsidRPr="00734309">
              <w:rPr>
                <w:rFonts w:cs="Tahoma"/>
                <w:b/>
                <w:szCs w:val="22"/>
              </w:rPr>
              <w:t>:</w:t>
            </w:r>
          </w:p>
        </w:tc>
        <w:tc>
          <w:tcPr>
            <w:tcW w:w="902" w:type="pct"/>
            <w:gridSpan w:val="2"/>
            <w:tcBorders>
              <w:top w:val="nil"/>
              <w:left w:val="nil"/>
              <w:bottom w:val="single" w:sz="6" w:space="0" w:color="auto"/>
              <w:right w:val="double" w:sz="6" w:space="0" w:color="auto"/>
            </w:tcBorders>
            <w:vAlign w:val="center"/>
          </w:tcPr>
          <w:p w14:paraId="2F27F6D4" w14:textId="77777777" w:rsidR="00F661A1" w:rsidRPr="00734309" w:rsidRDefault="00F661A1" w:rsidP="00FA5D45">
            <w:pPr>
              <w:spacing w:line="240" w:lineRule="auto"/>
              <w:rPr>
                <w:rFonts w:cs="Tahoma"/>
                <w:szCs w:val="22"/>
              </w:rPr>
            </w:pPr>
          </w:p>
        </w:tc>
      </w:tr>
      <w:tr w:rsidR="00F661A1" w:rsidRPr="00734309" w14:paraId="72D5D2EF" w14:textId="77777777" w:rsidTr="00A56A32">
        <w:trPr>
          <w:gridBefore w:val="1"/>
          <w:wBefore w:w="4" w:type="pct"/>
        </w:trPr>
        <w:tc>
          <w:tcPr>
            <w:tcW w:w="4996" w:type="pct"/>
            <w:gridSpan w:val="12"/>
            <w:tcBorders>
              <w:top w:val="nil"/>
              <w:left w:val="double" w:sz="6" w:space="0" w:color="auto"/>
              <w:bottom w:val="nil"/>
              <w:right w:val="double" w:sz="6" w:space="0" w:color="auto"/>
            </w:tcBorders>
            <w:vAlign w:val="center"/>
          </w:tcPr>
          <w:p w14:paraId="2B8A4716" w14:textId="77777777" w:rsidR="00F661A1" w:rsidRPr="00734309" w:rsidRDefault="00F661A1" w:rsidP="00FA5D45">
            <w:pPr>
              <w:spacing w:line="240" w:lineRule="auto"/>
              <w:rPr>
                <w:rFonts w:cs="Tahoma"/>
                <w:szCs w:val="22"/>
              </w:rPr>
            </w:pPr>
          </w:p>
        </w:tc>
      </w:tr>
      <w:tr w:rsidR="00F661A1" w:rsidRPr="00734309" w14:paraId="3BFE1E79" w14:textId="77777777" w:rsidTr="00A56A32">
        <w:trPr>
          <w:gridBefore w:val="1"/>
          <w:wBefore w:w="4" w:type="pct"/>
        </w:trPr>
        <w:tc>
          <w:tcPr>
            <w:tcW w:w="1031" w:type="pct"/>
            <w:gridSpan w:val="3"/>
            <w:tcBorders>
              <w:top w:val="nil"/>
              <w:left w:val="double" w:sz="6" w:space="0" w:color="auto"/>
              <w:bottom w:val="nil"/>
              <w:right w:val="nil"/>
            </w:tcBorders>
            <w:vAlign w:val="center"/>
          </w:tcPr>
          <w:p w14:paraId="100A00A8" w14:textId="77777777" w:rsidR="00F661A1" w:rsidRPr="00734309" w:rsidRDefault="00F661A1" w:rsidP="00FA5D45">
            <w:pPr>
              <w:spacing w:line="240" w:lineRule="auto"/>
              <w:rPr>
                <w:rFonts w:cs="Tahoma"/>
                <w:b/>
                <w:szCs w:val="22"/>
              </w:rPr>
            </w:pPr>
            <w:proofErr w:type="spellStart"/>
            <w:r w:rsidRPr="00734309">
              <w:rPr>
                <w:rFonts w:cs="Tahoma"/>
                <w:b/>
                <w:szCs w:val="22"/>
              </w:rPr>
              <w:t>Ημερομηνί</w:t>
            </w:r>
            <w:proofErr w:type="spellEnd"/>
            <w:r w:rsidRPr="00734309">
              <w:rPr>
                <w:rFonts w:cs="Tahoma"/>
                <w:b/>
                <w:szCs w:val="22"/>
              </w:rPr>
              <w:t xml:space="preserve">α </w:t>
            </w:r>
            <w:proofErr w:type="spellStart"/>
            <w:r w:rsidRPr="00734309">
              <w:rPr>
                <w:rFonts w:cs="Tahoma"/>
                <w:b/>
                <w:szCs w:val="22"/>
              </w:rPr>
              <w:t>Γέννησης</w:t>
            </w:r>
            <w:proofErr w:type="spellEnd"/>
            <w:r w:rsidRPr="00734309">
              <w:rPr>
                <w:rFonts w:cs="Tahoma"/>
                <w:b/>
                <w:szCs w:val="22"/>
              </w:rPr>
              <w:t>:</w:t>
            </w:r>
          </w:p>
        </w:tc>
        <w:tc>
          <w:tcPr>
            <w:tcW w:w="2147" w:type="pct"/>
            <w:gridSpan w:val="4"/>
            <w:tcBorders>
              <w:top w:val="nil"/>
              <w:left w:val="nil"/>
              <w:bottom w:val="single" w:sz="6" w:space="0" w:color="auto"/>
              <w:right w:val="nil"/>
            </w:tcBorders>
            <w:vAlign w:val="center"/>
          </w:tcPr>
          <w:p w14:paraId="6AC7DACF" w14:textId="77777777" w:rsidR="00F661A1" w:rsidRPr="00734309" w:rsidRDefault="00F661A1" w:rsidP="00FA5D45">
            <w:pPr>
              <w:spacing w:line="240" w:lineRule="auto"/>
              <w:rPr>
                <w:rFonts w:cs="Tahoma"/>
                <w:szCs w:val="22"/>
              </w:rPr>
            </w:pPr>
            <w:r w:rsidRPr="00734309">
              <w:rPr>
                <w:rFonts w:cs="Tahoma"/>
                <w:szCs w:val="22"/>
              </w:rPr>
              <w:t>__ /__ / ____</w:t>
            </w:r>
          </w:p>
        </w:tc>
        <w:tc>
          <w:tcPr>
            <w:tcW w:w="1022" w:type="pct"/>
            <w:gridSpan w:val="4"/>
            <w:vAlign w:val="center"/>
          </w:tcPr>
          <w:p w14:paraId="102236BB" w14:textId="77777777" w:rsidR="00F661A1" w:rsidRPr="00734309" w:rsidRDefault="00F661A1" w:rsidP="00FA5D45">
            <w:pPr>
              <w:spacing w:line="240" w:lineRule="auto"/>
              <w:rPr>
                <w:rFonts w:cs="Tahoma"/>
                <w:b/>
                <w:szCs w:val="22"/>
              </w:rPr>
            </w:pPr>
            <w:proofErr w:type="spellStart"/>
            <w:r w:rsidRPr="00734309">
              <w:rPr>
                <w:rFonts w:cs="Tahoma"/>
                <w:b/>
                <w:szCs w:val="22"/>
              </w:rPr>
              <w:t>Τό</w:t>
            </w:r>
            <w:proofErr w:type="spellEnd"/>
            <w:r w:rsidRPr="00734309">
              <w:rPr>
                <w:rFonts w:cs="Tahoma"/>
                <w:b/>
                <w:szCs w:val="22"/>
              </w:rPr>
              <w:t xml:space="preserve">πος </w:t>
            </w:r>
            <w:proofErr w:type="spellStart"/>
            <w:r w:rsidRPr="00734309">
              <w:rPr>
                <w:rFonts w:cs="Tahoma"/>
                <w:b/>
                <w:szCs w:val="22"/>
              </w:rPr>
              <w:t>Γέννησης</w:t>
            </w:r>
            <w:proofErr w:type="spellEnd"/>
            <w:r w:rsidRPr="00734309">
              <w:rPr>
                <w:rFonts w:cs="Tahoma"/>
                <w:b/>
                <w:szCs w:val="22"/>
              </w:rPr>
              <w:t>:</w:t>
            </w:r>
          </w:p>
        </w:tc>
        <w:tc>
          <w:tcPr>
            <w:tcW w:w="796" w:type="pct"/>
            <w:tcBorders>
              <w:top w:val="nil"/>
              <w:left w:val="nil"/>
              <w:bottom w:val="single" w:sz="6" w:space="0" w:color="auto"/>
              <w:right w:val="double" w:sz="6" w:space="0" w:color="auto"/>
            </w:tcBorders>
            <w:vAlign w:val="center"/>
          </w:tcPr>
          <w:p w14:paraId="0B9A5D68" w14:textId="77777777" w:rsidR="00F661A1" w:rsidRPr="00734309" w:rsidRDefault="00F661A1" w:rsidP="00FA5D45">
            <w:pPr>
              <w:spacing w:line="240" w:lineRule="auto"/>
              <w:rPr>
                <w:rFonts w:cs="Tahoma"/>
                <w:szCs w:val="22"/>
              </w:rPr>
            </w:pPr>
          </w:p>
        </w:tc>
      </w:tr>
      <w:tr w:rsidR="00F661A1" w:rsidRPr="00734309" w14:paraId="23DF08E0" w14:textId="77777777" w:rsidTr="00A56A32">
        <w:trPr>
          <w:gridBefore w:val="1"/>
          <w:wBefore w:w="4" w:type="pct"/>
        </w:trPr>
        <w:tc>
          <w:tcPr>
            <w:tcW w:w="4996" w:type="pct"/>
            <w:gridSpan w:val="12"/>
            <w:tcBorders>
              <w:top w:val="nil"/>
              <w:left w:val="double" w:sz="6" w:space="0" w:color="auto"/>
              <w:bottom w:val="nil"/>
              <w:right w:val="double" w:sz="6" w:space="0" w:color="auto"/>
            </w:tcBorders>
            <w:vAlign w:val="center"/>
          </w:tcPr>
          <w:p w14:paraId="1EE3CA92" w14:textId="77777777" w:rsidR="00F661A1" w:rsidRPr="00734309" w:rsidRDefault="00F661A1" w:rsidP="00FA5D45">
            <w:pPr>
              <w:spacing w:line="240" w:lineRule="auto"/>
              <w:rPr>
                <w:rFonts w:cs="Tahoma"/>
                <w:szCs w:val="22"/>
              </w:rPr>
            </w:pPr>
          </w:p>
        </w:tc>
      </w:tr>
      <w:tr w:rsidR="00F661A1" w:rsidRPr="00734309" w14:paraId="2B65254A" w14:textId="77777777" w:rsidTr="00A56A32">
        <w:trPr>
          <w:gridBefore w:val="1"/>
          <w:wBefore w:w="4" w:type="pct"/>
        </w:trPr>
        <w:tc>
          <w:tcPr>
            <w:tcW w:w="1260" w:type="pct"/>
            <w:gridSpan w:val="6"/>
            <w:tcBorders>
              <w:top w:val="nil"/>
              <w:left w:val="double" w:sz="6" w:space="0" w:color="auto"/>
              <w:bottom w:val="nil"/>
              <w:right w:val="nil"/>
            </w:tcBorders>
            <w:vAlign w:val="center"/>
          </w:tcPr>
          <w:p w14:paraId="3E6437F1" w14:textId="77777777" w:rsidR="00F661A1" w:rsidRPr="00734309" w:rsidRDefault="00F661A1" w:rsidP="00FA5D45">
            <w:pPr>
              <w:spacing w:line="240" w:lineRule="auto"/>
              <w:rPr>
                <w:rFonts w:cs="Tahoma"/>
                <w:b/>
                <w:szCs w:val="22"/>
              </w:rPr>
            </w:pPr>
            <w:proofErr w:type="spellStart"/>
            <w:r w:rsidRPr="00734309">
              <w:rPr>
                <w:rFonts w:cs="Tahoma"/>
                <w:b/>
                <w:szCs w:val="22"/>
              </w:rPr>
              <w:t>Τηλέφωνο</w:t>
            </w:r>
            <w:proofErr w:type="spellEnd"/>
            <w:r w:rsidRPr="00734309">
              <w:rPr>
                <w:rFonts w:cs="Tahoma"/>
                <w:b/>
                <w:szCs w:val="22"/>
              </w:rPr>
              <w:t>:</w:t>
            </w:r>
          </w:p>
        </w:tc>
        <w:tc>
          <w:tcPr>
            <w:tcW w:w="1918" w:type="pct"/>
            <w:tcBorders>
              <w:top w:val="nil"/>
              <w:left w:val="nil"/>
              <w:bottom w:val="single" w:sz="6" w:space="0" w:color="auto"/>
              <w:right w:val="nil"/>
            </w:tcBorders>
            <w:vAlign w:val="center"/>
          </w:tcPr>
          <w:p w14:paraId="25C2E5BB" w14:textId="77777777" w:rsidR="00F661A1" w:rsidRPr="00734309" w:rsidRDefault="00F661A1" w:rsidP="00FA5D45">
            <w:pPr>
              <w:spacing w:line="240" w:lineRule="auto"/>
              <w:rPr>
                <w:rFonts w:cs="Tahoma"/>
                <w:szCs w:val="22"/>
              </w:rPr>
            </w:pPr>
          </w:p>
        </w:tc>
        <w:tc>
          <w:tcPr>
            <w:tcW w:w="863" w:type="pct"/>
            <w:gridSpan w:val="2"/>
            <w:vAlign w:val="center"/>
          </w:tcPr>
          <w:p w14:paraId="40F3EDDB" w14:textId="77777777" w:rsidR="00F661A1" w:rsidRPr="00734309" w:rsidRDefault="00F661A1" w:rsidP="00FA5D45">
            <w:pPr>
              <w:spacing w:line="240" w:lineRule="auto"/>
              <w:rPr>
                <w:rFonts w:cs="Tahoma"/>
                <w:b/>
                <w:szCs w:val="22"/>
              </w:rPr>
            </w:pPr>
            <w:r w:rsidRPr="00734309">
              <w:rPr>
                <w:rFonts w:cs="Tahoma"/>
                <w:b/>
                <w:szCs w:val="22"/>
              </w:rPr>
              <w:t>E-mail:</w:t>
            </w:r>
          </w:p>
        </w:tc>
        <w:tc>
          <w:tcPr>
            <w:tcW w:w="955" w:type="pct"/>
            <w:gridSpan w:val="3"/>
            <w:tcBorders>
              <w:top w:val="nil"/>
              <w:left w:val="nil"/>
              <w:bottom w:val="single" w:sz="6" w:space="0" w:color="auto"/>
              <w:right w:val="double" w:sz="6" w:space="0" w:color="auto"/>
            </w:tcBorders>
            <w:vAlign w:val="center"/>
          </w:tcPr>
          <w:p w14:paraId="68F8C9DD" w14:textId="77777777" w:rsidR="00F661A1" w:rsidRPr="00734309" w:rsidRDefault="00F661A1" w:rsidP="00FA5D45">
            <w:pPr>
              <w:spacing w:line="240" w:lineRule="auto"/>
              <w:rPr>
                <w:rFonts w:cs="Tahoma"/>
                <w:szCs w:val="22"/>
              </w:rPr>
            </w:pPr>
          </w:p>
        </w:tc>
      </w:tr>
      <w:tr w:rsidR="00F661A1" w:rsidRPr="00734309" w14:paraId="7599E17B" w14:textId="77777777" w:rsidTr="00A56A32">
        <w:trPr>
          <w:gridBefore w:val="1"/>
          <w:wBefore w:w="4" w:type="pct"/>
        </w:trPr>
        <w:tc>
          <w:tcPr>
            <w:tcW w:w="1260" w:type="pct"/>
            <w:gridSpan w:val="6"/>
            <w:tcBorders>
              <w:top w:val="nil"/>
              <w:left w:val="double" w:sz="6" w:space="0" w:color="auto"/>
              <w:bottom w:val="nil"/>
              <w:right w:val="nil"/>
            </w:tcBorders>
            <w:vAlign w:val="center"/>
          </w:tcPr>
          <w:p w14:paraId="625440FA" w14:textId="77777777" w:rsidR="00F661A1" w:rsidRPr="00734309" w:rsidRDefault="00F661A1" w:rsidP="00FA5D45">
            <w:pPr>
              <w:spacing w:line="240" w:lineRule="auto"/>
              <w:rPr>
                <w:rFonts w:cs="Tahoma"/>
                <w:b/>
                <w:szCs w:val="22"/>
              </w:rPr>
            </w:pPr>
            <w:r w:rsidRPr="00734309">
              <w:rPr>
                <w:rFonts w:cs="Tahoma"/>
                <w:b/>
                <w:szCs w:val="22"/>
              </w:rPr>
              <w:t>Fax:</w:t>
            </w:r>
          </w:p>
        </w:tc>
        <w:tc>
          <w:tcPr>
            <w:tcW w:w="1918" w:type="pct"/>
            <w:tcBorders>
              <w:top w:val="nil"/>
              <w:left w:val="nil"/>
              <w:bottom w:val="single" w:sz="6" w:space="0" w:color="auto"/>
              <w:right w:val="nil"/>
            </w:tcBorders>
            <w:vAlign w:val="center"/>
          </w:tcPr>
          <w:p w14:paraId="554DA065" w14:textId="77777777" w:rsidR="00F661A1" w:rsidRPr="00734309" w:rsidRDefault="00F661A1" w:rsidP="00FA5D45">
            <w:pPr>
              <w:spacing w:line="240" w:lineRule="auto"/>
              <w:rPr>
                <w:rFonts w:cs="Tahoma"/>
                <w:szCs w:val="22"/>
              </w:rPr>
            </w:pPr>
          </w:p>
        </w:tc>
        <w:tc>
          <w:tcPr>
            <w:tcW w:w="863" w:type="pct"/>
            <w:gridSpan w:val="2"/>
            <w:vAlign w:val="center"/>
          </w:tcPr>
          <w:p w14:paraId="1E0F19E9" w14:textId="77777777" w:rsidR="00F661A1" w:rsidRPr="00734309" w:rsidRDefault="00F661A1" w:rsidP="00FA5D45">
            <w:pPr>
              <w:spacing w:line="240" w:lineRule="auto"/>
              <w:rPr>
                <w:rFonts w:cs="Tahoma"/>
                <w:b/>
                <w:szCs w:val="22"/>
              </w:rPr>
            </w:pPr>
          </w:p>
        </w:tc>
        <w:tc>
          <w:tcPr>
            <w:tcW w:w="955" w:type="pct"/>
            <w:gridSpan w:val="3"/>
            <w:tcBorders>
              <w:top w:val="single" w:sz="6" w:space="0" w:color="auto"/>
              <w:left w:val="nil"/>
              <w:bottom w:val="nil"/>
              <w:right w:val="double" w:sz="6" w:space="0" w:color="auto"/>
            </w:tcBorders>
            <w:vAlign w:val="center"/>
          </w:tcPr>
          <w:p w14:paraId="4461C39B" w14:textId="77777777" w:rsidR="00F661A1" w:rsidRPr="00734309" w:rsidRDefault="00F661A1" w:rsidP="00FA5D45">
            <w:pPr>
              <w:spacing w:line="240" w:lineRule="auto"/>
              <w:rPr>
                <w:rFonts w:cs="Tahoma"/>
                <w:szCs w:val="22"/>
              </w:rPr>
            </w:pPr>
          </w:p>
        </w:tc>
      </w:tr>
      <w:tr w:rsidR="00F661A1" w:rsidRPr="00734309" w14:paraId="47232875" w14:textId="77777777" w:rsidTr="00A56A32">
        <w:trPr>
          <w:gridBefore w:val="1"/>
          <w:wBefore w:w="4" w:type="pct"/>
        </w:trPr>
        <w:tc>
          <w:tcPr>
            <w:tcW w:w="1102" w:type="pct"/>
            <w:gridSpan w:val="4"/>
            <w:tcBorders>
              <w:top w:val="nil"/>
              <w:left w:val="double" w:sz="6" w:space="0" w:color="auto"/>
              <w:bottom w:val="nil"/>
              <w:right w:val="nil"/>
            </w:tcBorders>
            <w:vAlign w:val="center"/>
          </w:tcPr>
          <w:p w14:paraId="2B6C1329" w14:textId="77777777" w:rsidR="00F661A1" w:rsidRPr="00734309" w:rsidRDefault="00F661A1" w:rsidP="00FA5D45">
            <w:pPr>
              <w:spacing w:line="240" w:lineRule="auto"/>
              <w:rPr>
                <w:rFonts w:cs="Tahoma"/>
                <w:szCs w:val="22"/>
              </w:rPr>
            </w:pPr>
          </w:p>
        </w:tc>
        <w:tc>
          <w:tcPr>
            <w:tcW w:w="2076" w:type="pct"/>
            <w:gridSpan w:val="3"/>
            <w:vAlign w:val="center"/>
          </w:tcPr>
          <w:p w14:paraId="6C27DFE3" w14:textId="77777777" w:rsidR="00F661A1" w:rsidRPr="00734309" w:rsidRDefault="00F661A1" w:rsidP="00FA5D45">
            <w:pPr>
              <w:spacing w:line="240" w:lineRule="auto"/>
              <w:rPr>
                <w:rFonts w:cs="Tahoma"/>
                <w:szCs w:val="22"/>
              </w:rPr>
            </w:pPr>
          </w:p>
        </w:tc>
        <w:tc>
          <w:tcPr>
            <w:tcW w:w="1022" w:type="pct"/>
            <w:gridSpan w:val="4"/>
            <w:vAlign w:val="center"/>
          </w:tcPr>
          <w:p w14:paraId="50C4F90E" w14:textId="77777777" w:rsidR="00F661A1" w:rsidRPr="00734309" w:rsidRDefault="00F661A1" w:rsidP="00FA5D45">
            <w:pPr>
              <w:spacing w:line="240" w:lineRule="auto"/>
              <w:rPr>
                <w:rFonts w:cs="Tahoma"/>
                <w:szCs w:val="22"/>
              </w:rPr>
            </w:pPr>
          </w:p>
        </w:tc>
        <w:tc>
          <w:tcPr>
            <w:tcW w:w="796" w:type="pct"/>
            <w:tcBorders>
              <w:top w:val="nil"/>
              <w:left w:val="nil"/>
              <w:bottom w:val="nil"/>
              <w:right w:val="double" w:sz="6" w:space="0" w:color="auto"/>
            </w:tcBorders>
            <w:vAlign w:val="center"/>
          </w:tcPr>
          <w:p w14:paraId="2F937603" w14:textId="77777777" w:rsidR="00F661A1" w:rsidRPr="00734309" w:rsidRDefault="00F661A1" w:rsidP="00FA5D45">
            <w:pPr>
              <w:spacing w:line="240" w:lineRule="auto"/>
              <w:rPr>
                <w:rFonts w:cs="Tahoma"/>
                <w:szCs w:val="22"/>
              </w:rPr>
            </w:pPr>
          </w:p>
        </w:tc>
      </w:tr>
      <w:tr w:rsidR="00F661A1" w:rsidRPr="00734309" w14:paraId="5306DB6D" w14:textId="77777777" w:rsidTr="00A56A32">
        <w:trPr>
          <w:gridBefore w:val="1"/>
          <w:wBefore w:w="4" w:type="pct"/>
        </w:trPr>
        <w:tc>
          <w:tcPr>
            <w:tcW w:w="1181" w:type="pct"/>
            <w:gridSpan w:val="5"/>
            <w:tcBorders>
              <w:top w:val="nil"/>
              <w:left w:val="double" w:sz="6" w:space="0" w:color="auto"/>
              <w:bottom w:val="nil"/>
              <w:right w:val="nil"/>
            </w:tcBorders>
            <w:vAlign w:val="center"/>
          </w:tcPr>
          <w:p w14:paraId="2AD3E267" w14:textId="77777777" w:rsidR="00F661A1" w:rsidRPr="00734309" w:rsidRDefault="00F661A1" w:rsidP="00FA5D45">
            <w:pPr>
              <w:spacing w:line="240" w:lineRule="auto"/>
              <w:rPr>
                <w:rFonts w:cs="Tahoma"/>
                <w:b/>
                <w:szCs w:val="22"/>
              </w:rPr>
            </w:pPr>
            <w:proofErr w:type="spellStart"/>
            <w:r w:rsidRPr="00734309">
              <w:rPr>
                <w:rFonts w:cs="Tahoma"/>
                <w:b/>
                <w:szCs w:val="22"/>
              </w:rPr>
              <w:t>Διεύθυνση</w:t>
            </w:r>
            <w:proofErr w:type="spellEnd"/>
            <w:r w:rsidRPr="00734309">
              <w:rPr>
                <w:rFonts w:cs="Tahoma"/>
                <w:b/>
                <w:szCs w:val="22"/>
              </w:rPr>
              <w:t xml:space="preserve"> Κα</w:t>
            </w:r>
            <w:proofErr w:type="spellStart"/>
            <w:r w:rsidRPr="00734309">
              <w:rPr>
                <w:rFonts w:cs="Tahoma"/>
                <w:b/>
                <w:szCs w:val="22"/>
              </w:rPr>
              <w:t>τοικί</w:t>
            </w:r>
            <w:proofErr w:type="spellEnd"/>
            <w:r w:rsidRPr="00734309">
              <w:rPr>
                <w:rFonts w:cs="Tahoma"/>
                <w:b/>
                <w:szCs w:val="22"/>
              </w:rPr>
              <w:t>ας:</w:t>
            </w:r>
          </w:p>
        </w:tc>
        <w:tc>
          <w:tcPr>
            <w:tcW w:w="1997" w:type="pct"/>
            <w:gridSpan w:val="2"/>
            <w:tcBorders>
              <w:top w:val="nil"/>
              <w:left w:val="nil"/>
              <w:bottom w:val="single" w:sz="6" w:space="0" w:color="auto"/>
              <w:right w:val="nil"/>
            </w:tcBorders>
            <w:vAlign w:val="center"/>
          </w:tcPr>
          <w:p w14:paraId="1DA1515A" w14:textId="77777777" w:rsidR="00F661A1" w:rsidRPr="00734309" w:rsidRDefault="00F661A1" w:rsidP="00FA5D45">
            <w:pPr>
              <w:spacing w:line="240" w:lineRule="auto"/>
              <w:rPr>
                <w:rFonts w:cs="Tahoma"/>
                <w:szCs w:val="22"/>
              </w:rPr>
            </w:pPr>
          </w:p>
        </w:tc>
        <w:tc>
          <w:tcPr>
            <w:tcW w:w="1022" w:type="pct"/>
            <w:gridSpan w:val="4"/>
            <w:tcBorders>
              <w:top w:val="nil"/>
              <w:left w:val="nil"/>
              <w:bottom w:val="single" w:sz="6" w:space="0" w:color="auto"/>
              <w:right w:val="nil"/>
            </w:tcBorders>
            <w:vAlign w:val="center"/>
          </w:tcPr>
          <w:p w14:paraId="50BAAB8E" w14:textId="77777777" w:rsidR="00F661A1" w:rsidRPr="00734309" w:rsidRDefault="00F661A1" w:rsidP="00FA5D45">
            <w:pPr>
              <w:spacing w:line="240" w:lineRule="auto"/>
              <w:rPr>
                <w:rFonts w:cs="Tahoma"/>
                <w:szCs w:val="22"/>
              </w:rPr>
            </w:pPr>
          </w:p>
        </w:tc>
        <w:tc>
          <w:tcPr>
            <w:tcW w:w="796" w:type="pct"/>
            <w:tcBorders>
              <w:top w:val="nil"/>
              <w:left w:val="nil"/>
              <w:bottom w:val="single" w:sz="6" w:space="0" w:color="auto"/>
              <w:right w:val="double" w:sz="6" w:space="0" w:color="auto"/>
            </w:tcBorders>
            <w:vAlign w:val="center"/>
          </w:tcPr>
          <w:p w14:paraId="245459D4" w14:textId="77777777" w:rsidR="00F661A1" w:rsidRPr="00734309" w:rsidRDefault="00F661A1" w:rsidP="00FA5D45">
            <w:pPr>
              <w:spacing w:line="240" w:lineRule="auto"/>
              <w:rPr>
                <w:rFonts w:cs="Tahoma"/>
                <w:szCs w:val="22"/>
              </w:rPr>
            </w:pPr>
          </w:p>
        </w:tc>
      </w:tr>
      <w:tr w:rsidR="00F661A1" w:rsidRPr="00734309" w14:paraId="7D871710" w14:textId="77777777" w:rsidTr="00A56A32">
        <w:trPr>
          <w:gridBefore w:val="1"/>
          <w:wBefore w:w="4" w:type="pct"/>
        </w:trPr>
        <w:tc>
          <w:tcPr>
            <w:tcW w:w="1181" w:type="pct"/>
            <w:gridSpan w:val="5"/>
            <w:tcBorders>
              <w:top w:val="nil"/>
              <w:left w:val="double" w:sz="6" w:space="0" w:color="auto"/>
              <w:bottom w:val="nil"/>
              <w:right w:val="nil"/>
            </w:tcBorders>
            <w:vAlign w:val="center"/>
          </w:tcPr>
          <w:p w14:paraId="491CD464" w14:textId="77777777" w:rsidR="00F661A1" w:rsidRPr="00734309" w:rsidRDefault="00F661A1" w:rsidP="00FA5D45">
            <w:pPr>
              <w:spacing w:line="240" w:lineRule="auto"/>
              <w:rPr>
                <w:rFonts w:cs="Tahoma"/>
                <w:szCs w:val="22"/>
              </w:rPr>
            </w:pPr>
          </w:p>
        </w:tc>
        <w:tc>
          <w:tcPr>
            <w:tcW w:w="1997" w:type="pct"/>
            <w:gridSpan w:val="2"/>
            <w:tcBorders>
              <w:top w:val="nil"/>
              <w:left w:val="nil"/>
              <w:bottom w:val="single" w:sz="6" w:space="0" w:color="auto"/>
              <w:right w:val="nil"/>
            </w:tcBorders>
            <w:vAlign w:val="center"/>
          </w:tcPr>
          <w:p w14:paraId="720CDA77" w14:textId="77777777" w:rsidR="00F661A1" w:rsidRPr="00734309" w:rsidRDefault="00F661A1" w:rsidP="00FA5D45">
            <w:pPr>
              <w:spacing w:line="240" w:lineRule="auto"/>
              <w:rPr>
                <w:rFonts w:cs="Tahoma"/>
                <w:szCs w:val="22"/>
              </w:rPr>
            </w:pPr>
          </w:p>
        </w:tc>
        <w:tc>
          <w:tcPr>
            <w:tcW w:w="1022" w:type="pct"/>
            <w:gridSpan w:val="4"/>
            <w:tcBorders>
              <w:top w:val="nil"/>
              <w:left w:val="nil"/>
              <w:bottom w:val="single" w:sz="6" w:space="0" w:color="auto"/>
              <w:right w:val="nil"/>
            </w:tcBorders>
            <w:vAlign w:val="center"/>
          </w:tcPr>
          <w:p w14:paraId="7225F4C6" w14:textId="77777777" w:rsidR="00F661A1" w:rsidRPr="00734309" w:rsidRDefault="00F661A1" w:rsidP="00FA5D45">
            <w:pPr>
              <w:spacing w:line="240" w:lineRule="auto"/>
              <w:rPr>
                <w:rFonts w:cs="Tahoma"/>
                <w:szCs w:val="22"/>
              </w:rPr>
            </w:pPr>
          </w:p>
        </w:tc>
        <w:tc>
          <w:tcPr>
            <w:tcW w:w="796" w:type="pct"/>
            <w:tcBorders>
              <w:top w:val="nil"/>
              <w:left w:val="nil"/>
              <w:bottom w:val="single" w:sz="6" w:space="0" w:color="auto"/>
              <w:right w:val="double" w:sz="6" w:space="0" w:color="auto"/>
            </w:tcBorders>
            <w:vAlign w:val="center"/>
          </w:tcPr>
          <w:p w14:paraId="352C3F59" w14:textId="77777777" w:rsidR="00F661A1" w:rsidRPr="00734309" w:rsidRDefault="00F661A1" w:rsidP="00FA5D45">
            <w:pPr>
              <w:spacing w:line="240" w:lineRule="auto"/>
              <w:rPr>
                <w:rFonts w:cs="Tahoma"/>
                <w:szCs w:val="22"/>
              </w:rPr>
            </w:pPr>
          </w:p>
        </w:tc>
      </w:tr>
      <w:tr w:rsidR="00F661A1" w:rsidRPr="00734309" w14:paraId="34C33C48" w14:textId="77777777" w:rsidTr="00A56A32">
        <w:trPr>
          <w:gridBefore w:val="1"/>
          <w:wBefore w:w="4" w:type="pct"/>
        </w:trPr>
        <w:tc>
          <w:tcPr>
            <w:tcW w:w="1102" w:type="pct"/>
            <w:gridSpan w:val="4"/>
            <w:tcBorders>
              <w:top w:val="nil"/>
              <w:left w:val="double" w:sz="6" w:space="0" w:color="auto"/>
              <w:bottom w:val="double" w:sz="6" w:space="0" w:color="auto"/>
              <w:right w:val="nil"/>
            </w:tcBorders>
            <w:vAlign w:val="center"/>
          </w:tcPr>
          <w:p w14:paraId="428CC9EE" w14:textId="77777777" w:rsidR="00F661A1" w:rsidRPr="00734309" w:rsidRDefault="00F661A1" w:rsidP="00FA5D45">
            <w:pPr>
              <w:spacing w:line="240" w:lineRule="auto"/>
              <w:rPr>
                <w:rFonts w:cs="Tahoma"/>
                <w:szCs w:val="22"/>
              </w:rPr>
            </w:pPr>
          </w:p>
        </w:tc>
        <w:tc>
          <w:tcPr>
            <w:tcW w:w="2076" w:type="pct"/>
            <w:gridSpan w:val="3"/>
            <w:tcBorders>
              <w:top w:val="nil"/>
              <w:left w:val="nil"/>
              <w:bottom w:val="double" w:sz="6" w:space="0" w:color="auto"/>
              <w:right w:val="nil"/>
            </w:tcBorders>
            <w:vAlign w:val="center"/>
          </w:tcPr>
          <w:p w14:paraId="2E2B98E3" w14:textId="77777777" w:rsidR="00F661A1" w:rsidRPr="00734309" w:rsidRDefault="00F661A1" w:rsidP="00FA5D45">
            <w:pPr>
              <w:spacing w:line="240" w:lineRule="auto"/>
              <w:rPr>
                <w:rFonts w:cs="Tahoma"/>
                <w:szCs w:val="22"/>
              </w:rPr>
            </w:pPr>
          </w:p>
        </w:tc>
        <w:tc>
          <w:tcPr>
            <w:tcW w:w="1022" w:type="pct"/>
            <w:gridSpan w:val="4"/>
            <w:tcBorders>
              <w:top w:val="nil"/>
              <w:left w:val="nil"/>
              <w:bottom w:val="double" w:sz="6" w:space="0" w:color="auto"/>
              <w:right w:val="nil"/>
            </w:tcBorders>
            <w:vAlign w:val="center"/>
          </w:tcPr>
          <w:p w14:paraId="599505BE" w14:textId="77777777" w:rsidR="00F661A1" w:rsidRPr="00734309" w:rsidRDefault="00F661A1" w:rsidP="00FA5D45">
            <w:pPr>
              <w:spacing w:line="240" w:lineRule="auto"/>
              <w:rPr>
                <w:rFonts w:cs="Tahoma"/>
                <w:szCs w:val="22"/>
              </w:rPr>
            </w:pPr>
          </w:p>
        </w:tc>
        <w:tc>
          <w:tcPr>
            <w:tcW w:w="796" w:type="pct"/>
            <w:tcBorders>
              <w:top w:val="nil"/>
              <w:left w:val="nil"/>
              <w:bottom w:val="double" w:sz="6" w:space="0" w:color="auto"/>
              <w:right w:val="double" w:sz="6" w:space="0" w:color="auto"/>
            </w:tcBorders>
            <w:vAlign w:val="center"/>
          </w:tcPr>
          <w:p w14:paraId="450A3C97" w14:textId="77777777" w:rsidR="00F661A1" w:rsidRPr="00734309" w:rsidRDefault="00F661A1" w:rsidP="00FA5D45">
            <w:pPr>
              <w:spacing w:line="240" w:lineRule="auto"/>
              <w:rPr>
                <w:rFonts w:cs="Tahoma"/>
                <w:szCs w:val="22"/>
              </w:rPr>
            </w:pPr>
          </w:p>
        </w:tc>
      </w:tr>
      <w:tr w:rsidR="00F661A1" w:rsidRPr="00734309" w14:paraId="46EAF9D4" w14:textId="77777777" w:rsidTr="00A56A32">
        <w:trPr>
          <w:gridBefore w:val="1"/>
          <w:wBefore w:w="4" w:type="pct"/>
        </w:trPr>
        <w:tc>
          <w:tcPr>
            <w:tcW w:w="4996" w:type="pct"/>
            <w:gridSpan w:val="12"/>
          </w:tcPr>
          <w:p w14:paraId="40EC5E50" w14:textId="77777777" w:rsidR="00F661A1" w:rsidRPr="00734309" w:rsidRDefault="00F661A1" w:rsidP="00FA5D45">
            <w:pPr>
              <w:spacing w:line="240" w:lineRule="auto"/>
              <w:rPr>
                <w:rFonts w:cs="Tahoma"/>
                <w:szCs w:val="22"/>
              </w:rPr>
            </w:pPr>
          </w:p>
        </w:tc>
      </w:tr>
      <w:tr w:rsidR="00F661A1" w:rsidRPr="00734309" w14:paraId="0D84CBCD" w14:textId="77777777" w:rsidTr="00A56A32">
        <w:trPr>
          <w:gridBefore w:val="1"/>
          <w:wBefore w:w="4" w:type="pct"/>
        </w:trPr>
        <w:tc>
          <w:tcPr>
            <w:tcW w:w="1031" w:type="pct"/>
            <w:gridSpan w:val="3"/>
            <w:tcBorders>
              <w:top w:val="single" w:sz="6" w:space="0" w:color="auto"/>
              <w:left w:val="single" w:sz="6" w:space="0" w:color="auto"/>
              <w:bottom w:val="single" w:sz="6" w:space="0" w:color="auto"/>
              <w:right w:val="single" w:sz="6" w:space="0" w:color="auto"/>
            </w:tcBorders>
            <w:shd w:val="pct10" w:color="auto" w:fill="auto"/>
          </w:tcPr>
          <w:p w14:paraId="3F7F20E4" w14:textId="77777777" w:rsidR="00F661A1" w:rsidRPr="00734309" w:rsidRDefault="00F661A1" w:rsidP="00FA5D45">
            <w:pPr>
              <w:spacing w:line="240" w:lineRule="auto"/>
              <w:rPr>
                <w:rFonts w:cs="Tahoma"/>
                <w:b/>
                <w:szCs w:val="22"/>
              </w:rPr>
            </w:pPr>
            <w:r w:rsidRPr="00734309">
              <w:rPr>
                <w:rFonts w:cs="Tahoma"/>
                <w:b/>
                <w:szCs w:val="22"/>
              </w:rPr>
              <w:t>ΕΚΠΑΙΔΕΥΣΗ</w:t>
            </w:r>
          </w:p>
        </w:tc>
        <w:tc>
          <w:tcPr>
            <w:tcW w:w="3965" w:type="pct"/>
            <w:gridSpan w:val="9"/>
          </w:tcPr>
          <w:p w14:paraId="0B1DB3BB" w14:textId="77777777" w:rsidR="00F661A1" w:rsidRPr="00734309" w:rsidRDefault="00F661A1" w:rsidP="00FA5D45">
            <w:pPr>
              <w:spacing w:line="240" w:lineRule="auto"/>
              <w:rPr>
                <w:rFonts w:cs="Tahoma"/>
                <w:szCs w:val="22"/>
              </w:rPr>
            </w:pPr>
          </w:p>
        </w:tc>
      </w:tr>
      <w:tr w:rsidR="00F661A1" w:rsidRPr="00734309" w14:paraId="4BA4EBFE" w14:textId="77777777" w:rsidTr="00A56A32">
        <w:trPr>
          <w:gridBefore w:val="1"/>
          <w:wBefore w:w="4" w:type="pct"/>
        </w:trPr>
        <w:tc>
          <w:tcPr>
            <w:tcW w:w="1260" w:type="pct"/>
            <w:gridSpan w:val="6"/>
            <w:tcBorders>
              <w:top w:val="double" w:sz="6" w:space="0" w:color="auto"/>
              <w:left w:val="double" w:sz="6" w:space="0" w:color="auto"/>
              <w:bottom w:val="nil"/>
              <w:right w:val="single" w:sz="6" w:space="0" w:color="auto"/>
            </w:tcBorders>
            <w:vAlign w:val="center"/>
          </w:tcPr>
          <w:p w14:paraId="3A8B3A29" w14:textId="77777777" w:rsidR="00F661A1" w:rsidRPr="00734309" w:rsidRDefault="00F661A1" w:rsidP="00FA5D45">
            <w:pPr>
              <w:spacing w:line="240" w:lineRule="auto"/>
              <w:jc w:val="center"/>
              <w:rPr>
                <w:rFonts w:cs="Tahoma"/>
                <w:b/>
                <w:szCs w:val="22"/>
              </w:rPr>
            </w:pPr>
            <w:proofErr w:type="spellStart"/>
            <w:r w:rsidRPr="00734309">
              <w:rPr>
                <w:rFonts w:cs="Tahoma"/>
                <w:b/>
                <w:szCs w:val="22"/>
              </w:rPr>
              <w:t>Όνομ</w:t>
            </w:r>
            <w:proofErr w:type="spellEnd"/>
            <w:r w:rsidRPr="00734309">
              <w:rPr>
                <w:rFonts w:cs="Tahoma"/>
                <w:b/>
                <w:szCs w:val="22"/>
              </w:rPr>
              <w:t xml:space="preserve">α </w:t>
            </w:r>
            <w:proofErr w:type="spellStart"/>
            <w:r w:rsidRPr="00734309">
              <w:rPr>
                <w:rFonts w:cs="Tahoma"/>
                <w:b/>
                <w:szCs w:val="22"/>
              </w:rPr>
              <w:t>Ιδρύμ</w:t>
            </w:r>
            <w:proofErr w:type="spellEnd"/>
            <w:r w:rsidRPr="00734309">
              <w:rPr>
                <w:rFonts w:cs="Tahoma"/>
                <w:b/>
                <w:szCs w:val="22"/>
              </w:rPr>
              <w:t>ατος</w:t>
            </w:r>
          </w:p>
        </w:tc>
        <w:tc>
          <w:tcPr>
            <w:tcW w:w="1918" w:type="pct"/>
            <w:tcBorders>
              <w:top w:val="double" w:sz="6" w:space="0" w:color="auto"/>
              <w:left w:val="nil"/>
              <w:bottom w:val="nil"/>
              <w:right w:val="single" w:sz="6" w:space="0" w:color="auto"/>
            </w:tcBorders>
            <w:vAlign w:val="center"/>
          </w:tcPr>
          <w:p w14:paraId="0A4303B3" w14:textId="77777777" w:rsidR="00F661A1" w:rsidRPr="00734309" w:rsidRDefault="00F661A1" w:rsidP="00FA5D45">
            <w:pPr>
              <w:spacing w:line="240" w:lineRule="auto"/>
              <w:jc w:val="center"/>
              <w:rPr>
                <w:rFonts w:cs="Tahoma"/>
                <w:b/>
                <w:szCs w:val="22"/>
              </w:rPr>
            </w:pPr>
            <w:proofErr w:type="spellStart"/>
            <w:r w:rsidRPr="00734309">
              <w:rPr>
                <w:rFonts w:cs="Tahoma"/>
                <w:b/>
                <w:szCs w:val="22"/>
              </w:rPr>
              <w:t>Τίτλος</w:t>
            </w:r>
            <w:proofErr w:type="spellEnd"/>
            <w:r w:rsidRPr="00734309">
              <w:rPr>
                <w:rFonts w:cs="Tahoma"/>
                <w:b/>
                <w:szCs w:val="22"/>
              </w:rPr>
              <w:t xml:space="preserve"> </w:t>
            </w:r>
            <w:proofErr w:type="spellStart"/>
            <w:r w:rsidRPr="00734309">
              <w:rPr>
                <w:rFonts w:cs="Tahoma"/>
                <w:b/>
                <w:szCs w:val="22"/>
              </w:rPr>
              <w:t>Πτυχίου</w:t>
            </w:r>
            <w:proofErr w:type="spellEnd"/>
          </w:p>
        </w:tc>
        <w:tc>
          <w:tcPr>
            <w:tcW w:w="1022" w:type="pct"/>
            <w:gridSpan w:val="4"/>
            <w:tcBorders>
              <w:top w:val="double" w:sz="6" w:space="0" w:color="auto"/>
              <w:left w:val="nil"/>
              <w:bottom w:val="nil"/>
              <w:right w:val="single" w:sz="6" w:space="0" w:color="auto"/>
            </w:tcBorders>
            <w:vAlign w:val="center"/>
          </w:tcPr>
          <w:p w14:paraId="47F1A479" w14:textId="77777777" w:rsidR="00F661A1" w:rsidRPr="00734309" w:rsidRDefault="00F661A1" w:rsidP="00FA5D45">
            <w:pPr>
              <w:spacing w:line="240" w:lineRule="auto"/>
              <w:jc w:val="center"/>
              <w:rPr>
                <w:rFonts w:cs="Tahoma"/>
                <w:b/>
                <w:szCs w:val="22"/>
              </w:rPr>
            </w:pPr>
            <w:proofErr w:type="spellStart"/>
            <w:r w:rsidRPr="00734309">
              <w:rPr>
                <w:rFonts w:cs="Tahoma"/>
                <w:b/>
                <w:szCs w:val="22"/>
              </w:rPr>
              <w:t>Ειδικότητ</w:t>
            </w:r>
            <w:proofErr w:type="spellEnd"/>
            <w:r w:rsidRPr="00734309">
              <w:rPr>
                <w:rFonts w:cs="Tahoma"/>
                <w:b/>
                <w:szCs w:val="22"/>
              </w:rPr>
              <w:t>α</w:t>
            </w:r>
          </w:p>
        </w:tc>
        <w:tc>
          <w:tcPr>
            <w:tcW w:w="796" w:type="pct"/>
            <w:tcBorders>
              <w:top w:val="double" w:sz="6" w:space="0" w:color="auto"/>
              <w:left w:val="nil"/>
              <w:bottom w:val="nil"/>
              <w:right w:val="double" w:sz="6" w:space="0" w:color="auto"/>
            </w:tcBorders>
            <w:vAlign w:val="center"/>
          </w:tcPr>
          <w:p w14:paraId="1C3F8383" w14:textId="77777777" w:rsidR="00F661A1" w:rsidRPr="00734309" w:rsidRDefault="00F661A1" w:rsidP="00FA5D45">
            <w:pPr>
              <w:spacing w:line="240" w:lineRule="auto"/>
              <w:jc w:val="center"/>
              <w:rPr>
                <w:rFonts w:cs="Tahoma"/>
                <w:b/>
                <w:szCs w:val="22"/>
              </w:rPr>
            </w:pPr>
            <w:proofErr w:type="spellStart"/>
            <w:r w:rsidRPr="00734309">
              <w:rPr>
                <w:rFonts w:cs="Tahoma"/>
                <w:b/>
                <w:szCs w:val="22"/>
              </w:rPr>
              <w:t>Ημερομηνί</w:t>
            </w:r>
            <w:proofErr w:type="spellEnd"/>
            <w:r w:rsidRPr="00734309">
              <w:rPr>
                <w:rFonts w:cs="Tahoma"/>
                <w:b/>
                <w:szCs w:val="22"/>
              </w:rPr>
              <w:t>α Απ</w:t>
            </w:r>
            <w:proofErr w:type="spellStart"/>
            <w:r w:rsidRPr="00734309">
              <w:rPr>
                <w:rFonts w:cs="Tahoma"/>
                <w:b/>
                <w:szCs w:val="22"/>
              </w:rPr>
              <w:t>όκτησης</w:t>
            </w:r>
            <w:proofErr w:type="spellEnd"/>
            <w:r w:rsidRPr="00734309">
              <w:rPr>
                <w:rFonts w:cs="Tahoma"/>
                <w:b/>
                <w:szCs w:val="22"/>
              </w:rPr>
              <w:t xml:space="preserve"> </w:t>
            </w:r>
            <w:proofErr w:type="spellStart"/>
            <w:r w:rsidRPr="00734309">
              <w:rPr>
                <w:rFonts w:cs="Tahoma"/>
                <w:b/>
                <w:szCs w:val="22"/>
              </w:rPr>
              <w:t>Πτυχίου</w:t>
            </w:r>
            <w:proofErr w:type="spellEnd"/>
          </w:p>
        </w:tc>
      </w:tr>
      <w:tr w:rsidR="00F661A1" w:rsidRPr="00734309" w14:paraId="7E8EB9D5" w14:textId="77777777" w:rsidTr="00A56A32">
        <w:trPr>
          <w:gridBefore w:val="1"/>
          <w:wBefore w:w="4" w:type="pct"/>
        </w:trPr>
        <w:tc>
          <w:tcPr>
            <w:tcW w:w="1260" w:type="pct"/>
            <w:gridSpan w:val="6"/>
            <w:tcBorders>
              <w:top w:val="double" w:sz="6" w:space="0" w:color="auto"/>
              <w:left w:val="double" w:sz="6" w:space="0" w:color="auto"/>
              <w:bottom w:val="single" w:sz="6" w:space="0" w:color="auto"/>
              <w:right w:val="single" w:sz="6" w:space="0" w:color="auto"/>
            </w:tcBorders>
          </w:tcPr>
          <w:p w14:paraId="10FE39FB" w14:textId="77777777" w:rsidR="00F661A1" w:rsidRPr="00734309" w:rsidRDefault="00F661A1" w:rsidP="00FA5D45">
            <w:pPr>
              <w:spacing w:line="240" w:lineRule="auto"/>
              <w:rPr>
                <w:rFonts w:cs="Tahoma"/>
                <w:szCs w:val="22"/>
              </w:rPr>
            </w:pPr>
          </w:p>
        </w:tc>
        <w:tc>
          <w:tcPr>
            <w:tcW w:w="1918" w:type="pct"/>
            <w:tcBorders>
              <w:top w:val="double" w:sz="6" w:space="0" w:color="auto"/>
              <w:left w:val="nil"/>
              <w:bottom w:val="single" w:sz="6" w:space="0" w:color="auto"/>
              <w:right w:val="single" w:sz="6" w:space="0" w:color="auto"/>
            </w:tcBorders>
          </w:tcPr>
          <w:p w14:paraId="04030956" w14:textId="77777777" w:rsidR="00F661A1" w:rsidRPr="00734309" w:rsidRDefault="00F661A1" w:rsidP="00FA5D45">
            <w:pPr>
              <w:spacing w:line="240" w:lineRule="auto"/>
              <w:rPr>
                <w:rFonts w:cs="Tahoma"/>
                <w:szCs w:val="22"/>
              </w:rPr>
            </w:pPr>
          </w:p>
        </w:tc>
        <w:tc>
          <w:tcPr>
            <w:tcW w:w="1022" w:type="pct"/>
            <w:gridSpan w:val="4"/>
            <w:tcBorders>
              <w:top w:val="double" w:sz="6" w:space="0" w:color="auto"/>
              <w:left w:val="nil"/>
              <w:bottom w:val="single" w:sz="6" w:space="0" w:color="auto"/>
              <w:right w:val="single" w:sz="6" w:space="0" w:color="auto"/>
            </w:tcBorders>
          </w:tcPr>
          <w:p w14:paraId="0389CFBC" w14:textId="77777777" w:rsidR="00F661A1" w:rsidRPr="00734309" w:rsidRDefault="00F661A1" w:rsidP="00FA5D45">
            <w:pPr>
              <w:spacing w:line="240" w:lineRule="auto"/>
              <w:rPr>
                <w:rFonts w:cs="Tahoma"/>
                <w:szCs w:val="22"/>
              </w:rPr>
            </w:pPr>
          </w:p>
        </w:tc>
        <w:tc>
          <w:tcPr>
            <w:tcW w:w="796" w:type="pct"/>
            <w:tcBorders>
              <w:top w:val="double" w:sz="6" w:space="0" w:color="auto"/>
              <w:left w:val="nil"/>
              <w:bottom w:val="single" w:sz="6" w:space="0" w:color="auto"/>
              <w:right w:val="double" w:sz="6" w:space="0" w:color="auto"/>
            </w:tcBorders>
          </w:tcPr>
          <w:p w14:paraId="58F30835" w14:textId="77777777" w:rsidR="00F661A1" w:rsidRPr="00734309" w:rsidRDefault="00F661A1" w:rsidP="00FA5D45">
            <w:pPr>
              <w:spacing w:line="240" w:lineRule="auto"/>
              <w:rPr>
                <w:rFonts w:cs="Tahoma"/>
                <w:szCs w:val="22"/>
              </w:rPr>
            </w:pPr>
          </w:p>
        </w:tc>
      </w:tr>
      <w:tr w:rsidR="00F661A1" w:rsidRPr="00734309" w14:paraId="1940E7CE" w14:textId="77777777" w:rsidTr="00A56A32">
        <w:trPr>
          <w:gridBefore w:val="1"/>
          <w:wBefore w:w="4" w:type="pct"/>
        </w:trPr>
        <w:tc>
          <w:tcPr>
            <w:tcW w:w="1260" w:type="pct"/>
            <w:gridSpan w:val="6"/>
            <w:tcBorders>
              <w:top w:val="nil"/>
              <w:left w:val="double" w:sz="6" w:space="0" w:color="auto"/>
              <w:bottom w:val="nil"/>
              <w:right w:val="single" w:sz="6" w:space="0" w:color="auto"/>
            </w:tcBorders>
          </w:tcPr>
          <w:p w14:paraId="447C25C0" w14:textId="77777777" w:rsidR="00F661A1" w:rsidRPr="00734309" w:rsidRDefault="00F661A1" w:rsidP="00FA5D45">
            <w:pPr>
              <w:spacing w:line="240" w:lineRule="auto"/>
              <w:rPr>
                <w:rFonts w:cs="Tahoma"/>
                <w:szCs w:val="22"/>
              </w:rPr>
            </w:pPr>
          </w:p>
        </w:tc>
        <w:tc>
          <w:tcPr>
            <w:tcW w:w="1918" w:type="pct"/>
            <w:tcBorders>
              <w:top w:val="nil"/>
              <w:left w:val="nil"/>
              <w:bottom w:val="nil"/>
              <w:right w:val="single" w:sz="6" w:space="0" w:color="auto"/>
            </w:tcBorders>
          </w:tcPr>
          <w:p w14:paraId="69C11CE0" w14:textId="77777777" w:rsidR="00F661A1" w:rsidRPr="00734309" w:rsidRDefault="00F661A1" w:rsidP="00FA5D45">
            <w:pPr>
              <w:spacing w:line="240" w:lineRule="auto"/>
              <w:rPr>
                <w:rFonts w:cs="Tahoma"/>
                <w:szCs w:val="22"/>
              </w:rPr>
            </w:pPr>
          </w:p>
        </w:tc>
        <w:tc>
          <w:tcPr>
            <w:tcW w:w="1022" w:type="pct"/>
            <w:gridSpan w:val="4"/>
            <w:tcBorders>
              <w:top w:val="nil"/>
              <w:left w:val="nil"/>
              <w:bottom w:val="nil"/>
              <w:right w:val="single" w:sz="6" w:space="0" w:color="auto"/>
            </w:tcBorders>
          </w:tcPr>
          <w:p w14:paraId="307DAD52" w14:textId="77777777" w:rsidR="00F661A1" w:rsidRPr="00734309" w:rsidRDefault="00F661A1" w:rsidP="00FA5D45">
            <w:pPr>
              <w:spacing w:line="240" w:lineRule="auto"/>
              <w:rPr>
                <w:rFonts w:cs="Tahoma"/>
                <w:szCs w:val="22"/>
              </w:rPr>
            </w:pPr>
          </w:p>
        </w:tc>
        <w:tc>
          <w:tcPr>
            <w:tcW w:w="796" w:type="pct"/>
            <w:tcBorders>
              <w:top w:val="nil"/>
              <w:left w:val="nil"/>
              <w:bottom w:val="nil"/>
              <w:right w:val="double" w:sz="6" w:space="0" w:color="auto"/>
            </w:tcBorders>
          </w:tcPr>
          <w:p w14:paraId="606EE480" w14:textId="77777777" w:rsidR="00F661A1" w:rsidRPr="00734309" w:rsidRDefault="00F661A1" w:rsidP="00FA5D45">
            <w:pPr>
              <w:spacing w:line="240" w:lineRule="auto"/>
              <w:rPr>
                <w:rFonts w:cs="Tahoma"/>
                <w:szCs w:val="22"/>
              </w:rPr>
            </w:pPr>
          </w:p>
        </w:tc>
      </w:tr>
      <w:tr w:rsidR="00F661A1" w:rsidRPr="00734309" w14:paraId="7F77D23B" w14:textId="77777777" w:rsidTr="00A56A32">
        <w:trPr>
          <w:gridBefore w:val="1"/>
          <w:wBefore w:w="4" w:type="pct"/>
        </w:trPr>
        <w:tc>
          <w:tcPr>
            <w:tcW w:w="1260" w:type="pct"/>
            <w:gridSpan w:val="6"/>
            <w:tcBorders>
              <w:top w:val="single" w:sz="6" w:space="0" w:color="auto"/>
              <w:left w:val="double" w:sz="6" w:space="0" w:color="auto"/>
              <w:bottom w:val="double" w:sz="4" w:space="0" w:color="auto"/>
              <w:right w:val="single" w:sz="6" w:space="0" w:color="auto"/>
            </w:tcBorders>
          </w:tcPr>
          <w:p w14:paraId="6A09937D" w14:textId="77777777" w:rsidR="00F661A1" w:rsidRPr="00734309" w:rsidRDefault="00F661A1" w:rsidP="00FA5D45">
            <w:pPr>
              <w:spacing w:line="240" w:lineRule="auto"/>
              <w:rPr>
                <w:rFonts w:cs="Tahoma"/>
                <w:szCs w:val="22"/>
              </w:rPr>
            </w:pPr>
          </w:p>
        </w:tc>
        <w:tc>
          <w:tcPr>
            <w:tcW w:w="1918" w:type="pct"/>
            <w:tcBorders>
              <w:top w:val="single" w:sz="6" w:space="0" w:color="auto"/>
              <w:left w:val="nil"/>
              <w:bottom w:val="double" w:sz="4" w:space="0" w:color="auto"/>
              <w:right w:val="single" w:sz="6" w:space="0" w:color="auto"/>
            </w:tcBorders>
          </w:tcPr>
          <w:p w14:paraId="0C6C1175" w14:textId="77777777" w:rsidR="00F661A1" w:rsidRPr="00734309" w:rsidRDefault="00F661A1" w:rsidP="00FA5D45">
            <w:pPr>
              <w:spacing w:line="240" w:lineRule="auto"/>
              <w:rPr>
                <w:rFonts w:cs="Tahoma"/>
                <w:szCs w:val="22"/>
              </w:rPr>
            </w:pPr>
          </w:p>
        </w:tc>
        <w:tc>
          <w:tcPr>
            <w:tcW w:w="1022" w:type="pct"/>
            <w:gridSpan w:val="4"/>
            <w:tcBorders>
              <w:top w:val="single" w:sz="6" w:space="0" w:color="auto"/>
              <w:left w:val="nil"/>
              <w:bottom w:val="double" w:sz="4" w:space="0" w:color="auto"/>
              <w:right w:val="single" w:sz="6" w:space="0" w:color="auto"/>
            </w:tcBorders>
          </w:tcPr>
          <w:p w14:paraId="28E67053" w14:textId="77777777" w:rsidR="00F661A1" w:rsidRPr="00734309" w:rsidRDefault="00F661A1" w:rsidP="00FA5D45">
            <w:pPr>
              <w:spacing w:line="240" w:lineRule="auto"/>
              <w:rPr>
                <w:rFonts w:cs="Tahoma"/>
                <w:szCs w:val="22"/>
              </w:rPr>
            </w:pPr>
          </w:p>
        </w:tc>
        <w:tc>
          <w:tcPr>
            <w:tcW w:w="796" w:type="pct"/>
            <w:tcBorders>
              <w:top w:val="single" w:sz="6" w:space="0" w:color="auto"/>
              <w:left w:val="nil"/>
              <w:bottom w:val="double" w:sz="4" w:space="0" w:color="auto"/>
              <w:right w:val="double" w:sz="6" w:space="0" w:color="auto"/>
            </w:tcBorders>
          </w:tcPr>
          <w:p w14:paraId="2B6FEA2F" w14:textId="77777777" w:rsidR="00F661A1" w:rsidRPr="00734309" w:rsidRDefault="00F661A1" w:rsidP="00FA5D45">
            <w:pPr>
              <w:spacing w:line="240" w:lineRule="auto"/>
              <w:rPr>
                <w:rFonts w:cs="Tahoma"/>
                <w:szCs w:val="22"/>
              </w:rPr>
            </w:pPr>
          </w:p>
        </w:tc>
      </w:tr>
      <w:tr w:rsidR="00F661A1" w:rsidRPr="009E4696" w14:paraId="68849BAC" w14:textId="77777777" w:rsidTr="00A56A3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2" w:type="pct"/>
            <w:gridSpan w:val="8"/>
            <w:tcBorders>
              <w:top w:val="double" w:sz="6" w:space="0" w:color="auto"/>
              <w:left w:val="double" w:sz="6" w:space="0" w:color="auto"/>
              <w:bottom w:val="double" w:sz="6" w:space="0" w:color="auto"/>
              <w:right w:val="double" w:sz="6" w:space="0" w:color="auto"/>
            </w:tcBorders>
            <w:shd w:val="pct10" w:color="auto" w:fill="auto"/>
          </w:tcPr>
          <w:p w14:paraId="32C91460" w14:textId="77777777" w:rsidR="00F661A1" w:rsidRPr="00734309" w:rsidRDefault="00F661A1" w:rsidP="00FA5D45">
            <w:pPr>
              <w:spacing w:line="240" w:lineRule="auto"/>
              <w:jc w:val="center"/>
              <w:rPr>
                <w:rFonts w:cs="Tahoma"/>
                <w:b/>
                <w:szCs w:val="22"/>
                <w:lang w:val="el-GR"/>
              </w:rPr>
            </w:pPr>
            <w:r w:rsidRPr="00734309">
              <w:rPr>
                <w:rFonts w:cs="Tahoma"/>
                <w:b/>
                <w:szCs w:val="22"/>
                <w:lang w:val="el-GR"/>
              </w:rPr>
              <w:t xml:space="preserve">ΚΑΤΗΓΟΡΙΑ ΣΤΕΛΕΧΟΥΣ </w:t>
            </w:r>
          </w:p>
          <w:p w14:paraId="671F72ED" w14:textId="77777777" w:rsidR="00F661A1" w:rsidRPr="00734309" w:rsidRDefault="00F661A1" w:rsidP="00FA5D45">
            <w:pPr>
              <w:spacing w:line="240" w:lineRule="auto"/>
              <w:jc w:val="center"/>
              <w:rPr>
                <w:rFonts w:cs="Tahoma"/>
                <w:szCs w:val="22"/>
                <w:lang w:val="el-GR"/>
              </w:rPr>
            </w:pPr>
            <w:r w:rsidRPr="00734309">
              <w:rPr>
                <w:rFonts w:cs="Tahoma"/>
                <w:szCs w:val="22"/>
                <w:lang w:val="el-GR"/>
              </w:rPr>
              <w:t>(στο προτεινόμενο, από τον υποψήφιο Οικονομικό Φορέα, σχήμα διοίκησης Έργου)</w:t>
            </w:r>
          </w:p>
        </w:tc>
        <w:tc>
          <w:tcPr>
            <w:tcW w:w="1818" w:type="pct"/>
            <w:gridSpan w:val="5"/>
            <w:tcBorders>
              <w:top w:val="double" w:sz="6" w:space="0" w:color="auto"/>
              <w:left w:val="double" w:sz="6" w:space="0" w:color="auto"/>
              <w:bottom w:val="double" w:sz="6" w:space="0" w:color="auto"/>
              <w:right w:val="double" w:sz="6" w:space="0" w:color="auto"/>
            </w:tcBorders>
          </w:tcPr>
          <w:p w14:paraId="3C88D5F3" w14:textId="77777777" w:rsidR="00F661A1" w:rsidRPr="00734309" w:rsidRDefault="00F661A1" w:rsidP="00FA5D45">
            <w:pPr>
              <w:spacing w:line="240" w:lineRule="auto"/>
              <w:rPr>
                <w:rFonts w:cs="Tahoma"/>
                <w:szCs w:val="22"/>
                <w:lang w:val="el-GR"/>
              </w:rPr>
            </w:pPr>
          </w:p>
        </w:tc>
      </w:tr>
    </w:tbl>
    <w:p w14:paraId="425511DE" w14:textId="77777777" w:rsidR="00F661A1" w:rsidRPr="00734309" w:rsidRDefault="00F661A1" w:rsidP="00FA5D45">
      <w:pPr>
        <w:spacing w:line="240" w:lineRule="auto"/>
        <w:rPr>
          <w:rFonts w:cs="Tahoma"/>
          <w:i/>
          <w:color w:val="5B9BD5"/>
          <w:szCs w:val="22"/>
          <w:lang w:val="el-GR"/>
        </w:rPr>
        <w:sectPr w:rsidR="00F661A1" w:rsidRPr="00734309" w:rsidSect="00A56A32">
          <w:pgSz w:w="11906" w:h="16838"/>
          <w:pgMar w:top="1134" w:right="1134" w:bottom="1134" w:left="1134" w:header="720" w:footer="370" w:gutter="0"/>
          <w:cols w:space="720"/>
          <w:docGrid w:linePitch="360"/>
        </w:sectPr>
      </w:pPr>
    </w:p>
    <w:p w14:paraId="549B3934" w14:textId="77777777" w:rsidR="00F661A1" w:rsidRPr="00734309" w:rsidRDefault="00F661A1" w:rsidP="00FA5D45">
      <w:pPr>
        <w:spacing w:line="240" w:lineRule="auto"/>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F661A1" w:rsidRPr="00734309" w14:paraId="12A42DB3" w14:textId="77777777" w:rsidTr="00D00A85">
        <w:trPr>
          <w:trHeight w:val="567"/>
        </w:trPr>
        <w:tc>
          <w:tcPr>
            <w:tcW w:w="5000" w:type="pct"/>
            <w:shd w:val="pct10" w:color="auto" w:fill="auto"/>
            <w:vAlign w:val="center"/>
          </w:tcPr>
          <w:p w14:paraId="61EE6BA3" w14:textId="77777777" w:rsidR="00F661A1" w:rsidRPr="00734309" w:rsidRDefault="00F661A1" w:rsidP="00903445">
            <w:pPr>
              <w:spacing w:before="60" w:after="60" w:line="240" w:lineRule="auto"/>
              <w:jc w:val="center"/>
              <w:rPr>
                <w:rFonts w:cs="Tahoma"/>
                <w:szCs w:val="22"/>
              </w:rPr>
            </w:pPr>
            <w:r w:rsidRPr="00734309">
              <w:rPr>
                <w:rFonts w:cs="Tahoma"/>
                <w:b/>
                <w:szCs w:val="22"/>
              </w:rPr>
              <w:t>ΕΠΑΓΓΕΛΜΑΤΙΚΗ ΕΜΠΕΙΡΙΑ</w:t>
            </w:r>
          </w:p>
        </w:tc>
      </w:tr>
    </w:tbl>
    <w:p w14:paraId="3F79EB91" w14:textId="77777777" w:rsidR="00F661A1" w:rsidRPr="00734309" w:rsidRDefault="00F661A1" w:rsidP="00FA5D45">
      <w:pPr>
        <w:spacing w:line="240"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F661A1" w:rsidRPr="00734309" w14:paraId="5450AF5E" w14:textId="77777777" w:rsidTr="00D00A85">
        <w:trPr>
          <w:cantSplit/>
        </w:trPr>
        <w:tc>
          <w:tcPr>
            <w:tcW w:w="1315" w:type="pct"/>
            <w:vMerge w:val="restart"/>
            <w:shd w:val="clear" w:color="auto" w:fill="E6E6E6"/>
            <w:vAlign w:val="center"/>
          </w:tcPr>
          <w:p w14:paraId="434EF4B7" w14:textId="77777777" w:rsidR="00F661A1" w:rsidRPr="00734309" w:rsidRDefault="00F661A1" w:rsidP="00FA5D45">
            <w:pPr>
              <w:spacing w:before="120" w:line="240" w:lineRule="auto"/>
              <w:jc w:val="center"/>
              <w:rPr>
                <w:rFonts w:cs="Tahoma"/>
                <w:b/>
                <w:szCs w:val="22"/>
              </w:rPr>
            </w:pPr>
            <w:proofErr w:type="spellStart"/>
            <w:r w:rsidRPr="00734309">
              <w:rPr>
                <w:rFonts w:cs="Tahoma"/>
                <w:b/>
                <w:szCs w:val="22"/>
              </w:rPr>
              <w:t>Έργο</w:t>
            </w:r>
            <w:proofErr w:type="spellEnd"/>
          </w:p>
        </w:tc>
        <w:tc>
          <w:tcPr>
            <w:tcW w:w="730" w:type="pct"/>
            <w:vMerge w:val="restart"/>
            <w:shd w:val="clear" w:color="auto" w:fill="E6E6E6"/>
            <w:vAlign w:val="center"/>
          </w:tcPr>
          <w:p w14:paraId="470EDE8E" w14:textId="77777777" w:rsidR="00F661A1" w:rsidRPr="00734309" w:rsidRDefault="00F661A1" w:rsidP="00FA5D45">
            <w:pPr>
              <w:spacing w:before="120" w:line="240" w:lineRule="auto"/>
              <w:jc w:val="center"/>
              <w:rPr>
                <w:rFonts w:cs="Tahoma"/>
                <w:b/>
                <w:szCs w:val="22"/>
              </w:rPr>
            </w:pPr>
            <w:proofErr w:type="spellStart"/>
            <w:r w:rsidRPr="00734309">
              <w:rPr>
                <w:rFonts w:cs="Tahoma"/>
                <w:b/>
                <w:szCs w:val="22"/>
              </w:rPr>
              <w:t>Εργοδότης</w:t>
            </w:r>
            <w:proofErr w:type="spellEnd"/>
          </w:p>
        </w:tc>
        <w:tc>
          <w:tcPr>
            <w:tcW w:w="2008" w:type="pct"/>
            <w:vMerge w:val="restart"/>
            <w:shd w:val="clear" w:color="auto" w:fill="E6E6E6"/>
            <w:vAlign w:val="center"/>
          </w:tcPr>
          <w:p w14:paraId="207CD1C4" w14:textId="77777777" w:rsidR="00F661A1" w:rsidRPr="00734309" w:rsidRDefault="00F661A1" w:rsidP="00FA5D45">
            <w:pPr>
              <w:spacing w:line="240" w:lineRule="auto"/>
              <w:jc w:val="center"/>
              <w:rPr>
                <w:rFonts w:cs="Tahoma"/>
                <w:szCs w:val="22"/>
                <w:lang w:val="el-GR"/>
              </w:rPr>
            </w:pPr>
            <w:r w:rsidRPr="00734309">
              <w:rPr>
                <w:rFonts w:cs="Tahoma"/>
                <w:b/>
                <w:szCs w:val="22"/>
                <w:lang w:val="el-GR"/>
              </w:rPr>
              <w:t>Θέση</w:t>
            </w:r>
            <w:r w:rsidRPr="00A56A32">
              <w:rPr>
                <w:rFonts w:cs="Tahoma"/>
                <w:szCs w:val="22"/>
                <w:vertAlign w:val="superscript"/>
              </w:rPr>
              <w:footnoteReference w:id="14"/>
            </w:r>
            <w:r w:rsidRPr="00734309">
              <w:rPr>
                <w:rFonts w:cs="Tahoma"/>
                <w:b/>
                <w:szCs w:val="22"/>
                <w:lang w:val="el-GR"/>
              </w:rPr>
              <w:t xml:space="preserve"> και Καθήκοντα στο Έργο </w:t>
            </w:r>
          </w:p>
        </w:tc>
        <w:tc>
          <w:tcPr>
            <w:tcW w:w="947" w:type="pct"/>
            <w:gridSpan w:val="2"/>
            <w:shd w:val="clear" w:color="auto" w:fill="E6E6E6"/>
            <w:vAlign w:val="center"/>
          </w:tcPr>
          <w:p w14:paraId="6F88206C" w14:textId="77777777" w:rsidR="00F661A1" w:rsidRPr="00734309" w:rsidRDefault="00F661A1" w:rsidP="00FA5D45">
            <w:pPr>
              <w:spacing w:before="120" w:line="240" w:lineRule="auto"/>
              <w:jc w:val="center"/>
              <w:rPr>
                <w:rFonts w:cs="Tahoma"/>
                <w:b/>
                <w:szCs w:val="22"/>
              </w:rPr>
            </w:pPr>
            <w:r w:rsidRPr="00734309">
              <w:rPr>
                <w:rFonts w:cs="Tahoma"/>
                <w:b/>
                <w:szCs w:val="22"/>
              </w:rPr>
              <w:t>Απα</w:t>
            </w:r>
            <w:proofErr w:type="spellStart"/>
            <w:r w:rsidRPr="00734309">
              <w:rPr>
                <w:rFonts w:cs="Tahoma"/>
                <w:b/>
                <w:szCs w:val="22"/>
              </w:rPr>
              <w:t>σχόληση</w:t>
            </w:r>
            <w:proofErr w:type="spellEnd"/>
            <w:r w:rsidRPr="00734309">
              <w:rPr>
                <w:rFonts w:cs="Tahoma"/>
                <w:b/>
                <w:szCs w:val="22"/>
              </w:rPr>
              <w:t xml:space="preserve"> </w:t>
            </w:r>
            <w:proofErr w:type="spellStart"/>
            <w:r w:rsidRPr="00734309">
              <w:rPr>
                <w:rFonts w:cs="Tahoma"/>
                <w:b/>
                <w:szCs w:val="22"/>
              </w:rPr>
              <w:t>στο</w:t>
            </w:r>
            <w:proofErr w:type="spellEnd"/>
            <w:r w:rsidRPr="00734309">
              <w:rPr>
                <w:rFonts w:cs="Tahoma"/>
                <w:b/>
                <w:szCs w:val="22"/>
              </w:rPr>
              <w:t xml:space="preserve"> </w:t>
            </w:r>
            <w:proofErr w:type="spellStart"/>
            <w:r w:rsidRPr="00734309">
              <w:rPr>
                <w:rFonts w:cs="Tahoma"/>
                <w:b/>
                <w:szCs w:val="22"/>
              </w:rPr>
              <w:t>Έργο</w:t>
            </w:r>
            <w:proofErr w:type="spellEnd"/>
          </w:p>
        </w:tc>
      </w:tr>
      <w:tr w:rsidR="00F661A1" w:rsidRPr="00734309" w14:paraId="597466A9" w14:textId="77777777" w:rsidTr="00D00A85">
        <w:trPr>
          <w:cantSplit/>
        </w:trPr>
        <w:tc>
          <w:tcPr>
            <w:tcW w:w="1315" w:type="pct"/>
            <w:vMerge/>
            <w:shd w:val="clear" w:color="auto" w:fill="E6E6E6"/>
            <w:vAlign w:val="center"/>
          </w:tcPr>
          <w:p w14:paraId="366484C9" w14:textId="77777777" w:rsidR="00F661A1" w:rsidRPr="00734309" w:rsidRDefault="00F661A1" w:rsidP="00FA5D45">
            <w:pPr>
              <w:spacing w:before="120" w:line="240" w:lineRule="auto"/>
              <w:rPr>
                <w:rFonts w:cs="Tahoma"/>
                <w:b/>
                <w:szCs w:val="22"/>
              </w:rPr>
            </w:pPr>
          </w:p>
        </w:tc>
        <w:tc>
          <w:tcPr>
            <w:tcW w:w="730" w:type="pct"/>
            <w:vMerge/>
            <w:shd w:val="clear" w:color="auto" w:fill="E6E6E6"/>
            <w:vAlign w:val="center"/>
          </w:tcPr>
          <w:p w14:paraId="4946F27A" w14:textId="77777777" w:rsidR="00F661A1" w:rsidRPr="00734309" w:rsidRDefault="00F661A1" w:rsidP="00FA5D45">
            <w:pPr>
              <w:spacing w:before="120" w:line="240" w:lineRule="auto"/>
              <w:rPr>
                <w:rFonts w:cs="Tahoma"/>
                <w:b/>
                <w:szCs w:val="22"/>
              </w:rPr>
            </w:pPr>
          </w:p>
        </w:tc>
        <w:tc>
          <w:tcPr>
            <w:tcW w:w="2008" w:type="pct"/>
            <w:vMerge/>
            <w:shd w:val="clear" w:color="auto" w:fill="E6E6E6"/>
            <w:vAlign w:val="center"/>
          </w:tcPr>
          <w:p w14:paraId="41D11BE5" w14:textId="77777777" w:rsidR="00F661A1" w:rsidRPr="00734309" w:rsidRDefault="00F661A1" w:rsidP="00FA5D45">
            <w:pPr>
              <w:spacing w:before="120" w:line="240" w:lineRule="auto"/>
              <w:rPr>
                <w:rFonts w:cs="Tahoma"/>
                <w:b/>
                <w:szCs w:val="22"/>
              </w:rPr>
            </w:pPr>
          </w:p>
        </w:tc>
        <w:tc>
          <w:tcPr>
            <w:tcW w:w="548" w:type="pct"/>
            <w:shd w:val="clear" w:color="auto" w:fill="E6E6E6"/>
            <w:vAlign w:val="center"/>
          </w:tcPr>
          <w:p w14:paraId="0E27F769" w14:textId="77777777" w:rsidR="00F661A1" w:rsidRPr="00734309" w:rsidRDefault="00F661A1" w:rsidP="00FA5D45">
            <w:pPr>
              <w:spacing w:line="240" w:lineRule="auto"/>
              <w:jc w:val="center"/>
              <w:rPr>
                <w:rFonts w:cs="Tahoma"/>
                <w:b/>
                <w:szCs w:val="22"/>
              </w:rPr>
            </w:pPr>
            <w:proofErr w:type="spellStart"/>
            <w:r w:rsidRPr="00734309">
              <w:rPr>
                <w:rFonts w:cs="Tahoma"/>
                <w:b/>
                <w:szCs w:val="22"/>
              </w:rPr>
              <w:t>Περίοδος</w:t>
            </w:r>
            <w:proofErr w:type="spellEnd"/>
          </w:p>
          <w:p w14:paraId="2E4B3B1B" w14:textId="77777777" w:rsidR="00F661A1" w:rsidRPr="00734309" w:rsidRDefault="00F661A1" w:rsidP="00FA5D45">
            <w:pPr>
              <w:spacing w:line="240" w:lineRule="auto"/>
              <w:jc w:val="center"/>
              <w:rPr>
                <w:rFonts w:cs="Tahoma"/>
                <w:b/>
                <w:szCs w:val="22"/>
              </w:rPr>
            </w:pPr>
            <w:r w:rsidRPr="00734309">
              <w:rPr>
                <w:rFonts w:cs="Tahoma"/>
                <w:szCs w:val="22"/>
              </w:rPr>
              <w:t xml:space="preserve">(από </w:t>
            </w:r>
            <w:r w:rsidRPr="00734309">
              <w:rPr>
                <w:rFonts w:cs="Tahoma"/>
                <w:b/>
                <w:szCs w:val="22"/>
              </w:rPr>
              <w:t>-</w:t>
            </w:r>
            <w:r w:rsidRPr="00734309">
              <w:rPr>
                <w:rFonts w:cs="Tahoma"/>
                <w:szCs w:val="22"/>
              </w:rPr>
              <w:t xml:space="preserve"> </w:t>
            </w:r>
            <w:proofErr w:type="spellStart"/>
            <w:r w:rsidRPr="00734309">
              <w:rPr>
                <w:rFonts w:cs="Tahoma"/>
                <w:szCs w:val="22"/>
              </w:rPr>
              <w:t>έως</w:t>
            </w:r>
            <w:proofErr w:type="spellEnd"/>
            <w:r w:rsidRPr="00734309">
              <w:rPr>
                <w:rFonts w:cs="Tahoma"/>
                <w:szCs w:val="22"/>
              </w:rPr>
              <w:t>)</w:t>
            </w:r>
          </w:p>
        </w:tc>
        <w:tc>
          <w:tcPr>
            <w:tcW w:w="399" w:type="pct"/>
            <w:shd w:val="clear" w:color="auto" w:fill="E6E6E6"/>
            <w:vAlign w:val="center"/>
          </w:tcPr>
          <w:p w14:paraId="17274AFC" w14:textId="77777777" w:rsidR="00F661A1" w:rsidRPr="00734309" w:rsidRDefault="00F661A1" w:rsidP="00FA5D45">
            <w:pPr>
              <w:spacing w:before="120" w:line="240" w:lineRule="auto"/>
              <w:jc w:val="center"/>
              <w:rPr>
                <w:rFonts w:cs="Tahoma"/>
                <w:b/>
                <w:szCs w:val="22"/>
              </w:rPr>
            </w:pPr>
            <w:r w:rsidRPr="00734309">
              <w:rPr>
                <w:rFonts w:cs="Tahoma"/>
                <w:b/>
                <w:szCs w:val="22"/>
              </w:rPr>
              <w:t>Α/Μ</w:t>
            </w:r>
          </w:p>
        </w:tc>
      </w:tr>
      <w:tr w:rsidR="00F661A1" w:rsidRPr="00734309" w14:paraId="18692352" w14:textId="77777777" w:rsidTr="00D00A85">
        <w:tc>
          <w:tcPr>
            <w:tcW w:w="1315" w:type="pct"/>
          </w:tcPr>
          <w:p w14:paraId="61933550" w14:textId="77777777" w:rsidR="00F661A1" w:rsidRPr="00734309" w:rsidRDefault="00F661A1" w:rsidP="00FA5D45">
            <w:pPr>
              <w:spacing w:before="120" w:line="240" w:lineRule="auto"/>
              <w:rPr>
                <w:rFonts w:cs="Tahoma"/>
                <w:szCs w:val="22"/>
              </w:rPr>
            </w:pPr>
          </w:p>
          <w:p w14:paraId="677128AF" w14:textId="77777777" w:rsidR="00F661A1" w:rsidRPr="00734309" w:rsidRDefault="00F661A1" w:rsidP="00FA5D45">
            <w:pPr>
              <w:spacing w:before="120" w:line="240" w:lineRule="auto"/>
              <w:rPr>
                <w:rFonts w:cs="Tahoma"/>
                <w:szCs w:val="22"/>
              </w:rPr>
            </w:pPr>
          </w:p>
        </w:tc>
        <w:tc>
          <w:tcPr>
            <w:tcW w:w="730" w:type="pct"/>
          </w:tcPr>
          <w:p w14:paraId="7B32AD9E" w14:textId="77777777" w:rsidR="00F661A1" w:rsidRPr="00734309" w:rsidRDefault="00F661A1" w:rsidP="00FA5D45">
            <w:pPr>
              <w:spacing w:before="120" w:line="240" w:lineRule="auto"/>
              <w:rPr>
                <w:rFonts w:cs="Tahoma"/>
                <w:szCs w:val="22"/>
              </w:rPr>
            </w:pPr>
          </w:p>
        </w:tc>
        <w:tc>
          <w:tcPr>
            <w:tcW w:w="2008" w:type="pct"/>
          </w:tcPr>
          <w:p w14:paraId="623B83C0" w14:textId="77777777" w:rsidR="00F661A1" w:rsidRPr="00734309" w:rsidRDefault="00F661A1" w:rsidP="00FA5D45">
            <w:pPr>
              <w:spacing w:before="120" w:line="240" w:lineRule="auto"/>
              <w:rPr>
                <w:rFonts w:cs="Tahoma"/>
                <w:szCs w:val="22"/>
              </w:rPr>
            </w:pPr>
          </w:p>
          <w:p w14:paraId="203A589C" w14:textId="77777777" w:rsidR="00F661A1" w:rsidRPr="00734309" w:rsidRDefault="00F661A1" w:rsidP="00FA5D45">
            <w:pPr>
              <w:spacing w:before="120" w:line="240" w:lineRule="auto"/>
              <w:rPr>
                <w:rFonts w:cs="Tahoma"/>
                <w:szCs w:val="22"/>
              </w:rPr>
            </w:pPr>
          </w:p>
          <w:p w14:paraId="796615CF" w14:textId="77777777" w:rsidR="00F661A1" w:rsidRPr="00734309" w:rsidRDefault="00F661A1" w:rsidP="00FA5D45">
            <w:pPr>
              <w:spacing w:before="120" w:line="240" w:lineRule="auto"/>
              <w:rPr>
                <w:rFonts w:cs="Tahoma"/>
                <w:szCs w:val="22"/>
              </w:rPr>
            </w:pPr>
          </w:p>
        </w:tc>
        <w:tc>
          <w:tcPr>
            <w:tcW w:w="548" w:type="pct"/>
          </w:tcPr>
          <w:p w14:paraId="5C5FAECB" w14:textId="77777777" w:rsidR="00F661A1" w:rsidRPr="00734309" w:rsidRDefault="00F661A1" w:rsidP="00FA5D45">
            <w:pPr>
              <w:spacing w:before="120" w:line="240" w:lineRule="auto"/>
              <w:jc w:val="center"/>
              <w:rPr>
                <w:rFonts w:cs="Tahoma"/>
                <w:szCs w:val="22"/>
              </w:rPr>
            </w:pPr>
            <w:r w:rsidRPr="00734309">
              <w:rPr>
                <w:rFonts w:cs="Tahoma"/>
                <w:szCs w:val="22"/>
              </w:rPr>
              <w:t>__ /__ / ___</w:t>
            </w:r>
          </w:p>
          <w:p w14:paraId="5DC180AE" w14:textId="77777777" w:rsidR="00F661A1" w:rsidRPr="00734309" w:rsidRDefault="00F661A1" w:rsidP="00FA5D45">
            <w:pPr>
              <w:spacing w:before="120" w:line="240" w:lineRule="auto"/>
              <w:jc w:val="center"/>
              <w:rPr>
                <w:rFonts w:cs="Tahoma"/>
                <w:szCs w:val="22"/>
              </w:rPr>
            </w:pPr>
            <w:r w:rsidRPr="00734309">
              <w:rPr>
                <w:rFonts w:cs="Tahoma"/>
                <w:szCs w:val="22"/>
              </w:rPr>
              <w:t>-</w:t>
            </w:r>
          </w:p>
          <w:p w14:paraId="6372725E" w14:textId="77777777" w:rsidR="00F661A1" w:rsidRPr="00734309" w:rsidRDefault="00F661A1" w:rsidP="00FA5D45">
            <w:pPr>
              <w:spacing w:before="120" w:line="240" w:lineRule="auto"/>
              <w:jc w:val="center"/>
              <w:rPr>
                <w:rFonts w:cs="Tahoma"/>
                <w:szCs w:val="22"/>
              </w:rPr>
            </w:pPr>
            <w:r w:rsidRPr="00734309">
              <w:rPr>
                <w:rFonts w:cs="Tahoma"/>
                <w:szCs w:val="22"/>
              </w:rPr>
              <w:t>__ /__ / ___</w:t>
            </w:r>
          </w:p>
        </w:tc>
        <w:tc>
          <w:tcPr>
            <w:tcW w:w="399" w:type="pct"/>
          </w:tcPr>
          <w:p w14:paraId="389A7437" w14:textId="77777777" w:rsidR="00F661A1" w:rsidRPr="00734309" w:rsidRDefault="00F661A1" w:rsidP="00FA5D45">
            <w:pPr>
              <w:spacing w:before="120" w:line="240" w:lineRule="auto"/>
              <w:jc w:val="center"/>
              <w:rPr>
                <w:rFonts w:cs="Tahoma"/>
                <w:szCs w:val="22"/>
              </w:rPr>
            </w:pPr>
          </w:p>
        </w:tc>
      </w:tr>
      <w:tr w:rsidR="00F661A1" w:rsidRPr="00734309" w14:paraId="2FC2D7D2" w14:textId="77777777" w:rsidTr="00D00A85">
        <w:tc>
          <w:tcPr>
            <w:tcW w:w="1315" w:type="pct"/>
          </w:tcPr>
          <w:p w14:paraId="147CC341" w14:textId="77777777" w:rsidR="00F661A1" w:rsidRPr="00734309" w:rsidRDefault="00F661A1" w:rsidP="00FA5D45">
            <w:pPr>
              <w:spacing w:before="120" w:line="240" w:lineRule="auto"/>
              <w:rPr>
                <w:rFonts w:cs="Tahoma"/>
                <w:szCs w:val="22"/>
              </w:rPr>
            </w:pPr>
          </w:p>
        </w:tc>
        <w:tc>
          <w:tcPr>
            <w:tcW w:w="730" w:type="pct"/>
          </w:tcPr>
          <w:p w14:paraId="115B4C83" w14:textId="77777777" w:rsidR="00F661A1" w:rsidRPr="00734309" w:rsidRDefault="00F661A1" w:rsidP="00FA5D45">
            <w:pPr>
              <w:spacing w:before="120" w:line="240" w:lineRule="auto"/>
              <w:rPr>
                <w:rFonts w:cs="Tahoma"/>
                <w:szCs w:val="22"/>
              </w:rPr>
            </w:pPr>
          </w:p>
        </w:tc>
        <w:tc>
          <w:tcPr>
            <w:tcW w:w="2008" w:type="pct"/>
          </w:tcPr>
          <w:p w14:paraId="76930465" w14:textId="77777777" w:rsidR="00F661A1" w:rsidRPr="00734309" w:rsidRDefault="00F661A1" w:rsidP="00FA5D45">
            <w:pPr>
              <w:spacing w:before="120" w:line="240" w:lineRule="auto"/>
              <w:rPr>
                <w:rFonts w:cs="Tahoma"/>
                <w:szCs w:val="22"/>
              </w:rPr>
            </w:pPr>
          </w:p>
        </w:tc>
        <w:tc>
          <w:tcPr>
            <w:tcW w:w="548" w:type="pct"/>
          </w:tcPr>
          <w:p w14:paraId="011C897C" w14:textId="77777777" w:rsidR="00F661A1" w:rsidRPr="00734309" w:rsidRDefault="00F661A1" w:rsidP="00FA5D45">
            <w:pPr>
              <w:spacing w:before="120" w:line="240" w:lineRule="auto"/>
              <w:jc w:val="center"/>
              <w:rPr>
                <w:rFonts w:cs="Tahoma"/>
                <w:szCs w:val="22"/>
              </w:rPr>
            </w:pPr>
            <w:r w:rsidRPr="00734309">
              <w:rPr>
                <w:rFonts w:cs="Tahoma"/>
                <w:szCs w:val="22"/>
              </w:rPr>
              <w:t>__ /__ / ___</w:t>
            </w:r>
          </w:p>
          <w:p w14:paraId="3ED31803" w14:textId="77777777" w:rsidR="00F661A1" w:rsidRPr="00734309" w:rsidRDefault="00F661A1" w:rsidP="00FA5D45">
            <w:pPr>
              <w:spacing w:before="120" w:line="240" w:lineRule="auto"/>
              <w:jc w:val="center"/>
              <w:rPr>
                <w:rFonts w:cs="Tahoma"/>
                <w:szCs w:val="22"/>
              </w:rPr>
            </w:pPr>
            <w:r w:rsidRPr="00734309">
              <w:rPr>
                <w:rFonts w:cs="Tahoma"/>
                <w:szCs w:val="22"/>
              </w:rPr>
              <w:t>-</w:t>
            </w:r>
          </w:p>
          <w:p w14:paraId="434D0D3F" w14:textId="77777777" w:rsidR="00F661A1" w:rsidRPr="00734309" w:rsidRDefault="00F661A1" w:rsidP="00FA5D45">
            <w:pPr>
              <w:spacing w:before="120" w:line="240" w:lineRule="auto"/>
              <w:jc w:val="center"/>
              <w:rPr>
                <w:rFonts w:cs="Tahoma"/>
                <w:szCs w:val="22"/>
              </w:rPr>
            </w:pPr>
            <w:r w:rsidRPr="00734309">
              <w:rPr>
                <w:rFonts w:cs="Tahoma"/>
                <w:szCs w:val="22"/>
              </w:rPr>
              <w:t>__ /__ / ___</w:t>
            </w:r>
          </w:p>
        </w:tc>
        <w:tc>
          <w:tcPr>
            <w:tcW w:w="399" w:type="pct"/>
          </w:tcPr>
          <w:p w14:paraId="7E020D3D" w14:textId="77777777" w:rsidR="00F661A1" w:rsidRPr="00734309" w:rsidRDefault="00F661A1" w:rsidP="00FA5D45">
            <w:pPr>
              <w:spacing w:before="120" w:line="240" w:lineRule="auto"/>
              <w:jc w:val="center"/>
              <w:rPr>
                <w:rFonts w:cs="Tahoma"/>
                <w:szCs w:val="22"/>
              </w:rPr>
            </w:pPr>
          </w:p>
        </w:tc>
      </w:tr>
      <w:tr w:rsidR="00F661A1" w:rsidRPr="00734309" w14:paraId="5AE8B3DF" w14:textId="77777777" w:rsidTr="00D00A85">
        <w:tc>
          <w:tcPr>
            <w:tcW w:w="1315" w:type="pct"/>
          </w:tcPr>
          <w:p w14:paraId="60DE541A" w14:textId="77777777" w:rsidR="00F661A1" w:rsidRPr="00734309" w:rsidRDefault="00F661A1" w:rsidP="00FA5D45">
            <w:pPr>
              <w:spacing w:before="120" w:line="240" w:lineRule="auto"/>
              <w:rPr>
                <w:rFonts w:cs="Tahoma"/>
                <w:szCs w:val="22"/>
              </w:rPr>
            </w:pPr>
          </w:p>
        </w:tc>
        <w:tc>
          <w:tcPr>
            <w:tcW w:w="730" w:type="pct"/>
          </w:tcPr>
          <w:p w14:paraId="4C4D47DB" w14:textId="77777777" w:rsidR="00F661A1" w:rsidRPr="00734309" w:rsidRDefault="00F661A1" w:rsidP="00FA5D45">
            <w:pPr>
              <w:spacing w:before="120" w:line="240" w:lineRule="auto"/>
              <w:rPr>
                <w:rFonts w:cs="Tahoma"/>
                <w:szCs w:val="22"/>
              </w:rPr>
            </w:pPr>
          </w:p>
        </w:tc>
        <w:tc>
          <w:tcPr>
            <w:tcW w:w="2008" w:type="pct"/>
          </w:tcPr>
          <w:p w14:paraId="4BCA714D" w14:textId="77777777" w:rsidR="00F661A1" w:rsidRPr="00734309" w:rsidRDefault="00F661A1" w:rsidP="00FA5D45">
            <w:pPr>
              <w:spacing w:before="120" w:line="240" w:lineRule="auto"/>
              <w:rPr>
                <w:rFonts w:cs="Tahoma"/>
                <w:szCs w:val="22"/>
              </w:rPr>
            </w:pPr>
          </w:p>
        </w:tc>
        <w:tc>
          <w:tcPr>
            <w:tcW w:w="548" w:type="pct"/>
          </w:tcPr>
          <w:p w14:paraId="30698186" w14:textId="77777777" w:rsidR="00F661A1" w:rsidRPr="00734309" w:rsidRDefault="00F661A1" w:rsidP="00FA5D45">
            <w:pPr>
              <w:spacing w:before="120" w:line="240" w:lineRule="auto"/>
              <w:jc w:val="center"/>
              <w:rPr>
                <w:rFonts w:cs="Tahoma"/>
                <w:szCs w:val="22"/>
              </w:rPr>
            </w:pPr>
            <w:r w:rsidRPr="00734309">
              <w:rPr>
                <w:rFonts w:cs="Tahoma"/>
                <w:szCs w:val="22"/>
              </w:rPr>
              <w:t>__ /__ / ___</w:t>
            </w:r>
          </w:p>
          <w:p w14:paraId="5A9AB065" w14:textId="77777777" w:rsidR="00F661A1" w:rsidRPr="00734309" w:rsidRDefault="00F661A1" w:rsidP="00FA5D45">
            <w:pPr>
              <w:spacing w:before="120" w:line="240" w:lineRule="auto"/>
              <w:jc w:val="center"/>
              <w:rPr>
                <w:rFonts w:cs="Tahoma"/>
                <w:szCs w:val="22"/>
              </w:rPr>
            </w:pPr>
            <w:r w:rsidRPr="00734309">
              <w:rPr>
                <w:rFonts w:cs="Tahoma"/>
                <w:szCs w:val="22"/>
              </w:rPr>
              <w:t>-</w:t>
            </w:r>
          </w:p>
          <w:p w14:paraId="7B6DEDCD" w14:textId="77777777" w:rsidR="00F661A1" w:rsidRPr="00734309" w:rsidRDefault="00F661A1" w:rsidP="00FA5D45">
            <w:pPr>
              <w:spacing w:before="120" w:line="240" w:lineRule="auto"/>
              <w:jc w:val="center"/>
              <w:rPr>
                <w:rFonts w:cs="Tahoma"/>
                <w:szCs w:val="22"/>
              </w:rPr>
            </w:pPr>
            <w:r w:rsidRPr="00734309">
              <w:rPr>
                <w:rFonts w:cs="Tahoma"/>
                <w:szCs w:val="22"/>
              </w:rPr>
              <w:t>__ /__ / ___</w:t>
            </w:r>
          </w:p>
        </w:tc>
        <w:tc>
          <w:tcPr>
            <w:tcW w:w="399" w:type="pct"/>
          </w:tcPr>
          <w:p w14:paraId="4348CCE1" w14:textId="77777777" w:rsidR="00F661A1" w:rsidRPr="00734309" w:rsidRDefault="00F661A1" w:rsidP="00FA5D45">
            <w:pPr>
              <w:spacing w:before="120" w:line="240" w:lineRule="auto"/>
              <w:jc w:val="center"/>
              <w:rPr>
                <w:rFonts w:cs="Tahoma"/>
                <w:szCs w:val="22"/>
              </w:rPr>
            </w:pPr>
          </w:p>
        </w:tc>
      </w:tr>
    </w:tbl>
    <w:p w14:paraId="2C494D93" w14:textId="77777777" w:rsidR="00F661A1" w:rsidRPr="00734309" w:rsidRDefault="00F661A1" w:rsidP="00FA5D45">
      <w:pPr>
        <w:spacing w:line="240" w:lineRule="auto"/>
        <w:rPr>
          <w:rFonts w:cs="Tahoma"/>
          <w:szCs w:val="22"/>
        </w:rPr>
        <w:sectPr w:rsidR="00F661A1" w:rsidRPr="00734309" w:rsidSect="00A56A32">
          <w:pgSz w:w="16838" w:h="11906" w:orient="landscape"/>
          <w:pgMar w:top="1134" w:right="1134" w:bottom="1134" w:left="1134" w:header="720" w:footer="151" w:gutter="0"/>
          <w:cols w:space="720"/>
          <w:docGrid w:linePitch="360"/>
        </w:sectPr>
      </w:pPr>
    </w:p>
    <w:p w14:paraId="1331D8E5" w14:textId="77777777" w:rsidR="00F661A1" w:rsidRPr="00A154B4" w:rsidRDefault="00F661A1" w:rsidP="00FA5D45">
      <w:pPr>
        <w:pStyle w:val="Heading1"/>
        <w:numPr>
          <w:ilvl w:val="0"/>
          <w:numId w:val="0"/>
        </w:numPr>
        <w:spacing w:line="240" w:lineRule="auto"/>
        <w:ind w:left="360" w:hanging="360"/>
        <w:rPr>
          <w:rFonts w:ascii="Tahoma" w:hAnsi="Tahoma" w:cs="Tahoma"/>
          <w:sz w:val="22"/>
          <w:szCs w:val="22"/>
          <w:lang w:val="el-GR"/>
        </w:rPr>
      </w:pPr>
      <w:bookmarkStart w:id="359" w:name="_Ref510087097"/>
      <w:bookmarkStart w:id="360" w:name="_Toc81915112"/>
      <w:bookmarkStart w:id="361" w:name="_Toc92968344"/>
      <w:r w:rsidRPr="00A154B4">
        <w:rPr>
          <w:rFonts w:ascii="Tahoma" w:hAnsi="Tahoma" w:cs="Tahoma"/>
          <w:sz w:val="22"/>
          <w:szCs w:val="22"/>
          <w:lang w:val="el-GR"/>
        </w:rPr>
        <w:lastRenderedPageBreak/>
        <w:t>ΠΑΡΑΡΤΗΜΑ V – Υπόδειγμα Τεχνικής Προσφοράς</w:t>
      </w:r>
      <w:bookmarkEnd w:id="359"/>
      <w:bookmarkEnd w:id="360"/>
      <w:bookmarkEnd w:id="361"/>
    </w:p>
    <w:p w14:paraId="7A5A9085" w14:textId="77777777" w:rsidR="005C741D" w:rsidRPr="00CC1518" w:rsidRDefault="005C741D" w:rsidP="00FA5D45">
      <w:pPr>
        <w:spacing w:line="240" w:lineRule="auto"/>
        <w:rPr>
          <w:szCs w:val="22"/>
          <w:lang w:val="el-GR"/>
        </w:rPr>
      </w:pPr>
      <w:r w:rsidRPr="00CC1518">
        <w:rPr>
          <w:szCs w:val="22"/>
          <w:lang w:val="el-GR"/>
        </w:rPr>
        <w:t>Ο φάκελος «Τεχνική Προσφορά» πρέπει να περιλαμβάνει τις παρακάτω ενότητες, τα περιεχόμενα των οποίων περιγράφονται παρακάτω. Η προσφορά θα πρέπει να καλύπτει το σύνολο των απαιτήσεων του έργου που αναφέρονται στην διακήρυξη</w:t>
      </w:r>
      <w:r w:rsidR="00FA5D45" w:rsidRPr="00CC1518">
        <w:rPr>
          <w:szCs w:val="22"/>
          <w:lang w:val="el-GR"/>
        </w:rPr>
        <w:t xml:space="preserve"> </w:t>
      </w:r>
      <w:r w:rsidRPr="00CC1518">
        <w:rPr>
          <w:szCs w:val="22"/>
          <w:lang w:val="el-GR"/>
        </w:rPr>
        <w:t xml:space="preserve">και να παρέχει τα πλήρη στοιχεία που απαιτούνται για την αξιολόγησή της. </w:t>
      </w:r>
    </w:p>
    <w:p w14:paraId="7F673B85" w14:textId="77777777" w:rsidR="005C741D" w:rsidRPr="00CC1518" w:rsidRDefault="005C741D" w:rsidP="00FA5D45">
      <w:pPr>
        <w:spacing w:line="240" w:lineRule="auto"/>
        <w:rPr>
          <w:szCs w:val="22"/>
          <w:lang w:val="el-GR"/>
        </w:rPr>
      </w:pPr>
      <w:r w:rsidRPr="00CC1518">
        <w:rPr>
          <w:szCs w:val="22"/>
          <w:lang w:val="el-GR"/>
        </w:rPr>
        <w:t xml:space="preserve">Τα περιεχόμενά της θα πρέπει να καλύπτουν τουλάχιστον τα παρακάτω κεφάλαια και </w:t>
      </w:r>
      <w:proofErr w:type="spellStart"/>
      <w:r w:rsidRPr="00CC1518">
        <w:rPr>
          <w:szCs w:val="22"/>
          <w:lang w:val="el-GR"/>
        </w:rPr>
        <w:t>υποενότητες</w:t>
      </w:r>
      <w:proofErr w:type="spellEnd"/>
      <w:r w:rsidRPr="00CC1518">
        <w:rPr>
          <w:szCs w:val="22"/>
          <w:lang w:val="el-GR"/>
        </w:rPr>
        <w:t>:</w:t>
      </w:r>
    </w:p>
    <w:p w14:paraId="36634B3D" w14:textId="77777777" w:rsidR="00CC1518" w:rsidRPr="00442E22" w:rsidRDefault="005C741D" w:rsidP="00442E22">
      <w:pPr>
        <w:spacing w:after="240" w:line="240" w:lineRule="auto"/>
        <w:rPr>
          <w:szCs w:val="22"/>
          <w:lang w:val="el-GR"/>
        </w:rPr>
      </w:pPr>
      <w:r w:rsidRPr="00442E22">
        <w:rPr>
          <w:szCs w:val="22"/>
          <w:lang w:val="el-GR"/>
        </w:rPr>
        <w:t xml:space="preserve">Εισαγωγή: παρουσίαση του προσφέροντος, της </w:t>
      </w:r>
      <w:proofErr w:type="spellStart"/>
      <w:r w:rsidRPr="00442E22">
        <w:rPr>
          <w:szCs w:val="22"/>
          <w:lang w:val="el-GR"/>
        </w:rPr>
        <w:t>καταλληλότητας</w:t>
      </w:r>
      <w:proofErr w:type="spellEnd"/>
      <w:r w:rsidRPr="00442E22">
        <w:rPr>
          <w:szCs w:val="22"/>
          <w:lang w:val="el-GR"/>
        </w:rPr>
        <w:t xml:space="preserve"> του για την υλοποίηση του έργου</w:t>
      </w:r>
    </w:p>
    <w:p w14:paraId="1A4A289F" w14:textId="77777777" w:rsidR="00CC1518" w:rsidRPr="00FA32FC" w:rsidRDefault="00CC1518" w:rsidP="00CC1518">
      <w:pPr>
        <w:spacing w:after="240" w:line="240" w:lineRule="auto"/>
        <w:ind w:left="98"/>
        <w:rPr>
          <w:szCs w:val="22"/>
          <w:u w:val="single"/>
          <w:lang w:val="el-GR"/>
        </w:rPr>
      </w:pPr>
      <w:r w:rsidRPr="00FA32FC">
        <w:rPr>
          <w:szCs w:val="22"/>
          <w:u w:val="single"/>
          <w:lang w:val="el-GR"/>
        </w:rPr>
        <w:t>Α. Κατανόηση Έργου &amp; Μεθοδολογία Υλοποίησης</w:t>
      </w:r>
    </w:p>
    <w:p w14:paraId="2A051DDA" w14:textId="77777777" w:rsidR="00CC1518" w:rsidRDefault="005C741D" w:rsidP="004C3E35">
      <w:pPr>
        <w:pStyle w:val="ListParagraph"/>
        <w:numPr>
          <w:ilvl w:val="0"/>
          <w:numId w:val="44"/>
        </w:numPr>
        <w:spacing w:after="240" w:line="240" w:lineRule="auto"/>
        <w:ind w:left="357" w:hanging="357"/>
        <w:rPr>
          <w:szCs w:val="22"/>
          <w:lang w:val="el-GR"/>
        </w:rPr>
      </w:pPr>
      <w:r w:rsidRPr="00CC1518">
        <w:rPr>
          <w:szCs w:val="22"/>
          <w:lang w:val="el-GR"/>
        </w:rPr>
        <w:t>Περιβάλλον έργου – Ειδικές απαιτήσεις</w:t>
      </w:r>
      <w:r w:rsidR="00FA32FC">
        <w:rPr>
          <w:szCs w:val="22"/>
          <w:lang w:val="el-GR"/>
        </w:rPr>
        <w:t xml:space="preserve"> </w:t>
      </w:r>
    </w:p>
    <w:p w14:paraId="2156EF9E" w14:textId="77777777" w:rsidR="00FA32FC" w:rsidRDefault="00FA32FC" w:rsidP="00FA32FC">
      <w:pPr>
        <w:pStyle w:val="ListParagraph"/>
        <w:spacing w:after="240" w:line="240" w:lineRule="auto"/>
        <w:ind w:left="357"/>
        <w:rPr>
          <w:szCs w:val="22"/>
          <w:lang w:val="el-GR"/>
        </w:rPr>
      </w:pPr>
      <w:r w:rsidRPr="00FA32FC">
        <w:rPr>
          <w:szCs w:val="22"/>
          <w:lang w:val="el-GR"/>
        </w:rPr>
        <w:t>Κατανόηση του περιβάλλοντος του Έργου και των ειδικών απαιτήσεων</w:t>
      </w:r>
    </w:p>
    <w:p w14:paraId="1F333573" w14:textId="77777777" w:rsidR="00CC1518" w:rsidRDefault="00CC1518" w:rsidP="004C3E35">
      <w:pPr>
        <w:pStyle w:val="ListParagraph"/>
        <w:numPr>
          <w:ilvl w:val="0"/>
          <w:numId w:val="44"/>
        </w:numPr>
        <w:spacing w:after="240" w:line="240" w:lineRule="auto"/>
        <w:ind w:left="357" w:hanging="357"/>
        <w:rPr>
          <w:szCs w:val="22"/>
          <w:lang w:val="el-GR"/>
        </w:rPr>
      </w:pPr>
      <w:r w:rsidRPr="00CC1518">
        <w:rPr>
          <w:szCs w:val="22"/>
          <w:lang w:val="el-GR"/>
        </w:rPr>
        <w:t>Αντίληψη του Έργου - Μεθοδολογία υλοποίησης Έργου</w:t>
      </w:r>
    </w:p>
    <w:p w14:paraId="0A964756" w14:textId="77777777" w:rsidR="00FA32FC" w:rsidRPr="00FA32FC" w:rsidRDefault="00FA32FC" w:rsidP="00FA32FC">
      <w:pPr>
        <w:pStyle w:val="ListParagraph"/>
        <w:spacing w:after="240" w:line="240" w:lineRule="auto"/>
        <w:ind w:left="357"/>
        <w:rPr>
          <w:szCs w:val="22"/>
          <w:lang w:val="el-GR"/>
        </w:rPr>
      </w:pPr>
      <w:r w:rsidRPr="00FA32FC">
        <w:rPr>
          <w:szCs w:val="22"/>
          <w:lang w:val="el-GR"/>
        </w:rPr>
        <w:t>•</w:t>
      </w:r>
      <w:r w:rsidRPr="00FA32FC">
        <w:rPr>
          <w:szCs w:val="22"/>
          <w:lang w:val="el-GR"/>
        </w:rPr>
        <w:tab/>
        <w:t>Η συνολική αντίληψη του προσφέροντα όσον αφορά στο αντικείμενο του έργου, τους σκοπούς και τους στόχους του, τους κρίσιμους παράγοντες επιτυχίας και τους κινδύνους, καθώς και στους τρόπους και τις μεθόδους αντιμετώπισής τους.</w:t>
      </w:r>
    </w:p>
    <w:p w14:paraId="423B5774" w14:textId="77777777" w:rsidR="00FA32FC" w:rsidRDefault="00FA32FC" w:rsidP="00FA32FC">
      <w:pPr>
        <w:pStyle w:val="ListParagraph"/>
        <w:spacing w:after="240" w:line="240" w:lineRule="auto"/>
        <w:ind w:left="357"/>
        <w:rPr>
          <w:szCs w:val="22"/>
          <w:lang w:val="el-GR"/>
        </w:rPr>
      </w:pPr>
      <w:r w:rsidRPr="00FA32FC">
        <w:rPr>
          <w:szCs w:val="22"/>
          <w:lang w:val="el-GR"/>
        </w:rPr>
        <w:t>•</w:t>
      </w:r>
      <w:r w:rsidRPr="00FA32FC">
        <w:rPr>
          <w:szCs w:val="22"/>
          <w:lang w:val="el-GR"/>
        </w:rPr>
        <w:tab/>
        <w:t>Περιγραφή των Μεθοδολογιών που θα εφαρμοστούν από τον προσφέροντα για την υλοποίηση του Έργου.</w:t>
      </w:r>
    </w:p>
    <w:p w14:paraId="7996D33B" w14:textId="77777777" w:rsidR="00CC1518" w:rsidRDefault="00CC1518" w:rsidP="004C3E35">
      <w:pPr>
        <w:pStyle w:val="ListParagraph"/>
        <w:numPr>
          <w:ilvl w:val="0"/>
          <w:numId w:val="44"/>
        </w:numPr>
        <w:spacing w:after="240" w:line="240" w:lineRule="auto"/>
        <w:ind w:left="357" w:hanging="357"/>
        <w:rPr>
          <w:szCs w:val="22"/>
          <w:lang w:val="el-GR"/>
        </w:rPr>
      </w:pPr>
      <w:r w:rsidRPr="00CC1518">
        <w:rPr>
          <w:szCs w:val="22"/>
          <w:lang w:val="el-GR"/>
        </w:rPr>
        <w:t xml:space="preserve">Κατανόηση των Υπηρεσιών του Έργου – Φάσεις του Έργου - Πακέτα εργασίας </w:t>
      </w:r>
      <w:r w:rsidR="00FA32FC">
        <w:rPr>
          <w:szCs w:val="22"/>
          <w:lang w:val="el-GR"/>
        </w:rPr>
        <w:t>–</w:t>
      </w:r>
      <w:r w:rsidRPr="00CC1518">
        <w:rPr>
          <w:szCs w:val="22"/>
          <w:lang w:val="el-GR"/>
        </w:rPr>
        <w:t xml:space="preserve"> Χρονοδιάγραμμα</w:t>
      </w:r>
    </w:p>
    <w:p w14:paraId="2A327353" w14:textId="77777777" w:rsidR="00FA32FC" w:rsidRPr="00FA32FC" w:rsidRDefault="00FA32FC" w:rsidP="00FA32FC">
      <w:pPr>
        <w:pStyle w:val="ListParagraph"/>
        <w:spacing w:after="240" w:line="240" w:lineRule="auto"/>
        <w:ind w:left="357"/>
        <w:rPr>
          <w:szCs w:val="22"/>
          <w:lang w:val="el-GR"/>
        </w:rPr>
      </w:pPr>
      <w:r w:rsidRPr="00FA32FC">
        <w:rPr>
          <w:szCs w:val="22"/>
          <w:lang w:val="el-GR"/>
        </w:rPr>
        <w:t>•</w:t>
      </w:r>
      <w:r w:rsidRPr="00FA32FC">
        <w:rPr>
          <w:szCs w:val="22"/>
          <w:lang w:val="el-GR"/>
        </w:rPr>
        <w:tab/>
        <w:t>Περιγραφή των Φάσεων του Έργου, Ανάλυση, σαφήνεια και πληρότητα των πακέτων εργασίας και των επιμέρους δραστηριοτήτων, λαμβάνοντας υπόψη το φυσικό αντικείμενο του έργου.</w:t>
      </w:r>
    </w:p>
    <w:p w14:paraId="6C7EF86A" w14:textId="77777777" w:rsidR="00FA32FC" w:rsidRPr="00CC1518" w:rsidRDefault="00FA32FC" w:rsidP="00FA32FC">
      <w:pPr>
        <w:pStyle w:val="ListParagraph"/>
        <w:spacing w:after="240" w:line="240" w:lineRule="auto"/>
        <w:ind w:left="357"/>
        <w:rPr>
          <w:szCs w:val="22"/>
          <w:lang w:val="el-GR"/>
        </w:rPr>
      </w:pPr>
      <w:r w:rsidRPr="00FA32FC">
        <w:rPr>
          <w:szCs w:val="22"/>
          <w:lang w:val="el-GR"/>
        </w:rPr>
        <w:t>•</w:t>
      </w:r>
      <w:r w:rsidRPr="00FA32FC">
        <w:rPr>
          <w:szCs w:val="22"/>
          <w:lang w:val="el-GR"/>
        </w:rPr>
        <w:tab/>
      </w:r>
      <w:proofErr w:type="spellStart"/>
      <w:r w:rsidRPr="00FA32FC">
        <w:rPr>
          <w:szCs w:val="22"/>
          <w:lang w:val="el-GR"/>
        </w:rPr>
        <w:t>Ρεαλιστικότητα</w:t>
      </w:r>
      <w:proofErr w:type="spellEnd"/>
      <w:r w:rsidRPr="00FA32FC">
        <w:rPr>
          <w:szCs w:val="22"/>
          <w:lang w:val="el-GR"/>
        </w:rPr>
        <w:t xml:space="preserve"> του Χρονοδιάγραμμα.</w:t>
      </w:r>
    </w:p>
    <w:p w14:paraId="5E0CDC5D" w14:textId="77777777" w:rsidR="00F661A1" w:rsidRPr="00FA32FC" w:rsidRDefault="005C741D" w:rsidP="004C3E35">
      <w:pPr>
        <w:pStyle w:val="ListParagraph"/>
        <w:numPr>
          <w:ilvl w:val="0"/>
          <w:numId w:val="44"/>
        </w:numPr>
        <w:spacing w:after="240" w:line="240" w:lineRule="auto"/>
        <w:ind w:left="357" w:hanging="357"/>
        <w:contextualSpacing w:val="0"/>
        <w:rPr>
          <w:szCs w:val="22"/>
          <w:lang w:val="el-GR"/>
        </w:rPr>
      </w:pPr>
      <w:r w:rsidRPr="00CC1518">
        <w:rPr>
          <w:szCs w:val="22"/>
          <w:lang w:val="el-GR"/>
        </w:rPr>
        <w:t>Συμπληρωμένοι Πίνακες Συμμόρφωσης του Παραρτήματος ΙΙ.</w:t>
      </w:r>
    </w:p>
    <w:p w14:paraId="2E6EBE51" w14:textId="77777777" w:rsidR="00FA32FC" w:rsidRPr="00FA32FC" w:rsidRDefault="00FA32FC" w:rsidP="00FA5D45">
      <w:pPr>
        <w:spacing w:line="240" w:lineRule="auto"/>
        <w:rPr>
          <w:rFonts w:cs="Tahoma"/>
          <w:szCs w:val="22"/>
          <w:u w:val="single"/>
          <w:lang w:val="el-GR"/>
        </w:rPr>
      </w:pPr>
      <w:r w:rsidRPr="00FA32FC">
        <w:rPr>
          <w:rFonts w:cs="Tahoma"/>
          <w:szCs w:val="22"/>
          <w:u w:val="single"/>
          <w:lang w:val="el-GR"/>
        </w:rPr>
        <w:t>Β. Διοίκηση του Έργου και Οργάνωση Ομάδας Έργου</w:t>
      </w:r>
    </w:p>
    <w:p w14:paraId="6987FDCB" w14:textId="77777777" w:rsidR="00FA32FC" w:rsidRDefault="00FA32FC" w:rsidP="00FA32FC">
      <w:pPr>
        <w:spacing w:line="240" w:lineRule="auto"/>
        <w:rPr>
          <w:rFonts w:cs="Tahoma"/>
          <w:szCs w:val="22"/>
          <w:lang w:val="el-GR"/>
        </w:rPr>
      </w:pPr>
      <w:r>
        <w:rPr>
          <w:rFonts w:cs="Tahoma"/>
          <w:szCs w:val="22"/>
          <w:lang w:val="el-GR"/>
        </w:rPr>
        <w:t xml:space="preserve">1. </w:t>
      </w:r>
      <w:r w:rsidRPr="00FA32FC">
        <w:rPr>
          <w:rFonts w:cs="Tahoma"/>
          <w:szCs w:val="22"/>
          <w:lang w:val="el-GR"/>
        </w:rPr>
        <w:t>Μεθοδολογία Διοίκησης &amp; Διασφάλισης Ποιότητας Έργου</w:t>
      </w:r>
    </w:p>
    <w:p w14:paraId="212042D1" w14:textId="77777777" w:rsidR="00FA32FC" w:rsidRPr="00FA32FC" w:rsidRDefault="00FA32FC" w:rsidP="00FA32FC">
      <w:pPr>
        <w:pStyle w:val="ListParagraph"/>
        <w:spacing w:after="240" w:line="240" w:lineRule="auto"/>
        <w:ind w:left="357"/>
        <w:rPr>
          <w:szCs w:val="22"/>
          <w:lang w:val="el-GR"/>
        </w:rPr>
      </w:pPr>
      <w:r w:rsidRPr="00FA32FC">
        <w:rPr>
          <w:szCs w:val="22"/>
          <w:lang w:val="el-GR"/>
        </w:rPr>
        <w:t>•</w:t>
      </w:r>
      <w:r w:rsidRPr="00FA32FC">
        <w:rPr>
          <w:szCs w:val="22"/>
          <w:lang w:val="el-GR"/>
        </w:rPr>
        <w:tab/>
        <w:t>Αποτελεσματικότητα της οργάνωσης και της μεθοδολογίας διοίκησης</w:t>
      </w:r>
    </w:p>
    <w:p w14:paraId="6DB01F3E" w14:textId="77777777" w:rsidR="00FA32FC" w:rsidRDefault="00FA32FC" w:rsidP="00FA32FC">
      <w:pPr>
        <w:pStyle w:val="ListParagraph"/>
        <w:spacing w:after="0" w:line="240" w:lineRule="auto"/>
        <w:ind w:left="357"/>
        <w:contextualSpacing w:val="0"/>
        <w:rPr>
          <w:szCs w:val="22"/>
          <w:lang w:val="el-GR"/>
        </w:rPr>
      </w:pPr>
      <w:r w:rsidRPr="00FA32FC">
        <w:rPr>
          <w:szCs w:val="22"/>
          <w:lang w:val="el-GR"/>
        </w:rPr>
        <w:t>•</w:t>
      </w:r>
      <w:r w:rsidRPr="00FA32FC">
        <w:rPr>
          <w:szCs w:val="22"/>
          <w:lang w:val="el-GR"/>
        </w:rPr>
        <w:tab/>
        <w:t>Αποτελεσματικότητα της προτεινόμενης μεθοδολογίας διασφάλισης ποιότητας και προτεινόμενο σύστημα ελέγχου ποιότητας.</w:t>
      </w:r>
    </w:p>
    <w:p w14:paraId="18AB8D21" w14:textId="77777777" w:rsidR="00FA32FC" w:rsidRDefault="00FA32FC" w:rsidP="00FA32FC">
      <w:pPr>
        <w:spacing w:after="0" w:line="240" w:lineRule="auto"/>
        <w:rPr>
          <w:szCs w:val="22"/>
          <w:lang w:val="el-GR"/>
        </w:rPr>
      </w:pPr>
      <w:r w:rsidRPr="00FA32FC">
        <w:rPr>
          <w:szCs w:val="22"/>
          <w:lang w:val="el-GR"/>
        </w:rPr>
        <w:t>2.</w:t>
      </w:r>
      <w:r w:rsidR="00442E22">
        <w:rPr>
          <w:szCs w:val="22"/>
          <w:lang w:val="el-GR"/>
        </w:rPr>
        <w:t xml:space="preserve"> </w:t>
      </w:r>
      <w:r w:rsidRPr="00FA32FC">
        <w:rPr>
          <w:szCs w:val="22"/>
          <w:lang w:val="el-GR"/>
        </w:rPr>
        <w:t>Οργάνωση και Αρμοδιότητες Ομάδας Έργου</w:t>
      </w:r>
    </w:p>
    <w:p w14:paraId="0851EB5B" w14:textId="77777777" w:rsidR="00FA32FC" w:rsidRPr="00FA32FC" w:rsidRDefault="00FA32FC" w:rsidP="004C3E35">
      <w:pPr>
        <w:pStyle w:val="ListParagraph"/>
        <w:numPr>
          <w:ilvl w:val="0"/>
          <w:numId w:val="45"/>
        </w:numPr>
        <w:spacing w:after="0" w:line="240" w:lineRule="auto"/>
        <w:ind w:left="714" w:hanging="357"/>
        <w:contextualSpacing w:val="0"/>
        <w:rPr>
          <w:szCs w:val="22"/>
          <w:lang w:val="el-GR"/>
        </w:rPr>
      </w:pPr>
      <w:r w:rsidRPr="00FA32FC">
        <w:rPr>
          <w:szCs w:val="22"/>
          <w:lang w:val="el-GR"/>
        </w:rPr>
        <w:t>Τρόπος οργάνωσης και κατανομή αρμοδιοτήτων και καθηκόντων των μελών της Ομάδας Έργου.</w:t>
      </w:r>
    </w:p>
    <w:p w14:paraId="49BEB6A8" w14:textId="77777777" w:rsidR="00FA32FC" w:rsidRPr="00FA32FC" w:rsidRDefault="00FA32FC" w:rsidP="00FA32FC">
      <w:pPr>
        <w:spacing w:after="0" w:line="240" w:lineRule="auto"/>
        <w:rPr>
          <w:rFonts w:cs="Tahoma"/>
          <w:szCs w:val="22"/>
          <w:lang w:val="el-GR"/>
        </w:rPr>
      </w:pPr>
      <w:r>
        <w:rPr>
          <w:rFonts w:cs="Tahoma"/>
          <w:szCs w:val="22"/>
          <w:lang w:val="el-GR"/>
        </w:rPr>
        <w:t>3.</w:t>
      </w:r>
      <w:r w:rsidRPr="00FA32FC">
        <w:rPr>
          <w:rFonts w:cs="Tahoma"/>
          <w:szCs w:val="22"/>
          <w:lang w:val="el-GR"/>
        </w:rPr>
        <w:t>Σύστημα Επικοινωνίας Ομάδας Έργου και Αναθέτουσας Αρχής</w:t>
      </w:r>
    </w:p>
    <w:p w14:paraId="34723881" w14:textId="77777777" w:rsidR="00FA32FC" w:rsidRPr="00FA32FC" w:rsidRDefault="00FA32FC" w:rsidP="004C3E35">
      <w:pPr>
        <w:pStyle w:val="ListParagraph"/>
        <w:numPr>
          <w:ilvl w:val="0"/>
          <w:numId w:val="45"/>
        </w:numPr>
        <w:spacing w:after="0" w:line="240" w:lineRule="auto"/>
        <w:ind w:left="714" w:hanging="357"/>
        <w:contextualSpacing w:val="0"/>
        <w:rPr>
          <w:szCs w:val="22"/>
          <w:lang w:val="el-GR"/>
        </w:rPr>
      </w:pPr>
      <w:r w:rsidRPr="00FA32FC">
        <w:rPr>
          <w:szCs w:val="22"/>
          <w:lang w:val="el-GR"/>
        </w:rPr>
        <w:t>Μέσα και τρόποι επικοινωνίας της Ομάδας Έργου</w:t>
      </w:r>
    </w:p>
    <w:p w14:paraId="1CEE6ECD" w14:textId="77777777" w:rsidR="00FA32FC" w:rsidRPr="00FA32FC" w:rsidRDefault="00FA32FC" w:rsidP="004C3E35">
      <w:pPr>
        <w:pStyle w:val="ListParagraph"/>
        <w:numPr>
          <w:ilvl w:val="0"/>
          <w:numId w:val="45"/>
        </w:numPr>
        <w:spacing w:after="0" w:line="240" w:lineRule="auto"/>
        <w:ind w:left="714" w:hanging="357"/>
        <w:contextualSpacing w:val="0"/>
        <w:rPr>
          <w:szCs w:val="22"/>
          <w:lang w:val="el-GR"/>
        </w:rPr>
      </w:pPr>
      <w:r w:rsidRPr="00FA32FC">
        <w:rPr>
          <w:szCs w:val="22"/>
          <w:lang w:val="el-GR"/>
        </w:rPr>
        <w:t>Μέσα και τρόποι επικοινωνίας της Ομάδας Έργου με την Αναθέτουσα Αρχή.</w:t>
      </w:r>
    </w:p>
    <w:p w14:paraId="021D8252" w14:textId="77777777" w:rsidR="00F661A1" w:rsidRPr="00734309" w:rsidRDefault="00F661A1" w:rsidP="00FA5D45">
      <w:pPr>
        <w:spacing w:line="240" w:lineRule="auto"/>
        <w:rPr>
          <w:rFonts w:cs="Tahoma"/>
          <w:szCs w:val="22"/>
          <w:lang w:val="el-GR"/>
        </w:rPr>
      </w:pPr>
    </w:p>
    <w:p w14:paraId="411D4115" w14:textId="77777777" w:rsidR="00F661A1" w:rsidRPr="0089452E" w:rsidRDefault="00F661A1" w:rsidP="00FA5D45">
      <w:pPr>
        <w:spacing w:line="240" w:lineRule="auto"/>
        <w:rPr>
          <w:rFonts w:cs="Tahoma"/>
          <w:szCs w:val="22"/>
          <w:lang w:val="el-GR"/>
        </w:rPr>
        <w:sectPr w:rsidR="00F661A1" w:rsidRPr="0089452E" w:rsidSect="005C741D">
          <w:pgSz w:w="11906" w:h="16838"/>
          <w:pgMar w:top="1134" w:right="1134" w:bottom="1134" w:left="1134" w:header="720" w:footer="504" w:gutter="0"/>
          <w:cols w:space="720"/>
          <w:docGrid w:linePitch="360"/>
        </w:sectPr>
      </w:pPr>
    </w:p>
    <w:p w14:paraId="1A568C70" w14:textId="77777777" w:rsidR="00F661A1" w:rsidRPr="006246EE" w:rsidRDefault="00F661A1" w:rsidP="00FA5D45">
      <w:pPr>
        <w:pStyle w:val="Heading1"/>
        <w:numPr>
          <w:ilvl w:val="0"/>
          <w:numId w:val="0"/>
        </w:numPr>
        <w:spacing w:line="240" w:lineRule="auto"/>
        <w:ind w:left="360" w:hanging="360"/>
        <w:rPr>
          <w:rFonts w:ascii="Tahoma" w:hAnsi="Tahoma" w:cs="Tahoma"/>
          <w:sz w:val="24"/>
          <w:szCs w:val="24"/>
          <w:lang w:val="el-GR"/>
        </w:rPr>
      </w:pPr>
      <w:bookmarkStart w:id="362" w:name="_Ref510087099"/>
      <w:bookmarkStart w:id="363" w:name="_Toc81915113"/>
      <w:bookmarkStart w:id="364" w:name="_Toc92968345"/>
      <w:r w:rsidRPr="006246EE">
        <w:rPr>
          <w:rFonts w:ascii="Tahoma" w:hAnsi="Tahoma" w:cs="Tahoma"/>
          <w:sz w:val="24"/>
          <w:szCs w:val="24"/>
          <w:lang w:val="el-GR"/>
        </w:rPr>
        <w:lastRenderedPageBreak/>
        <w:t>ΠΑΡΑΡΤΗΜΑ VI – Υπόδειγμα Οικονομικής Προσφοράς</w:t>
      </w:r>
      <w:bookmarkEnd w:id="362"/>
      <w:bookmarkEnd w:id="363"/>
      <w:bookmarkEnd w:id="364"/>
      <w:r w:rsidRPr="006246EE">
        <w:rPr>
          <w:rFonts w:ascii="Tahoma" w:hAnsi="Tahoma" w:cs="Tahoma"/>
          <w:sz w:val="24"/>
          <w:szCs w:val="24"/>
          <w:lang w:val="el-GR"/>
        </w:rPr>
        <w:t xml:space="preserve"> </w:t>
      </w:r>
      <w:bookmarkStart w:id="365" w:name="_Ref32325417"/>
      <w:bookmarkStart w:id="366" w:name="_Ref5713075"/>
    </w:p>
    <w:p w14:paraId="05566BF3" w14:textId="77777777" w:rsidR="006656A0" w:rsidRDefault="005C741D" w:rsidP="00FA5D45">
      <w:pPr>
        <w:spacing w:line="240" w:lineRule="auto"/>
        <w:rPr>
          <w:lang w:val="el-GR" w:bidi="el-GR"/>
        </w:rPr>
      </w:pPr>
      <w:bookmarkStart w:id="367" w:name="_Hlk63947784"/>
      <w:bookmarkEnd w:id="365"/>
      <w:bookmarkEnd w:id="366"/>
      <w:r w:rsidRPr="00B9764D">
        <w:rPr>
          <w:lang w:val="el-GR" w:bidi="el-GR"/>
        </w:rPr>
        <w:t xml:space="preserve">Η Οικονομική Προσφορά υποβάλλεται ηλεκτρονικά επί ποινή απορρίψεως στον (υπό)φάκελο «Οικονομική Προσφορά» και συμπληρώνοντας την αντίστοιχη ειδική ηλεκτρονική φόρμα του Συστήματος ΕΣΗΔΗΣ. Ο προσφέρων επισυνάπτει στην οικονομική προσφορά του Συστήματος ΕΣΗΔΗΣ τα </w:t>
      </w:r>
      <w:r w:rsidRPr="00B9764D">
        <w:rPr>
          <w:b/>
          <w:lang w:val="el-GR" w:bidi="el-GR"/>
        </w:rPr>
        <w:t>ψηφιακά υπογεγραμμένα</w:t>
      </w:r>
      <w:r w:rsidRPr="00B9764D">
        <w:rPr>
          <w:lang w:val="el-GR" w:bidi="el-GR"/>
        </w:rPr>
        <w:t xml:space="preserve"> σχετικά ηλεκτρονικά αρχεία των συμπληρωμένων του Παραρτήματος </w:t>
      </w:r>
      <w:r>
        <w:rPr>
          <w:lang w:bidi="el-GR"/>
        </w:rPr>
        <w:t>VI</w:t>
      </w:r>
      <w:r w:rsidRPr="00B9764D">
        <w:rPr>
          <w:lang w:val="el-GR" w:bidi="el-GR"/>
        </w:rPr>
        <w:t xml:space="preserve"> της διακήρυξης μαζί με τη δήλωση το</w:t>
      </w:r>
      <w:r w:rsidR="002B1BC3" w:rsidRPr="00B9764D">
        <w:rPr>
          <w:lang w:val="el-GR" w:bidi="el-GR"/>
        </w:rPr>
        <w:t>υ</w:t>
      </w:r>
      <w:r w:rsidRPr="00B9764D">
        <w:rPr>
          <w:lang w:val="el-GR" w:bidi="el-GR"/>
        </w:rPr>
        <w:t xml:space="preserve"> χρόνο</w:t>
      </w:r>
      <w:r w:rsidR="002B1BC3" w:rsidRPr="00B9764D">
        <w:rPr>
          <w:lang w:val="el-GR" w:bidi="el-GR"/>
        </w:rPr>
        <w:t>υ</w:t>
      </w:r>
      <w:r w:rsidRPr="00B9764D">
        <w:rPr>
          <w:lang w:val="el-GR" w:bidi="el-GR"/>
        </w:rPr>
        <w:t xml:space="preserve"> ισχύος της οικονομικής προσφοράς.</w:t>
      </w:r>
    </w:p>
    <w:p w14:paraId="5F77F2C9" w14:textId="77777777" w:rsidR="006656A0" w:rsidRDefault="006656A0" w:rsidP="00FA5D45">
      <w:pPr>
        <w:spacing w:line="240" w:lineRule="auto"/>
        <w:rPr>
          <w:lang w:val="el-GR" w:bidi="el-GR"/>
        </w:rPr>
      </w:pPr>
    </w:p>
    <w:p w14:paraId="17A9FAFD" w14:textId="77777777" w:rsidR="006656A0" w:rsidRDefault="006656A0" w:rsidP="00FA5D45">
      <w:pPr>
        <w:spacing w:line="240" w:lineRule="auto"/>
        <w:rPr>
          <w:lang w:val="el-GR" w:bidi="el-GR"/>
        </w:rPr>
      </w:pPr>
    </w:p>
    <w:p w14:paraId="6F0E79F3" w14:textId="77777777" w:rsidR="006656A0" w:rsidRDefault="006656A0" w:rsidP="00FA5D45">
      <w:pPr>
        <w:spacing w:line="240" w:lineRule="auto"/>
        <w:rPr>
          <w:lang w:val="el-GR" w:bidi="el-GR"/>
        </w:rPr>
        <w:sectPr w:rsidR="006656A0" w:rsidSect="00244E2E">
          <w:headerReference w:type="first" r:id="rId34"/>
          <w:pgSz w:w="11906" w:h="16838"/>
          <w:pgMar w:top="1134" w:right="1134" w:bottom="1134" w:left="1134" w:header="720" w:footer="709" w:gutter="0"/>
          <w:cols w:space="720"/>
          <w:docGrid w:linePitch="360"/>
        </w:sectPr>
      </w:pPr>
    </w:p>
    <w:p w14:paraId="19694868" w14:textId="77777777" w:rsidR="00C51853" w:rsidRPr="005D6EAC" w:rsidRDefault="00C51853" w:rsidP="00C51853">
      <w:pPr>
        <w:keepNext/>
        <w:spacing w:after="0" w:line="240" w:lineRule="auto"/>
        <w:ind w:left="1843" w:hanging="1843"/>
        <w:outlineLvl w:val="1"/>
        <w:rPr>
          <w:b/>
          <w:color w:val="002060"/>
          <w:sz w:val="24"/>
          <w:lang w:val="el-GR"/>
        </w:rPr>
      </w:pPr>
      <w:bookmarkStart w:id="368" w:name="_Toc81915114"/>
      <w:bookmarkStart w:id="369" w:name="_Toc92968346"/>
      <w:r w:rsidRPr="005D6EAC">
        <w:rPr>
          <w:b/>
          <w:color w:val="002060"/>
          <w:sz w:val="24"/>
          <w:lang w:val="el-GR" w:bidi="el-GR"/>
        </w:rPr>
        <w:lastRenderedPageBreak/>
        <w:t>Πίνακας 1:</w:t>
      </w:r>
      <w:r w:rsidRPr="005D6EAC">
        <w:rPr>
          <w:b/>
          <w:color w:val="002060"/>
          <w:sz w:val="24"/>
          <w:lang w:val="el-GR"/>
        </w:rPr>
        <w:t xml:space="preserve"> </w:t>
      </w:r>
      <w:bookmarkStart w:id="370" w:name="_Toc56553159"/>
      <w:r w:rsidRPr="005D6EAC">
        <w:rPr>
          <w:b/>
          <w:color w:val="002060"/>
          <w:sz w:val="24"/>
          <w:lang w:val="el-GR"/>
        </w:rPr>
        <w:tab/>
        <w:t>Οικονομική Προσφορά Π</w:t>
      </w:r>
      <w:bookmarkEnd w:id="368"/>
      <w:bookmarkEnd w:id="370"/>
      <w:r w:rsidRPr="005D6EAC">
        <w:rPr>
          <w:b/>
          <w:color w:val="002060"/>
          <w:sz w:val="24"/>
          <w:lang w:val="el-GR"/>
        </w:rPr>
        <w:t>αραδοτέων/Υπηρεσιών</w:t>
      </w:r>
      <w:bookmarkEnd w:id="369"/>
    </w:p>
    <w:p w14:paraId="770B6B42" w14:textId="77777777" w:rsidR="00C51853" w:rsidRPr="006656A0" w:rsidRDefault="00C51853" w:rsidP="00FA5D45">
      <w:pPr>
        <w:spacing w:line="240" w:lineRule="auto"/>
        <w:rPr>
          <w:sz w:val="20"/>
          <w:szCs w:val="22"/>
          <w:lang w:val="el-GR"/>
        </w:rPr>
      </w:pPr>
    </w:p>
    <w:tbl>
      <w:tblPr>
        <w:tblW w:w="50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4"/>
        <w:gridCol w:w="7289"/>
        <w:gridCol w:w="1831"/>
        <w:gridCol w:w="1596"/>
        <w:gridCol w:w="1200"/>
        <w:gridCol w:w="1901"/>
      </w:tblGrid>
      <w:tr w:rsidR="007744B8" w:rsidRPr="00646E04" w14:paraId="74BA51C8" w14:textId="77777777" w:rsidTr="007744B8">
        <w:trPr>
          <w:cantSplit/>
          <w:tblHeader/>
          <w:jc w:val="center"/>
        </w:trPr>
        <w:tc>
          <w:tcPr>
            <w:tcW w:w="291" w:type="pct"/>
            <w:vMerge w:val="restart"/>
            <w:shd w:val="clear" w:color="auto" w:fill="E6E6E6"/>
            <w:vAlign w:val="center"/>
          </w:tcPr>
          <w:p w14:paraId="0C1ECCFF" w14:textId="77777777" w:rsidR="006656A0" w:rsidRPr="00646E04" w:rsidRDefault="006656A0" w:rsidP="007744B8">
            <w:pPr>
              <w:spacing w:after="0" w:line="240" w:lineRule="auto"/>
              <w:jc w:val="center"/>
              <w:rPr>
                <w:rFonts w:cs="Tahoma"/>
              </w:rPr>
            </w:pPr>
            <w:r w:rsidRPr="00646E04">
              <w:rPr>
                <w:rFonts w:cs="Tahoma"/>
              </w:rPr>
              <w:t>Α/Α</w:t>
            </w:r>
          </w:p>
        </w:tc>
        <w:tc>
          <w:tcPr>
            <w:tcW w:w="2484" w:type="pct"/>
            <w:vMerge w:val="restart"/>
            <w:shd w:val="clear" w:color="auto" w:fill="E6E6E6"/>
            <w:vAlign w:val="center"/>
          </w:tcPr>
          <w:p w14:paraId="14AB1C98" w14:textId="77777777" w:rsidR="006656A0" w:rsidRPr="00646E04" w:rsidRDefault="006656A0" w:rsidP="007744B8">
            <w:pPr>
              <w:spacing w:after="0" w:line="240" w:lineRule="auto"/>
              <w:jc w:val="left"/>
              <w:rPr>
                <w:rFonts w:cs="Tahoma"/>
              </w:rPr>
            </w:pPr>
            <w:r w:rsidRPr="00646E04">
              <w:rPr>
                <w:rFonts w:cs="Tahoma"/>
              </w:rPr>
              <w:t>ΠΕΡΙΓΡΑΦΗ</w:t>
            </w:r>
          </w:p>
        </w:tc>
        <w:tc>
          <w:tcPr>
            <w:tcW w:w="1168" w:type="pct"/>
            <w:gridSpan w:val="2"/>
            <w:shd w:val="clear" w:color="auto" w:fill="E6E6E6"/>
            <w:vAlign w:val="center"/>
          </w:tcPr>
          <w:p w14:paraId="0374B16A" w14:textId="77777777" w:rsidR="006656A0" w:rsidRPr="00646E04" w:rsidRDefault="006656A0" w:rsidP="007744B8">
            <w:pPr>
              <w:spacing w:after="0" w:line="240" w:lineRule="auto"/>
              <w:jc w:val="center"/>
              <w:rPr>
                <w:rFonts w:cs="Tahoma"/>
              </w:rPr>
            </w:pPr>
            <w:r w:rsidRPr="00646E04">
              <w:rPr>
                <w:rFonts w:cs="Tahoma"/>
              </w:rPr>
              <w:t>ΑΞΙΑ ΧΩΡΙΣ ΦΠΑ [€]</w:t>
            </w:r>
          </w:p>
        </w:tc>
        <w:tc>
          <w:tcPr>
            <w:tcW w:w="409" w:type="pct"/>
            <w:vMerge w:val="restart"/>
            <w:shd w:val="clear" w:color="auto" w:fill="E6E6E6"/>
            <w:vAlign w:val="center"/>
          </w:tcPr>
          <w:p w14:paraId="2EC6D9D8" w14:textId="77777777" w:rsidR="006656A0" w:rsidRPr="00646E04" w:rsidRDefault="006656A0" w:rsidP="007744B8">
            <w:pPr>
              <w:spacing w:after="0" w:line="240" w:lineRule="auto"/>
              <w:jc w:val="center"/>
              <w:rPr>
                <w:rFonts w:cs="Tahoma"/>
              </w:rPr>
            </w:pPr>
            <w:r w:rsidRPr="00646E04">
              <w:rPr>
                <w:rFonts w:cs="Tahoma"/>
              </w:rPr>
              <w:t>ΦΠΑ [€]</w:t>
            </w:r>
          </w:p>
        </w:tc>
        <w:tc>
          <w:tcPr>
            <w:tcW w:w="648" w:type="pct"/>
            <w:vMerge w:val="restart"/>
            <w:shd w:val="clear" w:color="auto" w:fill="E6E6E6"/>
            <w:vAlign w:val="center"/>
          </w:tcPr>
          <w:p w14:paraId="1D9FFF00" w14:textId="77777777" w:rsidR="006656A0" w:rsidRPr="00646E04" w:rsidRDefault="006656A0" w:rsidP="007744B8">
            <w:pPr>
              <w:spacing w:after="0" w:line="240" w:lineRule="auto"/>
              <w:jc w:val="center"/>
              <w:rPr>
                <w:rFonts w:cs="Tahoma"/>
              </w:rPr>
            </w:pPr>
            <w:r w:rsidRPr="00646E04">
              <w:rPr>
                <w:rFonts w:cs="Tahoma"/>
              </w:rPr>
              <w:t>ΣΥΝΟΛΙΚΗ ΑΞΙΑ</w:t>
            </w:r>
          </w:p>
          <w:p w14:paraId="1E065A13" w14:textId="77777777" w:rsidR="006656A0" w:rsidRPr="00646E04" w:rsidRDefault="006656A0" w:rsidP="007744B8">
            <w:pPr>
              <w:spacing w:after="0" w:line="240" w:lineRule="auto"/>
              <w:jc w:val="center"/>
              <w:rPr>
                <w:rFonts w:cs="Tahoma"/>
              </w:rPr>
            </w:pPr>
            <w:r w:rsidRPr="00646E04">
              <w:rPr>
                <w:rFonts w:cs="Tahoma"/>
              </w:rPr>
              <w:t>ΜΕ ΦΠΑ [€]</w:t>
            </w:r>
          </w:p>
        </w:tc>
      </w:tr>
      <w:tr w:rsidR="006656A0" w:rsidRPr="00646E04" w14:paraId="5939706D" w14:textId="77777777" w:rsidTr="00C51853">
        <w:trPr>
          <w:cantSplit/>
          <w:tblHeader/>
          <w:jc w:val="center"/>
        </w:trPr>
        <w:tc>
          <w:tcPr>
            <w:tcW w:w="291" w:type="pct"/>
            <w:vMerge/>
            <w:shd w:val="clear" w:color="auto" w:fill="E6E6E6"/>
            <w:vAlign w:val="center"/>
          </w:tcPr>
          <w:p w14:paraId="2AE05F6B" w14:textId="77777777" w:rsidR="006656A0" w:rsidRPr="00646E04" w:rsidRDefault="006656A0" w:rsidP="003366DE">
            <w:pPr>
              <w:spacing w:after="0"/>
              <w:jc w:val="center"/>
              <w:rPr>
                <w:rFonts w:cs="Tahoma"/>
              </w:rPr>
            </w:pPr>
          </w:p>
        </w:tc>
        <w:tc>
          <w:tcPr>
            <w:tcW w:w="2484" w:type="pct"/>
            <w:vMerge/>
            <w:shd w:val="clear" w:color="auto" w:fill="E6E6E6"/>
            <w:vAlign w:val="center"/>
          </w:tcPr>
          <w:p w14:paraId="7CB945CA" w14:textId="77777777" w:rsidR="006656A0" w:rsidRPr="00646E04" w:rsidRDefault="006656A0" w:rsidP="003366DE">
            <w:pPr>
              <w:spacing w:after="0"/>
              <w:jc w:val="left"/>
              <w:rPr>
                <w:rFonts w:cs="Tahoma"/>
              </w:rPr>
            </w:pPr>
          </w:p>
        </w:tc>
        <w:tc>
          <w:tcPr>
            <w:tcW w:w="624" w:type="pct"/>
            <w:shd w:val="clear" w:color="auto" w:fill="E6E6E6"/>
            <w:vAlign w:val="center"/>
          </w:tcPr>
          <w:p w14:paraId="6AB73FE1" w14:textId="77777777" w:rsidR="006656A0" w:rsidRPr="00646E04" w:rsidRDefault="006656A0" w:rsidP="007744B8">
            <w:pPr>
              <w:spacing w:after="0" w:line="240" w:lineRule="auto"/>
              <w:jc w:val="center"/>
              <w:rPr>
                <w:rFonts w:cs="Tahoma"/>
              </w:rPr>
            </w:pPr>
            <w:r w:rsidRPr="00646E04">
              <w:rPr>
                <w:rFonts w:cs="Tahoma"/>
              </w:rPr>
              <w:t>ΤΙΜΗ ΜΟΝΑΔΑΣ</w:t>
            </w:r>
          </w:p>
        </w:tc>
        <w:tc>
          <w:tcPr>
            <w:tcW w:w="544" w:type="pct"/>
            <w:shd w:val="clear" w:color="auto" w:fill="E6E6E6"/>
          </w:tcPr>
          <w:p w14:paraId="131A915A" w14:textId="77777777" w:rsidR="006656A0" w:rsidRPr="00646E04" w:rsidRDefault="006656A0" w:rsidP="003366DE">
            <w:pPr>
              <w:spacing w:after="0"/>
              <w:jc w:val="center"/>
              <w:rPr>
                <w:rFonts w:cs="Tahoma"/>
              </w:rPr>
            </w:pPr>
            <w:r w:rsidRPr="00646E04">
              <w:rPr>
                <w:rFonts w:cs="Tahoma"/>
              </w:rPr>
              <w:t>ΣΥΝΟΛΟ</w:t>
            </w:r>
          </w:p>
        </w:tc>
        <w:tc>
          <w:tcPr>
            <w:tcW w:w="409" w:type="pct"/>
            <w:vMerge/>
            <w:shd w:val="clear" w:color="auto" w:fill="E6E6E6"/>
            <w:vAlign w:val="center"/>
          </w:tcPr>
          <w:p w14:paraId="7D46F1C6" w14:textId="77777777" w:rsidR="006656A0" w:rsidRPr="00646E04" w:rsidRDefault="006656A0" w:rsidP="003366DE">
            <w:pPr>
              <w:spacing w:after="0"/>
              <w:jc w:val="center"/>
              <w:rPr>
                <w:rFonts w:cs="Tahoma"/>
              </w:rPr>
            </w:pPr>
          </w:p>
        </w:tc>
        <w:tc>
          <w:tcPr>
            <w:tcW w:w="648" w:type="pct"/>
            <w:vMerge/>
            <w:shd w:val="clear" w:color="auto" w:fill="E6E6E6"/>
            <w:vAlign w:val="center"/>
          </w:tcPr>
          <w:p w14:paraId="25B62F18" w14:textId="77777777" w:rsidR="006656A0" w:rsidRPr="00646E04" w:rsidRDefault="006656A0" w:rsidP="003366DE">
            <w:pPr>
              <w:spacing w:after="0"/>
              <w:jc w:val="center"/>
              <w:rPr>
                <w:rFonts w:cs="Tahoma"/>
              </w:rPr>
            </w:pPr>
          </w:p>
        </w:tc>
      </w:tr>
      <w:tr w:rsidR="006656A0" w:rsidRPr="009E4696" w14:paraId="6B1AC6D2" w14:textId="77777777" w:rsidTr="00C51853">
        <w:trPr>
          <w:cantSplit/>
          <w:tblHeader/>
          <w:jc w:val="center"/>
        </w:trPr>
        <w:tc>
          <w:tcPr>
            <w:tcW w:w="291" w:type="pct"/>
            <w:shd w:val="clear" w:color="auto" w:fill="FFFFFF" w:themeFill="background1"/>
            <w:vAlign w:val="center"/>
          </w:tcPr>
          <w:p w14:paraId="0B9AF518" w14:textId="77777777" w:rsidR="006656A0" w:rsidRPr="006656A0" w:rsidRDefault="006656A0" w:rsidP="003366DE">
            <w:pPr>
              <w:spacing w:after="0"/>
              <w:jc w:val="center"/>
              <w:rPr>
                <w:rFonts w:cs="Tahoma"/>
                <w:lang w:val="el-GR"/>
              </w:rPr>
            </w:pPr>
            <w:r>
              <w:rPr>
                <w:rFonts w:cs="Tahoma"/>
                <w:lang w:val="el-GR"/>
              </w:rPr>
              <w:t>1</w:t>
            </w:r>
          </w:p>
        </w:tc>
        <w:tc>
          <w:tcPr>
            <w:tcW w:w="2484" w:type="pct"/>
            <w:shd w:val="clear" w:color="auto" w:fill="FFFFFF" w:themeFill="background1"/>
            <w:vAlign w:val="center"/>
          </w:tcPr>
          <w:p w14:paraId="52B957FC" w14:textId="77777777" w:rsidR="006656A0" w:rsidRPr="006656A0" w:rsidRDefault="006656A0" w:rsidP="003366DE">
            <w:pPr>
              <w:spacing w:after="0"/>
              <w:jc w:val="left"/>
              <w:rPr>
                <w:rFonts w:cs="Tahoma"/>
                <w:lang w:val="el-GR"/>
              </w:rPr>
            </w:pPr>
            <w:r w:rsidRPr="006656A0">
              <w:rPr>
                <w:rFonts w:cs="Tahoma"/>
                <w:lang w:val="el-GR"/>
              </w:rPr>
              <w:t>ΠΑ.1: Σχέδιο Διαχείρισης και Ποιότητας Έργου (ΣΔΠΕ)</w:t>
            </w:r>
          </w:p>
        </w:tc>
        <w:tc>
          <w:tcPr>
            <w:tcW w:w="624" w:type="pct"/>
            <w:shd w:val="clear" w:color="auto" w:fill="FFFFFF" w:themeFill="background1"/>
            <w:vAlign w:val="center"/>
          </w:tcPr>
          <w:p w14:paraId="2B713637"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3139A363"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0B3DEAC7"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616497A7" w14:textId="77777777" w:rsidR="006656A0" w:rsidRPr="006656A0" w:rsidRDefault="006656A0" w:rsidP="003366DE">
            <w:pPr>
              <w:spacing w:after="0"/>
              <w:jc w:val="center"/>
              <w:rPr>
                <w:rFonts w:cs="Tahoma"/>
                <w:lang w:val="el-GR"/>
              </w:rPr>
            </w:pPr>
          </w:p>
        </w:tc>
      </w:tr>
      <w:tr w:rsidR="006656A0" w:rsidRPr="009E4696" w14:paraId="0B44C6BD" w14:textId="77777777" w:rsidTr="00C51853">
        <w:trPr>
          <w:cantSplit/>
          <w:tblHeader/>
          <w:jc w:val="center"/>
        </w:trPr>
        <w:tc>
          <w:tcPr>
            <w:tcW w:w="291" w:type="pct"/>
            <w:shd w:val="clear" w:color="auto" w:fill="FFFFFF" w:themeFill="background1"/>
            <w:vAlign w:val="center"/>
          </w:tcPr>
          <w:p w14:paraId="7D4A485E" w14:textId="77777777" w:rsidR="006656A0" w:rsidRPr="006656A0" w:rsidRDefault="00C51853" w:rsidP="003366DE">
            <w:pPr>
              <w:spacing w:after="0"/>
              <w:jc w:val="center"/>
              <w:rPr>
                <w:rFonts w:cs="Tahoma"/>
                <w:lang w:val="el-GR"/>
              </w:rPr>
            </w:pPr>
            <w:r>
              <w:rPr>
                <w:rFonts w:cs="Tahoma"/>
                <w:lang w:val="el-GR"/>
              </w:rPr>
              <w:t>2</w:t>
            </w:r>
          </w:p>
        </w:tc>
        <w:tc>
          <w:tcPr>
            <w:tcW w:w="2484" w:type="pct"/>
            <w:shd w:val="clear" w:color="auto" w:fill="FFFFFF" w:themeFill="background1"/>
            <w:vAlign w:val="center"/>
          </w:tcPr>
          <w:p w14:paraId="25C73583" w14:textId="77777777" w:rsidR="006656A0" w:rsidRPr="006656A0" w:rsidRDefault="006656A0" w:rsidP="003366DE">
            <w:pPr>
              <w:spacing w:after="0"/>
              <w:jc w:val="left"/>
              <w:rPr>
                <w:rFonts w:cs="Tahoma"/>
                <w:lang w:val="el-GR"/>
              </w:rPr>
            </w:pPr>
            <w:r w:rsidRPr="006656A0">
              <w:rPr>
                <w:rFonts w:cs="Tahoma"/>
                <w:lang w:val="el-GR"/>
              </w:rPr>
              <w:t>ΠΑ.2: Έκθεση Αξιολόγησης Υφιστάμενης Κατάστασης (με Πεδίο εφαρμογής το Σύστημα Διαχείρισης Ασφάλειας Πληροφοριών (ΣΔΑΠ), όπως προβλέπεται από το πρότυπο ISO/IEC 27001:2013)</w:t>
            </w:r>
          </w:p>
        </w:tc>
        <w:tc>
          <w:tcPr>
            <w:tcW w:w="624" w:type="pct"/>
            <w:shd w:val="clear" w:color="auto" w:fill="FFFFFF" w:themeFill="background1"/>
            <w:vAlign w:val="center"/>
          </w:tcPr>
          <w:p w14:paraId="665CA3B3"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0B010450"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410F3553"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7F7D76D5" w14:textId="77777777" w:rsidR="006656A0" w:rsidRPr="006656A0" w:rsidRDefault="006656A0" w:rsidP="003366DE">
            <w:pPr>
              <w:spacing w:after="0"/>
              <w:jc w:val="center"/>
              <w:rPr>
                <w:rFonts w:cs="Tahoma"/>
                <w:lang w:val="el-GR"/>
              </w:rPr>
            </w:pPr>
          </w:p>
        </w:tc>
      </w:tr>
      <w:tr w:rsidR="006656A0" w:rsidRPr="009E4696" w14:paraId="7F0DA6A6" w14:textId="77777777" w:rsidTr="00C51853">
        <w:trPr>
          <w:cantSplit/>
          <w:tblHeader/>
          <w:jc w:val="center"/>
        </w:trPr>
        <w:tc>
          <w:tcPr>
            <w:tcW w:w="291" w:type="pct"/>
            <w:shd w:val="clear" w:color="auto" w:fill="FFFFFF" w:themeFill="background1"/>
            <w:vAlign w:val="center"/>
          </w:tcPr>
          <w:p w14:paraId="6888EFCA" w14:textId="77777777" w:rsidR="006656A0" w:rsidRPr="006656A0" w:rsidRDefault="00C51853" w:rsidP="003366DE">
            <w:pPr>
              <w:spacing w:after="0"/>
              <w:jc w:val="center"/>
              <w:rPr>
                <w:rFonts w:cs="Tahoma"/>
                <w:lang w:val="el-GR"/>
              </w:rPr>
            </w:pPr>
            <w:r>
              <w:rPr>
                <w:rFonts w:cs="Tahoma"/>
                <w:lang w:val="el-GR"/>
              </w:rPr>
              <w:t>3</w:t>
            </w:r>
          </w:p>
        </w:tc>
        <w:tc>
          <w:tcPr>
            <w:tcW w:w="2484" w:type="pct"/>
            <w:shd w:val="clear" w:color="auto" w:fill="FFFFFF" w:themeFill="background1"/>
            <w:vAlign w:val="center"/>
          </w:tcPr>
          <w:p w14:paraId="6863FBE3" w14:textId="77777777" w:rsidR="006656A0" w:rsidRPr="006656A0" w:rsidRDefault="006656A0" w:rsidP="003366DE">
            <w:pPr>
              <w:spacing w:after="0"/>
              <w:jc w:val="left"/>
              <w:rPr>
                <w:rFonts w:cs="Tahoma"/>
                <w:lang w:val="el-GR"/>
              </w:rPr>
            </w:pPr>
            <w:r w:rsidRPr="006656A0">
              <w:rPr>
                <w:rFonts w:cs="Tahoma"/>
                <w:lang w:val="el-GR"/>
              </w:rPr>
              <w:t>ΠΑ.3: Αποτύπωση Υφιστάμενης Κατάστασης και Υποδομής για την Εκπόνηση Σχεδίου Επιχειρησιακής Συνέχειας (</w:t>
            </w:r>
            <w:proofErr w:type="spellStart"/>
            <w:r w:rsidRPr="006656A0">
              <w:rPr>
                <w:rFonts w:cs="Tahoma"/>
                <w:lang w:val="el-GR"/>
              </w:rPr>
              <w:t>Business</w:t>
            </w:r>
            <w:proofErr w:type="spellEnd"/>
            <w:r w:rsidRPr="006656A0">
              <w:rPr>
                <w:rFonts w:cs="Tahoma"/>
                <w:lang w:val="el-GR"/>
              </w:rPr>
              <w:t xml:space="preserve"> </w:t>
            </w:r>
            <w:proofErr w:type="spellStart"/>
            <w:r w:rsidRPr="006656A0">
              <w:rPr>
                <w:rFonts w:cs="Tahoma"/>
                <w:lang w:val="el-GR"/>
              </w:rPr>
              <w:t>Continuity</w:t>
            </w:r>
            <w:proofErr w:type="spellEnd"/>
            <w:r w:rsidRPr="006656A0">
              <w:rPr>
                <w:rFonts w:cs="Tahoma"/>
                <w:lang w:val="el-GR"/>
              </w:rPr>
              <w:t xml:space="preserve"> </w:t>
            </w:r>
            <w:proofErr w:type="spellStart"/>
            <w:r w:rsidRPr="006656A0">
              <w:rPr>
                <w:rFonts w:cs="Tahoma"/>
                <w:lang w:val="el-GR"/>
              </w:rPr>
              <w:t>Plan</w:t>
            </w:r>
            <w:proofErr w:type="spellEnd"/>
            <w:r w:rsidRPr="006656A0">
              <w:rPr>
                <w:rFonts w:cs="Tahoma"/>
                <w:lang w:val="el-GR"/>
              </w:rPr>
              <w:t>)</w:t>
            </w:r>
          </w:p>
        </w:tc>
        <w:tc>
          <w:tcPr>
            <w:tcW w:w="624" w:type="pct"/>
            <w:shd w:val="clear" w:color="auto" w:fill="FFFFFF" w:themeFill="background1"/>
            <w:vAlign w:val="center"/>
          </w:tcPr>
          <w:p w14:paraId="5EC315B2"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7D242C85"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6FCCE8DE"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230E84E9" w14:textId="77777777" w:rsidR="006656A0" w:rsidRPr="006656A0" w:rsidRDefault="006656A0" w:rsidP="003366DE">
            <w:pPr>
              <w:spacing w:after="0"/>
              <w:jc w:val="center"/>
              <w:rPr>
                <w:rFonts w:cs="Tahoma"/>
                <w:lang w:val="el-GR"/>
              </w:rPr>
            </w:pPr>
          </w:p>
        </w:tc>
      </w:tr>
      <w:tr w:rsidR="006656A0" w:rsidRPr="006656A0" w14:paraId="536BCFE1" w14:textId="77777777" w:rsidTr="00C51853">
        <w:trPr>
          <w:cantSplit/>
          <w:tblHeader/>
          <w:jc w:val="center"/>
        </w:trPr>
        <w:tc>
          <w:tcPr>
            <w:tcW w:w="291" w:type="pct"/>
            <w:shd w:val="clear" w:color="auto" w:fill="FFFFFF" w:themeFill="background1"/>
            <w:vAlign w:val="center"/>
          </w:tcPr>
          <w:p w14:paraId="49BF1D7F" w14:textId="77777777" w:rsidR="006656A0" w:rsidRPr="006656A0" w:rsidRDefault="00C51853" w:rsidP="003366DE">
            <w:pPr>
              <w:spacing w:after="0"/>
              <w:jc w:val="center"/>
              <w:rPr>
                <w:rFonts w:cs="Tahoma"/>
                <w:lang w:val="el-GR"/>
              </w:rPr>
            </w:pPr>
            <w:r>
              <w:rPr>
                <w:rFonts w:cs="Tahoma"/>
                <w:lang w:val="el-GR"/>
              </w:rPr>
              <w:t>4</w:t>
            </w:r>
          </w:p>
        </w:tc>
        <w:tc>
          <w:tcPr>
            <w:tcW w:w="2484" w:type="pct"/>
            <w:shd w:val="clear" w:color="auto" w:fill="FFFFFF" w:themeFill="background1"/>
            <w:vAlign w:val="center"/>
          </w:tcPr>
          <w:p w14:paraId="43DB8041" w14:textId="77777777" w:rsidR="006656A0" w:rsidRPr="006656A0" w:rsidRDefault="006656A0" w:rsidP="006656A0">
            <w:pPr>
              <w:suppressAutoHyphens w:val="0"/>
              <w:spacing w:before="60" w:line="240" w:lineRule="auto"/>
              <w:rPr>
                <w:rFonts w:cs="Tahoma"/>
                <w:color w:val="000000"/>
                <w:lang w:val="el-GR"/>
              </w:rPr>
            </w:pPr>
            <w:r w:rsidRPr="006656A0">
              <w:rPr>
                <w:rFonts w:cs="Tahoma"/>
                <w:color w:val="000000"/>
                <w:lang w:val="el-GR"/>
              </w:rPr>
              <w:t>ΠΑ.4: Ανάλυση Επιχειρησιακών Επιπτώσεων</w:t>
            </w:r>
          </w:p>
        </w:tc>
        <w:tc>
          <w:tcPr>
            <w:tcW w:w="624" w:type="pct"/>
            <w:shd w:val="clear" w:color="auto" w:fill="FFFFFF" w:themeFill="background1"/>
            <w:vAlign w:val="center"/>
          </w:tcPr>
          <w:p w14:paraId="56D425C3"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23B9961D"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21C09C12"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75302797" w14:textId="77777777" w:rsidR="006656A0" w:rsidRPr="006656A0" w:rsidRDefault="006656A0" w:rsidP="003366DE">
            <w:pPr>
              <w:spacing w:after="0"/>
              <w:jc w:val="center"/>
              <w:rPr>
                <w:rFonts w:cs="Tahoma"/>
                <w:lang w:val="el-GR"/>
              </w:rPr>
            </w:pPr>
          </w:p>
        </w:tc>
      </w:tr>
      <w:tr w:rsidR="006656A0" w:rsidRPr="009E4696" w14:paraId="51D5CF3A" w14:textId="77777777" w:rsidTr="00C51853">
        <w:trPr>
          <w:cantSplit/>
          <w:tblHeader/>
          <w:jc w:val="center"/>
        </w:trPr>
        <w:tc>
          <w:tcPr>
            <w:tcW w:w="291" w:type="pct"/>
            <w:shd w:val="clear" w:color="auto" w:fill="FFFFFF" w:themeFill="background1"/>
            <w:vAlign w:val="center"/>
          </w:tcPr>
          <w:p w14:paraId="6A12C6AC" w14:textId="77777777" w:rsidR="006656A0" w:rsidRPr="006656A0" w:rsidRDefault="00C51853" w:rsidP="003366DE">
            <w:pPr>
              <w:spacing w:after="0"/>
              <w:jc w:val="center"/>
              <w:rPr>
                <w:rFonts w:cs="Tahoma"/>
                <w:lang w:val="el-GR"/>
              </w:rPr>
            </w:pPr>
            <w:r>
              <w:rPr>
                <w:rFonts w:cs="Tahoma"/>
                <w:lang w:val="el-GR"/>
              </w:rPr>
              <w:t>5</w:t>
            </w:r>
          </w:p>
        </w:tc>
        <w:tc>
          <w:tcPr>
            <w:tcW w:w="2484" w:type="pct"/>
            <w:shd w:val="clear" w:color="auto" w:fill="FFFFFF" w:themeFill="background1"/>
            <w:vAlign w:val="center"/>
          </w:tcPr>
          <w:p w14:paraId="6D5CAFD0" w14:textId="77777777" w:rsidR="006656A0" w:rsidRPr="006656A0" w:rsidRDefault="006656A0" w:rsidP="006656A0">
            <w:pPr>
              <w:suppressAutoHyphens w:val="0"/>
              <w:spacing w:before="60" w:line="240" w:lineRule="auto"/>
              <w:rPr>
                <w:rFonts w:cs="Tahoma"/>
                <w:color w:val="000000"/>
                <w:lang w:val="el-GR"/>
              </w:rPr>
            </w:pPr>
            <w:r w:rsidRPr="006656A0">
              <w:rPr>
                <w:rFonts w:cs="Tahoma"/>
                <w:color w:val="000000"/>
                <w:lang w:val="el-GR"/>
              </w:rPr>
              <w:t>ΠΑ.5: Αποτίμηση των Λειτουργικών Κινδύνων (</w:t>
            </w:r>
            <w:r w:rsidRPr="006656A0">
              <w:rPr>
                <w:rFonts w:cs="Tahoma"/>
                <w:color w:val="000000"/>
                <w:lang w:val="en-US"/>
              </w:rPr>
              <w:t>Operational</w:t>
            </w:r>
            <w:r w:rsidRPr="006656A0">
              <w:rPr>
                <w:rFonts w:cs="Tahoma"/>
                <w:color w:val="000000"/>
                <w:lang w:val="el-GR"/>
              </w:rPr>
              <w:t xml:space="preserve"> </w:t>
            </w:r>
            <w:r w:rsidRPr="006656A0">
              <w:rPr>
                <w:rFonts w:cs="Tahoma"/>
                <w:color w:val="000000"/>
                <w:lang w:val="en-US"/>
              </w:rPr>
              <w:t>Risk</w:t>
            </w:r>
            <w:r w:rsidRPr="006656A0">
              <w:rPr>
                <w:rFonts w:cs="Tahoma"/>
                <w:color w:val="000000"/>
                <w:lang w:val="el-GR"/>
              </w:rPr>
              <w:t xml:space="preserve"> </w:t>
            </w:r>
            <w:r w:rsidRPr="006656A0">
              <w:rPr>
                <w:rFonts w:cs="Tahoma"/>
                <w:color w:val="000000"/>
                <w:lang w:val="en-US"/>
              </w:rPr>
              <w:t>Assessment</w:t>
            </w:r>
            <w:r w:rsidRPr="006656A0">
              <w:rPr>
                <w:rFonts w:cs="Tahoma"/>
                <w:color w:val="000000"/>
                <w:lang w:val="el-GR"/>
              </w:rPr>
              <w:t>)</w:t>
            </w:r>
          </w:p>
        </w:tc>
        <w:tc>
          <w:tcPr>
            <w:tcW w:w="624" w:type="pct"/>
            <w:shd w:val="clear" w:color="auto" w:fill="FFFFFF" w:themeFill="background1"/>
            <w:vAlign w:val="center"/>
          </w:tcPr>
          <w:p w14:paraId="17D1BE05"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6473783E"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3CD8C5BB"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63265D4A" w14:textId="77777777" w:rsidR="006656A0" w:rsidRPr="006656A0" w:rsidRDefault="006656A0" w:rsidP="003366DE">
            <w:pPr>
              <w:spacing w:after="0"/>
              <w:jc w:val="center"/>
              <w:rPr>
                <w:rFonts w:cs="Tahoma"/>
                <w:lang w:val="el-GR"/>
              </w:rPr>
            </w:pPr>
          </w:p>
        </w:tc>
      </w:tr>
      <w:tr w:rsidR="006656A0" w:rsidRPr="009E4696" w14:paraId="28DB5D84" w14:textId="77777777" w:rsidTr="00C51853">
        <w:trPr>
          <w:cantSplit/>
          <w:tblHeader/>
          <w:jc w:val="center"/>
        </w:trPr>
        <w:tc>
          <w:tcPr>
            <w:tcW w:w="291" w:type="pct"/>
            <w:shd w:val="clear" w:color="auto" w:fill="FFFFFF" w:themeFill="background1"/>
            <w:vAlign w:val="center"/>
          </w:tcPr>
          <w:p w14:paraId="127BBAC4" w14:textId="77777777" w:rsidR="006656A0" w:rsidRPr="006656A0" w:rsidRDefault="00C51853" w:rsidP="003366DE">
            <w:pPr>
              <w:spacing w:after="0"/>
              <w:jc w:val="center"/>
              <w:rPr>
                <w:rFonts w:cs="Tahoma"/>
                <w:lang w:val="el-GR"/>
              </w:rPr>
            </w:pPr>
            <w:r>
              <w:rPr>
                <w:rFonts w:cs="Tahoma"/>
                <w:lang w:val="el-GR"/>
              </w:rPr>
              <w:t>6</w:t>
            </w:r>
          </w:p>
        </w:tc>
        <w:tc>
          <w:tcPr>
            <w:tcW w:w="2484" w:type="pct"/>
            <w:shd w:val="clear" w:color="auto" w:fill="FFFFFF" w:themeFill="background1"/>
            <w:vAlign w:val="center"/>
          </w:tcPr>
          <w:p w14:paraId="2FB8AAC0" w14:textId="77777777" w:rsidR="006656A0" w:rsidRPr="006656A0" w:rsidRDefault="006656A0" w:rsidP="006656A0">
            <w:pPr>
              <w:contextualSpacing/>
              <w:rPr>
                <w:rFonts w:cs="Tahoma"/>
                <w:color w:val="000000"/>
                <w:lang w:val="el-GR"/>
              </w:rPr>
            </w:pPr>
            <w:r w:rsidRPr="006656A0">
              <w:rPr>
                <w:rFonts w:cs="Tahoma"/>
                <w:color w:val="000000"/>
                <w:lang w:val="el-GR"/>
              </w:rPr>
              <w:t xml:space="preserve">ΠΑ.6: Διαγνωστική Έκθεση αποκλίσεων από </w:t>
            </w:r>
            <w:proofErr w:type="spellStart"/>
            <w:r w:rsidRPr="006656A0">
              <w:rPr>
                <w:rFonts w:cs="Tahoma"/>
                <w:color w:val="000000"/>
                <w:lang w:val="el-GR"/>
              </w:rPr>
              <w:t>τo</w:t>
            </w:r>
            <w:proofErr w:type="spellEnd"/>
            <w:r w:rsidRPr="006656A0">
              <w:rPr>
                <w:rFonts w:cs="Tahoma"/>
                <w:color w:val="000000"/>
                <w:lang w:val="el-GR"/>
              </w:rPr>
              <w:t xml:space="preserve"> </w:t>
            </w:r>
            <w:r w:rsidRPr="006656A0">
              <w:rPr>
                <w:rFonts w:cs="Tahoma"/>
                <w:color w:val="000000"/>
                <w:lang w:val="en-US"/>
              </w:rPr>
              <w:t>ISO</w:t>
            </w:r>
            <w:r w:rsidRPr="006656A0">
              <w:rPr>
                <w:rFonts w:cs="Tahoma"/>
                <w:color w:val="000000"/>
                <w:lang w:val="el-GR"/>
              </w:rPr>
              <w:t xml:space="preserve"> 27001 και υποβολής προτάσεων αντιμετώπισης αποκλίσεων και κάλυψης αναγκών</w:t>
            </w:r>
          </w:p>
        </w:tc>
        <w:tc>
          <w:tcPr>
            <w:tcW w:w="624" w:type="pct"/>
            <w:shd w:val="clear" w:color="auto" w:fill="FFFFFF" w:themeFill="background1"/>
            <w:vAlign w:val="center"/>
          </w:tcPr>
          <w:p w14:paraId="5A7B4E68"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477BD0A2"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73FFC36B"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35F8E7A4" w14:textId="77777777" w:rsidR="006656A0" w:rsidRPr="006656A0" w:rsidRDefault="006656A0" w:rsidP="003366DE">
            <w:pPr>
              <w:spacing w:after="0"/>
              <w:jc w:val="center"/>
              <w:rPr>
                <w:rFonts w:cs="Tahoma"/>
                <w:lang w:val="el-GR"/>
              </w:rPr>
            </w:pPr>
          </w:p>
        </w:tc>
      </w:tr>
      <w:tr w:rsidR="006656A0" w:rsidRPr="006656A0" w14:paraId="21659035" w14:textId="77777777" w:rsidTr="00C51853">
        <w:trPr>
          <w:cantSplit/>
          <w:tblHeader/>
          <w:jc w:val="center"/>
        </w:trPr>
        <w:tc>
          <w:tcPr>
            <w:tcW w:w="291" w:type="pct"/>
            <w:shd w:val="clear" w:color="auto" w:fill="FFFFFF" w:themeFill="background1"/>
            <w:vAlign w:val="center"/>
          </w:tcPr>
          <w:p w14:paraId="029F49C1" w14:textId="77777777" w:rsidR="006656A0" w:rsidRPr="006656A0" w:rsidRDefault="00C51853" w:rsidP="003366DE">
            <w:pPr>
              <w:spacing w:after="0"/>
              <w:jc w:val="center"/>
              <w:rPr>
                <w:rFonts w:cs="Tahoma"/>
                <w:lang w:val="el-GR"/>
              </w:rPr>
            </w:pPr>
            <w:r>
              <w:rPr>
                <w:rFonts w:cs="Tahoma"/>
                <w:lang w:val="el-GR"/>
              </w:rPr>
              <w:t>7</w:t>
            </w:r>
          </w:p>
        </w:tc>
        <w:tc>
          <w:tcPr>
            <w:tcW w:w="2484" w:type="pct"/>
            <w:shd w:val="clear" w:color="auto" w:fill="FFFFFF" w:themeFill="background1"/>
            <w:vAlign w:val="center"/>
          </w:tcPr>
          <w:p w14:paraId="33DD1874" w14:textId="77777777" w:rsidR="006656A0" w:rsidRPr="006656A0" w:rsidRDefault="006656A0" w:rsidP="003366DE">
            <w:pPr>
              <w:spacing w:after="0"/>
              <w:jc w:val="left"/>
              <w:rPr>
                <w:rFonts w:cs="Tahoma"/>
                <w:lang w:val="el-GR"/>
              </w:rPr>
            </w:pPr>
            <w:r w:rsidRPr="006656A0">
              <w:rPr>
                <w:rFonts w:cs="Tahoma"/>
                <w:lang w:val="el-GR"/>
              </w:rPr>
              <w:t>ΠΑ.7: Κατάλογος Υπηρεσιών Πληροφορικής.</w:t>
            </w:r>
          </w:p>
        </w:tc>
        <w:tc>
          <w:tcPr>
            <w:tcW w:w="624" w:type="pct"/>
            <w:shd w:val="clear" w:color="auto" w:fill="FFFFFF" w:themeFill="background1"/>
            <w:vAlign w:val="center"/>
          </w:tcPr>
          <w:p w14:paraId="43FFDB7B"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4993D726"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47B1A1FF"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04A0A1A3" w14:textId="77777777" w:rsidR="006656A0" w:rsidRPr="006656A0" w:rsidRDefault="006656A0" w:rsidP="003366DE">
            <w:pPr>
              <w:spacing w:after="0"/>
              <w:jc w:val="center"/>
              <w:rPr>
                <w:rFonts w:cs="Tahoma"/>
                <w:lang w:val="el-GR"/>
              </w:rPr>
            </w:pPr>
          </w:p>
        </w:tc>
      </w:tr>
      <w:tr w:rsidR="006656A0" w:rsidRPr="009E4696" w14:paraId="5D6A25C4" w14:textId="77777777" w:rsidTr="00C51853">
        <w:trPr>
          <w:cantSplit/>
          <w:tblHeader/>
          <w:jc w:val="center"/>
        </w:trPr>
        <w:tc>
          <w:tcPr>
            <w:tcW w:w="291" w:type="pct"/>
            <w:shd w:val="clear" w:color="auto" w:fill="FFFFFF" w:themeFill="background1"/>
            <w:vAlign w:val="center"/>
          </w:tcPr>
          <w:p w14:paraId="5059F840" w14:textId="77777777" w:rsidR="006656A0" w:rsidRPr="006656A0" w:rsidRDefault="00C51853" w:rsidP="003366DE">
            <w:pPr>
              <w:spacing w:after="0"/>
              <w:jc w:val="center"/>
              <w:rPr>
                <w:rFonts w:cs="Tahoma"/>
                <w:lang w:val="el-GR"/>
              </w:rPr>
            </w:pPr>
            <w:r>
              <w:rPr>
                <w:rFonts w:cs="Tahoma"/>
                <w:lang w:val="el-GR"/>
              </w:rPr>
              <w:t>8</w:t>
            </w:r>
          </w:p>
        </w:tc>
        <w:tc>
          <w:tcPr>
            <w:tcW w:w="2484" w:type="pct"/>
            <w:shd w:val="clear" w:color="auto" w:fill="FFFFFF" w:themeFill="background1"/>
            <w:vAlign w:val="center"/>
          </w:tcPr>
          <w:p w14:paraId="26959587" w14:textId="77777777" w:rsidR="006656A0" w:rsidRPr="006656A0" w:rsidRDefault="006656A0" w:rsidP="003366DE">
            <w:pPr>
              <w:spacing w:after="0"/>
              <w:jc w:val="left"/>
              <w:rPr>
                <w:rFonts w:cs="Tahoma"/>
                <w:lang w:val="el-GR"/>
              </w:rPr>
            </w:pPr>
            <w:r w:rsidRPr="006656A0">
              <w:rPr>
                <w:rFonts w:cs="Tahoma"/>
                <w:lang w:val="el-GR"/>
              </w:rPr>
              <w:t>ΠΒ.1: Τεκμηρίωση του Συστήματος Διαχείρισης Ασφάλειας Πληροφοριών (ΣΔΑΠ)</w:t>
            </w:r>
          </w:p>
        </w:tc>
        <w:tc>
          <w:tcPr>
            <w:tcW w:w="624" w:type="pct"/>
            <w:shd w:val="clear" w:color="auto" w:fill="FFFFFF" w:themeFill="background1"/>
            <w:vAlign w:val="center"/>
          </w:tcPr>
          <w:p w14:paraId="5396338F"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4444D4C8"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1FA3E2B6"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6D3D22BA" w14:textId="77777777" w:rsidR="006656A0" w:rsidRPr="006656A0" w:rsidRDefault="006656A0" w:rsidP="003366DE">
            <w:pPr>
              <w:spacing w:after="0"/>
              <w:jc w:val="center"/>
              <w:rPr>
                <w:rFonts w:cs="Tahoma"/>
                <w:lang w:val="el-GR"/>
              </w:rPr>
            </w:pPr>
          </w:p>
        </w:tc>
      </w:tr>
      <w:tr w:rsidR="006656A0" w:rsidRPr="009E4696" w14:paraId="1B21AA2F" w14:textId="77777777" w:rsidTr="00C51853">
        <w:trPr>
          <w:cantSplit/>
          <w:tblHeader/>
          <w:jc w:val="center"/>
        </w:trPr>
        <w:tc>
          <w:tcPr>
            <w:tcW w:w="291" w:type="pct"/>
            <w:shd w:val="clear" w:color="auto" w:fill="FFFFFF" w:themeFill="background1"/>
            <w:vAlign w:val="center"/>
          </w:tcPr>
          <w:p w14:paraId="4C37B522" w14:textId="77777777" w:rsidR="006656A0" w:rsidRPr="006656A0" w:rsidRDefault="00C51853" w:rsidP="003366DE">
            <w:pPr>
              <w:spacing w:after="0"/>
              <w:jc w:val="center"/>
              <w:rPr>
                <w:rFonts w:cs="Tahoma"/>
                <w:lang w:val="el-GR"/>
              </w:rPr>
            </w:pPr>
            <w:r>
              <w:rPr>
                <w:rFonts w:cs="Tahoma"/>
                <w:lang w:val="el-GR"/>
              </w:rPr>
              <w:t>9</w:t>
            </w:r>
          </w:p>
        </w:tc>
        <w:tc>
          <w:tcPr>
            <w:tcW w:w="2484" w:type="pct"/>
            <w:shd w:val="clear" w:color="auto" w:fill="FFFFFF" w:themeFill="background1"/>
            <w:vAlign w:val="center"/>
          </w:tcPr>
          <w:p w14:paraId="102CA688" w14:textId="77777777" w:rsidR="006656A0" w:rsidRPr="006656A0" w:rsidRDefault="006656A0" w:rsidP="003366DE">
            <w:pPr>
              <w:spacing w:after="0"/>
              <w:jc w:val="left"/>
              <w:rPr>
                <w:rFonts w:cs="Tahoma"/>
                <w:lang w:val="el-GR"/>
              </w:rPr>
            </w:pPr>
            <w:r w:rsidRPr="006656A0">
              <w:rPr>
                <w:rFonts w:cs="Tahoma"/>
                <w:lang w:val="el-GR"/>
              </w:rPr>
              <w:t>ΠΒ.2: Αξιολόγηση Κινδύνων Ασφάλειας Πληροφοριών (</w:t>
            </w:r>
            <w:proofErr w:type="spellStart"/>
            <w:r w:rsidRPr="006656A0">
              <w:rPr>
                <w:rFonts w:cs="Tahoma"/>
                <w:lang w:val="el-GR"/>
              </w:rPr>
              <w:t>Risk</w:t>
            </w:r>
            <w:proofErr w:type="spellEnd"/>
            <w:r w:rsidRPr="006656A0">
              <w:rPr>
                <w:rFonts w:cs="Tahoma"/>
                <w:lang w:val="el-GR"/>
              </w:rPr>
              <w:t xml:space="preserve"> </w:t>
            </w:r>
            <w:proofErr w:type="spellStart"/>
            <w:r w:rsidRPr="006656A0">
              <w:rPr>
                <w:rFonts w:cs="Tahoma"/>
                <w:lang w:val="el-GR"/>
              </w:rPr>
              <w:t>Assessment</w:t>
            </w:r>
            <w:proofErr w:type="spellEnd"/>
            <w:r w:rsidRPr="006656A0">
              <w:rPr>
                <w:rFonts w:cs="Tahoma"/>
                <w:lang w:val="el-GR"/>
              </w:rPr>
              <w:t>)</w:t>
            </w:r>
          </w:p>
        </w:tc>
        <w:tc>
          <w:tcPr>
            <w:tcW w:w="624" w:type="pct"/>
            <w:shd w:val="clear" w:color="auto" w:fill="FFFFFF" w:themeFill="background1"/>
            <w:vAlign w:val="center"/>
          </w:tcPr>
          <w:p w14:paraId="1BFD6655"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634B83D3"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630D114A"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075D2358" w14:textId="77777777" w:rsidR="006656A0" w:rsidRPr="006656A0" w:rsidRDefault="006656A0" w:rsidP="003366DE">
            <w:pPr>
              <w:spacing w:after="0"/>
              <w:jc w:val="center"/>
              <w:rPr>
                <w:rFonts w:cs="Tahoma"/>
                <w:lang w:val="el-GR"/>
              </w:rPr>
            </w:pPr>
          </w:p>
        </w:tc>
      </w:tr>
      <w:tr w:rsidR="006656A0" w:rsidRPr="009E4696" w14:paraId="63676BA1" w14:textId="77777777" w:rsidTr="00C51853">
        <w:trPr>
          <w:cantSplit/>
          <w:tblHeader/>
          <w:jc w:val="center"/>
        </w:trPr>
        <w:tc>
          <w:tcPr>
            <w:tcW w:w="291" w:type="pct"/>
            <w:shd w:val="clear" w:color="auto" w:fill="FFFFFF" w:themeFill="background1"/>
            <w:vAlign w:val="center"/>
          </w:tcPr>
          <w:p w14:paraId="758A7DED" w14:textId="77777777" w:rsidR="006656A0" w:rsidRPr="006656A0" w:rsidRDefault="00C51853" w:rsidP="003366DE">
            <w:pPr>
              <w:spacing w:after="0"/>
              <w:jc w:val="center"/>
              <w:rPr>
                <w:rFonts w:cs="Tahoma"/>
                <w:lang w:val="el-GR"/>
              </w:rPr>
            </w:pPr>
            <w:r>
              <w:rPr>
                <w:rFonts w:cs="Tahoma"/>
                <w:lang w:val="el-GR"/>
              </w:rPr>
              <w:t>10</w:t>
            </w:r>
          </w:p>
        </w:tc>
        <w:tc>
          <w:tcPr>
            <w:tcW w:w="2484" w:type="pct"/>
            <w:shd w:val="clear" w:color="auto" w:fill="FFFFFF" w:themeFill="background1"/>
            <w:vAlign w:val="center"/>
          </w:tcPr>
          <w:p w14:paraId="5D0DD76B" w14:textId="77777777" w:rsidR="006656A0" w:rsidRPr="006656A0" w:rsidRDefault="006656A0" w:rsidP="003366DE">
            <w:pPr>
              <w:spacing w:after="0"/>
              <w:jc w:val="left"/>
              <w:rPr>
                <w:rFonts w:cs="Tahoma"/>
                <w:lang w:val="el-GR"/>
              </w:rPr>
            </w:pPr>
            <w:r w:rsidRPr="006656A0">
              <w:rPr>
                <w:rFonts w:cs="Tahoma"/>
                <w:lang w:val="el-GR"/>
              </w:rPr>
              <w:t>ΠΒ.3: Σχέδιο Διαχείρισης Επικινδυνότητας (</w:t>
            </w:r>
            <w:proofErr w:type="spellStart"/>
            <w:r w:rsidRPr="006656A0">
              <w:rPr>
                <w:rFonts w:cs="Tahoma"/>
                <w:lang w:val="el-GR"/>
              </w:rPr>
              <w:t>Risk</w:t>
            </w:r>
            <w:proofErr w:type="spellEnd"/>
            <w:r w:rsidRPr="006656A0">
              <w:rPr>
                <w:rFonts w:cs="Tahoma"/>
                <w:lang w:val="el-GR"/>
              </w:rPr>
              <w:t xml:space="preserve"> </w:t>
            </w:r>
            <w:proofErr w:type="spellStart"/>
            <w:r w:rsidRPr="006656A0">
              <w:rPr>
                <w:rFonts w:cs="Tahoma"/>
                <w:lang w:val="el-GR"/>
              </w:rPr>
              <w:t>Treatment</w:t>
            </w:r>
            <w:proofErr w:type="spellEnd"/>
            <w:r w:rsidRPr="006656A0">
              <w:rPr>
                <w:rFonts w:cs="Tahoma"/>
                <w:lang w:val="el-GR"/>
              </w:rPr>
              <w:t xml:space="preserve"> </w:t>
            </w:r>
            <w:proofErr w:type="spellStart"/>
            <w:r w:rsidRPr="006656A0">
              <w:rPr>
                <w:rFonts w:cs="Tahoma"/>
                <w:lang w:val="el-GR"/>
              </w:rPr>
              <w:t>Plan</w:t>
            </w:r>
            <w:proofErr w:type="spellEnd"/>
            <w:r w:rsidRPr="006656A0">
              <w:rPr>
                <w:rFonts w:cs="Tahoma"/>
                <w:lang w:val="el-GR"/>
              </w:rPr>
              <w:t>) με γνώμονα τη συμμόρφωση με το πρότυπο ISO 27001:2013</w:t>
            </w:r>
          </w:p>
        </w:tc>
        <w:tc>
          <w:tcPr>
            <w:tcW w:w="624" w:type="pct"/>
            <w:shd w:val="clear" w:color="auto" w:fill="FFFFFF" w:themeFill="background1"/>
            <w:vAlign w:val="center"/>
          </w:tcPr>
          <w:p w14:paraId="770E1A7B"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731ACF20"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6688F4EF"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2F296DD6" w14:textId="77777777" w:rsidR="006656A0" w:rsidRPr="006656A0" w:rsidRDefault="006656A0" w:rsidP="003366DE">
            <w:pPr>
              <w:spacing w:after="0"/>
              <w:jc w:val="center"/>
              <w:rPr>
                <w:rFonts w:cs="Tahoma"/>
                <w:lang w:val="el-GR"/>
              </w:rPr>
            </w:pPr>
          </w:p>
        </w:tc>
      </w:tr>
      <w:tr w:rsidR="006656A0" w:rsidRPr="009E4696" w14:paraId="7774193B" w14:textId="77777777" w:rsidTr="00C51853">
        <w:trPr>
          <w:cantSplit/>
          <w:tblHeader/>
          <w:jc w:val="center"/>
        </w:trPr>
        <w:tc>
          <w:tcPr>
            <w:tcW w:w="291" w:type="pct"/>
            <w:shd w:val="clear" w:color="auto" w:fill="FFFFFF" w:themeFill="background1"/>
            <w:vAlign w:val="center"/>
          </w:tcPr>
          <w:p w14:paraId="1198E4DF" w14:textId="77777777" w:rsidR="006656A0" w:rsidRPr="006656A0" w:rsidRDefault="00C51853" w:rsidP="003366DE">
            <w:pPr>
              <w:spacing w:after="0"/>
              <w:jc w:val="center"/>
              <w:rPr>
                <w:rFonts w:cs="Tahoma"/>
                <w:lang w:val="el-GR"/>
              </w:rPr>
            </w:pPr>
            <w:r>
              <w:rPr>
                <w:rFonts w:cs="Tahoma"/>
                <w:lang w:val="el-GR"/>
              </w:rPr>
              <w:t>11</w:t>
            </w:r>
          </w:p>
        </w:tc>
        <w:tc>
          <w:tcPr>
            <w:tcW w:w="2484" w:type="pct"/>
            <w:shd w:val="clear" w:color="auto" w:fill="FFFFFF" w:themeFill="background1"/>
            <w:vAlign w:val="center"/>
          </w:tcPr>
          <w:p w14:paraId="3190E946" w14:textId="77777777" w:rsidR="006656A0" w:rsidRPr="006656A0" w:rsidRDefault="006656A0" w:rsidP="003366DE">
            <w:pPr>
              <w:spacing w:after="0"/>
              <w:jc w:val="left"/>
              <w:rPr>
                <w:rFonts w:cs="Tahoma"/>
                <w:lang w:val="el-GR"/>
              </w:rPr>
            </w:pPr>
            <w:r w:rsidRPr="006656A0">
              <w:rPr>
                <w:rFonts w:cs="Tahoma"/>
                <w:lang w:val="el-GR"/>
              </w:rPr>
              <w:t>ΠΒ.4: Αποτελέσματα Επισκόπησης της Υφιστάμενης Διαβάθμισης Πληροφοριών</w:t>
            </w:r>
          </w:p>
        </w:tc>
        <w:tc>
          <w:tcPr>
            <w:tcW w:w="624" w:type="pct"/>
            <w:shd w:val="clear" w:color="auto" w:fill="FFFFFF" w:themeFill="background1"/>
            <w:vAlign w:val="center"/>
          </w:tcPr>
          <w:p w14:paraId="1F51E6FE" w14:textId="77777777" w:rsidR="006656A0" w:rsidRPr="006656A0" w:rsidRDefault="006656A0" w:rsidP="003366DE">
            <w:pPr>
              <w:spacing w:after="0"/>
              <w:jc w:val="center"/>
              <w:rPr>
                <w:rFonts w:cs="Tahoma"/>
                <w:lang w:val="el-GR"/>
              </w:rPr>
            </w:pPr>
          </w:p>
        </w:tc>
        <w:tc>
          <w:tcPr>
            <w:tcW w:w="544" w:type="pct"/>
            <w:shd w:val="clear" w:color="auto" w:fill="FFFFFF" w:themeFill="background1"/>
          </w:tcPr>
          <w:p w14:paraId="24175978" w14:textId="77777777" w:rsidR="006656A0" w:rsidRPr="006656A0" w:rsidRDefault="006656A0" w:rsidP="003366DE">
            <w:pPr>
              <w:spacing w:after="0"/>
              <w:jc w:val="center"/>
              <w:rPr>
                <w:rFonts w:cs="Tahoma"/>
                <w:lang w:val="el-GR"/>
              </w:rPr>
            </w:pPr>
          </w:p>
        </w:tc>
        <w:tc>
          <w:tcPr>
            <w:tcW w:w="409" w:type="pct"/>
            <w:shd w:val="clear" w:color="auto" w:fill="FFFFFF" w:themeFill="background1"/>
            <w:vAlign w:val="center"/>
          </w:tcPr>
          <w:p w14:paraId="2ED0171A" w14:textId="77777777" w:rsidR="006656A0" w:rsidRPr="006656A0" w:rsidRDefault="006656A0" w:rsidP="003366DE">
            <w:pPr>
              <w:spacing w:after="0"/>
              <w:jc w:val="center"/>
              <w:rPr>
                <w:rFonts w:cs="Tahoma"/>
                <w:lang w:val="el-GR"/>
              </w:rPr>
            </w:pPr>
          </w:p>
        </w:tc>
        <w:tc>
          <w:tcPr>
            <w:tcW w:w="648" w:type="pct"/>
            <w:shd w:val="clear" w:color="auto" w:fill="FFFFFF" w:themeFill="background1"/>
            <w:vAlign w:val="center"/>
          </w:tcPr>
          <w:p w14:paraId="0013175E" w14:textId="77777777" w:rsidR="006656A0" w:rsidRPr="006656A0" w:rsidRDefault="006656A0" w:rsidP="003366DE">
            <w:pPr>
              <w:spacing w:after="0"/>
              <w:jc w:val="center"/>
              <w:rPr>
                <w:rFonts w:cs="Tahoma"/>
                <w:lang w:val="el-GR"/>
              </w:rPr>
            </w:pPr>
          </w:p>
        </w:tc>
      </w:tr>
    </w:tbl>
    <w:p w14:paraId="3BF8F375" w14:textId="77777777" w:rsidR="007041B7" w:rsidRDefault="007041B7" w:rsidP="00FA5D45">
      <w:pPr>
        <w:spacing w:after="0" w:line="240" w:lineRule="auto"/>
        <w:rPr>
          <w:rFonts w:cs="Tahoma"/>
          <w:lang w:val="el-GR"/>
        </w:rPr>
      </w:pPr>
    </w:p>
    <w:p w14:paraId="58A09CE7" w14:textId="77777777" w:rsidR="007041B7" w:rsidRDefault="007041B7" w:rsidP="00FA5D45">
      <w:pPr>
        <w:suppressAutoHyphens w:val="0"/>
        <w:spacing w:after="0" w:line="240" w:lineRule="auto"/>
        <w:jc w:val="left"/>
        <w:rPr>
          <w:b/>
          <w:color w:val="002060"/>
          <w:sz w:val="24"/>
          <w:lang w:val="el-GR" w:bidi="el-GR"/>
        </w:rPr>
      </w:pPr>
      <w:bookmarkStart w:id="371" w:name="_Toc54263026"/>
      <w:bookmarkStart w:id="372" w:name="_Toc54177930"/>
      <w:bookmarkStart w:id="373" w:name="_Toc56553158"/>
      <w:r>
        <w:rPr>
          <w:b/>
          <w:color w:val="002060"/>
          <w:sz w:val="24"/>
          <w:lang w:val="el-GR" w:bidi="el-GR"/>
        </w:rPr>
        <w:br w:type="page"/>
      </w:r>
    </w:p>
    <w:p w14:paraId="24B03C1C" w14:textId="77777777" w:rsidR="007041B7" w:rsidRDefault="007041B7" w:rsidP="00FA5D45">
      <w:pPr>
        <w:keepNext/>
        <w:tabs>
          <w:tab w:val="left" w:pos="567"/>
        </w:tabs>
        <w:spacing w:after="0" w:line="240" w:lineRule="auto"/>
        <w:outlineLvl w:val="1"/>
        <w:rPr>
          <w:b/>
          <w:color w:val="002060"/>
          <w:sz w:val="24"/>
          <w:lang w:val="el-GR" w:bidi="el-GR"/>
        </w:rPr>
        <w:sectPr w:rsidR="007041B7" w:rsidSect="006656A0">
          <w:pgSz w:w="16838" w:h="11906" w:orient="landscape"/>
          <w:pgMar w:top="1134" w:right="1134" w:bottom="1134" w:left="1134" w:header="720" w:footer="709" w:gutter="0"/>
          <w:cols w:space="720"/>
          <w:docGrid w:linePitch="360"/>
        </w:sectPr>
      </w:pPr>
    </w:p>
    <w:bookmarkEnd w:id="371"/>
    <w:bookmarkEnd w:id="372"/>
    <w:bookmarkEnd w:id="373"/>
    <w:p w14:paraId="17FED11F" w14:textId="77777777" w:rsidR="00E87838" w:rsidRDefault="00E87838" w:rsidP="00FA5D45">
      <w:pPr>
        <w:spacing w:before="57" w:after="57" w:line="240" w:lineRule="auto"/>
        <w:rPr>
          <w:rFonts w:cs="Tahoma"/>
          <w:b/>
          <w:sz w:val="20"/>
          <w:szCs w:val="20"/>
          <w:lang w:val="el-GR"/>
        </w:rPr>
      </w:pPr>
    </w:p>
    <w:tbl>
      <w:tblPr>
        <w:tblW w:w="50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4"/>
        <w:gridCol w:w="7289"/>
        <w:gridCol w:w="1831"/>
        <w:gridCol w:w="1596"/>
        <w:gridCol w:w="1200"/>
        <w:gridCol w:w="1901"/>
      </w:tblGrid>
      <w:tr w:rsidR="00833E27" w:rsidRPr="00646E04" w14:paraId="795EADB9" w14:textId="77777777" w:rsidTr="003366DE">
        <w:trPr>
          <w:cantSplit/>
          <w:tblHeader/>
          <w:jc w:val="center"/>
        </w:trPr>
        <w:tc>
          <w:tcPr>
            <w:tcW w:w="291" w:type="pct"/>
            <w:vMerge w:val="restart"/>
            <w:shd w:val="clear" w:color="auto" w:fill="E6E6E6"/>
            <w:vAlign w:val="center"/>
          </w:tcPr>
          <w:p w14:paraId="25A948A9" w14:textId="77777777" w:rsidR="00833E27" w:rsidRPr="00646E04" w:rsidRDefault="00833E27" w:rsidP="003366DE">
            <w:pPr>
              <w:jc w:val="center"/>
              <w:rPr>
                <w:rFonts w:cs="Tahoma"/>
              </w:rPr>
            </w:pPr>
            <w:r w:rsidRPr="00646E04">
              <w:rPr>
                <w:rFonts w:cs="Tahoma"/>
              </w:rPr>
              <w:t>Α/Α</w:t>
            </w:r>
          </w:p>
        </w:tc>
        <w:tc>
          <w:tcPr>
            <w:tcW w:w="2484" w:type="pct"/>
            <w:vMerge w:val="restart"/>
            <w:shd w:val="clear" w:color="auto" w:fill="E6E6E6"/>
            <w:vAlign w:val="center"/>
          </w:tcPr>
          <w:p w14:paraId="6A555049" w14:textId="77777777" w:rsidR="00833E27" w:rsidRPr="00646E04" w:rsidRDefault="00833E27" w:rsidP="003366DE">
            <w:pPr>
              <w:spacing w:after="0"/>
              <w:jc w:val="left"/>
              <w:rPr>
                <w:rFonts w:cs="Tahoma"/>
              </w:rPr>
            </w:pPr>
            <w:r w:rsidRPr="00646E04">
              <w:rPr>
                <w:rFonts w:cs="Tahoma"/>
              </w:rPr>
              <w:t>ΠΕΡΙΓΡΑΦΗ</w:t>
            </w:r>
            <w:r>
              <w:rPr>
                <w:rFonts w:cs="Tahoma"/>
              </w:rPr>
              <w:t xml:space="preserve"> </w:t>
            </w:r>
          </w:p>
        </w:tc>
        <w:tc>
          <w:tcPr>
            <w:tcW w:w="1168" w:type="pct"/>
            <w:gridSpan w:val="2"/>
            <w:shd w:val="clear" w:color="auto" w:fill="E6E6E6"/>
            <w:vAlign w:val="center"/>
          </w:tcPr>
          <w:p w14:paraId="65F5F901" w14:textId="77777777" w:rsidR="00833E27" w:rsidRPr="00646E04" w:rsidRDefault="00833E27" w:rsidP="003366DE">
            <w:pPr>
              <w:spacing w:after="0"/>
              <w:jc w:val="center"/>
              <w:rPr>
                <w:rFonts w:cs="Tahoma"/>
              </w:rPr>
            </w:pPr>
            <w:r w:rsidRPr="00646E04">
              <w:rPr>
                <w:rFonts w:cs="Tahoma"/>
              </w:rPr>
              <w:t>ΑΞΙΑ ΧΩΡΙΣ ΦΠΑ [€]</w:t>
            </w:r>
          </w:p>
        </w:tc>
        <w:tc>
          <w:tcPr>
            <w:tcW w:w="409" w:type="pct"/>
            <w:vMerge w:val="restart"/>
            <w:shd w:val="clear" w:color="auto" w:fill="E6E6E6"/>
            <w:vAlign w:val="center"/>
          </w:tcPr>
          <w:p w14:paraId="285E7834" w14:textId="77777777" w:rsidR="00833E27" w:rsidRPr="00646E04" w:rsidRDefault="00833E27" w:rsidP="003366DE">
            <w:pPr>
              <w:spacing w:after="0"/>
              <w:jc w:val="center"/>
              <w:rPr>
                <w:rFonts w:cs="Tahoma"/>
              </w:rPr>
            </w:pPr>
            <w:r w:rsidRPr="00646E04">
              <w:rPr>
                <w:rFonts w:cs="Tahoma"/>
              </w:rPr>
              <w:t>ΦΠΑ [€]</w:t>
            </w:r>
          </w:p>
        </w:tc>
        <w:tc>
          <w:tcPr>
            <w:tcW w:w="648" w:type="pct"/>
            <w:vMerge w:val="restart"/>
            <w:shd w:val="clear" w:color="auto" w:fill="E6E6E6"/>
            <w:vAlign w:val="center"/>
          </w:tcPr>
          <w:p w14:paraId="4B361864" w14:textId="77777777" w:rsidR="00833E27" w:rsidRPr="00646E04" w:rsidRDefault="00833E27" w:rsidP="003366DE">
            <w:pPr>
              <w:spacing w:after="0"/>
              <w:jc w:val="center"/>
              <w:rPr>
                <w:rFonts w:cs="Tahoma"/>
              </w:rPr>
            </w:pPr>
            <w:r w:rsidRPr="00646E04">
              <w:rPr>
                <w:rFonts w:cs="Tahoma"/>
              </w:rPr>
              <w:t xml:space="preserve">ΣΥΝΟΛΙΚΗ ΑΞΙΑ </w:t>
            </w:r>
          </w:p>
          <w:p w14:paraId="75528253" w14:textId="77777777" w:rsidR="00833E27" w:rsidRPr="00646E04" w:rsidRDefault="00833E27" w:rsidP="003366DE">
            <w:pPr>
              <w:spacing w:after="0"/>
              <w:jc w:val="center"/>
              <w:rPr>
                <w:rFonts w:cs="Tahoma"/>
              </w:rPr>
            </w:pPr>
            <w:r w:rsidRPr="00646E04">
              <w:rPr>
                <w:rFonts w:cs="Tahoma"/>
              </w:rPr>
              <w:t>ΜΕ ΦΠΑ [€]</w:t>
            </w:r>
          </w:p>
        </w:tc>
      </w:tr>
      <w:tr w:rsidR="00833E27" w:rsidRPr="00646E04" w14:paraId="2E344E35" w14:textId="77777777" w:rsidTr="003366DE">
        <w:trPr>
          <w:cantSplit/>
          <w:tblHeader/>
          <w:jc w:val="center"/>
        </w:trPr>
        <w:tc>
          <w:tcPr>
            <w:tcW w:w="291" w:type="pct"/>
            <w:vMerge/>
            <w:shd w:val="clear" w:color="auto" w:fill="E6E6E6"/>
            <w:vAlign w:val="center"/>
          </w:tcPr>
          <w:p w14:paraId="403B90E9" w14:textId="77777777" w:rsidR="00833E27" w:rsidRPr="00646E04" w:rsidRDefault="00833E27" w:rsidP="003366DE">
            <w:pPr>
              <w:spacing w:after="0"/>
              <w:jc w:val="center"/>
              <w:rPr>
                <w:rFonts w:cs="Tahoma"/>
              </w:rPr>
            </w:pPr>
          </w:p>
        </w:tc>
        <w:tc>
          <w:tcPr>
            <w:tcW w:w="2484" w:type="pct"/>
            <w:vMerge/>
            <w:shd w:val="clear" w:color="auto" w:fill="E6E6E6"/>
            <w:vAlign w:val="center"/>
          </w:tcPr>
          <w:p w14:paraId="48331A7A" w14:textId="77777777" w:rsidR="00833E27" w:rsidRPr="00646E04" w:rsidRDefault="00833E27" w:rsidP="003366DE">
            <w:pPr>
              <w:spacing w:after="0"/>
              <w:jc w:val="left"/>
              <w:rPr>
                <w:rFonts w:cs="Tahoma"/>
              </w:rPr>
            </w:pPr>
          </w:p>
        </w:tc>
        <w:tc>
          <w:tcPr>
            <w:tcW w:w="624" w:type="pct"/>
            <w:shd w:val="clear" w:color="auto" w:fill="E6E6E6"/>
            <w:vAlign w:val="center"/>
          </w:tcPr>
          <w:p w14:paraId="6B8BA05F" w14:textId="77777777" w:rsidR="00833E27" w:rsidRPr="00646E04" w:rsidRDefault="00833E27" w:rsidP="003366DE">
            <w:pPr>
              <w:spacing w:after="0"/>
              <w:jc w:val="center"/>
              <w:rPr>
                <w:rFonts w:cs="Tahoma"/>
              </w:rPr>
            </w:pPr>
            <w:r w:rsidRPr="00646E04">
              <w:rPr>
                <w:rFonts w:cs="Tahoma"/>
              </w:rPr>
              <w:t>ΤΙΜΗ ΜΟΝΑΔΑΣ</w:t>
            </w:r>
          </w:p>
        </w:tc>
        <w:tc>
          <w:tcPr>
            <w:tcW w:w="544" w:type="pct"/>
            <w:shd w:val="clear" w:color="auto" w:fill="E6E6E6"/>
          </w:tcPr>
          <w:p w14:paraId="6694457C" w14:textId="77777777" w:rsidR="00833E27" w:rsidRPr="00646E04" w:rsidRDefault="00833E27" w:rsidP="003366DE">
            <w:pPr>
              <w:spacing w:after="0"/>
              <w:jc w:val="center"/>
              <w:rPr>
                <w:rFonts w:cs="Tahoma"/>
              </w:rPr>
            </w:pPr>
            <w:r w:rsidRPr="00646E04">
              <w:rPr>
                <w:rFonts w:cs="Tahoma"/>
              </w:rPr>
              <w:t>ΣΥΝΟΛΟ</w:t>
            </w:r>
          </w:p>
        </w:tc>
        <w:tc>
          <w:tcPr>
            <w:tcW w:w="409" w:type="pct"/>
            <w:vMerge/>
            <w:shd w:val="clear" w:color="auto" w:fill="E6E6E6"/>
            <w:vAlign w:val="center"/>
          </w:tcPr>
          <w:p w14:paraId="613A9251" w14:textId="77777777" w:rsidR="00833E27" w:rsidRPr="00646E04" w:rsidRDefault="00833E27" w:rsidP="003366DE">
            <w:pPr>
              <w:spacing w:after="0"/>
              <w:jc w:val="center"/>
              <w:rPr>
                <w:rFonts w:cs="Tahoma"/>
              </w:rPr>
            </w:pPr>
          </w:p>
        </w:tc>
        <w:tc>
          <w:tcPr>
            <w:tcW w:w="648" w:type="pct"/>
            <w:vMerge/>
            <w:shd w:val="clear" w:color="auto" w:fill="E6E6E6"/>
            <w:vAlign w:val="center"/>
          </w:tcPr>
          <w:p w14:paraId="1F0C1953" w14:textId="77777777" w:rsidR="00833E27" w:rsidRPr="00646E04" w:rsidRDefault="00833E27" w:rsidP="003366DE">
            <w:pPr>
              <w:spacing w:after="0"/>
              <w:jc w:val="center"/>
              <w:rPr>
                <w:rFonts w:cs="Tahoma"/>
              </w:rPr>
            </w:pPr>
          </w:p>
        </w:tc>
      </w:tr>
      <w:tr w:rsidR="00833E27" w:rsidRPr="009E4696" w14:paraId="3B1B755C" w14:textId="77777777" w:rsidTr="003366DE">
        <w:trPr>
          <w:cantSplit/>
          <w:tblHeader/>
          <w:jc w:val="center"/>
        </w:trPr>
        <w:tc>
          <w:tcPr>
            <w:tcW w:w="291" w:type="pct"/>
            <w:shd w:val="clear" w:color="auto" w:fill="FFFFFF" w:themeFill="background1"/>
            <w:vAlign w:val="center"/>
          </w:tcPr>
          <w:p w14:paraId="27A924EB" w14:textId="77777777" w:rsidR="00833E27" w:rsidRPr="006656A0" w:rsidRDefault="00D83578" w:rsidP="003366DE">
            <w:pPr>
              <w:spacing w:after="0"/>
              <w:jc w:val="center"/>
              <w:rPr>
                <w:rFonts w:cs="Tahoma"/>
                <w:lang w:val="el-GR"/>
              </w:rPr>
            </w:pPr>
            <w:r>
              <w:rPr>
                <w:rFonts w:cs="Tahoma"/>
                <w:lang w:val="el-GR"/>
              </w:rPr>
              <w:t>12</w:t>
            </w:r>
          </w:p>
        </w:tc>
        <w:tc>
          <w:tcPr>
            <w:tcW w:w="2484" w:type="pct"/>
            <w:shd w:val="clear" w:color="auto" w:fill="FFFFFF" w:themeFill="background1"/>
            <w:vAlign w:val="center"/>
          </w:tcPr>
          <w:p w14:paraId="1EFA00CC" w14:textId="77777777" w:rsidR="00833E27" w:rsidRPr="006656A0" w:rsidRDefault="007744B8" w:rsidP="003366DE">
            <w:pPr>
              <w:spacing w:after="0"/>
              <w:jc w:val="left"/>
              <w:rPr>
                <w:rFonts w:cs="Tahoma"/>
                <w:lang w:val="el-GR"/>
              </w:rPr>
            </w:pPr>
            <w:r w:rsidRPr="007744B8">
              <w:rPr>
                <w:rFonts w:cs="Tahoma"/>
                <w:lang w:val="el-GR"/>
              </w:rPr>
              <w:t>ΠΒ.5: Σχέδιο Επιχειρησιακής Συνέχειας (</w:t>
            </w:r>
            <w:proofErr w:type="spellStart"/>
            <w:r w:rsidRPr="007744B8">
              <w:rPr>
                <w:rFonts w:cs="Tahoma"/>
                <w:lang w:val="el-GR"/>
              </w:rPr>
              <w:t>Business</w:t>
            </w:r>
            <w:proofErr w:type="spellEnd"/>
            <w:r w:rsidRPr="007744B8">
              <w:rPr>
                <w:rFonts w:cs="Tahoma"/>
                <w:lang w:val="el-GR"/>
              </w:rPr>
              <w:t xml:space="preserve"> </w:t>
            </w:r>
            <w:proofErr w:type="spellStart"/>
            <w:r w:rsidRPr="007744B8">
              <w:rPr>
                <w:rFonts w:cs="Tahoma"/>
                <w:lang w:val="el-GR"/>
              </w:rPr>
              <w:t>Continuity</w:t>
            </w:r>
            <w:proofErr w:type="spellEnd"/>
            <w:r w:rsidRPr="007744B8">
              <w:rPr>
                <w:rFonts w:cs="Tahoma"/>
                <w:lang w:val="el-GR"/>
              </w:rPr>
              <w:t xml:space="preserve"> </w:t>
            </w:r>
            <w:proofErr w:type="spellStart"/>
            <w:r w:rsidRPr="007744B8">
              <w:rPr>
                <w:rFonts w:cs="Tahoma"/>
                <w:lang w:val="el-GR"/>
              </w:rPr>
              <w:t>Plan</w:t>
            </w:r>
            <w:proofErr w:type="spellEnd"/>
            <w:r w:rsidRPr="007744B8">
              <w:rPr>
                <w:rFonts w:cs="Tahoma"/>
                <w:lang w:val="el-GR"/>
              </w:rPr>
              <w:t>)</w:t>
            </w:r>
          </w:p>
        </w:tc>
        <w:tc>
          <w:tcPr>
            <w:tcW w:w="624" w:type="pct"/>
            <w:shd w:val="clear" w:color="auto" w:fill="FFFFFF" w:themeFill="background1"/>
            <w:vAlign w:val="center"/>
          </w:tcPr>
          <w:p w14:paraId="77FD5923"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4D519B69"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4EC3E32F"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4BEF6C52" w14:textId="77777777" w:rsidR="00833E27" w:rsidRPr="006656A0" w:rsidRDefault="00833E27" w:rsidP="003366DE">
            <w:pPr>
              <w:spacing w:after="0"/>
              <w:jc w:val="center"/>
              <w:rPr>
                <w:rFonts w:cs="Tahoma"/>
                <w:lang w:val="el-GR"/>
              </w:rPr>
            </w:pPr>
          </w:p>
        </w:tc>
      </w:tr>
      <w:tr w:rsidR="00833E27" w:rsidRPr="009E4696" w14:paraId="353A0234" w14:textId="77777777" w:rsidTr="003366DE">
        <w:trPr>
          <w:cantSplit/>
          <w:tblHeader/>
          <w:jc w:val="center"/>
        </w:trPr>
        <w:tc>
          <w:tcPr>
            <w:tcW w:w="291" w:type="pct"/>
            <w:shd w:val="clear" w:color="auto" w:fill="FFFFFF" w:themeFill="background1"/>
            <w:vAlign w:val="center"/>
          </w:tcPr>
          <w:p w14:paraId="27720FA8" w14:textId="77777777" w:rsidR="00833E27" w:rsidRPr="006656A0" w:rsidRDefault="00D83578" w:rsidP="003366DE">
            <w:pPr>
              <w:spacing w:after="0"/>
              <w:jc w:val="center"/>
              <w:rPr>
                <w:rFonts w:cs="Tahoma"/>
                <w:lang w:val="el-GR"/>
              </w:rPr>
            </w:pPr>
            <w:r>
              <w:rPr>
                <w:rFonts w:cs="Tahoma"/>
                <w:lang w:val="el-GR"/>
              </w:rPr>
              <w:t>13</w:t>
            </w:r>
          </w:p>
        </w:tc>
        <w:tc>
          <w:tcPr>
            <w:tcW w:w="2484" w:type="pct"/>
            <w:shd w:val="clear" w:color="auto" w:fill="FFFFFF" w:themeFill="background1"/>
            <w:vAlign w:val="center"/>
          </w:tcPr>
          <w:p w14:paraId="5DCF7393" w14:textId="77777777" w:rsidR="00833E27" w:rsidRPr="006656A0" w:rsidRDefault="007744B8" w:rsidP="003366DE">
            <w:pPr>
              <w:spacing w:after="0"/>
              <w:jc w:val="left"/>
              <w:rPr>
                <w:rFonts w:cs="Tahoma"/>
                <w:lang w:val="el-GR"/>
              </w:rPr>
            </w:pPr>
            <w:r w:rsidRPr="007744B8">
              <w:rPr>
                <w:rFonts w:cs="Tahoma"/>
                <w:lang w:val="el-GR"/>
              </w:rPr>
              <w:t>ΠΒ.6: Σχέδιο Εταιρικού Πλάνου Διαχείρισης Κρίσεων</w:t>
            </w:r>
          </w:p>
        </w:tc>
        <w:tc>
          <w:tcPr>
            <w:tcW w:w="624" w:type="pct"/>
            <w:shd w:val="clear" w:color="auto" w:fill="FFFFFF" w:themeFill="background1"/>
            <w:vAlign w:val="center"/>
          </w:tcPr>
          <w:p w14:paraId="7A91BC8B"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43FB2126"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14338400"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175BBBA2" w14:textId="77777777" w:rsidR="00833E27" w:rsidRPr="006656A0" w:rsidRDefault="00833E27" w:rsidP="003366DE">
            <w:pPr>
              <w:spacing w:after="0"/>
              <w:jc w:val="center"/>
              <w:rPr>
                <w:rFonts w:cs="Tahoma"/>
                <w:lang w:val="el-GR"/>
              </w:rPr>
            </w:pPr>
          </w:p>
        </w:tc>
      </w:tr>
      <w:tr w:rsidR="00833E27" w:rsidRPr="009E4696" w14:paraId="0D057FD8" w14:textId="77777777" w:rsidTr="003366DE">
        <w:trPr>
          <w:cantSplit/>
          <w:tblHeader/>
          <w:jc w:val="center"/>
        </w:trPr>
        <w:tc>
          <w:tcPr>
            <w:tcW w:w="291" w:type="pct"/>
            <w:shd w:val="clear" w:color="auto" w:fill="FFFFFF" w:themeFill="background1"/>
            <w:vAlign w:val="center"/>
          </w:tcPr>
          <w:p w14:paraId="0D736241" w14:textId="77777777" w:rsidR="00833E27" w:rsidRPr="006656A0" w:rsidRDefault="00D83578" w:rsidP="003366DE">
            <w:pPr>
              <w:spacing w:after="0"/>
              <w:jc w:val="center"/>
              <w:rPr>
                <w:rFonts w:cs="Tahoma"/>
                <w:lang w:val="el-GR"/>
              </w:rPr>
            </w:pPr>
            <w:r>
              <w:rPr>
                <w:rFonts w:cs="Tahoma"/>
                <w:lang w:val="el-GR"/>
              </w:rPr>
              <w:t>14</w:t>
            </w:r>
          </w:p>
        </w:tc>
        <w:tc>
          <w:tcPr>
            <w:tcW w:w="2484" w:type="pct"/>
            <w:shd w:val="clear" w:color="auto" w:fill="FFFFFF" w:themeFill="background1"/>
            <w:vAlign w:val="center"/>
          </w:tcPr>
          <w:p w14:paraId="1E8D1788" w14:textId="77777777" w:rsidR="00833E27" w:rsidRPr="006656A0" w:rsidRDefault="007744B8" w:rsidP="003366DE">
            <w:pPr>
              <w:spacing w:after="0"/>
              <w:jc w:val="left"/>
              <w:rPr>
                <w:rFonts w:cs="Tahoma"/>
                <w:lang w:val="el-GR"/>
              </w:rPr>
            </w:pPr>
            <w:r w:rsidRPr="007744B8">
              <w:rPr>
                <w:rFonts w:cs="Tahoma"/>
                <w:lang w:val="el-GR"/>
              </w:rPr>
              <w:t>ΠΒ.7: Λογισμικό υποστήριξης εφαρμογής και παρακολούθησης των Προτύπων</w:t>
            </w:r>
          </w:p>
        </w:tc>
        <w:tc>
          <w:tcPr>
            <w:tcW w:w="624" w:type="pct"/>
            <w:shd w:val="clear" w:color="auto" w:fill="FFFFFF" w:themeFill="background1"/>
            <w:vAlign w:val="center"/>
          </w:tcPr>
          <w:p w14:paraId="25CC6D90"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2E93E6C9"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7B096CB5"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339C44BB" w14:textId="77777777" w:rsidR="00833E27" w:rsidRPr="006656A0" w:rsidRDefault="00833E27" w:rsidP="003366DE">
            <w:pPr>
              <w:spacing w:after="0"/>
              <w:jc w:val="center"/>
              <w:rPr>
                <w:rFonts w:cs="Tahoma"/>
                <w:lang w:val="el-GR"/>
              </w:rPr>
            </w:pPr>
          </w:p>
        </w:tc>
      </w:tr>
      <w:tr w:rsidR="00833E27" w:rsidRPr="009E4696" w14:paraId="3EB5B91B" w14:textId="77777777" w:rsidTr="003366DE">
        <w:trPr>
          <w:cantSplit/>
          <w:tblHeader/>
          <w:jc w:val="center"/>
        </w:trPr>
        <w:tc>
          <w:tcPr>
            <w:tcW w:w="291" w:type="pct"/>
            <w:shd w:val="clear" w:color="auto" w:fill="FFFFFF" w:themeFill="background1"/>
            <w:vAlign w:val="center"/>
          </w:tcPr>
          <w:p w14:paraId="27064701" w14:textId="77777777" w:rsidR="00833E27" w:rsidRPr="006656A0" w:rsidRDefault="00D83578" w:rsidP="003366DE">
            <w:pPr>
              <w:spacing w:after="0"/>
              <w:jc w:val="center"/>
              <w:rPr>
                <w:rFonts w:cs="Tahoma"/>
                <w:lang w:val="el-GR"/>
              </w:rPr>
            </w:pPr>
            <w:r>
              <w:rPr>
                <w:rFonts w:cs="Tahoma"/>
                <w:lang w:val="el-GR"/>
              </w:rPr>
              <w:t>15</w:t>
            </w:r>
          </w:p>
        </w:tc>
        <w:tc>
          <w:tcPr>
            <w:tcW w:w="2484" w:type="pct"/>
            <w:shd w:val="clear" w:color="auto" w:fill="FFFFFF" w:themeFill="background1"/>
            <w:vAlign w:val="center"/>
          </w:tcPr>
          <w:p w14:paraId="36DEBA6B" w14:textId="77777777" w:rsidR="00833E27" w:rsidRPr="006656A0" w:rsidRDefault="007744B8" w:rsidP="003366DE">
            <w:pPr>
              <w:suppressAutoHyphens w:val="0"/>
              <w:spacing w:before="60" w:line="240" w:lineRule="auto"/>
              <w:rPr>
                <w:rFonts w:cs="Tahoma"/>
                <w:color w:val="000000"/>
                <w:lang w:val="el-GR"/>
              </w:rPr>
            </w:pPr>
            <w:r w:rsidRPr="007744B8">
              <w:rPr>
                <w:rFonts w:cs="Tahoma"/>
                <w:color w:val="000000"/>
                <w:lang w:val="el-GR"/>
              </w:rPr>
              <w:t xml:space="preserve">ΠΒ.8: Στρατηγική πληροφορικής (IT </w:t>
            </w:r>
            <w:proofErr w:type="spellStart"/>
            <w:r w:rsidRPr="007744B8">
              <w:rPr>
                <w:rFonts w:cs="Tahoma"/>
                <w:color w:val="000000"/>
                <w:lang w:val="el-GR"/>
              </w:rPr>
              <w:t>Strategy</w:t>
            </w:r>
            <w:proofErr w:type="spellEnd"/>
            <w:r w:rsidRPr="007744B8">
              <w:rPr>
                <w:rFonts w:cs="Tahoma"/>
                <w:color w:val="000000"/>
                <w:lang w:val="el-GR"/>
              </w:rPr>
              <w:t>) και Οδικός χάρτης (</w:t>
            </w:r>
            <w:proofErr w:type="spellStart"/>
            <w:r w:rsidRPr="007744B8">
              <w:rPr>
                <w:rFonts w:cs="Tahoma"/>
                <w:color w:val="000000"/>
                <w:lang w:val="el-GR"/>
              </w:rPr>
              <w:t>road</w:t>
            </w:r>
            <w:proofErr w:type="spellEnd"/>
            <w:r w:rsidRPr="007744B8">
              <w:rPr>
                <w:rFonts w:cs="Tahoma"/>
                <w:color w:val="000000"/>
                <w:lang w:val="el-GR"/>
              </w:rPr>
              <w:t xml:space="preserve"> </w:t>
            </w:r>
            <w:proofErr w:type="spellStart"/>
            <w:r w:rsidRPr="007744B8">
              <w:rPr>
                <w:rFonts w:cs="Tahoma"/>
                <w:color w:val="000000"/>
                <w:lang w:val="el-GR"/>
              </w:rPr>
              <w:t>map</w:t>
            </w:r>
            <w:proofErr w:type="spellEnd"/>
            <w:r w:rsidRPr="007744B8">
              <w:rPr>
                <w:rFonts w:cs="Tahoma"/>
                <w:color w:val="000000"/>
                <w:lang w:val="el-GR"/>
              </w:rPr>
              <w:t>)</w:t>
            </w:r>
          </w:p>
        </w:tc>
        <w:tc>
          <w:tcPr>
            <w:tcW w:w="624" w:type="pct"/>
            <w:shd w:val="clear" w:color="auto" w:fill="FFFFFF" w:themeFill="background1"/>
            <w:vAlign w:val="center"/>
          </w:tcPr>
          <w:p w14:paraId="19A27889"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08F6D532"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005DA633"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23BDAD7F" w14:textId="77777777" w:rsidR="00833E27" w:rsidRPr="006656A0" w:rsidRDefault="00833E27" w:rsidP="003366DE">
            <w:pPr>
              <w:spacing w:after="0"/>
              <w:jc w:val="center"/>
              <w:rPr>
                <w:rFonts w:cs="Tahoma"/>
                <w:lang w:val="el-GR"/>
              </w:rPr>
            </w:pPr>
          </w:p>
        </w:tc>
      </w:tr>
      <w:tr w:rsidR="00833E27" w:rsidRPr="006656A0" w14:paraId="1593E47F" w14:textId="77777777" w:rsidTr="003366DE">
        <w:trPr>
          <w:cantSplit/>
          <w:tblHeader/>
          <w:jc w:val="center"/>
        </w:trPr>
        <w:tc>
          <w:tcPr>
            <w:tcW w:w="291" w:type="pct"/>
            <w:shd w:val="clear" w:color="auto" w:fill="FFFFFF" w:themeFill="background1"/>
            <w:vAlign w:val="center"/>
          </w:tcPr>
          <w:p w14:paraId="5C8B0C1C" w14:textId="77777777" w:rsidR="00833E27" w:rsidRPr="006656A0" w:rsidRDefault="00D83578" w:rsidP="003366DE">
            <w:pPr>
              <w:spacing w:after="0"/>
              <w:jc w:val="center"/>
              <w:rPr>
                <w:rFonts w:cs="Tahoma"/>
                <w:lang w:val="el-GR"/>
              </w:rPr>
            </w:pPr>
            <w:r>
              <w:rPr>
                <w:rFonts w:cs="Tahoma"/>
                <w:lang w:val="el-GR"/>
              </w:rPr>
              <w:t>16</w:t>
            </w:r>
          </w:p>
        </w:tc>
        <w:tc>
          <w:tcPr>
            <w:tcW w:w="2484" w:type="pct"/>
            <w:shd w:val="clear" w:color="auto" w:fill="FFFFFF" w:themeFill="background1"/>
            <w:vAlign w:val="center"/>
          </w:tcPr>
          <w:p w14:paraId="5D5C7D10" w14:textId="77777777" w:rsidR="00833E27" w:rsidRPr="006656A0" w:rsidRDefault="007744B8" w:rsidP="003366DE">
            <w:pPr>
              <w:suppressAutoHyphens w:val="0"/>
              <w:spacing w:before="60" w:line="240" w:lineRule="auto"/>
              <w:rPr>
                <w:rFonts w:cs="Tahoma"/>
                <w:color w:val="000000"/>
                <w:lang w:val="el-GR"/>
              </w:rPr>
            </w:pPr>
            <w:r w:rsidRPr="007744B8">
              <w:rPr>
                <w:rFonts w:cs="Tahoma"/>
                <w:color w:val="000000"/>
                <w:lang w:val="el-GR"/>
              </w:rPr>
              <w:t>ΠΓ.1: Πλάνο Εκπαίδευσης</w:t>
            </w:r>
          </w:p>
        </w:tc>
        <w:tc>
          <w:tcPr>
            <w:tcW w:w="624" w:type="pct"/>
            <w:shd w:val="clear" w:color="auto" w:fill="FFFFFF" w:themeFill="background1"/>
            <w:vAlign w:val="center"/>
          </w:tcPr>
          <w:p w14:paraId="4036C86C"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10B3A982"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577AA4A3"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170AD4D6" w14:textId="77777777" w:rsidR="00833E27" w:rsidRPr="006656A0" w:rsidRDefault="00833E27" w:rsidP="003366DE">
            <w:pPr>
              <w:spacing w:after="0"/>
              <w:jc w:val="center"/>
              <w:rPr>
                <w:rFonts w:cs="Tahoma"/>
                <w:lang w:val="el-GR"/>
              </w:rPr>
            </w:pPr>
          </w:p>
        </w:tc>
      </w:tr>
      <w:tr w:rsidR="00833E27" w:rsidRPr="006656A0" w14:paraId="0871D703" w14:textId="77777777" w:rsidTr="003366DE">
        <w:trPr>
          <w:cantSplit/>
          <w:tblHeader/>
          <w:jc w:val="center"/>
        </w:trPr>
        <w:tc>
          <w:tcPr>
            <w:tcW w:w="291" w:type="pct"/>
            <w:shd w:val="clear" w:color="auto" w:fill="FFFFFF" w:themeFill="background1"/>
            <w:vAlign w:val="center"/>
          </w:tcPr>
          <w:p w14:paraId="65B18BF0" w14:textId="77777777" w:rsidR="00833E27" w:rsidRPr="006656A0" w:rsidRDefault="00D83578" w:rsidP="003366DE">
            <w:pPr>
              <w:spacing w:after="0"/>
              <w:jc w:val="center"/>
              <w:rPr>
                <w:rFonts w:cs="Tahoma"/>
                <w:lang w:val="el-GR"/>
              </w:rPr>
            </w:pPr>
            <w:r>
              <w:rPr>
                <w:rFonts w:cs="Tahoma"/>
                <w:lang w:val="el-GR"/>
              </w:rPr>
              <w:t>17</w:t>
            </w:r>
          </w:p>
        </w:tc>
        <w:tc>
          <w:tcPr>
            <w:tcW w:w="2484" w:type="pct"/>
            <w:shd w:val="clear" w:color="auto" w:fill="FFFFFF" w:themeFill="background1"/>
            <w:vAlign w:val="center"/>
          </w:tcPr>
          <w:p w14:paraId="6752720B" w14:textId="77777777" w:rsidR="00833E27" w:rsidRPr="006656A0" w:rsidRDefault="00D83578" w:rsidP="003366DE">
            <w:pPr>
              <w:contextualSpacing/>
              <w:rPr>
                <w:rFonts w:cs="Tahoma"/>
                <w:color w:val="000000"/>
                <w:lang w:val="el-GR"/>
              </w:rPr>
            </w:pPr>
            <w:r w:rsidRPr="00D83578">
              <w:rPr>
                <w:rFonts w:cs="Tahoma"/>
                <w:color w:val="000000"/>
                <w:lang w:val="el-GR"/>
              </w:rPr>
              <w:t>ΠΓ.2: Υπηρεσίες Εκπαίδευσης</w:t>
            </w:r>
          </w:p>
        </w:tc>
        <w:tc>
          <w:tcPr>
            <w:tcW w:w="624" w:type="pct"/>
            <w:shd w:val="clear" w:color="auto" w:fill="FFFFFF" w:themeFill="background1"/>
            <w:vAlign w:val="center"/>
          </w:tcPr>
          <w:p w14:paraId="60EDF380"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23A357BC"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4C697FCB"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065866F1" w14:textId="77777777" w:rsidR="00833E27" w:rsidRPr="006656A0" w:rsidRDefault="00833E27" w:rsidP="003366DE">
            <w:pPr>
              <w:spacing w:after="0"/>
              <w:jc w:val="center"/>
              <w:rPr>
                <w:rFonts w:cs="Tahoma"/>
                <w:lang w:val="el-GR"/>
              </w:rPr>
            </w:pPr>
          </w:p>
        </w:tc>
      </w:tr>
      <w:tr w:rsidR="00833E27" w:rsidRPr="009E4696" w14:paraId="7559AB68" w14:textId="77777777" w:rsidTr="003366DE">
        <w:trPr>
          <w:cantSplit/>
          <w:tblHeader/>
          <w:jc w:val="center"/>
        </w:trPr>
        <w:tc>
          <w:tcPr>
            <w:tcW w:w="291" w:type="pct"/>
            <w:shd w:val="clear" w:color="auto" w:fill="FFFFFF" w:themeFill="background1"/>
            <w:vAlign w:val="center"/>
          </w:tcPr>
          <w:p w14:paraId="12524F0E" w14:textId="77777777" w:rsidR="00833E27" w:rsidRPr="006656A0" w:rsidRDefault="00D83578" w:rsidP="003366DE">
            <w:pPr>
              <w:spacing w:after="0"/>
              <w:jc w:val="center"/>
              <w:rPr>
                <w:rFonts w:cs="Tahoma"/>
                <w:lang w:val="el-GR"/>
              </w:rPr>
            </w:pPr>
            <w:r>
              <w:rPr>
                <w:rFonts w:cs="Tahoma"/>
                <w:lang w:val="el-GR"/>
              </w:rPr>
              <w:t>18</w:t>
            </w:r>
          </w:p>
        </w:tc>
        <w:tc>
          <w:tcPr>
            <w:tcW w:w="2484" w:type="pct"/>
            <w:shd w:val="clear" w:color="auto" w:fill="FFFFFF" w:themeFill="background1"/>
            <w:vAlign w:val="center"/>
          </w:tcPr>
          <w:p w14:paraId="7AAF9211" w14:textId="77777777" w:rsidR="00833E27" w:rsidRPr="006656A0" w:rsidRDefault="00D83578" w:rsidP="003366DE">
            <w:pPr>
              <w:spacing w:after="0"/>
              <w:jc w:val="left"/>
              <w:rPr>
                <w:rFonts w:cs="Tahoma"/>
                <w:lang w:val="el-GR"/>
              </w:rPr>
            </w:pPr>
            <w:r w:rsidRPr="00D83578">
              <w:rPr>
                <w:rFonts w:cs="Tahoma"/>
                <w:lang w:val="el-GR"/>
              </w:rPr>
              <w:t>ΠΓ.3: Αναφορά αξιολόγησης αποτελεσμάτων εκπαίδευσης</w:t>
            </w:r>
          </w:p>
        </w:tc>
        <w:tc>
          <w:tcPr>
            <w:tcW w:w="624" w:type="pct"/>
            <w:shd w:val="clear" w:color="auto" w:fill="FFFFFF" w:themeFill="background1"/>
            <w:vAlign w:val="center"/>
          </w:tcPr>
          <w:p w14:paraId="3C83890B"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1D2D3002"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69977B5D"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7364994A" w14:textId="77777777" w:rsidR="00833E27" w:rsidRPr="006656A0" w:rsidRDefault="00833E27" w:rsidP="003366DE">
            <w:pPr>
              <w:spacing w:after="0"/>
              <w:jc w:val="center"/>
              <w:rPr>
                <w:rFonts w:cs="Tahoma"/>
                <w:lang w:val="el-GR"/>
              </w:rPr>
            </w:pPr>
          </w:p>
        </w:tc>
      </w:tr>
      <w:tr w:rsidR="00833E27" w:rsidRPr="009E4696" w14:paraId="5268C431" w14:textId="77777777" w:rsidTr="003366DE">
        <w:trPr>
          <w:cantSplit/>
          <w:tblHeader/>
          <w:jc w:val="center"/>
        </w:trPr>
        <w:tc>
          <w:tcPr>
            <w:tcW w:w="291" w:type="pct"/>
            <w:shd w:val="clear" w:color="auto" w:fill="FFFFFF" w:themeFill="background1"/>
            <w:vAlign w:val="center"/>
          </w:tcPr>
          <w:p w14:paraId="0C11BAFB" w14:textId="77777777" w:rsidR="00833E27" w:rsidRPr="006656A0" w:rsidRDefault="00D83578" w:rsidP="003366DE">
            <w:pPr>
              <w:spacing w:after="0"/>
              <w:jc w:val="center"/>
              <w:rPr>
                <w:rFonts w:cs="Tahoma"/>
                <w:lang w:val="el-GR"/>
              </w:rPr>
            </w:pPr>
            <w:r>
              <w:rPr>
                <w:rFonts w:cs="Tahoma"/>
                <w:lang w:val="el-GR"/>
              </w:rPr>
              <w:t>19</w:t>
            </w:r>
          </w:p>
        </w:tc>
        <w:tc>
          <w:tcPr>
            <w:tcW w:w="2484" w:type="pct"/>
            <w:shd w:val="clear" w:color="auto" w:fill="FFFFFF" w:themeFill="background1"/>
            <w:vAlign w:val="center"/>
          </w:tcPr>
          <w:p w14:paraId="1F3EEEF3" w14:textId="77777777" w:rsidR="00833E27" w:rsidRPr="006656A0" w:rsidRDefault="00D83578" w:rsidP="003366DE">
            <w:pPr>
              <w:spacing w:after="0"/>
              <w:jc w:val="left"/>
              <w:rPr>
                <w:rFonts w:cs="Tahoma"/>
                <w:lang w:val="el-GR"/>
              </w:rPr>
            </w:pPr>
            <w:r w:rsidRPr="00D83578">
              <w:rPr>
                <w:rFonts w:cs="Tahoma"/>
                <w:lang w:val="el-GR"/>
              </w:rPr>
              <w:t xml:space="preserve">ΠΓ.4: Παρουσίαση εκπαίδευσης ITIL 4 </w:t>
            </w:r>
            <w:proofErr w:type="spellStart"/>
            <w:r w:rsidRPr="00D83578">
              <w:rPr>
                <w:rFonts w:cs="Tahoma"/>
                <w:lang w:val="el-GR"/>
              </w:rPr>
              <w:t>Foundation</w:t>
            </w:r>
            <w:proofErr w:type="spellEnd"/>
          </w:p>
        </w:tc>
        <w:tc>
          <w:tcPr>
            <w:tcW w:w="624" w:type="pct"/>
            <w:shd w:val="clear" w:color="auto" w:fill="FFFFFF" w:themeFill="background1"/>
            <w:vAlign w:val="center"/>
          </w:tcPr>
          <w:p w14:paraId="4C61A9DB"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59BE1EA2"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6DAA1227"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30875230" w14:textId="77777777" w:rsidR="00833E27" w:rsidRPr="006656A0" w:rsidRDefault="00833E27" w:rsidP="003366DE">
            <w:pPr>
              <w:spacing w:after="0"/>
              <w:jc w:val="center"/>
              <w:rPr>
                <w:rFonts w:cs="Tahoma"/>
                <w:lang w:val="el-GR"/>
              </w:rPr>
            </w:pPr>
          </w:p>
        </w:tc>
      </w:tr>
      <w:tr w:rsidR="00833E27" w:rsidRPr="009E4696" w14:paraId="1EE492C4" w14:textId="77777777" w:rsidTr="003366DE">
        <w:trPr>
          <w:cantSplit/>
          <w:tblHeader/>
          <w:jc w:val="center"/>
        </w:trPr>
        <w:tc>
          <w:tcPr>
            <w:tcW w:w="291" w:type="pct"/>
            <w:shd w:val="clear" w:color="auto" w:fill="FFFFFF" w:themeFill="background1"/>
            <w:vAlign w:val="center"/>
          </w:tcPr>
          <w:p w14:paraId="183B73F4" w14:textId="77777777" w:rsidR="00833E27" w:rsidRPr="006656A0" w:rsidRDefault="00D83578" w:rsidP="003366DE">
            <w:pPr>
              <w:spacing w:after="0"/>
              <w:jc w:val="center"/>
              <w:rPr>
                <w:rFonts w:cs="Tahoma"/>
                <w:lang w:val="el-GR"/>
              </w:rPr>
            </w:pPr>
            <w:r>
              <w:rPr>
                <w:rFonts w:cs="Tahoma"/>
                <w:lang w:val="el-GR"/>
              </w:rPr>
              <w:t>20</w:t>
            </w:r>
          </w:p>
        </w:tc>
        <w:tc>
          <w:tcPr>
            <w:tcW w:w="2484" w:type="pct"/>
            <w:shd w:val="clear" w:color="auto" w:fill="FFFFFF" w:themeFill="background1"/>
            <w:vAlign w:val="center"/>
          </w:tcPr>
          <w:p w14:paraId="3BDC1D8D" w14:textId="77777777" w:rsidR="00833E27" w:rsidRPr="006656A0" w:rsidRDefault="00D83578" w:rsidP="003366DE">
            <w:pPr>
              <w:spacing w:after="0"/>
              <w:jc w:val="left"/>
              <w:rPr>
                <w:rFonts w:cs="Tahoma"/>
                <w:lang w:val="el-GR"/>
              </w:rPr>
            </w:pPr>
            <w:r w:rsidRPr="00D83578">
              <w:rPr>
                <w:rFonts w:cs="Tahoma"/>
                <w:lang w:val="el-GR"/>
              </w:rPr>
              <w:t>ΠΔ.1: Αποτελέσματα πιλοτικής εφαρμογής ΣΔΑΠ/ Σχεδίου Επιχειρησιακής Συνέχειας</w:t>
            </w:r>
          </w:p>
        </w:tc>
        <w:tc>
          <w:tcPr>
            <w:tcW w:w="624" w:type="pct"/>
            <w:shd w:val="clear" w:color="auto" w:fill="FFFFFF" w:themeFill="background1"/>
            <w:vAlign w:val="center"/>
          </w:tcPr>
          <w:p w14:paraId="06666FC3"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22DA2E89"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2737F512"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28C168F7" w14:textId="77777777" w:rsidR="00833E27" w:rsidRPr="006656A0" w:rsidRDefault="00833E27" w:rsidP="003366DE">
            <w:pPr>
              <w:spacing w:after="0"/>
              <w:jc w:val="center"/>
              <w:rPr>
                <w:rFonts w:cs="Tahoma"/>
                <w:lang w:val="el-GR"/>
              </w:rPr>
            </w:pPr>
          </w:p>
        </w:tc>
      </w:tr>
      <w:tr w:rsidR="00833E27" w:rsidRPr="009E4696" w14:paraId="046B5BC4" w14:textId="77777777" w:rsidTr="003366DE">
        <w:trPr>
          <w:cantSplit/>
          <w:tblHeader/>
          <w:jc w:val="center"/>
        </w:trPr>
        <w:tc>
          <w:tcPr>
            <w:tcW w:w="291" w:type="pct"/>
            <w:shd w:val="clear" w:color="auto" w:fill="FFFFFF" w:themeFill="background1"/>
            <w:vAlign w:val="center"/>
          </w:tcPr>
          <w:p w14:paraId="41DF242C" w14:textId="77777777" w:rsidR="00833E27" w:rsidRPr="006656A0" w:rsidRDefault="00D83578" w:rsidP="003366DE">
            <w:pPr>
              <w:spacing w:after="0"/>
              <w:jc w:val="center"/>
              <w:rPr>
                <w:rFonts w:cs="Tahoma"/>
                <w:lang w:val="el-GR"/>
              </w:rPr>
            </w:pPr>
            <w:r>
              <w:rPr>
                <w:rFonts w:cs="Tahoma"/>
                <w:lang w:val="el-GR"/>
              </w:rPr>
              <w:t>21</w:t>
            </w:r>
          </w:p>
        </w:tc>
        <w:tc>
          <w:tcPr>
            <w:tcW w:w="2484" w:type="pct"/>
            <w:shd w:val="clear" w:color="auto" w:fill="FFFFFF" w:themeFill="background1"/>
            <w:vAlign w:val="center"/>
          </w:tcPr>
          <w:p w14:paraId="287B83F4" w14:textId="77777777" w:rsidR="00833E27" w:rsidRPr="006656A0" w:rsidRDefault="00D83578" w:rsidP="003366DE">
            <w:pPr>
              <w:spacing w:after="0"/>
              <w:jc w:val="left"/>
              <w:rPr>
                <w:rFonts w:cs="Tahoma"/>
                <w:lang w:val="el-GR"/>
              </w:rPr>
            </w:pPr>
            <w:r w:rsidRPr="00D83578">
              <w:rPr>
                <w:rFonts w:cs="Tahoma"/>
                <w:lang w:val="el-GR"/>
              </w:rPr>
              <w:t xml:space="preserve">ΠΔ.2: </w:t>
            </w:r>
            <w:proofErr w:type="spellStart"/>
            <w:r w:rsidRPr="00D83578">
              <w:rPr>
                <w:rFonts w:cs="Tahoma"/>
                <w:lang w:val="el-GR"/>
              </w:rPr>
              <w:t>Επικαιροποίηση</w:t>
            </w:r>
            <w:proofErr w:type="spellEnd"/>
            <w:r w:rsidRPr="00D83578">
              <w:rPr>
                <w:rFonts w:cs="Tahoma"/>
                <w:lang w:val="el-GR"/>
              </w:rPr>
              <w:t xml:space="preserve"> ΣΔΑΠ/ Σχεδίου Επιχειρησιακής Συνέχειας</w:t>
            </w:r>
          </w:p>
        </w:tc>
        <w:tc>
          <w:tcPr>
            <w:tcW w:w="624" w:type="pct"/>
            <w:shd w:val="clear" w:color="auto" w:fill="FFFFFF" w:themeFill="background1"/>
            <w:vAlign w:val="center"/>
          </w:tcPr>
          <w:p w14:paraId="2581E48F"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032A0F47"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7F98DBA6"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262F6CBD" w14:textId="77777777" w:rsidR="00833E27" w:rsidRPr="006656A0" w:rsidRDefault="00833E27" w:rsidP="003366DE">
            <w:pPr>
              <w:spacing w:after="0"/>
              <w:jc w:val="center"/>
              <w:rPr>
                <w:rFonts w:cs="Tahoma"/>
                <w:lang w:val="el-GR"/>
              </w:rPr>
            </w:pPr>
          </w:p>
        </w:tc>
      </w:tr>
      <w:tr w:rsidR="00833E27" w:rsidRPr="009E4696" w14:paraId="43966AFA" w14:textId="77777777" w:rsidTr="003366DE">
        <w:trPr>
          <w:cantSplit/>
          <w:tblHeader/>
          <w:jc w:val="center"/>
        </w:trPr>
        <w:tc>
          <w:tcPr>
            <w:tcW w:w="291" w:type="pct"/>
            <w:shd w:val="clear" w:color="auto" w:fill="FFFFFF" w:themeFill="background1"/>
            <w:vAlign w:val="center"/>
          </w:tcPr>
          <w:p w14:paraId="25AC1E29" w14:textId="77777777" w:rsidR="00833E27" w:rsidRPr="006656A0" w:rsidRDefault="00D83578" w:rsidP="003366DE">
            <w:pPr>
              <w:spacing w:after="0"/>
              <w:jc w:val="center"/>
              <w:rPr>
                <w:rFonts w:cs="Tahoma"/>
                <w:lang w:val="el-GR"/>
              </w:rPr>
            </w:pPr>
            <w:r>
              <w:rPr>
                <w:rFonts w:cs="Tahoma"/>
                <w:lang w:val="el-GR"/>
              </w:rPr>
              <w:t>22</w:t>
            </w:r>
          </w:p>
        </w:tc>
        <w:tc>
          <w:tcPr>
            <w:tcW w:w="2484" w:type="pct"/>
            <w:shd w:val="clear" w:color="auto" w:fill="FFFFFF" w:themeFill="background1"/>
            <w:vAlign w:val="center"/>
          </w:tcPr>
          <w:p w14:paraId="570DC7F6" w14:textId="77777777" w:rsidR="00833E27" w:rsidRPr="006656A0" w:rsidRDefault="00D83578" w:rsidP="003366DE">
            <w:pPr>
              <w:spacing w:after="0"/>
              <w:jc w:val="left"/>
              <w:rPr>
                <w:rFonts w:cs="Tahoma"/>
                <w:lang w:val="el-GR"/>
              </w:rPr>
            </w:pPr>
            <w:r w:rsidRPr="00D83578">
              <w:rPr>
                <w:rFonts w:cs="Tahoma"/>
                <w:lang w:val="el-GR"/>
              </w:rPr>
              <w:t>ΠΕ.1: Έκθεση Εσωτερικής Επιθεώρησης ΣΔΑΠ/Σχεδίου Επιχειρησιακής Συνέχειας</w:t>
            </w:r>
          </w:p>
        </w:tc>
        <w:tc>
          <w:tcPr>
            <w:tcW w:w="624" w:type="pct"/>
            <w:shd w:val="clear" w:color="auto" w:fill="FFFFFF" w:themeFill="background1"/>
            <w:vAlign w:val="center"/>
          </w:tcPr>
          <w:p w14:paraId="46BD03A1" w14:textId="77777777" w:rsidR="00833E27" w:rsidRPr="006656A0" w:rsidRDefault="00833E27" w:rsidP="003366DE">
            <w:pPr>
              <w:spacing w:after="0"/>
              <w:jc w:val="center"/>
              <w:rPr>
                <w:rFonts w:cs="Tahoma"/>
                <w:lang w:val="el-GR"/>
              </w:rPr>
            </w:pPr>
          </w:p>
        </w:tc>
        <w:tc>
          <w:tcPr>
            <w:tcW w:w="544" w:type="pct"/>
            <w:shd w:val="clear" w:color="auto" w:fill="FFFFFF" w:themeFill="background1"/>
          </w:tcPr>
          <w:p w14:paraId="5C411A78" w14:textId="77777777" w:rsidR="00833E27" w:rsidRPr="006656A0" w:rsidRDefault="00833E27" w:rsidP="003366DE">
            <w:pPr>
              <w:spacing w:after="0"/>
              <w:jc w:val="center"/>
              <w:rPr>
                <w:rFonts w:cs="Tahoma"/>
                <w:lang w:val="el-GR"/>
              </w:rPr>
            </w:pPr>
          </w:p>
        </w:tc>
        <w:tc>
          <w:tcPr>
            <w:tcW w:w="409" w:type="pct"/>
            <w:shd w:val="clear" w:color="auto" w:fill="FFFFFF" w:themeFill="background1"/>
            <w:vAlign w:val="center"/>
          </w:tcPr>
          <w:p w14:paraId="48A14569" w14:textId="77777777" w:rsidR="00833E27" w:rsidRPr="006656A0" w:rsidRDefault="00833E27" w:rsidP="003366DE">
            <w:pPr>
              <w:spacing w:after="0"/>
              <w:jc w:val="center"/>
              <w:rPr>
                <w:rFonts w:cs="Tahoma"/>
                <w:lang w:val="el-GR"/>
              </w:rPr>
            </w:pPr>
          </w:p>
        </w:tc>
        <w:tc>
          <w:tcPr>
            <w:tcW w:w="648" w:type="pct"/>
            <w:shd w:val="clear" w:color="auto" w:fill="FFFFFF" w:themeFill="background1"/>
            <w:vAlign w:val="center"/>
          </w:tcPr>
          <w:p w14:paraId="6DF0A27C" w14:textId="77777777" w:rsidR="00833E27" w:rsidRPr="006656A0" w:rsidRDefault="00833E27" w:rsidP="003366DE">
            <w:pPr>
              <w:spacing w:after="0"/>
              <w:jc w:val="center"/>
              <w:rPr>
                <w:rFonts w:cs="Tahoma"/>
                <w:lang w:val="el-GR"/>
              </w:rPr>
            </w:pPr>
          </w:p>
        </w:tc>
      </w:tr>
      <w:tr w:rsidR="00D83578" w:rsidRPr="009E4696" w14:paraId="0041884E" w14:textId="77777777" w:rsidTr="003366DE">
        <w:trPr>
          <w:cantSplit/>
          <w:tblHeader/>
          <w:jc w:val="center"/>
        </w:trPr>
        <w:tc>
          <w:tcPr>
            <w:tcW w:w="291" w:type="pct"/>
            <w:shd w:val="clear" w:color="auto" w:fill="FFFFFF" w:themeFill="background1"/>
            <w:vAlign w:val="center"/>
          </w:tcPr>
          <w:p w14:paraId="7C92E371" w14:textId="77777777" w:rsidR="00D83578" w:rsidRPr="006656A0" w:rsidRDefault="00D83578" w:rsidP="003366DE">
            <w:pPr>
              <w:spacing w:after="0"/>
              <w:jc w:val="center"/>
              <w:rPr>
                <w:rFonts w:cs="Tahoma"/>
                <w:lang w:val="el-GR"/>
              </w:rPr>
            </w:pPr>
            <w:r>
              <w:rPr>
                <w:rFonts w:cs="Tahoma"/>
                <w:lang w:val="el-GR"/>
              </w:rPr>
              <w:t>23</w:t>
            </w:r>
          </w:p>
        </w:tc>
        <w:tc>
          <w:tcPr>
            <w:tcW w:w="2484" w:type="pct"/>
            <w:shd w:val="clear" w:color="auto" w:fill="FFFFFF" w:themeFill="background1"/>
            <w:vAlign w:val="center"/>
          </w:tcPr>
          <w:p w14:paraId="2A2C5219" w14:textId="77777777" w:rsidR="00D83578" w:rsidRPr="00D83578" w:rsidRDefault="00D83578" w:rsidP="003366DE">
            <w:pPr>
              <w:spacing w:after="0"/>
              <w:jc w:val="left"/>
              <w:rPr>
                <w:rFonts w:cs="Tahoma"/>
                <w:lang w:val="el-GR"/>
              </w:rPr>
            </w:pPr>
            <w:r w:rsidRPr="00D83578">
              <w:rPr>
                <w:rFonts w:cs="Tahoma"/>
                <w:lang w:val="el-GR"/>
              </w:rPr>
              <w:t>ΠΕ.2: Διαδικασία Εσωτερικών Επιθεωρήσεων ΣΔΑΠ/Σχεδίου Επιχειρησιακής Συνέχειας</w:t>
            </w:r>
          </w:p>
        </w:tc>
        <w:tc>
          <w:tcPr>
            <w:tcW w:w="624" w:type="pct"/>
            <w:shd w:val="clear" w:color="auto" w:fill="FFFFFF" w:themeFill="background1"/>
            <w:vAlign w:val="center"/>
          </w:tcPr>
          <w:p w14:paraId="0156603A" w14:textId="77777777" w:rsidR="00D83578" w:rsidRPr="006656A0" w:rsidRDefault="00D83578" w:rsidP="003366DE">
            <w:pPr>
              <w:spacing w:after="0"/>
              <w:jc w:val="center"/>
              <w:rPr>
                <w:rFonts w:cs="Tahoma"/>
                <w:lang w:val="el-GR"/>
              </w:rPr>
            </w:pPr>
          </w:p>
        </w:tc>
        <w:tc>
          <w:tcPr>
            <w:tcW w:w="544" w:type="pct"/>
            <w:shd w:val="clear" w:color="auto" w:fill="FFFFFF" w:themeFill="background1"/>
          </w:tcPr>
          <w:p w14:paraId="69B64E0F" w14:textId="77777777" w:rsidR="00D83578" w:rsidRPr="006656A0" w:rsidRDefault="00D83578" w:rsidP="003366DE">
            <w:pPr>
              <w:spacing w:after="0"/>
              <w:jc w:val="center"/>
              <w:rPr>
                <w:rFonts w:cs="Tahoma"/>
                <w:lang w:val="el-GR"/>
              </w:rPr>
            </w:pPr>
          </w:p>
        </w:tc>
        <w:tc>
          <w:tcPr>
            <w:tcW w:w="409" w:type="pct"/>
            <w:shd w:val="clear" w:color="auto" w:fill="FFFFFF" w:themeFill="background1"/>
            <w:vAlign w:val="center"/>
          </w:tcPr>
          <w:p w14:paraId="11DD901C" w14:textId="77777777" w:rsidR="00D83578" w:rsidRPr="006656A0" w:rsidRDefault="00D83578" w:rsidP="003366DE">
            <w:pPr>
              <w:spacing w:after="0"/>
              <w:jc w:val="center"/>
              <w:rPr>
                <w:rFonts w:cs="Tahoma"/>
                <w:lang w:val="el-GR"/>
              </w:rPr>
            </w:pPr>
          </w:p>
        </w:tc>
        <w:tc>
          <w:tcPr>
            <w:tcW w:w="648" w:type="pct"/>
            <w:shd w:val="clear" w:color="auto" w:fill="FFFFFF" w:themeFill="background1"/>
            <w:vAlign w:val="center"/>
          </w:tcPr>
          <w:p w14:paraId="7BEE4E5F" w14:textId="77777777" w:rsidR="00D83578" w:rsidRPr="006656A0" w:rsidRDefault="00D83578" w:rsidP="003366DE">
            <w:pPr>
              <w:spacing w:after="0"/>
              <w:jc w:val="center"/>
              <w:rPr>
                <w:rFonts w:cs="Tahoma"/>
                <w:lang w:val="el-GR"/>
              </w:rPr>
            </w:pPr>
          </w:p>
        </w:tc>
      </w:tr>
      <w:tr w:rsidR="00D83578" w:rsidRPr="009E4696" w14:paraId="7D3931D2" w14:textId="77777777" w:rsidTr="003366DE">
        <w:trPr>
          <w:cantSplit/>
          <w:tblHeader/>
          <w:jc w:val="center"/>
        </w:trPr>
        <w:tc>
          <w:tcPr>
            <w:tcW w:w="291" w:type="pct"/>
            <w:shd w:val="clear" w:color="auto" w:fill="FFFFFF" w:themeFill="background1"/>
            <w:vAlign w:val="center"/>
          </w:tcPr>
          <w:p w14:paraId="6D16BA20" w14:textId="77777777" w:rsidR="00D83578" w:rsidRPr="006656A0" w:rsidRDefault="00D83578" w:rsidP="003366DE">
            <w:pPr>
              <w:spacing w:after="0"/>
              <w:jc w:val="center"/>
              <w:rPr>
                <w:rFonts w:cs="Tahoma"/>
                <w:lang w:val="el-GR"/>
              </w:rPr>
            </w:pPr>
            <w:r>
              <w:rPr>
                <w:rFonts w:cs="Tahoma"/>
                <w:lang w:val="el-GR"/>
              </w:rPr>
              <w:t>24</w:t>
            </w:r>
          </w:p>
        </w:tc>
        <w:tc>
          <w:tcPr>
            <w:tcW w:w="2484" w:type="pct"/>
            <w:shd w:val="clear" w:color="auto" w:fill="FFFFFF" w:themeFill="background1"/>
            <w:vAlign w:val="center"/>
          </w:tcPr>
          <w:p w14:paraId="1BEF5AC2" w14:textId="77777777" w:rsidR="00D83578" w:rsidRPr="00D83578" w:rsidRDefault="00D83578" w:rsidP="003366DE">
            <w:pPr>
              <w:spacing w:after="0"/>
              <w:jc w:val="left"/>
              <w:rPr>
                <w:rFonts w:cs="Tahoma"/>
                <w:lang w:val="el-GR"/>
              </w:rPr>
            </w:pPr>
            <w:r w:rsidRPr="00D83578">
              <w:rPr>
                <w:rFonts w:cs="Tahoma"/>
                <w:lang w:val="el-GR"/>
              </w:rPr>
              <w:t>ΠΕ.3: Πλήρης φάκελος για την εξωτερική επιθεώρηση κατά ISO 27001:2013/ ISO 22301:2019</w:t>
            </w:r>
          </w:p>
        </w:tc>
        <w:tc>
          <w:tcPr>
            <w:tcW w:w="624" w:type="pct"/>
            <w:shd w:val="clear" w:color="auto" w:fill="FFFFFF" w:themeFill="background1"/>
            <w:vAlign w:val="center"/>
          </w:tcPr>
          <w:p w14:paraId="48799360" w14:textId="77777777" w:rsidR="00D83578" w:rsidRPr="006656A0" w:rsidRDefault="00D83578" w:rsidP="003366DE">
            <w:pPr>
              <w:spacing w:after="0"/>
              <w:jc w:val="center"/>
              <w:rPr>
                <w:rFonts w:cs="Tahoma"/>
                <w:lang w:val="el-GR"/>
              </w:rPr>
            </w:pPr>
          </w:p>
        </w:tc>
        <w:tc>
          <w:tcPr>
            <w:tcW w:w="544" w:type="pct"/>
            <w:shd w:val="clear" w:color="auto" w:fill="FFFFFF" w:themeFill="background1"/>
          </w:tcPr>
          <w:p w14:paraId="7B17ADFA" w14:textId="77777777" w:rsidR="00D83578" w:rsidRPr="006656A0" w:rsidRDefault="00D83578" w:rsidP="003366DE">
            <w:pPr>
              <w:spacing w:after="0"/>
              <w:jc w:val="center"/>
              <w:rPr>
                <w:rFonts w:cs="Tahoma"/>
                <w:lang w:val="el-GR"/>
              </w:rPr>
            </w:pPr>
          </w:p>
        </w:tc>
        <w:tc>
          <w:tcPr>
            <w:tcW w:w="409" w:type="pct"/>
            <w:shd w:val="clear" w:color="auto" w:fill="FFFFFF" w:themeFill="background1"/>
            <w:vAlign w:val="center"/>
          </w:tcPr>
          <w:p w14:paraId="567A436F" w14:textId="77777777" w:rsidR="00D83578" w:rsidRPr="006656A0" w:rsidRDefault="00D83578" w:rsidP="003366DE">
            <w:pPr>
              <w:spacing w:after="0"/>
              <w:jc w:val="center"/>
              <w:rPr>
                <w:rFonts w:cs="Tahoma"/>
                <w:lang w:val="el-GR"/>
              </w:rPr>
            </w:pPr>
          </w:p>
        </w:tc>
        <w:tc>
          <w:tcPr>
            <w:tcW w:w="648" w:type="pct"/>
            <w:shd w:val="clear" w:color="auto" w:fill="FFFFFF" w:themeFill="background1"/>
            <w:vAlign w:val="center"/>
          </w:tcPr>
          <w:p w14:paraId="2B79DDA8" w14:textId="77777777" w:rsidR="00D83578" w:rsidRPr="006656A0" w:rsidRDefault="00D83578" w:rsidP="003366DE">
            <w:pPr>
              <w:spacing w:after="0"/>
              <w:jc w:val="center"/>
              <w:rPr>
                <w:rFonts w:cs="Tahoma"/>
                <w:lang w:val="el-GR"/>
              </w:rPr>
            </w:pPr>
          </w:p>
        </w:tc>
      </w:tr>
      <w:tr w:rsidR="00E16652" w:rsidRPr="00E16652" w14:paraId="654BDE74" w14:textId="77777777" w:rsidTr="00E16652">
        <w:trPr>
          <w:cantSplit/>
          <w:tblHeader/>
          <w:jc w:val="center"/>
        </w:trPr>
        <w:tc>
          <w:tcPr>
            <w:tcW w:w="2775" w:type="pct"/>
            <w:gridSpan w:val="2"/>
            <w:shd w:val="clear" w:color="auto" w:fill="F2F2F2" w:themeFill="background1" w:themeFillShade="F2"/>
            <w:vAlign w:val="center"/>
          </w:tcPr>
          <w:p w14:paraId="1639438C" w14:textId="77777777" w:rsidR="00E16652" w:rsidRPr="00E16652" w:rsidRDefault="00E16652" w:rsidP="00E16652">
            <w:pPr>
              <w:spacing w:after="0"/>
              <w:jc w:val="right"/>
              <w:rPr>
                <w:rFonts w:cs="Tahoma"/>
                <w:b/>
                <w:bCs/>
                <w:lang w:val="el-GR"/>
              </w:rPr>
            </w:pPr>
            <w:r w:rsidRPr="00E16652">
              <w:rPr>
                <w:rFonts w:cs="Tahoma"/>
                <w:b/>
                <w:bCs/>
                <w:lang w:val="el-GR"/>
              </w:rPr>
              <w:t>ΣΥΝΟΛΟ:</w:t>
            </w:r>
          </w:p>
        </w:tc>
        <w:tc>
          <w:tcPr>
            <w:tcW w:w="624" w:type="pct"/>
            <w:shd w:val="clear" w:color="auto" w:fill="F2F2F2" w:themeFill="background1" w:themeFillShade="F2"/>
            <w:vAlign w:val="center"/>
          </w:tcPr>
          <w:p w14:paraId="2DE107E2" w14:textId="77777777" w:rsidR="00E16652" w:rsidRPr="00E16652" w:rsidRDefault="00E16652" w:rsidP="00E16652">
            <w:pPr>
              <w:spacing w:after="0"/>
              <w:jc w:val="right"/>
              <w:rPr>
                <w:rFonts w:cs="Tahoma"/>
                <w:b/>
                <w:bCs/>
                <w:lang w:val="el-GR"/>
              </w:rPr>
            </w:pPr>
          </w:p>
        </w:tc>
        <w:tc>
          <w:tcPr>
            <w:tcW w:w="544" w:type="pct"/>
            <w:shd w:val="clear" w:color="auto" w:fill="F2F2F2" w:themeFill="background1" w:themeFillShade="F2"/>
          </w:tcPr>
          <w:p w14:paraId="2CF84185" w14:textId="77777777" w:rsidR="00E16652" w:rsidRPr="00E16652" w:rsidRDefault="00E16652" w:rsidP="00E16652">
            <w:pPr>
              <w:spacing w:after="0"/>
              <w:jc w:val="right"/>
              <w:rPr>
                <w:rFonts w:cs="Tahoma"/>
                <w:b/>
                <w:bCs/>
                <w:lang w:val="el-GR"/>
              </w:rPr>
            </w:pPr>
          </w:p>
        </w:tc>
        <w:tc>
          <w:tcPr>
            <w:tcW w:w="409" w:type="pct"/>
            <w:shd w:val="clear" w:color="auto" w:fill="F2F2F2" w:themeFill="background1" w:themeFillShade="F2"/>
            <w:vAlign w:val="center"/>
          </w:tcPr>
          <w:p w14:paraId="4AF64BAE" w14:textId="77777777" w:rsidR="00E16652" w:rsidRPr="00E16652" w:rsidRDefault="00E16652" w:rsidP="00E16652">
            <w:pPr>
              <w:spacing w:after="0"/>
              <w:jc w:val="right"/>
              <w:rPr>
                <w:rFonts w:cs="Tahoma"/>
                <w:b/>
                <w:bCs/>
                <w:lang w:val="el-GR"/>
              </w:rPr>
            </w:pPr>
          </w:p>
        </w:tc>
        <w:tc>
          <w:tcPr>
            <w:tcW w:w="648" w:type="pct"/>
            <w:shd w:val="clear" w:color="auto" w:fill="F2F2F2" w:themeFill="background1" w:themeFillShade="F2"/>
            <w:vAlign w:val="center"/>
          </w:tcPr>
          <w:p w14:paraId="65C22D2C" w14:textId="77777777" w:rsidR="00E16652" w:rsidRPr="00E16652" w:rsidRDefault="00E16652" w:rsidP="00E16652">
            <w:pPr>
              <w:spacing w:after="0"/>
              <w:jc w:val="right"/>
              <w:rPr>
                <w:rFonts w:cs="Tahoma"/>
                <w:b/>
                <w:bCs/>
                <w:lang w:val="el-GR"/>
              </w:rPr>
            </w:pPr>
          </w:p>
        </w:tc>
      </w:tr>
    </w:tbl>
    <w:p w14:paraId="2AA1F071" w14:textId="77777777" w:rsidR="00833E27" w:rsidRDefault="00833E27" w:rsidP="00FA5D45">
      <w:pPr>
        <w:spacing w:before="57" w:after="57" w:line="240" w:lineRule="auto"/>
        <w:rPr>
          <w:rFonts w:cs="Tahoma"/>
          <w:b/>
          <w:sz w:val="20"/>
          <w:szCs w:val="20"/>
          <w:lang w:val="el-GR"/>
        </w:rPr>
      </w:pPr>
    </w:p>
    <w:p w14:paraId="2191F2E6" w14:textId="77777777" w:rsidR="00664A5E" w:rsidRDefault="00664A5E" w:rsidP="00FA5D45">
      <w:pPr>
        <w:spacing w:before="57" w:after="57" w:line="240" w:lineRule="auto"/>
        <w:rPr>
          <w:rFonts w:cs="Tahoma"/>
          <w:b/>
          <w:sz w:val="20"/>
          <w:szCs w:val="20"/>
          <w:lang w:val="el-GR"/>
        </w:rPr>
      </w:pPr>
    </w:p>
    <w:p w14:paraId="77201ED8" w14:textId="77777777" w:rsidR="00664A5E" w:rsidRDefault="00664A5E" w:rsidP="00FA5D45">
      <w:pPr>
        <w:spacing w:before="57" w:after="57" w:line="240" w:lineRule="auto"/>
        <w:rPr>
          <w:rFonts w:cs="Tahoma"/>
          <w:b/>
          <w:sz w:val="20"/>
          <w:szCs w:val="20"/>
          <w:lang w:val="el-GR"/>
        </w:rPr>
        <w:sectPr w:rsidR="00664A5E" w:rsidSect="00120DED">
          <w:headerReference w:type="first" r:id="rId35"/>
          <w:pgSz w:w="16838" w:h="11906" w:orient="landscape"/>
          <w:pgMar w:top="1134" w:right="1134" w:bottom="993" w:left="1134" w:header="720" w:footer="0" w:gutter="0"/>
          <w:cols w:space="720"/>
          <w:docGrid w:linePitch="360"/>
        </w:sectPr>
      </w:pPr>
    </w:p>
    <w:p w14:paraId="264C34A3" w14:textId="77777777" w:rsidR="00664A5E" w:rsidRDefault="00664A5E" w:rsidP="00FA5D45">
      <w:pPr>
        <w:spacing w:before="57" w:after="57" w:line="240" w:lineRule="auto"/>
        <w:rPr>
          <w:rFonts w:cs="Tahoma"/>
          <w:b/>
          <w:sz w:val="20"/>
          <w:szCs w:val="20"/>
          <w:lang w:val="el-GR"/>
        </w:rPr>
      </w:pPr>
    </w:p>
    <w:p w14:paraId="548C27E8" w14:textId="77777777" w:rsidR="00664A5E" w:rsidRDefault="00664A5E" w:rsidP="00FA5D45">
      <w:pPr>
        <w:spacing w:before="57" w:after="57" w:line="240" w:lineRule="auto"/>
        <w:rPr>
          <w:rFonts w:cs="Tahoma"/>
          <w:b/>
          <w:sz w:val="20"/>
          <w:szCs w:val="20"/>
          <w:lang w:val="el-GR"/>
        </w:rPr>
      </w:pPr>
    </w:p>
    <w:p w14:paraId="1FE3CF31" w14:textId="77777777" w:rsidR="00664A5E" w:rsidRPr="00C51853" w:rsidRDefault="00664A5E" w:rsidP="00664A5E">
      <w:pPr>
        <w:keepNext/>
        <w:spacing w:after="0" w:line="240" w:lineRule="auto"/>
        <w:ind w:left="1843" w:hanging="1843"/>
        <w:outlineLvl w:val="1"/>
        <w:rPr>
          <w:color w:val="002060"/>
          <w:sz w:val="24"/>
          <w:lang w:val="el-GR"/>
        </w:rPr>
      </w:pPr>
      <w:bookmarkStart w:id="374" w:name="_Hlk84795690"/>
      <w:bookmarkStart w:id="375" w:name="_Toc92968347"/>
      <w:r>
        <w:rPr>
          <w:b/>
          <w:color w:val="002060"/>
          <w:sz w:val="24"/>
          <w:lang w:val="el-GR" w:bidi="el-GR"/>
        </w:rPr>
        <w:t>Πίνακας 2:</w:t>
      </w:r>
      <w:r>
        <w:rPr>
          <w:color w:val="002060"/>
          <w:sz w:val="24"/>
          <w:lang w:val="el-GR"/>
        </w:rPr>
        <w:t xml:space="preserve"> </w:t>
      </w:r>
      <w:r>
        <w:rPr>
          <w:color w:val="002060"/>
          <w:sz w:val="24"/>
          <w:lang w:val="el-GR"/>
        </w:rPr>
        <w:tab/>
      </w:r>
      <w:r w:rsidRPr="00664A5E">
        <w:rPr>
          <w:b/>
          <w:bCs/>
          <w:color w:val="002060"/>
          <w:sz w:val="24"/>
          <w:lang w:val="el-GR"/>
        </w:rPr>
        <w:t>Συνολική</w:t>
      </w:r>
      <w:r>
        <w:rPr>
          <w:color w:val="002060"/>
          <w:sz w:val="24"/>
          <w:lang w:val="el-GR"/>
        </w:rPr>
        <w:t xml:space="preserve"> </w:t>
      </w:r>
      <w:r w:rsidRPr="00120DED">
        <w:rPr>
          <w:b/>
          <w:bCs/>
          <w:color w:val="002060"/>
          <w:sz w:val="24"/>
          <w:lang w:val="el-GR"/>
        </w:rPr>
        <w:t xml:space="preserve">Οικονομική Προσφορά </w:t>
      </w:r>
      <w:r w:rsidR="007640A3">
        <w:rPr>
          <w:b/>
          <w:bCs/>
          <w:color w:val="002060"/>
          <w:sz w:val="24"/>
          <w:lang w:val="el-GR"/>
        </w:rPr>
        <w:t>Προσφέροντα</w:t>
      </w:r>
      <w:bookmarkEnd w:id="375"/>
    </w:p>
    <w:bookmarkEnd w:id="374"/>
    <w:p w14:paraId="01905176" w14:textId="77777777" w:rsidR="00664A5E" w:rsidRDefault="00664A5E" w:rsidP="00FA5D45">
      <w:pPr>
        <w:spacing w:before="57" w:after="57" w:line="240" w:lineRule="auto"/>
        <w:rPr>
          <w:rFonts w:cs="Tahoma"/>
          <w:b/>
          <w:sz w:val="20"/>
          <w:szCs w:val="20"/>
          <w:lang w:val="el-GR"/>
        </w:rPr>
      </w:pPr>
    </w:p>
    <w:tbl>
      <w:tblPr>
        <w:tblStyle w:val="TableGrid"/>
        <w:tblW w:w="0" w:type="auto"/>
        <w:tblLook w:val="04A0" w:firstRow="1" w:lastRow="0" w:firstColumn="1" w:lastColumn="0" w:noHBand="0" w:noVBand="1"/>
      </w:tblPr>
      <w:tblGrid>
        <w:gridCol w:w="4814"/>
        <w:gridCol w:w="4814"/>
      </w:tblGrid>
      <w:tr w:rsidR="00664A5E" w:rsidRPr="009E4696" w14:paraId="037B2A67" w14:textId="77777777" w:rsidTr="00CD06FE">
        <w:tc>
          <w:tcPr>
            <w:tcW w:w="4814" w:type="dxa"/>
            <w:shd w:val="clear" w:color="auto" w:fill="F2F2F2" w:themeFill="background1" w:themeFillShade="F2"/>
          </w:tcPr>
          <w:p w14:paraId="1891DA5C" w14:textId="77777777" w:rsidR="00664A5E" w:rsidRDefault="00CD06FE" w:rsidP="00FA5D45">
            <w:pPr>
              <w:spacing w:before="57" w:after="57" w:line="240" w:lineRule="auto"/>
              <w:rPr>
                <w:rFonts w:cs="Tahoma"/>
                <w:b/>
                <w:sz w:val="20"/>
                <w:lang w:val="el-GR"/>
              </w:rPr>
            </w:pPr>
            <w:r>
              <w:rPr>
                <w:rFonts w:cs="Tahoma"/>
                <w:b/>
                <w:sz w:val="20"/>
                <w:lang w:val="el-GR"/>
              </w:rPr>
              <w:t>Σύνολο Οικονομικής Προσφοράς (χωρίς ΦΠΑ) Αριθμητικώς</w:t>
            </w:r>
          </w:p>
        </w:tc>
        <w:tc>
          <w:tcPr>
            <w:tcW w:w="4814" w:type="dxa"/>
          </w:tcPr>
          <w:p w14:paraId="2E72C1A2" w14:textId="77777777" w:rsidR="00664A5E" w:rsidRDefault="00664A5E" w:rsidP="00FA5D45">
            <w:pPr>
              <w:spacing w:before="57" w:after="57" w:line="240" w:lineRule="auto"/>
              <w:rPr>
                <w:rFonts w:cs="Tahoma"/>
                <w:b/>
                <w:sz w:val="20"/>
                <w:lang w:val="el-GR"/>
              </w:rPr>
            </w:pPr>
          </w:p>
        </w:tc>
      </w:tr>
      <w:tr w:rsidR="00664A5E" w:rsidRPr="009E4696" w14:paraId="43680BD8" w14:textId="77777777" w:rsidTr="00CD06FE">
        <w:tc>
          <w:tcPr>
            <w:tcW w:w="4814" w:type="dxa"/>
            <w:shd w:val="clear" w:color="auto" w:fill="F2F2F2" w:themeFill="background1" w:themeFillShade="F2"/>
          </w:tcPr>
          <w:p w14:paraId="27165247" w14:textId="77777777" w:rsidR="00664A5E" w:rsidRDefault="00CD06FE" w:rsidP="00FA5D45">
            <w:pPr>
              <w:spacing w:before="57" w:after="57" w:line="240" w:lineRule="auto"/>
              <w:rPr>
                <w:rFonts w:cs="Tahoma"/>
                <w:b/>
                <w:sz w:val="20"/>
                <w:lang w:val="el-GR"/>
              </w:rPr>
            </w:pPr>
            <w:r>
              <w:rPr>
                <w:rFonts w:cs="Tahoma"/>
                <w:b/>
                <w:sz w:val="20"/>
                <w:lang w:val="el-GR"/>
              </w:rPr>
              <w:t>Σύνολο Οικονομικής Προσφοράς (χωρίς ΦΠΑ) Ολογράφως</w:t>
            </w:r>
          </w:p>
        </w:tc>
        <w:tc>
          <w:tcPr>
            <w:tcW w:w="4814" w:type="dxa"/>
          </w:tcPr>
          <w:p w14:paraId="1E5F2701" w14:textId="77777777" w:rsidR="00664A5E" w:rsidRDefault="00664A5E" w:rsidP="00FA5D45">
            <w:pPr>
              <w:spacing w:before="57" w:after="57" w:line="240" w:lineRule="auto"/>
              <w:rPr>
                <w:rFonts w:cs="Tahoma"/>
                <w:b/>
                <w:sz w:val="20"/>
                <w:lang w:val="el-GR"/>
              </w:rPr>
            </w:pPr>
          </w:p>
        </w:tc>
      </w:tr>
    </w:tbl>
    <w:p w14:paraId="099B41B0" w14:textId="77777777" w:rsidR="00664A5E" w:rsidRDefault="00664A5E" w:rsidP="00FA5D45">
      <w:pPr>
        <w:spacing w:before="57" w:after="57" w:line="240" w:lineRule="auto"/>
        <w:rPr>
          <w:rFonts w:cs="Tahoma"/>
          <w:b/>
          <w:sz w:val="20"/>
          <w:szCs w:val="20"/>
          <w:lang w:val="el-GR"/>
        </w:rPr>
      </w:pPr>
    </w:p>
    <w:p w14:paraId="2433C16D" w14:textId="77777777" w:rsidR="00664A5E" w:rsidRDefault="00664A5E" w:rsidP="00FA5D45">
      <w:pPr>
        <w:spacing w:before="57" w:after="57" w:line="240" w:lineRule="auto"/>
        <w:rPr>
          <w:rFonts w:cs="Tahoma"/>
          <w:b/>
          <w:sz w:val="20"/>
          <w:szCs w:val="20"/>
          <w:lang w:val="el-GR"/>
        </w:rPr>
      </w:pPr>
    </w:p>
    <w:p w14:paraId="709026D2" w14:textId="77777777" w:rsidR="00664A5E" w:rsidRDefault="00664A5E" w:rsidP="00FA5D45">
      <w:pPr>
        <w:spacing w:before="57" w:after="57" w:line="240" w:lineRule="auto"/>
        <w:rPr>
          <w:rFonts w:cs="Tahoma"/>
          <w:b/>
          <w:sz w:val="20"/>
          <w:szCs w:val="20"/>
          <w:lang w:val="el-GR"/>
        </w:rPr>
      </w:pPr>
    </w:p>
    <w:p w14:paraId="652E3747" w14:textId="77777777" w:rsidR="00664A5E" w:rsidRDefault="00664A5E" w:rsidP="00FA5D45">
      <w:pPr>
        <w:spacing w:before="57" w:after="57" w:line="240" w:lineRule="auto"/>
        <w:rPr>
          <w:rFonts w:cs="Tahoma"/>
          <w:b/>
          <w:sz w:val="20"/>
          <w:szCs w:val="20"/>
          <w:lang w:val="el-GR"/>
        </w:rPr>
      </w:pPr>
    </w:p>
    <w:p w14:paraId="390B9BB3" w14:textId="77777777" w:rsidR="00664A5E" w:rsidRDefault="00664A5E" w:rsidP="00FA5D45">
      <w:pPr>
        <w:spacing w:before="57" w:after="57" w:line="240" w:lineRule="auto"/>
        <w:rPr>
          <w:rFonts w:cs="Tahoma"/>
          <w:b/>
          <w:sz w:val="20"/>
          <w:szCs w:val="20"/>
          <w:lang w:val="el-GR"/>
        </w:rPr>
      </w:pPr>
    </w:p>
    <w:p w14:paraId="0D60F401" w14:textId="77777777" w:rsidR="00664A5E" w:rsidRDefault="00664A5E" w:rsidP="00FA5D45">
      <w:pPr>
        <w:spacing w:before="57" w:after="57" w:line="240" w:lineRule="auto"/>
        <w:rPr>
          <w:rFonts w:cs="Tahoma"/>
          <w:b/>
          <w:sz w:val="20"/>
          <w:szCs w:val="20"/>
          <w:lang w:val="el-GR"/>
        </w:rPr>
      </w:pPr>
    </w:p>
    <w:p w14:paraId="5B7D72E6" w14:textId="77777777" w:rsidR="00664A5E" w:rsidRDefault="00664A5E" w:rsidP="00FA5D45">
      <w:pPr>
        <w:spacing w:before="57" w:after="57" w:line="240" w:lineRule="auto"/>
        <w:rPr>
          <w:rFonts w:cs="Tahoma"/>
          <w:b/>
          <w:sz w:val="20"/>
          <w:szCs w:val="20"/>
          <w:lang w:val="el-GR"/>
        </w:rPr>
      </w:pPr>
    </w:p>
    <w:p w14:paraId="76ADC5A8" w14:textId="77777777" w:rsidR="00664A5E" w:rsidRDefault="00664A5E" w:rsidP="00FA5D45">
      <w:pPr>
        <w:spacing w:before="57" w:after="57" w:line="240" w:lineRule="auto"/>
        <w:rPr>
          <w:rFonts w:cs="Tahoma"/>
          <w:b/>
          <w:sz w:val="20"/>
          <w:szCs w:val="20"/>
          <w:lang w:val="el-GR"/>
        </w:rPr>
      </w:pPr>
      <w:r>
        <w:rPr>
          <w:rFonts w:cs="Tahoma"/>
          <w:b/>
          <w:sz w:val="20"/>
          <w:szCs w:val="20"/>
          <w:lang w:val="el-GR"/>
        </w:rPr>
        <w:br w:type="page"/>
      </w:r>
    </w:p>
    <w:p w14:paraId="0384B1A6" w14:textId="77777777" w:rsidR="00F661A1" w:rsidRPr="006246EE" w:rsidRDefault="00F661A1" w:rsidP="00FA5D45">
      <w:pPr>
        <w:pStyle w:val="Heading1"/>
        <w:numPr>
          <w:ilvl w:val="0"/>
          <w:numId w:val="0"/>
        </w:numPr>
        <w:spacing w:line="240" w:lineRule="auto"/>
        <w:ind w:left="360" w:hanging="360"/>
        <w:rPr>
          <w:rFonts w:ascii="Tahoma" w:hAnsi="Tahoma" w:cs="Tahoma"/>
          <w:sz w:val="24"/>
          <w:szCs w:val="24"/>
          <w:lang w:val="el-GR"/>
        </w:rPr>
      </w:pPr>
      <w:bookmarkStart w:id="376" w:name="_Ref496623895"/>
      <w:bookmarkStart w:id="377" w:name="_Ref496624676"/>
      <w:bookmarkStart w:id="378" w:name="_Ref496625135"/>
      <w:bookmarkStart w:id="379" w:name="_Ref81913562"/>
      <w:bookmarkStart w:id="380" w:name="_Toc81915120"/>
      <w:bookmarkStart w:id="381" w:name="_Toc92968348"/>
      <w:bookmarkEnd w:id="367"/>
      <w:r w:rsidRPr="006246EE">
        <w:rPr>
          <w:rFonts w:ascii="Tahoma" w:hAnsi="Tahoma" w:cs="Tahoma"/>
          <w:sz w:val="24"/>
          <w:szCs w:val="24"/>
          <w:lang w:val="el-GR"/>
        </w:rPr>
        <w:lastRenderedPageBreak/>
        <w:t xml:space="preserve">ΠΑΡΑΡΤΗΜΑ VII </w:t>
      </w:r>
      <w:r w:rsidR="00EE03F2" w:rsidRPr="006246EE">
        <w:rPr>
          <w:rFonts w:ascii="Tahoma" w:hAnsi="Tahoma" w:cs="Tahoma"/>
          <w:sz w:val="24"/>
          <w:szCs w:val="24"/>
          <w:lang w:val="el-GR"/>
        </w:rPr>
        <w:t>-</w:t>
      </w:r>
      <w:r w:rsidRPr="006246EE">
        <w:rPr>
          <w:rFonts w:ascii="Tahoma" w:hAnsi="Tahoma" w:cs="Tahoma"/>
          <w:sz w:val="24"/>
          <w:szCs w:val="24"/>
          <w:lang w:val="el-GR"/>
        </w:rPr>
        <w:t xml:space="preserve"> Υποδείγματα Εγγυητικών Επιστολών</w:t>
      </w:r>
      <w:bookmarkEnd w:id="376"/>
      <w:bookmarkEnd w:id="377"/>
      <w:bookmarkEnd w:id="378"/>
      <w:bookmarkEnd w:id="379"/>
      <w:bookmarkEnd w:id="380"/>
      <w:bookmarkEnd w:id="381"/>
    </w:p>
    <w:p w14:paraId="149FEB46" w14:textId="77777777" w:rsidR="00F661A1" w:rsidRPr="00734309" w:rsidRDefault="00F661A1" w:rsidP="00A959EC">
      <w:pPr>
        <w:pStyle w:val="Heading3"/>
        <w:numPr>
          <w:ilvl w:val="0"/>
          <w:numId w:val="1"/>
        </w:numPr>
        <w:spacing w:line="240" w:lineRule="auto"/>
        <w:rPr>
          <w:rFonts w:ascii="Tahoma" w:hAnsi="Tahoma" w:cs="Tahoma"/>
          <w:szCs w:val="22"/>
          <w:u w:val="single"/>
          <w:lang w:val="el-GR"/>
        </w:rPr>
      </w:pPr>
      <w:bookmarkStart w:id="382" w:name="_Toc43634808"/>
      <w:bookmarkStart w:id="383" w:name="_Toc44821188"/>
      <w:bookmarkStart w:id="384" w:name="_Toc48552980"/>
      <w:bookmarkStart w:id="385" w:name="_Toc49073807"/>
      <w:bookmarkStart w:id="386" w:name="_Toc62559079"/>
      <w:bookmarkStart w:id="387" w:name="_Toc487799701"/>
      <w:bookmarkStart w:id="388" w:name="_Toc81915121"/>
      <w:bookmarkStart w:id="389" w:name="_Toc92968349"/>
      <w:r w:rsidRPr="00734309">
        <w:rPr>
          <w:rFonts w:ascii="Tahoma" w:hAnsi="Tahoma" w:cs="Tahoma"/>
          <w:szCs w:val="22"/>
          <w:u w:val="single"/>
          <w:lang w:val="el-GR"/>
        </w:rPr>
        <w:t>Εγγυητική Επιστολή Συμμετοχής</w:t>
      </w:r>
      <w:bookmarkEnd w:id="382"/>
      <w:bookmarkEnd w:id="383"/>
      <w:bookmarkEnd w:id="384"/>
      <w:bookmarkEnd w:id="385"/>
      <w:bookmarkEnd w:id="386"/>
      <w:bookmarkEnd w:id="387"/>
      <w:bookmarkEnd w:id="388"/>
      <w:bookmarkEnd w:id="389"/>
    </w:p>
    <w:p w14:paraId="56119839" w14:textId="77777777" w:rsidR="00F661A1" w:rsidRPr="00734309" w:rsidRDefault="00F661A1" w:rsidP="00FA5D45">
      <w:pPr>
        <w:spacing w:line="240" w:lineRule="auto"/>
        <w:rPr>
          <w:rFonts w:cs="Tahoma"/>
          <w:szCs w:val="22"/>
          <w:lang w:val="el-GR" w:eastAsia="el-GR"/>
        </w:rPr>
      </w:pPr>
      <w:r w:rsidRPr="00734309">
        <w:rPr>
          <w:rFonts w:cs="Tahoma"/>
          <w:szCs w:val="22"/>
          <w:lang w:val="el-GR" w:eastAsia="el-GR"/>
        </w:rPr>
        <w:t xml:space="preserve">ΕΚΔΟΤΗΣ </w:t>
      </w:r>
      <w:r w:rsidRPr="00734309">
        <w:rPr>
          <w:rFonts w:cs="Tahoma"/>
          <w:szCs w:val="22"/>
          <w:lang w:val="el-GR"/>
        </w:rPr>
        <w:t>(Πλήρης επωνυμία).</w:t>
      </w:r>
      <w:r w:rsidRPr="00734309">
        <w:rPr>
          <w:rFonts w:cs="Tahoma"/>
          <w:szCs w:val="22"/>
          <w:lang w:val="el-GR" w:eastAsia="el-GR"/>
        </w:rPr>
        <w:t>.......................................................................</w:t>
      </w:r>
    </w:p>
    <w:p w14:paraId="7C099A98" w14:textId="77777777" w:rsidR="00F661A1" w:rsidRPr="00734309" w:rsidRDefault="00F661A1" w:rsidP="00FA5D45">
      <w:pPr>
        <w:spacing w:line="240" w:lineRule="auto"/>
        <w:jc w:val="right"/>
        <w:rPr>
          <w:rFonts w:cs="Tahoma"/>
          <w:szCs w:val="22"/>
          <w:lang w:val="el-GR" w:eastAsia="el-GR"/>
        </w:rPr>
      </w:pPr>
      <w:r w:rsidRPr="00734309">
        <w:rPr>
          <w:rFonts w:cs="Tahoma"/>
          <w:szCs w:val="22"/>
          <w:lang w:val="el-GR" w:eastAsia="el-GR"/>
        </w:rPr>
        <w:t>Ημερομηνία έκδοσης...........................</w:t>
      </w:r>
    </w:p>
    <w:p w14:paraId="177CBBE6" w14:textId="77777777" w:rsidR="00F661A1" w:rsidRPr="00734309" w:rsidRDefault="00F661A1" w:rsidP="00FA5D45">
      <w:pPr>
        <w:spacing w:line="240" w:lineRule="auto"/>
        <w:rPr>
          <w:rFonts w:cs="Tahoma"/>
          <w:szCs w:val="22"/>
          <w:lang w:val="el-GR" w:eastAsia="el-GR"/>
        </w:rPr>
      </w:pPr>
      <w:r w:rsidRPr="00734309">
        <w:rPr>
          <w:rFonts w:cs="Tahoma"/>
          <w:szCs w:val="22"/>
          <w:lang w:val="el-GR" w:eastAsia="el-GR"/>
        </w:rPr>
        <w:t xml:space="preserve">Προς: Την Κοινωνία της Πληροφορίας </w:t>
      </w:r>
      <w:r w:rsidR="00130053">
        <w:rPr>
          <w:rFonts w:cs="Tahoma"/>
          <w:szCs w:val="22"/>
          <w:lang w:val="el-GR" w:eastAsia="el-GR"/>
        </w:rPr>
        <w:t>Μ.</w:t>
      </w:r>
      <w:r w:rsidRPr="00734309">
        <w:rPr>
          <w:rFonts w:cs="Tahoma"/>
          <w:szCs w:val="22"/>
          <w:lang w:val="el-GR" w:eastAsia="el-GR"/>
        </w:rPr>
        <w:t>Α</w:t>
      </w:r>
      <w:r w:rsidR="00130053">
        <w:rPr>
          <w:rFonts w:cs="Tahoma"/>
          <w:szCs w:val="22"/>
          <w:lang w:val="el-GR" w:eastAsia="el-GR"/>
        </w:rPr>
        <w:t>.</w:t>
      </w:r>
      <w:r w:rsidRPr="00734309">
        <w:rPr>
          <w:rFonts w:cs="Tahoma"/>
          <w:szCs w:val="22"/>
          <w:lang w:val="el-GR" w:eastAsia="el-GR"/>
        </w:rPr>
        <w:t>Ε</w:t>
      </w:r>
      <w:r w:rsidR="00130053">
        <w:rPr>
          <w:rFonts w:cs="Tahoma"/>
          <w:szCs w:val="22"/>
          <w:lang w:val="el-GR" w:eastAsia="el-GR"/>
        </w:rPr>
        <w:t>.</w:t>
      </w:r>
    </w:p>
    <w:p w14:paraId="274111A4" w14:textId="77777777" w:rsidR="00F661A1" w:rsidRDefault="003902D8" w:rsidP="00FA5D45">
      <w:pPr>
        <w:spacing w:line="240" w:lineRule="auto"/>
        <w:rPr>
          <w:rFonts w:cs="Tahoma"/>
          <w:szCs w:val="22"/>
          <w:lang w:val="el-GR" w:eastAsia="el-GR"/>
        </w:rPr>
      </w:pPr>
      <w:r>
        <w:rPr>
          <w:rFonts w:cs="Tahoma"/>
          <w:color w:val="000000"/>
          <w:szCs w:val="22"/>
          <w:lang w:val="el-GR"/>
        </w:rPr>
        <w:t>Συγγρού 194</w:t>
      </w:r>
      <w:r w:rsidR="00F661A1" w:rsidRPr="00734309">
        <w:rPr>
          <w:rFonts w:cs="Tahoma"/>
          <w:color w:val="000000"/>
          <w:szCs w:val="22"/>
          <w:lang w:val="el-GR"/>
        </w:rPr>
        <w:t>, ΤΚ 1</w:t>
      </w:r>
      <w:r>
        <w:rPr>
          <w:rFonts w:cs="Tahoma"/>
          <w:color w:val="000000"/>
          <w:szCs w:val="22"/>
          <w:lang w:val="el-GR"/>
        </w:rPr>
        <w:t>7671</w:t>
      </w:r>
      <w:r w:rsidR="00F661A1" w:rsidRPr="00734309">
        <w:rPr>
          <w:rFonts w:cs="Tahoma"/>
          <w:color w:val="000000"/>
          <w:szCs w:val="22"/>
          <w:lang w:val="el-GR"/>
        </w:rPr>
        <w:t xml:space="preserve">, </w:t>
      </w:r>
      <w:r>
        <w:rPr>
          <w:rFonts w:cs="Tahoma"/>
          <w:color w:val="000000"/>
          <w:szCs w:val="22"/>
          <w:lang w:val="el-GR"/>
        </w:rPr>
        <w:t>Καλλιθέα</w:t>
      </w:r>
      <w:r w:rsidR="00F661A1" w:rsidRPr="00734309">
        <w:rPr>
          <w:rFonts w:cs="Tahoma"/>
          <w:color w:val="000000"/>
          <w:szCs w:val="22"/>
          <w:lang w:val="el-GR"/>
        </w:rPr>
        <w:t xml:space="preserve"> </w:t>
      </w:r>
      <w:r w:rsidR="00F661A1" w:rsidRPr="00734309">
        <w:rPr>
          <w:rFonts w:cs="Tahoma"/>
          <w:szCs w:val="22"/>
          <w:lang w:val="el-GR" w:eastAsia="el-GR"/>
        </w:rPr>
        <w:t>Αθήνα</w:t>
      </w:r>
    </w:p>
    <w:p w14:paraId="064E8511" w14:textId="77777777" w:rsidR="003902D8" w:rsidRPr="00734309" w:rsidRDefault="003902D8" w:rsidP="00FA5D45">
      <w:pPr>
        <w:spacing w:line="240" w:lineRule="auto"/>
        <w:rPr>
          <w:rFonts w:cs="Tahoma"/>
          <w:szCs w:val="22"/>
          <w:lang w:val="el-GR" w:eastAsia="el-GR"/>
        </w:rPr>
      </w:pPr>
      <w:r w:rsidRPr="00734309">
        <w:rPr>
          <w:rFonts w:cs="Tahoma"/>
          <w:szCs w:val="22"/>
          <w:lang w:val="el-GR" w:eastAsia="el-GR"/>
        </w:rPr>
        <w:t>ΑΦΜ:999983307</w:t>
      </w:r>
    </w:p>
    <w:p w14:paraId="0D539167"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 xml:space="preserve">Εγγύηση μας υπ’ </w:t>
      </w:r>
      <w:proofErr w:type="spellStart"/>
      <w:r w:rsidRPr="00734309">
        <w:rPr>
          <w:rFonts w:cs="Tahoma"/>
          <w:szCs w:val="22"/>
          <w:lang w:val="el-GR" w:eastAsia="el-GR"/>
        </w:rPr>
        <w:t>αριθμ</w:t>
      </w:r>
      <w:proofErr w:type="spellEnd"/>
      <w:r w:rsidRPr="00734309">
        <w:rPr>
          <w:rFonts w:cs="Tahoma"/>
          <w:szCs w:val="22"/>
          <w:lang w:val="el-GR" w:eastAsia="el-GR"/>
        </w:rPr>
        <w:t xml:space="preserve">. ……………….. ποσού ………………….……. ευρώ </w:t>
      </w:r>
    </w:p>
    <w:p w14:paraId="59FDE70C"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734309">
        <w:rPr>
          <w:rFonts w:cs="Tahoma"/>
          <w:szCs w:val="22"/>
          <w:lang w:val="el-GR" w:eastAsia="el-GR"/>
        </w:rPr>
        <w:t>διζήσεως</w:t>
      </w:r>
      <w:proofErr w:type="spellEnd"/>
      <w:r w:rsidRPr="00734309">
        <w:rPr>
          <w:rFonts w:cs="Tahoma"/>
          <w:szCs w:val="22"/>
          <w:lang w:val="el-GR" w:eastAsia="el-GR"/>
        </w:rPr>
        <w:t>, μέχρι του ποσού των ευρώ………υπέρ του</w:t>
      </w:r>
    </w:p>
    <w:p w14:paraId="7C958DE6" w14:textId="77777777" w:rsidR="00F661A1" w:rsidRPr="00734309" w:rsidRDefault="00F661A1" w:rsidP="00FA5D45">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1071A8E5"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736901E0"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1E79E06B"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44A32E08"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4329B57C"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322421F3"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734309">
        <w:rPr>
          <w:rFonts w:cs="Tahoma"/>
          <w:szCs w:val="22"/>
          <w:lang w:val="el-GR" w:eastAsia="el-GR"/>
        </w:rPr>
        <w:t>ιδιότητάς</w:t>
      </w:r>
      <w:proofErr w:type="spellEnd"/>
      <w:r w:rsidRPr="00734309">
        <w:rPr>
          <w:rFonts w:cs="Tahoma"/>
          <w:szCs w:val="22"/>
          <w:lang w:val="el-GR" w:eastAsia="el-GR"/>
        </w:rPr>
        <w:t xml:space="preserve"> τους ως μελών της Ένωσης ή Κοινοπραξίας,}</w:t>
      </w:r>
    </w:p>
    <w:p w14:paraId="2F374131"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 xml:space="preserve">για τη συμμετοχή του/της/τους σύμφωνα με την (αριθμό/ημερομηνία) ..................... Διακήρυξη ..................................................... της (Αναθέτουσας Αρχής) με </w:t>
      </w:r>
      <w:proofErr w:type="spellStart"/>
      <w:r w:rsidRPr="00734309">
        <w:rPr>
          <w:rFonts w:cs="Tahoma"/>
          <w:szCs w:val="22"/>
          <w:lang w:val="el-GR" w:eastAsia="el-GR"/>
        </w:rPr>
        <w:t>καταλητική</w:t>
      </w:r>
      <w:proofErr w:type="spellEnd"/>
      <w:r w:rsidRPr="00734309">
        <w:rPr>
          <w:rFonts w:cs="Tahoma"/>
          <w:szCs w:val="22"/>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w:t>
      </w:r>
    </w:p>
    <w:p w14:paraId="75CCCD70"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4CF23D52"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427418B"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Η παρούσα ισχύει μέχρι και την (</w:t>
      </w:r>
      <w:r w:rsidRPr="00734309">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Pr="00734309">
        <w:rPr>
          <w:rFonts w:cs="Tahoma"/>
          <w:szCs w:val="22"/>
          <w:lang w:val="el-GR" w:eastAsia="el-GR"/>
        </w:rPr>
        <w:t xml:space="preserve">) …………………………………… </w:t>
      </w:r>
    </w:p>
    <w:p w14:paraId="710A214C"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2CAC5C78" w14:textId="6CA627A1"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496542081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D0638D">
        <w:rPr>
          <w:rFonts w:cs="Tahoma"/>
          <w:szCs w:val="22"/>
          <w:cs/>
          <w:lang w:val="el-GR" w:eastAsia="el-GR"/>
        </w:rPr>
        <w:t>‎</w:t>
      </w:r>
      <w:r w:rsidR="00D0638D">
        <w:rPr>
          <w:rFonts w:cs="Tahoma"/>
          <w:szCs w:val="22"/>
          <w:lang w:val="el-GR"/>
        </w:rPr>
        <w:t>2.2.2</w:t>
      </w:r>
      <w:r w:rsidRPr="00734309">
        <w:rPr>
          <w:rFonts w:cs="Tahoma"/>
          <w:szCs w:val="22"/>
        </w:rPr>
        <w:fldChar w:fldCharType="end"/>
      </w:r>
      <w:r w:rsidRPr="00734309">
        <w:rPr>
          <w:rFonts w:cs="Tahoma"/>
          <w:szCs w:val="22"/>
          <w:lang w:val="el-GR" w:eastAsia="el-GR"/>
        </w:rPr>
        <w:t xml:space="preserve"> της παρούσας</w:t>
      </w:r>
      <w:proofErr w:type="gramStart"/>
      <w:r w:rsidRPr="00734309">
        <w:rPr>
          <w:rFonts w:cs="Tahoma"/>
          <w:szCs w:val="22"/>
          <w:lang w:val="el-GR" w:eastAsia="el-GR"/>
        </w:rPr>
        <w:t xml:space="preserve"> ,</w:t>
      </w:r>
      <w:proofErr w:type="gramEnd"/>
      <w:r w:rsidRPr="00734309">
        <w:rPr>
          <w:rFonts w:cs="Tahoma"/>
          <w:szCs w:val="22"/>
          <w:lang w:val="el-GR" w:eastAsia="el-GR"/>
        </w:rPr>
        <w:t xml:space="preserve"> με την προϋπόθεση ότι το σχετικό αίτημά σας θα μας υποβληθεί πριν από την ημερομηνία λήξης της.</w:t>
      </w:r>
    </w:p>
    <w:p w14:paraId="6B6424CF" w14:textId="77777777" w:rsidR="005158DB" w:rsidRDefault="00F661A1" w:rsidP="00FA5D45">
      <w:pPr>
        <w:spacing w:after="60" w:line="240" w:lineRule="auto"/>
        <w:rPr>
          <w:rFonts w:cs="Tahoma"/>
          <w:szCs w:val="22"/>
          <w:lang w:val="el-GR" w:eastAsia="el-GR"/>
        </w:rPr>
      </w:pPr>
      <w:r w:rsidRPr="00734309">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3902D8">
        <w:rPr>
          <w:rFonts w:cs="Tahoma"/>
          <w:szCs w:val="22"/>
          <w:lang w:val="el-GR" w:eastAsia="el-GR"/>
        </w:rPr>
        <w:t>.</w:t>
      </w:r>
    </w:p>
    <w:p w14:paraId="7BE50265" w14:textId="77777777" w:rsidR="005158DB" w:rsidRDefault="005158DB" w:rsidP="00FA5D45">
      <w:pPr>
        <w:spacing w:after="60" w:line="240" w:lineRule="auto"/>
        <w:rPr>
          <w:rFonts w:cs="Tahoma"/>
          <w:szCs w:val="22"/>
          <w:lang w:val="el-GR" w:eastAsia="el-GR"/>
        </w:rPr>
      </w:pPr>
    </w:p>
    <w:p w14:paraId="1B99DDCC" w14:textId="77777777" w:rsidR="005158DB" w:rsidRDefault="005158DB" w:rsidP="00FA5D45">
      <w:pPr>
        <w:spacing w:after="60" w:line="240" w:lineRule="auto"/>
        <w:rPr>
          <w:rFonts w:cs="Tahoma"/>
          <w:szCs w:val="22"/>
          <w:lang w:val="el-GR" w:eastAsia="el-GR"/>
        </w:rPr>
      </w:pPr>
    </w:p>
    <w:p w14:paraId="78DE8D62" w14:textId="77777777" w:rsidR="003902D8" w:rsidRDefault="00F661A1" w:rsidP="003902D8">
      <w:pPr>
        <w:spacing w:line="240" w:lineRule="auto"/>
        <w:jc w:val="right"/>
        <w:rPr>
          <w:rFonts w:cs="Tahoma"/>
          <w:szCs w:val="22"/>
          <w:lang w:val="el-GR" w:eastAsia="el-GR"/>
        </w:rPr>
      </w:pPr>
      <w:r w:rsidRPr="00734309">
        <w:rPr>
          <w:rFonts w:cs="Tahoma"/>
          <w:szCs w:val="22"/>
          <w:lang w:val="el-GR" w:eastAsia="el-GR"/>
        </w:rPr>
        <w:t>(Εξουσιοδοτημένη υπογραφή)</w:t>
      </w:r>
    </w:p>
    <w:p w14:paraId="0CE2E43D" w14:textId="77777777" w:rsidR="00F661A1" w:rsidRPr="00734309" w:rsidRDefault="00F661A1" w:rsidP="00FA5D45">
      <w:pPr>
        <w:spacing w:line="240" w:lineRule="auto"/>
        <w:rPr>
          <w:rFonts w:cs="Tahoma"/>
          <w:szCs w:val="22"/>
          <w:lang w:val="el-GR"/>
        </w:rPr>
      </w:pPr>
      <w:r w:rsidRPr="00734309">
        <w:rPr>
          <w:rFonts w:cs="Tahoma"/>
          <w:szCs w:val="22"/>
          <w:lang w:val="el-GR"/>
        </w:rPr>
        <w:lastRenderedPageBreak/>
        <w:br w:type="page"/>
      </w:r>
    </w:p>
    <w:p w14:paraId="775AA08B" w14:textId="77777777" w:rsidR="00F661A1" w:rsidRPr="00734309" w:rsidRDefault="00F661A1" w:rsidP="00A959EC">
      <w:pPr>
        <w:pStyle w:val="Heading3"/>
        <w:numPr>
          <w:ilvl w:val="0"/>
          <w:numId w:val="1"/>
        </w:numPr>
        <w:spacing w:line="240" w:lineRule="auto"/>
        <w:rPr>
          <w:rFonts w:ascii="Tahoma" w:hAnsi="Tahoma" w:cs="Tahoma"/>
          <w:szCs w:val="22"/>
          <w:u w:val="single"/>
          <w:lang w:val="el-GR"/>
        </w:rPr>
      </w:pPr>
      <w:bookmarkStart w:id="390" w:name="_Toc81915122"/>
      <w:bookmarkStart w:id="391" w:name="_Toc92968350"/>
      <w:r w:rsidRPr="00734309">
        <w:rPr>
          <w:rFonts w:ascii="Tahoma" w:hAnsi="Tahoma" w:cs="Tahoma"/>
          <w:szCs w:val="22"/>
          <w:u w:val="single"/>
          <w:lang w:val="el-GR"/>
        </w:rPr>
        <w:lastRenderedPageBreak/>
        <w:t>Εγγυητική Επιστολή Καλής Εκτέλεσης</w:t>
      </w:r>
      <w:bookmarkEnd w:id="390"/>
      <w:bookmarkEnd w:id="391"/>
    </w:p>
    <w:p w14:paraId="6ACDF106" w14:textId="77777777" w:rsidR="00F661A1" w:rsidRPr="00734309" w:rsidRDefault="00F661A1" w:rsidP="00FA5D45">
      <w:pPr>
        <w:spacing w:line="240" w:lineRule="auto"/>
        <w:rPr>
          <w:rFonts w:cs="Tahoma"/>
          <w:szCs w:val="22"/>
          <w:lang w:val="el-GR"/>
        </w:rPr>
      </w:pPr>
    </w:p>
    <w:p w14:paraId="79A46F2F" w14:textId="77777777" w:rsidR="00F661A1" w:rsidRPr="00734309" w:rsidRDefault="00F661A1" w:rsidP="00FA5D45">
      <w:pPr>
        <w:spacing w:line="240" w:lineRule="auto"/>
        <w:rPr>
          <w:rFonts w:cs="Tahoma"/>
          <w:szCs w:val="22"/>
          <w:lang w:val="el-GR"/>
        </w:rPr>
      </w:pPr>
      <w:bookmarkStart w:id="392" w:name="_Toc336420407"/>
      <w:r w:rsidRPr="00734309">
        <w:rPr>
          <w:rFonts w:cs="Tahoma"/>
          <w:szCs w:val="22"/>
          <w:lang w:val="el-GR"/>
        </w:rPr>
        <w:t>ΕΚΔΟΤΗΣ (Πλήρης επωνυμία).......................................................................</w:t>
      </w:r>
      <w:bookmarkEnd w:id="392"/>
    </w:p>
    <w:p w14:paraId="344A4F97" w14:textId="77777777" w:rsidR="00F661A1" w:rsidRPr="00734309" w:rsidRDefault="00F661A1" w:rsidP="00FA5D45">
      <w:pPr>
        <w:spacing w:line="240" w:lineRule="auto"/>
        <w:jc w:val="right"/>
        <w:rPr>
          <w:rFonts w:cs="Tahoma"/>
          <w:szCs w:val="22"/>
          <w:lang w:val="el-GR"/>
        </w:rPr>
      </w:pPr>
      <w:r w:rsidRPr="00734309">
        <w:rPr>
          <w:rFonts w:cs="Tahoma"/>
          <w:szCs w:val="22"/>
          <w:lang w:val="el-GR"/>
        </w:rPr>
        <w:t>Ημερομηνία έκδοσης...........................</w:t>
      </w:r>
    </w:p>
    <w:p w14:paraId="21DC34E4" w14:textId="77777777" w:rsidR="003902D8" w:rsidRPr="00734309" w:rsidRDefault="003902D8" w:rsidP="003902D8">
      <w:pPr>
        <w:spacing w:line="240" w:lineRule="auto"/>
        <w:rPr>
          <w:rFonts w:cs="Tahoma"/>
          <w:szCs w:val="22"/>
          <w:lang w:val="el-GR" w:eastAsia="el-GR"/>
        </w:rPr>
      </w:pPr>
      <w:r w:rsidRPr="00734309">
        <w:rPr>
          <w:rFonts w:cs="Tahoma"/>
          <w:szCs w:val="22"/>
          <w:lang w:val="el-GR" w:eastAsia="el-GR"/>
        </w:rPr>
        <w:t xml:space="preserve">Προς: Την Κοινωνία της Πληροφορίας </w:t>
      </w:r>
      <w:r>
        <w:rPr>
          <w:rFonts w:cs="Tahoma"/>
          <w:szCs w:val="22"/>
          <w:lang w:val="el-GR" w:eastAsia="el-GR"/>
        </w:rPr>
        <w:t>Μ.</w:t>
      </w:r>
      <w:r w:rsidRPr="00734309">
        <w:rPr>
          <w:rFonts w:cs="Tahoma"/>
          <w:szCs w:val="22"/>
          <w:lang w:val="el-GR" w:eastAsia="el-GR"/>
        </w:rPr>
        <w:t>Α</w:t>
      </w:r>
      <w:r>
        <w:rPr>
          <w:rFonts w:cs="Tahoma"/>
          <w:szCs w:val="22"/>
          <w:lang w:val="el-GR" w:eastAsia="el-GR"/>
        </w:rPr>
        <w:t>.</w:t>
      </w:r>
      <w:r w:rsidRPr="00734309">
        <w:rPr>
          <w:rFonts w:cs="Tahoma"/>
          <w:szCs w:val="22"/>
          <w:lang w:val="el-GR" w:eastAsia="el-GR"/>
        </w:rPr>
        <w:t>Ε</w:t>
      </w:r>
      <w:r>
        <w:rPr>
          <w:rFonts w:cs="Tahoma"/>
          <w:szCs w:val="22"/>
          <w:lang w:val="el-GR" w:eastAsia="el-GR"/>
        </w:rPr>
        <w:t>.</w:t>
      </w:r>
    </w:p>
    <w:p w14:paraId="17E5CAEC" w14:textId="77777777" w:rsidR="003902D8" w:rsidRPr="00734309" w:rsidRDefault="003902D8" w:rsidP="003902D8">
      <w:pPr>
        <w:spacing w:line="240" w:lineRule="auto"/>
        <w:rPr>
          <w:rFonts w:cs="Tahoma"/>
          <w:szCs w:val="22"/>
          <w:lang w:val="el-GR" w:eastAsia="el-GR"/>
        </w:rPr>
      </w:pPr>
      <w:r>
        <w:rPr>
          <w:rFonts w:cs="Tahoma"/>
          <w:color w:val="000000"/>
          <w:szCs w:val="22"/>
          <w:lang w:val="el-GR"/>
        </w:rPr>
        <w:t>Συγγρού 194</w:t>
      </w:r>
      <w:r w:rsidRPr="00734309">
        <w:rPr>
          <w:rFonts w:cs="Tahoma"/>
          <w:color w:val="000000"/>
          <w:szCs w:val="22"/>
          <w:lang w:val="el-GR"/>
        </w:rPr>
        <w:t>, ΤΚ 1</w:t>
      </w:r>
      <w:r>
        <w:rPr>
          <w:rFonts w:cs="Tahoma"/>
          <w:color w:val="000000"/>
          <w:szCs w:val="22"/>
          <w:lang w:val="el-GR"/>
        </w:rPr>
        <w:t>7671</w:t>
      </w:r>
      <w:r w:rsidRPr="00734309">
        <w:rPr>
          <w:rFonts w:cs="Tahoma"/>
          <w:color w:val="000000"/>
          <w:szCs w:val="22"/>
          <w:lang w:val="el-GR"/>
        </w:rPr>
        <w:t xml:space="preserve">, </w:t>
      </w:r>
      <w:r>
        <w:rPr>
          <w:rFonts w:cs="Tahoma"/>
          <w:color w:val="000000"/>
          <w:szCs w:val="22"/>
          <w:lang w:val="el-GR"/>
        </w:rPr>
        <w:t>Καλλιθέα</w:t>
      </w:r>
      <w:r w:rsidRPr="00734309">
        <w:rPr>
          <w:rFonts w:cs="Tahoma"/>
          <w:color w:val="000000"/>
          <w:szCs w:val="22"/>
          <w:lang w:val="el-GR"/>
        </w:rPr>
        <w:t xml:space="preserve"> </w:t>
      </w:r>
      <w:r w:rsidRPr="00734309">
        <w:rPr>
          <w:rFonts w:cs="Tahoma"/>
          <w:szCs w:val="22"/>
          <w:lang w:val="el-GR" w:eastAsia="el-GR"/>
        </w:rPr>
        <w:t>Αθήνα</w:t>
      </w:r>
    </w:p>
    <w:p w14:paraId="65A68D22" w14:textId="77777777" w:rsidR="00F661A1" w:rsidRPr="00734309" w:rsidRDefault="003902D8" w:rsidP="00FA5D45">
      <w:pPr>
        <w:spacing w:line="240" w:lineRule="auto"/>
        <w:rPr>
          <w:rFonts w:cs="Tahoma"/>
          <w:szCs w:val="22"/>
          <w:lang w:val="el-GR" w:eastAsia="el-GR"/>
        </w:rPr>
      </w:pPr>
      <w:r w:rsidRPr="00734309">
        <w:rPr>
          <w:rFonts w:cs="Tahoma"/>
          <w:szCs w:val="22"/>
          <w:lang w:val="el-GR" w:eastAsia="el-GR"/>
        </w:rPr>
        <w:t>ΑΦΜ:999983307</w:t>
      </w:r>
    </w:p>
    <w:p w14:paraId="4181438B" w14:textId="77777777" w:rsidR="00F661A1" w:rsidRPr="00734309" w:rsidRDefault="00F661A1" w:rsidP="00FA5D45">
      <w:pPr>
        <w:spacing w:line="240" w:lineRule="auto"/>
        <w:rPr>
          <w:rFonts w:cs="Tahoma"/>
          <w:szCs w:val="22"/>
          <w:lang w:val="el-GR"/>
        </w:rPr>
      </w:pPr>
      <w:r w:rsidRPr="00734309">
        <w:rPr>
          <w:rFonts w:cs="Tahoma"/>
          <w:szCs w:val="22"/>
          <w:lang w:val="el-GR"/>
        </w:rPr>
        <w:t xml:space="preserve">Εγγύηση μας υπ’ </w:t>
      </w:r>
      <w:proofErr w:type="spellStart"/>
      <w:r w:rsidRPr="00734309">
        <w:rPr>
          <w:rFonts w:cs="Tahoma"/>
          <w:szCs w:val="22"/>
          <w:lang w:val="el-GR"/>
        </w:rPr>
        <w:t>αριθμ</w:t>
      </w:r>
      <w:proofErr w:type="spellEnd"/>
      <w:r w:rsidRPr="00734309">
        <w:rPr>
          <w:rFonts w:cs="Tahoma"/>
          <w:szCs w:val="22"/>
          <w:lang w:val="el-GR"/>
        </w:rPr>
        <w:t xml:space="preserve">. ……………….. ποσού ………………….……. ευρώ </w:t>
      </w:r>
    </w:p>
    <w:p w14:paraId="1708FE72"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734309">
        <w:rPr>
          <w:rFonts w:cs="Tahoma"/>
          <w:szCs w:val="22"/>
          <w:lang w:val="el-GR" w:eastAsia="el-GR"/>
        </w:rPr>
        <w:t>διζήσεως</w:t>
      </w:r>
      <w:proofErr w:type="spellEnd"/>
      <w:r w:rsidRPr="00734309">
        <w:rPr>
          <w:rFonts w:cs="Tahoma"/>
          <w:szCs w:val="22"/>
          <w:lang w:val="el-GR" w:eastAsia="el-GR"/>
        </w:rPr>
        <w:t>, μέχρι του ποσού των ευρώ……………………………………………υπέρ του</w:t>
      </w:r>
    </w:p>
    <w:p w14:paraId="4F1611D0" w14:textId="77777777" w:rsidR="00F661A1" w:rsidRPr="00734309" w:rsidRDefault="00F661A1" w:rsidP="00FA5D45">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1CB62D75"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13FAB3A1"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13C9DDF7"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4255023B"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52435F6F"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7DB10288" w14:textId="77777777" w:rsidR="00F661A1" w:rsidRPr="00734309" w:rsidRDefault="00F661A1" w:rsidP="00FA5D45">
      <w:pPr>
        <w:spacing w:after="60" w:line="240" w:lineRule="auto"/>
        <w:rPr>
          <w:rFonts w:cs="Tahoma"/>
          <w:szCs w:val="22"/>
          <w:lang w:val="el-GR"/>
        </w:rPr>
      </w:pPr>
      <w:r w:rsidRPr="00734309">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734309">
        <w:rPr>
          <w:rFonts w:cs="Tahoma"/>
          <w:szCs w:val="22"/>
          <w:lang w:val="el-GR"/>
        </w:rPr>
        <w:t>ιδιότητάς</w:t>
      </w:r>
      <w:proofErr w:type="spellEnd"/>
      <w:r w:rsidRPr="00734309">
        <w:rPr>
          <w:rFonts w:cs="Tahoma"/>
          <w:szCs w:val="22"/>
          <w:lang w:val="el-GR"/>
        </w:rPr>
        <w:t xml:space="preserve"> τους ως μελών της ένωσης ή κοινοπραξίας,</w:t>
      </w:r>
    </w:p>
    <w:p w14:paraId="0ABB1A1D" w14:textId="77777777" w:rsidR="00F661A1" w:rsidRPr="00734309" w:rsidRDefault="00F661A1" w:rsidP="00FA5D45">
      <w:pPr>
        <w:spacing w:after="60" w:line="240" w:lineRule="auto"/>
        <w:rPr>
          <w:rFonts w:cs="Tahoma"/>
          <w:szCs w:val="22"/>
          <w:lang w:val="el-GR"/>
        </w:rPr>
      </w:pPr>
      <w:r w:rsidRPr="00734309">
        <w:rPr>
          <w:rFonts w:cs="Tahoma"/>
          <w:szCs w:val="22"/>
          <w:lang w:val="el-GR"/>
        </w:rPr>
        <w:t xml:space="preserve">για την καλή εκτέλεση της </w:t>
      </w:r>
      <w:proofErr w:type="spellStart"/>
      <w:r w:rsidRPr="00734309">
        <w:rPr>
          <w:rFonts w:cs="Tahoma"/>
          <w:szCs w:val="22"/>
          <w:lang w:val="el-GR"/>
        </w:rPr>
        <w:t>υπ</w:t>
      </w:r>
      <w:proofErr w:type="spellEnd"/>
      <w:r w:rsidRPr="00734309">
        <w:rPr>
          <w:rFonts w:cs="Tahoma"/>
          <w:szCs w:val="22"/>
          <w:lang w:val="el-GR"/>
        </w:rPr>
        <w:t xml:space="preserve"> </w:t>
      </w:r>
      <w:proofErr w:type="spellStart"/>
      <w:r w:rsidRPr="00734309">
        <w:rPr>
          <w:rFonts w:cs="Tahoma"/>
          <w:szCs w:val="22"/>
          <w:lang w:val="el-GR"/>
        </w:rPr>
        <w:t>αριθ</w:t>
      </w:r>
      <w:proofErr w:type="spellEnd"/>
      <w:r w:rsidRPr="00734309">
        <w:rPr>
          <w:rFonts w:cs="Tahoma"/>
          <w:szCs w:val="22"/>
          <w:lang w:val="el-GR"/>
        </w:rPr>
        <w:t xml:space="preserve"> ..... σύμβασης “(τίτλος σύμβασης)”, σύμφωνα με την (αριθμό/ημερομηνία) ........................ Διακήρυξης.</w:t>
      </w:r>
    </w:p>
    <w:p w14:paraId="46E58401" w14:textId="77777777" w:rsidR="00F661A1" w:rsidRPr="00734309" w:rsidRDefault="00F661A1" w:rsidP="00FA5D45">
      <w:pPr>
        <w:spacing w:after="60" w:line="240" w:lineRule="auto"/>
        <w:rPr>
          <w:rFonts w:cs="Tahoma"/>
          <w:szCs w:val="22"/>
          <w:lang w:val="el-GR"/>
        </w:rPr>
      </w:pPr>
      <w:r w:rsidRPr="00734309">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3902D8">
        <w:rPr>
          <w:rFonts w:cs="Tahoma"/>
          <w:szCs w:val="22"/>
          <w:lang w:val="el-GR"/>
        </w:rPr>
        <w:t xml:space="preserve"> </w:t>
      </w:r>
      <w:r w:rsidRPr="00734309">
        <w:rPr>
          <w:rFonts w:cs="Tahoma"/>
          <w:szCs w:val="22"/>
          <w:lang w:val="el-GR"/>
        </w:rPr>
        <w:t>(5) ημέρες από την απλή έγγραφη ειδοποίησή σας.</w:t>
      </w:r>
    </w:p>
    <w:p w14:paraId="6E06006A" w14:textId="38821CE8" w:rsidR="00F661A1" w:rsidRPr="00734309" w:rsidRDefault="00F661A1" w:rsidP="00FA5D45">
      <w:pPr>
        <w:spacing w:after="60" w:line="240" w:lineRule="auto"/>
        <w:rPr>
          <w:rFonts w:cs="Tahoma"/>
          <w:szCs w:val="22"/>
          <w:lang w:val="el-GR"/>
        </w:rPr>
      </w:pPr>
      <w:r w:rsidRPr="00664292">
        <w:rPr>
          <w:rFonts w:cs="Tahoma"/>
          <w:szCs w:val="22"/>
          <w:lang w:val="el-GR"/>
        </w:rPr>
        <w:t>Η παρούσα ισχύει μέχρι και την ............... (</w:t>
      </w:r>
      <w:r w:rsidRPr="00664292">
        <w:rPr>
          <w:rFonts w:cs="Tahoma"/>
          <w:b/>
          <w:color w:val="000000" w:themeColor="text1"/>
          <w:szCs w:val="22"/>
          <w:lang w:val="el-GR"/>
        </w:rPr>
        <w:t>διάρκεια ισχύος σύμφωνα με την παρ.</w:t>
      </w:r>
      <w:r w:rsidR="00943EAD" w:rsidRPr="00664292">
        <w:rPr>
          <w:rFonts w:cs="Tahoma"/>
          <w:b/>
          <w:color w:val="000000" w:themeColor="text1"/>
          <w:szCs w:val="22"/>
          <w:lang w:val="el-GR"/>
        </w:rPr>
        <w:t xml:space="preserve"> </w:t>
      </w:r>
      <w:r w:rsidR="00CE0B0F" w:rsidRPr="00664292">
        <w:rPr>
          <w:rFonts w:cs="Tahoma"/>
          <w:b/>
          <w:bCs/>
          <w:szCs w:val="22"/>
          <w:lang w:val="el-GR"/>
        </w:rPr>
        <w:t>4.1</w:t>
      </w:r>
      <w:r w:rsidRPr="00664292">
        <w:rPr>
          <w:rFonts w:cs="Tahoma"/>
          <w:b/>
          <w:color w:val="000000" w:themeColor="text1"/>
          <w:szCs w:val="22"/>
          <w:lang w:val="el-GR"/>
        </w:rPr>
        <w:t xml:space="preserve"> της παρούσας</w:t>
      </w:r>
      <w:r w:rsidRPr="00664292">
        <w:rPr>
          <w:rFonts w:cs="Tahoma"/>
          <w:szCs w:val="22"/>
          <w:lang w:val="el-GR"/>
        </w:rPr>
        <w:t>)</w:t>
      </w:r>
    </w:p>
    <w:p w14:paraId="774ACB7B" w14:textId="77777777" w:rsidR="00F661A1" w:rsidRPr="00734309" w:rsidRDefault="00F661A1" w:rsidP="00FA5D45">
      <w:pPr>
        <w:spacing w:after="60" w:line="240" w:lineRule="auto"/>
        <w:rPr>
          <w:rFonts w:cs="Tahoma"/>
          <w:szCs w:val="22"/>
          <w:lang w:val="el-GR"/>
        </w:rPr>
      </w:pPr>
      <w:r w:rsidRPr="00734309">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0B6D19F5" w14:textId="77777777" w:rsidR="00F661A1" w:rsidRDefault="00F661A1" w:rsidP="00FA5D45">
      <w:pPr>
        <w:spacing w:after="60" w:line="240" w:lineRule="auto"/>
        <w:rPr>
          <w:rFonts w:cs="Tahoma"/>
          <w:szCs w:val="22"/>
          <w:lang w:val="el-GR"/>
        </w:rPr>
      </w:pPr>
      <w:r w:rsidRPr="00734309">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389919C" w14:textId="77777777" w:rsidR="005158DB" w:rsidRDefault="005158DB" w:rsidP="00FA5D45">
      <w:pPr>
        <w:spacing w:after="60" w:line="240" w:lineRule="auto"/>
        <w:rPr>
          <w:rFonts w:cs="Tahoma"/>
          <w:szCs w:val="22"/>
          <w:lang w:val="el-GR"/>
        </w:rPr>
      </w:pPr>
    </w:p>
    <w:p w14:paraId="7FA4040E" w14:textId="77777777" w:rsidR="005158DB" w:rsidRPr="00734309" w:rsidRDefault="005158DB" w:rsidP="00FA5D45">
      <w:pPr>
        <w:spacing w:after="60" w:line="240" w:lineRule="auto"/>
        <w:rPr>
          <w:rFonts w:cs="Tahoma"/>
          <w:szCs w:val="22"/>
          <w:lang w:val="el-GR"/>
        </w:rPr>
      </w:pPr>
    </w:p>
    <w:p w14:paraId="523C8CFD" w14:textId="77777777" w:rsidR="00F661A1" w:rsidRPr="00734309" w:rsidRDefault="00F661A1" w:rsidP="00FA5D45">
      <w:pPr>
        <w:spacing w:line="240" w:lineRule="auto"/>
        <w:jc w:val="right"/>
        <w:rPr>
          <w:rFonts w:cs="Tahoma"/>
          <w:szCs w:val="22"/>
          <w:lang w:val="el-GR"/>
        </w:rPr>
      </w:pPr>
    </w:p>
    <w:p w14:paraId="77F9A225" w14:textId="77777777" w:rsidR="00F661A1" w:rsidRPr="00734309" w:rsidRDefault="00F661A1" w:rsidP="00FA5D45">
      <w:pPr>
        <w:spacing w:line="240" w:lineRule="auto"/>
        <w:jc w:val="right"/>
        <w:rPr>
          <w:rFonts w:cs="Tahoma"/>
          <w:szCs w:val="22"/>
        </w:rPr>
      </w:pPr>
      <w:r w:rsidRPr="00734309">
        <w:rPr>
          <w:rFonts w:cs="Tahoma"/>
          <w:szCs w:val="22"/>
          <w:lang w:eastAsia="el-GR"/>
        </w:rPr>
        <w:t>(</w:t>
      </w:r>
      <w:proofErr w:type="spellStart"/>
      <w:r w:rsidRPr="00734309">
        <w:rPr>
          <w:rFonts w:cs="Tahoma"/>
          <w:szCs w:val="22"/>
          <w:lang w:eastAsia="el-GR"/>
        </w:rPr>
        <w:t>Εξουσιοδοτημένη</w:t>
      </w:r>
      <w:proofErr w:type="spellEnd"/>
      <w:r w:rsidRPr="00734309">
        <w:rPr>
          <w:rFonts w:cs="Tahoma"/>
          <w:szCs w:val="22"/>
          <w:lang w:eastAsia="el-GR"/>
        </w:rPr>
        <w:t xml:space="preserve"> υπ</w:t>
      </w:r>
      <w:proofErr w:type="spellStart"/>
      <w:r w:rsidRPr="00734309">
        <w:rPr>
          <w:rFonts w:cs="Tahoma"/>
          <w:szCs w:val="22"/>
          <w:lang w:eastAsia="el-GR"/>
        </w:rPr>
        <w:t>ογρ</w:t>
      </w:r>
      <w:proofErr w:type="spellEnd"/>
      <w:r w:rsidRPr="00734309">
        <w:rPr>
          <w:rFonts w:cs="Tahoma"/>
          <w:szCs w:val="22"/>
          <w:lang w:eastAsia="el-GR"/>
        </w:rPr>
        <w:t>αφή)</w:t>
      </w:r>
    </w:p>
    <w:p w14:paraId="3ECE5649" w14:textId="77777777" w:rsidR="00F661A1" w:rsidRPr="00734309" w:rsidRDefault="00F661A1" w:rsidP="00FA5D45">
      <w:pPr>
        <w:spacing w:line="240" w:lineRule="auto"/>
        <w:rPr>
          <w:rFonts w:cs="Tahoma"/>
          <w:b/>
          <w:bCs/>
          <w:szCs w:val="22"/>
          <w:lang w:val="el-GR"/>
        </w:rPr>
      </w:pPr>
      <w:r w:rsidRPr="00734309">
        <w:rPr>
          <w:rFonts w:cs="Tahoma"/>
          <w:szCs w:val="22"/>
          <w:lang w:val="el-GR"/>
        </w:rPr>
        <w:br w:type="page"/>
      </w:r>
    </w:p>
    <w:p w14:paraId="0CD0F747" w14:textId="77777777" w:rsidR="00F661A1" w:rsidRPr="00734309" w:rsidRDefault="00F661A1" w:rsidP="00A959EC">
      <w:pPr>
        <w:pStyle w:val="Heading3"/>
        <w:numPr>
          <w:ilvl w:val="0"/>
          <w:numId w:val="1"/>
        </w:numPr>
        <w:spacing w:line="240" w:lineRule="auto"/>
        <w:rPr>
          <w:rFonts w:ascii="Tahoma" w:hAnsi="Tahoma" w:cs="Tahoma"/>
          <w:szCs w:val="22"/>
          <w:lang w:val="el-GR" w:eastAsia="el-GR"/>
        </w:rPr>
      </w:pPr>
      <w:bookmarkStart w:id="393" w:name="_Toc81915123"/>
      <w:bookmarkStart w:id="394" w:name="_Toc92968351"/>
      <w:r w:rsidRPr="00734309">
        <w:rPr>
          <w:rFonts w:ascii="Tahoma" w:hAnsi="Tahoma" w:cs="Tahoma"/>
          <w:szCs w:val="22"/>
          <w:lang w:val="el-GR" w:eastAsia="el-GR"/>
        </w:rPr>
        <w:lastRenderedPageBreak/>
        <w:t>Εγγυητική Επιστολή Προκαταβολής</w:t>
      </w:r>
      <w:bookmarkEnd w:id="393"/>
      <w:bookmarkEnd w:id="394"/>
    </w:p>
    <w:p w14:paraId="47AB2094" w14:textId="77777777" w:rsidR="00F661A1" w:rsidRPr="00734309" w:rsidRDefault="00F661A1" w:rsidP="00FA5D45">
      <w:pPr>
        <w:spacing w:line="240" w:lineRule="auto"/>
        <w:rPr>
          <w:rFonts w:cs="Tahoma"/>
          <w:szCs w:val="22"/>
          <w:lang w:val="el-GR"/>
        </w:rPr>
      </w:pPr>
      <w:bookmarkStart w:id="395" w:name="_Hlk494197599"/>
      <w:r w:rsidRPr="00734309">
        <w:rPr>
          <w:rFonts w:cs="Tahoma"/>
          <w:szCs w:val="22"/>
          <w:lang w:val="el-GR"/>
        </w:rPr>
        <w:t>ΕΚΔΟΤΗΣ: .......................................................................</w:t>
      </w:r>
    </w:p>
    <w:p w14:paraId="0B0DBA0A" w14:textId="77777777" w:rsidR="00F661A1" w:rsidRPr="00734309" w:rsidRDefault="00F661A1" w:rsidP="00FA5D45">
      <w:pPr>
        <w:spacing w:line="240" w:lineRule="auto"/>
        <w:jc w:val="right"/>
        <w:rPr>
          <w:rFonts w:cs="Tahoma"/>
          <w:szCs w:val="22"/>
          <w:lang w:val="el-GR"/>
        </w:rPr>
      </w:pPr>
      <w:r w:rsidRPr="00734309">
        <w:rPr>
          <w:rFonts w:cs="Tahoma"/>
          <w:szCs w:val="22"/>
          <w:lang w:val="el-GR"/>
        </w:rPr>
        <w:t>Ημερομηνία έκδοσης: ...........................</w:t>
      </w:r>
    </w:p>
    <w:p w14:paraId="28A6D72B" w14:textId="77777777" w:rsidR="00F661A1" w:rsidRPr="00747042" w:rsidRDefault="00F661A1" w:rsidP="00FA5D45">
      <w:pPr>
        <w:spacing w:line="240" w:lineRule="auto"/>
        <w:rPr>
          <w:rFonts w:cs="Tahoma"/>
          <w:szCs w:val="22"/>
          <w:lang w:val="en-US"/>
        </w:rPr>
      </w:pPr>
      <w:r w:rsidRPr="00734309">
        <w:rPr>
          <w:rFonts w:cs="Tahoma"/>
          <w:szCs w:val="22"/>
          <w:lang w:val="el-GR"/>
        </w:rPr>
        <w:t xml:space="preserve">Προς: </w:t>
      </w:r>
    </w:p>
    <w:p w14:paraId="239955AE" w14:textId="77777777" w:rsidR="003902D8" w:rsidRPr="00734309" w:rsidRDefault="003902D8" w:rsidP="003902D8">
      <w:pPr>
        <w:spacing w:line="240" w:lineRule="auto"/>
        <w:rPr>
          <w:rFonts w:cs="Tahoma"/>
          <w:szCs w:val="22"/>
          <w:lang w:val="el-GR" w:eastAsia="el-GR"/>
        </w:rPr>
      </w:pPr>
      <w:r w:rsidRPr="00734309">
        <w:rPr>
          <w:rFonts w:cs="Tahoma"/>
          <w:szCs w:val="22"/>
          <w:lang w:val="el-GR" w:eastAsia="el-GR"/>
        </w:rPr>
        <w:t xml:space="preserve">Προς: Την Κοινωνία της Πληροφορίας </w:t>
      </w:r>
      <w:r>
        <w:rPr>
          <w:rFonts w:cs="Tahoma"/>
          <w:szCs w:val="22"/>
          <w:lang w:val="el-GR" w:eastAsia="el-GR"/>
        </w:rPr>
        <w:t>Μ.</w:t>
      </w:r>
      <w:r w:rsidRPr="00734309">
        <w:rPr>
          <w:rFonts w:cs="Tahoma"/>
          <w:szCs w:val="22"/>
          <w:lang w:val="el-GR" w:eastAsia="el-GR"/>
        </w:rPr>
        <w:t>Α</w:t>
      </w:r>
      <w:r>
        <w:rPr>
          <w:rFonts w:cs="Tahoma"/>
          <w:szCs w:val="22"/>
          <w:lang w:val="el-GR" w:eastAsia="el-GR"/>
        </w:rPr>
        <w:t>.</w:t>
      </w:r>
      <w:r w:rsidRPr="00734309">
        <w:rPr>
          <w:rFonts w:cs="Tahoma"/>
          <w:szCs w:val="22"/>
          <w:lang w:val="el-GR" w:eastAsia="el-GR"/>
        </w:rPr>
        <w:t>Ε</w:t>
      </w:r>
      <w:r>
        <w:rPr>
          <w:rFonts w:cs="Tahoma"/>
          <w:szCs w:val="22"/>
          <w:lang w:val="el-GR" w:eastAsia="el-GR"/>
        </w:rPr>
        <w:t>.</w:t>
      </w:r>
    </w:p>
    <w:p w14:paraId="4C78AB82" w14:textId="77777777" w:rsidR="003902D8" w:rsidRPr="00734309" w:rsidRDefault="003902D8" w:rsidP="003902D8">
      <w:pPr>
        <w:spacing w:line="240" w:lineRule="auto"/>
        <w:rPr>
          <w:rFonts w:cs="Tahoma"/>
          <w:szCs w:val="22"/>
          <w:lang w:val="el-GR" w:eastAsia="el-GR"/>
        </w:rPr>
      </w:pPr>
      <w:r>
        <w:rPr>
          <w:rFonts w:cs="Tahoma"/>
          <w:color w:val="000000"/>
          <w:szCs w:val="22"/>
          <w:lang w:val="el-GR"/>
        </w:rPr>
        <w:t>Συγγρού 194</w:t>
      </w:r>
      <w:r w:rsidRPr="00734309">
        <w:rPr>
          <w:rFonts w:cs="Tahoma"/>
          <w:color w:val="000000"/>
          <w:szCs w:val="22"/>
          <w:lang w:val="el-GR"/>
        </w:rPr>
        <w:t>, ΤΚ 1</w:t>
      </w:r>
      <w:r>
        <w:rPr>
          <w:rFonts w:cs="Tahoma"/>
          <w:color w:val="000000"/>
          <w:szCs w:val="22"/>
          <w:lang w:val="el-GR"/>
        </w:rPr>
        <w:t>7671</w:t>
      </w:r>
      <w:r w:rsidRPr="00734309">
        <w:rPr>
          <w:rFonts w:cs="Tahoma"/>
          <w:color w:val="000000"/>
          <w:szCs w:val="22"/>
          <w:lang w:val="el-GR"/>
        </w:rPr>
        <w:t xml:space="preserve">, </w:t>
      </w:r>
      <w:r>
        <w:rPr>
          <w:rFonts w:cs="Tahoma"/>
          <w:color w:val="000000"/>
          <w:szCs w:val="22"/>
          <w:lang w:val="el-GR"/>
        </w:rPr>
        <w:t>Καλλιθέα</w:t>
      </w:r>
      <w:r w:rsidRPr="00734309">
        <w:rPr>
          <w:rFonts w:cs="Tahoma"/>
          <w:color w:val="000000"/>
          <w:szCs w:val="22"/>
          <w:lang w:val="el-GR"/>
        </w:rPr>
        <w:t xml:space="preserve"> </w:t>
      </w:r>
      <w:r w:rsidRPr="00734309">
        <w:rPr>
          <w:rFonts w:cs="Tahoma"/>
          <w:szCs w:val="22"/>
          <w:lang w:val="el-GR" w:eastAsia="el-GR"/>
        </w:rPr>
        <w:t>Αθήνα</w:t>
      </w:r>
    </w:p>
    <w:p w14:paraId="4C587603" w14:textId="77777777" w:rsidR="00F661A1" w:rsidRPr="00734309" w:rsidRDefault="00F661A1" w:rsidP="00FA5D45">
      <w:pPr>
        <w:spacing w:line="240" w:lineRule="auto"/>
        <w:rPr>
          <w:rFonts w:cs="Tahoma"/>
          <w:szCs w:val="22"/>
          <w:lang w:val="el-GR" w:eastAsia="el-GR"/>
        </w:rPr>
      </w:pPr>
      <w:r w:rsidRPr="00734309">
        <w:rPr>
          <w:rFonts w:cs="Tahoma"/>
          <w:szCs w:val="22"/>
          <w:lang w:val="el-GR" w:eastAsia="el-GR"/>
        </w:rPr>
        <w:t>ΑΦΜ:999983307</w:t>
      </w:r>
    </w:p>
    <w:p w14:paraId="78B43E7B" w14:textId="77777777" w:rsidR="00F661A1" w:rsidRPr="00734309" w:rsidRDefault="00F661A1" w:rsidP="00FA5D45">
      <w:pPr>
        <w:spacing w:after="60" w:line="240" w:lineRule="auto"/>
        <w:rPr>
          <w:rFonts w:cs="Tahoma"/>
          <w:szCs w:val="22"/>
          <w:lang w:val="el-GR"/>
        </w:rPr>
      </w:pPr>
      <w:r w:rsidRPr="00734309">
        <w:rPr>
          <w:rFonts w:cs="Tahoma"/>
          <w:szCs w:val="22"/>
          <w:lang w:val="el-GR"/>
        </w:rPr>
        <w:t xml:space="preserve">Εγγύηση μας υπ’ </w:t>
      </w:r>
      <w:proofErr w:type="spellStart"/>
      <w:r w:rsidRPr="00734309">
        <w:rPr>
          <w:rFonts w:cs="Tahoma"/>
          <w:szCs w:val="22"/>
          <w:lang w:val="el-GR"/>
        </w:rPr>
        <w:t>αριθμ</w:t>
      </w:r>
      <w:proofErr w:type="spellEnd"/>
      <w:r w:rsidRPr="00734309">
        <w:rPr>
          <w:rFonts w:cs="Tahoma"/>
          <w:szCs w:val="22"/>
          <w:lang w:val="el-GR"/>
        </w:rPr>
        <w:t xml:space="preserve">. ……………….. ποσού ………………….……. ευρώ </w:t>
      </w:r>
    </w:p>
    <w:p w14:paraId="35CDFC61"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734309">
        <w:rPr>
          <w:rFonts w:cs="Tahoma"/>
          <w:szCs w:val="22"/>
          <w:lang w:val="el-GR" w:eastAsia="el-GR"/>
        </w:rPr>
        <w:t>διζήσεως</w:t>
      </w:r>
      <w:proofErr w:type="spellEnd"/>
      <w:r w:rsidRPr="00734309">
        <w:rPr>
          <w:rFonts w:cs="Tahoma"/>
          <w:szCs w:val="22"/>
          <w:lang w:val="el-GR" w:eastAsia="el-GR"/>
        </w:rPr>
        <w:t>, μέχρι του ποσού των ευρώ……………………………………………υπέρ του</w:t>
      </w:r>
    </w:p>
    <w:p w14:paraId="3A57ED48" w14:textId="77777777" w:rsidR="00F661A1" w:rsidRPr="00734309" w:rsidRDefault="00F661A1" w:rsidP="00FA5D45">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5A36A70A"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7DB31A33"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5B01021F"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50BB592B"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3E58B4C4" w14:textId="77777777" w:rsidR="00F661A1" w:rsidRPr="00734309" w:rsidRDefault="00F661A1" w:rsidP="00FA5D45">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6C1B9D7D" w14:textId="77777777" w:rsidR="00F661A1" w:rsidRPr="00734309" w:rsidRDefault="00F661A1" w:rsidP="00FA5D45">
      <w:pPr>
        <w:spacing w:after="60" w:line="240" w:lineRule="auto"/>
        <w:rPr>
          <w:rFonts w:cs="Tahoma"/>
          <w:color w:val="000000" w:themeColor="text1"/>
          <w:szCs w:val="22"/>
          <w:lang w:val="el-GR"/>
        </w:rPr>
      </w:pPr>
      <w:r w:rsidRPr="00734309">
        <w:rPr>
          <w:rFonts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734309">
        <w:rPr>
          <w:rFonts w:cs="Tahoma"/>
          <w:color w:val="000000" w:themeColor="text1"/>
          <w:szCs w:val="22"/>
          <w:lang w:val="el-GR"/>
        </w:rPr>
        <w:t>ιδιότητάς</w:t>
      </w:r>
      <w:proofErr w:type="spellEnd"/>
      <w:r w:rsidRPr="00734309">
        <w:rPr>
          <w:rFonts w:cs="Tahoma"/>
          <w:color w:val="000000" w:themeColor="text1"/>
          <w:szCs w:val="22"/>
          <w:lang w:val="el-GR"/>
        </w:rPr>
        <w:t xml:space="preserve"> τους ως μελών της Ένωσης ή Κοινοπραξίας.}</w:t>
      </w:r>
    </w:p>
    <w:p w14:paraId="7A75BFE4" w14:textId="77777777" w:rsidR="00F661A1" w:rsidRPr="00734309" w:rsidRDefault="00F661A1" w:rsidP="00FA5D45">
      <w:pPr>
        <w:spacing w:after="60" w:line="240" w:lineRule="auto"/>
        <w:rPr>
          <w:rFonts w:cs="Tahoma"/>
          <w:color w:val="000000" w:themeColor="text1"/>
          <w:szCs w:val="22"/>
          <w:lang w:val="el-GR"/>
        </w:rPr>
      </w:pPr>
      <w:r w:rsidRPr="00734309">
        <w:rPr>
          <w:rFonts w:cs="Tahoma"/>
          <w:color w:val="000000" w:themeColor="text1"/>
          <w:szCs w:val="22"/>
          <w:lang w:val="el-GR"/>
        </w:rPr>
        <w:t xml:space="preserve">για την λήψη προκαταβολής για τη χορήγηση του …% </w:t>
      </w:r>
      <w:r w:rsidRPr="00734309">
        <w:rPr>
          <w:rFonts w:cs="Tahoma"/>
          <w:color w:val="000000" w:themeColor="text1"/>
          <w:szCs w:val="22"/>
          <w:lang w:val="el-GR" w:eastAsia="el-GR"/>
        </w:rPr>
        <w:t xml:space="preserve">(συμπληρώνετε το συνολικό ποσοστό της λαμβανόμενης προκαταβολής) </w:t>
      </w:r>
      <w:r w:rsidRPr="00734309">
        <w:rPr>
          <w:rFonts w:cs="Tahoma"/>
          <w:color w:val="000000" w:themeColor="text1"/>
          <w:szCs w:val="22"/>
          <w:lang w:val="el-GR"/>
        </w:rPr>
        <w:t xml:space="preserve">της συμβατικής αξίας μη περιλαμβανομένου του ΦΠΑ, ευρώ ………… </w:t>
      </w:r>
      <w:r w:rsidRPr="00734309">
        <w:rPr>
          <w:rFonts w:cs="Tahoma"/>
          <w:color w:val="000000" w:themeColor="text1"/>
          <w:szCs w:val="22"/>
          <w:lang w:val="el-GR" w:eastAsia="el-GR"/>
        </w:rPr>
        <w:t xml:space="preserve">(συμπληρώνετε το συνολικό ποσό της λαμβανόμενης προκαταβολής) </w:t>
      </w:r>
      <w:r w:rsidRPr="00734309">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734309">
        <w:rPr>
          <w:rFonts w:cs="Tahoma"/>
          <w:color w:val="000000" w:themeColor="text1"/>
          <w:szCs w:val="22"/>
          <w:lang w:val="el-GR" w:eastAsia="el-GR"/>
        </w:rPr>
        <w:t xml:space="preserve">(συμπληρώνετε την ημερομηνία διενέργειας του διαγωνισμού) </w:t>
      </w:r>
      <w:r w:rsidRPr="00734309">
        <w:rPr>
          <w:rFonts w:cs="Tahoma"/>
          <w:color w:val="000000" w:themeColor="text1"/>
          <w:szCs w:val="22"/>
          <w:lang w:val="el-GR"/>
        </w:rPr>
        <w:t xml:space="preserve">…………. για εκτέλεση του έργου </w:t>
      </w:r>
      <w:r w:rsidRPr="00734309">
        <w:rPr>
          <w:rFonts w:cs="Tahoma"/>
          <w:color w:val="000000" w:themeColor="text1"/>
          <w:szCs w:val="22"/>
          <w:lang w:val="el-GR" w:eastAsia="el-GR"/>
        </w:rPr>
        <w:t xml:space="preserve">(συμπληρώνετε τον τίτλο του έργου) </w:t>
      </w:r>
      <w:r w:rsidRPr="00734309">
        <w:rPr>
          <w:rFonts w:cs="Tahoma"/>
          <w:color w:val="000000" w:themeColor="text1"/>
          <w:szCs w:val="22"/>
          <w:lang w:val="el-GR"/>
        </w:rPr>
        <w:t xml:space="preserve">……… ……… συνολικής αξίας </w:t>
      </w:r>
      <w:r w:rsidRPr="00734309">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734309">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24F74DC" w14:textId="77777777" w:rsidR="00F661A1" w:rsidRPr="003C44BB" w:rsidRDefault="00F661A1" w:rsidP="00FA5D45">
      <w:pPr>
        <w:spacing w:after="60" w:line="240" w:lineRule="auto"/>
        <w:rPr>
          <w:rFonts w:cs="Tahoma"/>
          <w:color w:val="000000" w:themeColor="text1"/>
          <w:szCs w:val="22"/>
          <w:lang w:val="el-GR"/>
        </w:rPr>
      </w:pPr>
      <w:r w:rsidRPr="00734309">
        <w:rPr>
          <w:rFonts w:cs="Tahoma"/>
          <w:color w:val="000000" w:themeColor="text1"/>
          <w:szCs w:val="22"/>
          <w:lang w:val="el-GR"/>
        </w:rPr>
        <w:t xml:space="preserve">Το παραπάνω ποσό της εγγύησης τηρείται στη διάθεσή σας, το οποίο και υποχρεούμαστε να σας </w:t>
      </w:r>
      <w:r w:rsidRPr="003C44BB">
        <w:rPr>
          <w:rFonts w:cs="Tahoma"/>
          <w:color w:val="000000" w:themeColor="text1"/>
          <w:szCs w:val="22"/>
          <w:lang w:val="el-GR"/>
        </w:rPr>
        <w:t>καταβάλουμε ολικά ή μερικά, μέσα σε πέντε (5) ημέρες από την έγγραφη ειδοποίησή σας.</w:t>
      </w:r>
    </w:p>
    <w:p w14:paraId="0D42C61C" w14:textId="56A8273E" w:rsidR="00F661A1" w:rsidRPr="00734309" w:rsidRDefault="00F661A1" w:rsidP="00FA5D45">
      <w:pPr>
        <w:spacing w:after="60" w:line="240" w:lineRule="auto"/>
        <w:rPr>
          <w:rFonts w:cs="Tahoma"/>
          <w:color w:val="000000" w:themeColor="text1"/>
          <w:szCs w:val="22"/>
          <w:lang w:val="el-GR"/>
        </w:rPr>
      </w:pPr>
      <w:r w:rsidRPr="003C44BB">
        <w:rPr>
          <w:rFonts w:cs="Tahoma"/>
          <w:color w:val="000000" w:themeColor="text1"/>
          <w:szCs w:val="22"/>
          <w:lang w:val="el-GR"/>
        </w:rPr>
        <w:t xml:space="preserve">Η παρούσα ισχύει </w:t>
      </w:r>
      <w:r w:rsidRPr="003C44BB">
        <w:rPr>
          <w:rFonts w:cs="Tahoma"/>
          <w:iCs/>
          <w:color w:val="000000" w:themeColor="text1"/>
          <w:szCs w:val="22"/>
          <w:lang w:val="el-GR"/>
        </w:rPr>
        <w:t>μέχρι και την ………………(Σημείωση προς την Τράπεζα</w:t>
      </w:r>
      <w:r w:rsidRPr="003C44BB">
        <w:rPr>
          <w:rFonts w:cs="Tahoma"/>
          <w:b/>
          <w:color w:val="000000" w:themeColor="text1"/>
          <w:szCs w:val="22"/>
          <w:lang w:val="el-GR"/>
        </w:rPr>
        <w:t>: διάρκεια ισχύος σύμφωνα με την παρ.</w:t>
      </w:r>
      <w:r w:rsidR="005158DB" w:rsidRPr="003C44BB">
        <w:rPr>
          <w:rFonts w:cs="Tahoma"/>
          <w:b/>
          <w:color w:val="000000" w:themeColor="text1"/>
          <w:szCs w:val="22"/>
          <w:lang w:val="el-GR"/>
        </w:rPr>
        <w:t xml:space="preserve"> </w:t>
      </w:r>
      <w:r w:rsidR="00C32B4F" w:rsidRPr="003C44BB">
        <w:rPr>
          <w:rFonts w:cs="Tahoma"/>
          <w:b/>
          <w:bCs/>
          <w:szCs w:val="22"/>
          <w:lang w:val="el-GR"/>
        </w:rPr>
        <w:t>5.1</w:t>
      </w:r>
      <w:r w:rsidRPr="003C44BB">
        <w:rPr>
          <w:rFonts w:cs="Tahoma"/>
          <w:b/>
          <w:color w:val="000000" w:themeColor="text1"/>
          <w:szCs w:val="22"/>
          <w:lang w:val="el-GR"/>
        </w:rPr>
        <w:t xml:space="preserve"> της παρούσας </w:t>
      </w:r>
      <w:r w:rsidRPr="003C44BB">
        <w:rPr>
          <w:rFonts w:cs="Tahoma"/>
          <w:iCs/>
          <w:color w:val="000000" w:themeColor="text1"/>
          <w:szCs w:val="22"/>
          <w:lang w:val="el-GR"/>
        </w:rPr>
        <w:t>)»</w:t>
      </w:r>
      <w:r w:rsidRPr="003C44BB">
        <w:rPr>
          <w:rFonts w:cs="Tahoma"/>
          <w:color w:val="000000" w:themeColor="text1"/>
          <w:szCs w:val="22"/>
          <w:lang w:val="el-GR"/>
        </w:rPr>
        <w:t>.</w:t>
      </w:r>
    </w:p>
    <w:p w14:paraId="55B6DDC3" w14:textId="77777777" w:rsidR="005158DB" w:rsidRPr="00734309" w:rsidRDefault="00F661A1" w:rsidP="00FA5D45">
      <w:pPr>
        <w:overflowPunct w:val="0"/>
        <w:autoSpaceDE w:val="0"/>
        <w:autoSpaceDN w:val="0"/>
        <w:adjustRightInd w:val="0"/>
        <w:spacing w:after="60" w:line="240" w:lineRule="auto"/>
        <w:textAlignment w:val="baseline"/>
        <w:rPr>
          <w:rFonts w:cs="Tahoma"/>
          <w:color w:val="000000" w:themeColor="text1"/>
          <w:szCs w:val="22"/>
          <w:lang w:val="el-GR"/>
        </w:rPr>
      </w:pPr>
      <w:r w:rsidRPr="00734309">
        <w:rPr>
          <w:rFonts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63666784" w14:textId="77777777" w:rsidR="00F661A1" w:rsidRDefault="00F661A1" w:rsidP="00FA5D45">
      <w:pPr>
        <w:spacing w:line="240" w:lineRule="auto"/>
        <w:jc w:val="right"/>
        <w:rPr>
          <w:rFonts w:cs="Tahoma"/>
          <w:szCs w:val="22"/>
          <w:lang w:val="el-GR"/>
        </w:rPr>
      </w:pPr>
      <w:r w:rsidRPr="006246EE">
        <w:rPr>
          <w:rFonts w:cs="Tahoma"/>
          <w:szCs w:val="22"/>
          <w:lang w:val="el-GR"/>
        </w:rPr>
        <w:t>(Εξουσιοδοτημένη υπογραφή)</w:t>
      </w:r>
    </w:p>
    <w:p w14:paraId="6A9E1F72" w14:textId="77777777" w:rsidR="006246EE" w:rsidRPr="006246EE" w:rsidRDefault="006246EE" w:rsidP="00FA5D45">
      <w:pPr>
        <w:spacing w:line="240" w:lineRule="auto"/>
        <w:jc w:val="right"/>
        <w:rPr>
          <w:rFonts w:cs="Tahoma"/>
          <w:szCs w:val="22"/>
          <w:lang w:val="el-GR"/>
        </w:rPr>
      </w:pPr>
    </w:p>
    <w:p w14:paraId="4F295937" w14:textId="77777777" w:rsidR="006049D4" w:rsidRPr="00EE03F2" w:rsidRDefault="006049D4" w:rsidP="006246EE">
      <w:pPr>
        <w:pStyle w:val="Heading1"/>
        <w:numPr>
          <w:ilvl w:val="0"/>
          <w:numId w:val="0"/>
        </w:numPr>
        <w:spacing w:line="240" w:lineRule="auto"/>
        <w:ind w:left="360" w:hanging="360"/>
        <w:rPr>
          <w:rFonts w:ascii="Tahoma" w:hAnsi="Tahoma" w:cs="Tahoma"/>
          <w:sz w:val="24"/>
          <w:szCs w:val="28"/>
          <w:lang w:val="el-GR"/>
        </w:rPr>
      </w:pPr>
      <w:bookmarkStart w:id="396" w:name="_Toc74567013"/>
      <w:bookmarkStart w:id="397" w:name="_Toc81915125"/>
      <w:bookmarkStart w:id="398" w:name="_Toc92968352"/>
      <w:bookmarkEnd w:id="395"/>
      <w:r w:rsidRPr="006246EE">
        <w:rPr>
          <w:rFonts w:ascii="Tahoma" w:hAnsi="Tahoma" w:cs="Tahoma"/>
          <w:sz w:val="24"/>
          <w:szCs w:val="24"/>
          <w:lang w:val="el-GR"/>
        </w:rPr>
        <w:lastRenderedPageBreak/>
        <w:t xml:space="preserve">ΠΑΡΑΡΤΗΜΑ </w:t>
      </w:r>
      <w:r w:rsidR="009C5564" w:rsidRPr="006246EE">
        <w:rPr>
          <w:rFonts w:ascii="Tahoma" w:hAnsi="Tahoma" w:cs="Tahoma"/>
          <w:sz w:val="24"/>
          <w:szCs w:val="24"/>
          <w:lang w:val="el-GR"/>
        </w:rPr>
        <w:t>VII</w:t>
      </w:r>
      <w:r w:rsidRPr="006246EE">
        <w:rPr>
          <w:rFonts w:ascii="Tahoma" w:hAnsi="Tahoma" w:cs="Tahoma"/>
          <w:sz w:val="24"/>
          <w:szCs w:val="24"/>
          <w:lang w:val="el-GR"/>
        </w:rPr>
        <w:t xml:space="preserve">Ι </w:t>
      </w:r>
      <w:r w:rsidR="003902D8" w:rsidRPr="006246EE">
        <w:rPr>
          <w:rFonts w:ascii="Tahoma" w:hAnsi="Tahoma" w:cs="Tahoma"/>
          <w:sz w:val="24"/>
          <w:szCs w:val="24"/>
          <w:lang w:val="el-GR"/>
        </w:rPr>
        <w:t>-</w:t>
      </w:r>
      <w:r w:rsidRPr="006246EE">
        <w:rPr>
          <w:rFonts w:ascii="Tahoma" w:hAnsi="Tahoma" w:cs="Tahoma"/>
          <w:sz w:val="24"/>
          <w:szCs w:val="24"/>
          <w:lang w:val="el-GR"/>
        </w:rPr>
        <w:t xml:space="preserve"> ΕΝΗΜΕΡΩΣΗ ΓΙΑ ΤΗΝ ΕΠΕΞΕΡΓΑΣΙΑ ΠΡΟΣΩΠΙΚΩΝ ΔΕΔΟΜΕΝΩΝ</w:t>
      </w:r>
      <w:bookmarkEnd w:id="396"/>
      <w:bookmarkEnd w:id="397"/>
      <w:bookmarkEnd w:id="398"/>
    </w:p>
    <w:p w14:paraId="0050760A" w14:textId="77777777" w:rsidR="006049D4" w:rsidRPr="001442CD" w:rsidRDefault="006049D4" w:rsidP="00FA5D45">
      <w:pPr>
        <w:spacing w:line="240" w:lineRule="auto"/>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9CD160E" w14:textId="77777777" w:rsidR="006049D4" w:rsidRPr="001442CD" w:rsidRDefault="006049D4" w:rsidP="00FA5D45">
      <w:pPr>
        <w:spacing w:line="240" w:lineRule="auto"/>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3BD3E84F" w14:textId="77777777" w:rsidR="006049D4" w:rsidRPr="001442CD" w:rsidRDefault="006049D4" w:rsidP="00FA5D45">
      <w:pPr>
        <w:spacing w:line="240" w:lineRule="auto"/>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B840307" w14:textId="77777777" w:rsidR="006049D4" w:rsidRPr="001442CD" w:rsidRDefault="006049D4" w:rsidP="00FA5D45">
      <w:pPr>
        <w:spacing w:line="240" w:lineRule="auto"/>
        <w:rPr>
          <w:lang w:val="el-GR"/>
        </w:rPr>
      </w:pPr>
      <w:r w:rsidRPr="001442CD">
        <w:rPr>
          <w:lang w:val="el-GR"/>
        </w:rPr>
        <w:t xml:space="preserve">ΙΙΙ. Αποδέκτες των ανωτέρω (υπό Α) δεδομένων στους οποίους κοινοποιούνται είναι: </w:t>
      </w:r>
    </w:p>
    <w:p w14:paraId="227505B3" w14:textId="77777777" w:rsidR="006049D4" w:rsidRPr="001442CD" w:rsidRDefault="006049D4" w:rsidP="00FA5D45">
      <w:pPr>
        <w:spacing w:line="240" w:lineRule="auto"/>
        <w:rPr>
          <w:lang w:val="el-GR"/>
        </w:rPr>
      </w:pPr>
      <w:r w:rsidRPr="001442CD">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1442CD">
        <w:rPr>
          <w:lang w:val="el-GR"/>
        </w:rPr>
        <w:t>προστηθέντες</w:t>
      </w:r>
      <w:proofErr w:type="spellEnd"/>
      <w:r w:rsidRPr="001442CD">
        <w:rPr>
          <w:lang w:val="el-GR"/>
        </w:rPr>
        <w:t xml:space="preserve"> της, υπό τον όρο της τήρησης σε κάθε περίπτωση του απορρήτου.</w:t>
      </w:r>
    </w:p>
    <w:p w14:paraId="7E687BEA" w14:textId="77777777" w:rsidR="006049D4" w:rsidRPr="001442CD" w:rsidRDefault="006049D4" w:rsidP="00FA5D45">
      <w:pPr>
        <w:spacing w:line="240" w:lineRule="auto"/>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0966C2B0" w14:textId="77777777" w:rsidR="006049D4" w:rsidRPr="001442CD" w:rsidRDefault="006049D4" w:rsidP="00FA5D45">
      <w:pPr>
        <w:spacing w:line="240" w:lineRule="auto"/>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6478505" w14:textId="77777777" w:rsidR="006049D4" w:rsidRPr="001442CD" w:rsidRDefault="006049D4" w:rsidP="00FA5D45">
      <w:pPr>
        <w:spacing w:line="240" w:lineRule="auto"/>
        <w:rPr>
          <w:lang w:val="el-GR"/>
        </w:rPr>
      </w:pPr>
      <w:r>
        <w:t>IV</w:t>
      </w:r>
      <w:r w:rsidRPr="001442CD">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0C6FBAA" w14:textId="77777777" w:rsidR="006049D4" w:rsidRPr="001442CD" w:rsidRDefault="006049D4" w:rsidP="00FA5D45">
      <w:pPr>
        <w:spacing w:line="240" w:lineRule="auto"/>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2CB18359" w14:textId="77777777" w:rsidR="004E674E" w:rsidRDefault="006049D4" w:rsidP="00FA5D45">
      <w:pPr>
        <w:spacing w:line="240" w:lineRule="auto"/>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108B7F6" w14:textId="77777777" w:rsidR="009F07CD" w:rsidRDefault="009F07CD" w:rsidP="00FA5D45">
      <w:pPr>
        <w:spacing w:line="240" w:lineRule="auto"/>
        <w:rPr>
          <w:lang w:val="el-GR"/>
        </w:rPr>
      </w:pPr>
    </w:p>
    <w:p w14:paraId="36862EE9" w14:textId="77777777" w:rsidR="009F07CD" w:rsidRPr="001D389E" w:rsidRDefault="009F07CD" w:rsidP="00FA5D45">
      <w:pPr>
        <w:spacing w:line="240" w:lineRule="auto"/>
        <w:rPr>
          <w:lang w:val="el-GR"/>
        </w:rPr>
      </w:pPr>
    </w:p>
    <w:sectPr w:rsidR="009F07CD" w:rsidRPr="001D389E" w:rsidSect="005158DB">
      <w:pgSz w:w="11906" w:h="16838"/>
      <w:pgMar w:top="1134" w:right="1134" w:bottom="1134" w:left="1134" w:header="426" w:footer="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6BFD2" w14:textId="77777777" w:rsidR="00950A91" w:rsidRDefault="00950A91" w:rsidP="006F0FC6">
      <w:pPr>
        <w:spacing w:after="0"/>
      </w:pPr>
      <w:r>
        <w:separator/>
      </w:r>
    </w:p>
  </w:endnote>
  <w:endnote w:type="continuationSeparator" w:id="0">
    <w:p w14:paraId="547FAB21" w14:textId="77777777" w:rsidR="00950A91" w:rsidRDefault="00950A91" w:rsidP="006F0F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charset w:val="A1"/>
    <w:family w:val="auto"/>
    <w:pitch w:val="default"/>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EUAlbertina">
    <w:altName w:val="Times New Roman"/>
    <w:charset w:val="00"/>
    <w:family w:val="roman"/>
    <w:pitch w:val="default"/>
    <w:sig w:usb0="00000081" w:usb1="00000000" w:usb2="00000000" w:usb3="00000000" w:csb0="00000008"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6A5067" w:rsidRPr="009E4696" w14:paraId="702A3135" w14:textId="77777777" w:rsidTr="00F02D7C">
      <w:tc>
        <w:tcPr>
          <w:tcW w:w="8747" w:type="dxa"/>
          <w:tcBorders>
            <w:top w:val="single" w:sz="4" w:space="0" w:color="auto"/>
          </w:tcBorders>
        </w:tcPr>
        <w:p w14:paraId="1535FB7E" w14:textId="77777777" w:rsidR="006A5067" w:rsidRPr="00834763" w:rsidRDefault="006A5067" w:rsidP="00F02D7C">
          <w:pPr>
            <w:spacing w:after="0"/>
            <w:rPr>
              <w:lang w:val="el-GR"/>
            </w:rPr>
          </w:pPr>
          <w:r w:rsidRPr="00834763">
            <w:rPr>
              <w:lang w:val="el-GR"/>
            </w:rPr>
            <w:t xml:space="preserve">Κοινωνία της Πληροφορίας Α.Ε. </w:t>
          </w:r>
        </w:p>
      </w:tc>
      <w:tc>
        <w:tcPr>
          <w:tcW w:w="1108" w:type="dxa"/>
          <w:tcBorders>
            <w:top w:val="single" w:sz="4" w:space="0" w:color="auto"/>
          </w:tcBorders>
        </w:tcPr>
        <w:p w14:paraId="52FDDD93" w14:textId="77777777" w:rsidR="006A5067" w:rsidRPr="004A429B" w:rsidRDefault="006A5067" w:rsidP="00F02D7C">
          <w:pPr>
            <w:spacing w:after="0"/>
            <w:rPr>
              <w:lang w:val="el-GR"/>
            </w:rPr>
          </w:pPr>
        </w:p>
      </w:tc>
    </w:tr>
  </w:tbl>
  <w:p w14:paraId="1DAEB22C" w14:textId="77777777" w:rsidR="006A5067" w:rsidRPr="004A429B" w:rsidRDefault="006A5067">
    <w:pPr>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6A5067" w14:paraId="73FCB5AB" w14:textId="77777777" w:rsidTr="003D2523">
      <w:trPr>
        <w:jc w:val="center"/>
      </w:trPr>
      <w:tc>
        <w:tcPr>
          <w:tcW w:w="8505" w:type="dxa"/>
          <w:tcBorders>
            <w:top w:val="single" w:sz="4" w:space="0" w:color="auto"/>
          </w:tcBorders>
        </w:tcPr>
        <w:p w14:paraId="0AC16702" w14:textId="77777777" w:rsidR="006A5067" w:rsidRPr="00834763" w:rsidRDefault="006A5067" w:rsidP="003D2523">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38998128" w14:textId="77777777" w:rsidR="006A5067" w:rsidRPr="007F3CA1" w:rsidRDefault="006A5067" w:rsidP="003D2523">
          <w:pPr>
            <w:spacing w:after="0"/>
            <w:jc w:val="right"/>
            <w:rPr>
              <w:lang w:val="el-GR"/>
            </w:rPr>
          </w:pPr>
          <w:r>
            <w:fldChar w:fldCharType="begin"/>
          </w:r>
          <w:r>
            <w:instrText xml:space="preserve"> PAGE </w:instrText>
          </w:r>
          <w:r>
            <w:fldChar w:fldCharType="separate"/>
          </w:r>
          <w:r w:rsidR="00901EC6">
            <w:rPr>
              <w:noProof/>
            </w:rPr>
            <w:t>1</w:t>
          </w:r>
          <w:r>
            <w:fldChar w:fldCharType="end"/>
          </w:r>
          <w:r>
            <w:t xml:space="preserve"> - </w:t>
          </w:r>
          <w:r>
            <w:rPr>
              <w:noProof/>
            </w:rPr>
            <w:fldChar w:fldCharType="begin"/>
          </w:r>
          <w:r>
            <w:rPr>
              <w:noProof/>
            </w:rPr>
            <w:instrText xml:space="preserve"> NUMPAGES   \* MERGEFORMAT </w:instrText>
          </w:r>
          <w:r>
            <w:rPr>
              <w:noProof/>
            </w:rPr>
            <w:fldChar w:fldCharType="separate"/>
          </w:r>
          <w:r w:rsidR="00901EC6">
            <w:rPr>
              <w:noProof/>
            </w:rPr>
            <w:t>109</w:t>
          </w:r>
          <w:r>
            <w:rPr>
              <w:noProof/>
            </w:rPr>
            <w:fldChar w:fldCharType="end"/>
          </w:r>
        </w:p>
      </w:tc>
    </w:tr>
  </w:tbl>
  <w:p w14:paraId="40D24EAB" w14:textId="77777777" w:rsidR="006A5067" w:rsidRPr="003D2523" w:rsidRDefault="006A5067" w:rsidP="003D25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6A5067" w14:paraId="7FA514AB" w14:textId="77777777" w:rsidTr="005C741D">
      <w:trPr>
        <w:trHeight w:val="273"/>
        <w:jc w:val="center"/>
      </w:trPr>
      <w:tc>
        <w:tcPr>
          <w:tcW w:w="8505" w:type="dxa"/>
          <w:tcBorders>
            <w:top w:val="single" w:sz="4" w:space="0" w:color="auto"/>
          </w:tcBorders>
        </w:tcPr>
        <w:p w14:paraId="3ACD9DE1" w14:textId="77777777" w:rsidR="006A5067" w:rsidRPr="00834763" w:rsidRDefault="006A5067" w:rsidP="00F02D7C">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7D2E98B3" w14:textId="77777777" w:rsidR="006A5067" w:rsidRPr="007F3CA1" w:rsidRDefault="006A5067" w:rsidP="00425330">
          <w:pPr>
            <w:spacing w:after="0"/>
            <w:jc w:val="right"/>
            <w:rPr>
              <w:lang w:val="el-GR"/>
            </w:rPr>
          </w:pPr>
          <w:r>
            <w:fldChar w:fldCharType="begin"/>
          </w:r>
          <w:r>
            <w:instrText xml:space="preserve"> PAGE </w:instrText>
          </w:r>
          <w:r>
            <w:fldChar w:fldCharType="separate"/>
          </w:r>
          <w:r w:rsidR="00432929">
            <w:rPr>
              <w:noProof/>
            </w:rPr>
            <w:t>109</w:t>
          </w:r>
          <w:r>
            <w:fldChar w:fldCharType="end"/>
          </w:r>
          <w:r>
            <w:t xml:space="preserve"> / </w:t>
          </w:r>
          <w:r>
            <w:rPr>
              <w:noProof/>
            </w:rPr>
            <w:fldChar w:fldCharType="begin"/>
          </w:r>
          <w:r>
            <w:rPr>
              <w:noProof/>
            </w:rPr>
            <w:instrText xml:space="preserve"> NUMPAGES   \* MERGEFORMAT </w:instrText>
          </w:r>
          <w:r>
            <w:rPr>
              <w:noProof/>
            </w:rPr>
            <w:fldChar w:fldCharType="separate"/>
          </w:r>
          <w:r w:rsidR="00432929">
            <w:rPr>
              <w:noProof/>
            </w:rPr>
            <w:t>109</w:t>
          </w:r>
          <w:r>
            <w:rPr>
              <w:noProof/>
            </w:rPr>
            <w:fldChar w:fldCharType="end"/>
          </w:r>
        </w:p>
      </w:tc>
    </w:tr>
  </w:tbl>
  <w:p w14:paraId="7B16D7E2" w14:textId="77777777" w:rsidR="006A5067" w:rsidRPr="0029687F" w:rsidRDefault="006A5067" w:rsidP="004D638A">
    <w:pPr>
      <w:rPr>
        <w:rFonts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A563F" w14:textId="77777777" w:rsidR="00950A91" w:rsidRDefault="00950A91" w:rsidP="006F0FC6">
      <w:pPr>
        <w:spacing w:after="0"/>
      </w:pPr>
      <w:r>
        <w:separator/>
      </w:r>
    </w:p>
  </w:footnote>
  <w:footnote w:type="continuationSeparator" w:id="0">
    <w:p w14:paraId="052B3C6C" w14:textId="77777777" w:rsidR="00950A91" w:rsidRDefault="00950A91" w:rsidP="006F0FC6">
      <w:pPr>
        <w:spacing w:after="0"/>
      </w:pPr>
      <w:r>
        <w:continuationSeparator/>
      </w:r>
    </w:p>
  </w:footnote>
  <w:footnote w:id="1">
    <w:p w14:paraId="3A2CE6CA" w14:textId="77777777" w:rsidR="006A5067" w:rsidRPr="006B2C94" w:rsidRDefault="006A5067" w:rsidP="00CA078F">
      <w:pPr>
        <w:pStyle w:val="FootnoteText"/>
        <w:rPr>
          <w:lang w:val="el-GR"/>
        </w:rPr>
      </w:pPr>
      <w:r>
        <w:rPr>
          <w:rStyle w:val="a"/>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Hyperlink"/>
            <w:lang w:val="el-GR"/>
          </w:rPr>
          <w:t>Promitheus ESPDint </w:t>
        </w:r>
      </w:hyperlink>
      <w:r w:rsidRPr="006F5660">
        <w:rPr>
          <w:lang w:val="el-GR"/>
        </w:rPr>
        <w:t>(</w:t>
      </w:r>
      <w:hyperlink r:id="rId2" w:tgtFrame="_blank" w:history="1">
        <w:r w:rsidRPr="006F5660">
          <w:rPr>
            <w:rStyle w:val="Hyperlink"/>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Hyperlink"/>
            <w:lang w:val="el-GR" w:bidi="en-US"/>
          </w:rPr>
          <w:t>www</w:t>
        </w:r>
        <w:r w:rsidRPr="006F5660">
          <w:rPr>
            <w:rStyle w:val="Hyperlink"/>
            <w:lang w:val="el-GR"/>
          </w:rPr>
          <w:t>.</w:t>
        </w:r>
        <w:r w:rsidRPr="006F5660">
          <w:rPr>
            <w:rStyle w:val="Hyperlink"/>
            <w:lang w:val="el-GR" w:bidi="en-US"/>
          </w:rPr>
          <w:t>promitheus</w:t>
        </w:r>
        <w:r w:rsidRPr="006F5660">
          <w:rPr>
            <w:rStyle w:val="Hyperlink"/>
            <w:lang w:val="el-GR"/>
          </w:rPr>
          <w:t>.</w:t>
        </w:r>
        <w:r w:rsidRPr="006F5660">
          <w:rPr>
            <w:rStyle w:val="Hyperlink"/>
            <w:lang w:val="el-GR" w:bidi="en-US"/>
          </w:rPr>
          <w:t>gov</w:t>
        </w:r>
        <w:r w:rsidRPr="006F5660">
          <w:rPr>
            <w:rStyle w:val="Hyperlink"/>
            <w:lang w:val="el-GR"/>
          </w:rPr>
          <w:t>.</w:t>
        </w:r>
        <w:r w:rsidRPr="006F5660">
          <w:rPr>
            <w:rStyle w:val="Hyperlink"/>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Hyperlink"/>
            <w:lang w:val="el-GR"/>
          </w:rPr>
          <w:t>https://eur-lex.europa.eu/legal-content/EL/TXT/HTML/?uri=CELEX:32016R0007R(01)&amp;from=EL</w:t>
        </w:r>
      </w:hyperlink>
      <w:r>
        <w:rPr>
          <w:lang w:val="el-GR"/>
        </w:rPr>
        <w:t xml:space="preserve"> </w:t>
      </w:r>
    </w:p>
  </w:footnote>
  <w:footnote w:id="2">
    <w:p w14:paraId="679EA19B" w14:textId="77777777" w:rsidR="006A5067" w:rsidRPr="00BD65F6" w:rsidRDefault="006A5067" w:rsidP="00CA078F">
      <w:pPr>
        <w:pStyle w:val="FootnoteText"/>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4BAAA96D" w14:textId="77777777" w:rsidR="006A5067" w:rsidRPr="0029307B" w:rsidRDefault="006A5067" w:rsidP="00651071">
      <w:pPr>
        <w:pStyle w:val="FootnoteText"/>
        <w:rPr>
          <w:lang w:val="el-GR"/>
        </w:rPr>
      </w:pPr>
      <w:r>
        <w:rPr>
          <w:rStyle w:val="FootnoteReference"/>
        </w:rPr>
        <w:footnoteRef/>
      </w:r>
      <w:r w:rsidRPr="0029307B">
        <w:rPr>
          <w:lang w:val="el-GR"/>
        </w:rPr>
        <w:t xml:space="preserve"> </w:t>
      </w:r>
      <w:r>
        <w:rPr>
          <w:lang w:val="el-GR"/>
        </w:rPr>
        <w:tab/>
      </w:r>
      <w:r w:rsidRPr="005B4C50">
        <w:rPr>
          <w:lang w:val="el-GR"/>
        </w:rPr>
        <w:t xml:space="preserve">Για τον χρόνο έκδοσης και ισχύος των αποδεικτικών μέσων, </w:t>
      </w:r>
      <w:proofErr w:type="spellStart"/>
      <w:r w:rsidRPr="005B4C50">
        <w:rPr>
          <w:lang w:val="el-GR"/>
        </w:rPr>
        <w:t>πρβλ</w:t>
      </w:r>
      <w:proofErr w:type="spellEnd"/>
      <w:r w:rsidRPr="005B4C50">
        <w:rPr>
          <w:lang w:val="el-GR"/>
        </w:rPr>
        <w:t xml:space="preserve"> και το με </w:t>
      </w:r>
      <w:proofErr w:type="spellStart"/>
      <w:r w:rsidRPr="005B4C50">
        <w:rPr>
          <w:lang w:val="el-GR"/>
        </w:rPr>
        <w:t>αρ</w:t>
      </w:r>
      <w:proofErr w:type="spellEnd"/>
      <w:r w:rsidRPr="005B4C50">
        <w:rPr>
          <w:lang w:val="el-GR"/>
        </w:rPr>
        <w:t xml:space="preserve"> </w:t>
      </w:r>
      <w:proofErr w:type="spellStart"/>
      <w:r w:rsidRPr="005B4C50">
        <w:rPr>
          <w:lang w:val="el-GR"/>
        </w:rPr>
        <w:t>πρωτ</w:t>
      </w:r>
      <w:proofErr w:type="spellEnd"/>
      <w:r w:rsidRPr="005B4C50">
        <w:rPr>
          <w:lang w:val="el-GR"/>
        </w:rPr>
        <w:t xml:space="preserve"> 2210/19-04-2019 (ΑΔΑ : 66ΓΠΟΞΤΒ-Ζ9Κ) έγγραφο της ΕΑΑΔΗΣΥ. </w:t>
      </w:r>
    </w:p>
  </w:footnote>
  <w:footnote w:id="4">
    <w:p w14:paraId="6D328693" w14:textId="77777777" w:rsidR="006A5067" w:rsidRPr="005B2FD1" w:rsidRDefault="006A5067" w:rsidP="00CA078F">
      <w:pPr>
        <w:pStyle w:val="FootnoteText"/>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5">
    <w:p w14:paraId="46619649" w14:textId="77777777" w:rsidR="006A5067" w:rsidRPr="001036EA" w:rsidRDefault="006A5067" w:rsidP="007F18D7">
      <w:pPr>
        <w:pStyle w:val="FootnoteText"/>
        <w:ind w:left="426" w:hanging="426"/>
        <w:rPr>
          <w:lang w:val="el-GR"/>
        </w:rPr>
      </w:pPr>
      <w:r>
        <w:rPr>
          <w:rStyle w:val="a0"/>
        </w:rPr>
        <w:footnoteRef/>
      </w:r>
      <w:r>
        <w:rPr>
          <w:lang w:val="el-GR"/>
        </w:rPr>
        <w:tab/>
      </w:r>
      <w:r>
        <w:rPr>
          <w:lang w:val="el-GR"/>
        </w:rPr>
        <w:t>Άρθρο 90 παρ. 2 και 4 του ν. 4412/2016.</w:t>
      </w:r>
    </w:p>
  </w:footnote>
  <w:footnote w:id="6">
    <w:p w14:paraId="28CF431E" w14:textId="77777777" w:rsidR="006A5067" w:rsidRPr="00BD65F6" w:rsidRDefault="006A5067" w:rsidP="007F18D7">
      <w:pPr>
        <w:pStyle w:val="FootnoteText"/>
        <w:rPr>
          <w:lang w:val="el-GR"/>
        </w:rPr>
      </w:pPr>
      <w:r>
        <w:rPr>
          <w:rStyle w:val="a0"/>
        </w:rPr>
        <w:footnoteRef/>
      </w:r>
      <w:r>
        <w:rPr>
          <w:lang w:val="el-GR"/>
        </w:rPr>
        <w:tab/>
      </w:r>
      <w:r>
        <w:rPr>
          <w:lang w:val="el-GR"/>
        </w:rPr>
        <w:t xml:space="preserve">Το ποσοστό αυτό δεν μπορεί να υπερβαίνει το </w:t>
      </w:r>
      <w:proofErr w:type="spellStart"/>
      <w:r>
        <w:rPr>
          <w:w w:val="105"/>
          <w:lang w:val="el-GR"/>
        </w:rPr>
        <w:t>εκατόν</w:t>
      </w:r>
      <w:proofErr w:type="spellEnd"/>
      <w:r>
        <w:rPr>
          <w:w w:val="105"/>
          <w:lang w:val="el-GR"/>
        </w:rPr>
        <w:t xml:space="preserve"> είκοσι τοις εκατό (120%) της ποσότητας </w:t>
      </w:r>
      <w:r>
        <w:rPr>
          <w:lang w:val="el-GR"/>
        </w:rPr>
        <w:t>(</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7">
    <w:p w14:paraId="324E8C26" w14:textId="77777777" w:rsidR="006A5067" w:rsidRPr="00BD65F6" w:rsidRDefault="006A5067" w:rsidP="007F18D7">
      <w:pPr>
        <w:pStyle w:val="FootnoteText"/>
        <w:rPr>
          <w:lang w:val="el-GR"/>
        </w:rPr>
      </w:pPr>
      <w:r>
        <w:rPr>
          <w:rStyle w:val="a0"/>
        </w:rPr>
        <w:footnoteRef/>
      </w:r>
      <w:r>
        <w:rPr>
          <w:lang w:val="el-GR"/>
        </w:rPr>
        <w:tab/>
      </w:r>
      <w:r>
        <w:rPr>
          <w:lang w:val="el-GR"/>
        </w:rPr>
        <w:t>Το ποσοστό αυτό δεν μπορεί να υπερβαίνει το 80% (</w:t>
      </w:r>
      <w:proofErr w:type="spellStart"/>
      <w:r>
        <w:rPr>
          <w:lang w:val="el-GR"/>
        </w:rPr>
        <w:t>παραγρ</w:t>
      </w:r>
      <w:proofErr w:type="spellEnd"/>
      <w:r>
        <w:rPr>
          <w:lang w:val="el-GR"/>
        </w:rPr>
        <w:t>. 1, άρθρο 105, Ν. 4412/2016, όπως αντικαταστάθηκε από το άρθρο 45 του ν. 4782/2021).</w:t>
      </w:r>
    </w:p>
  </w:footnote>
  <w:footnote w:id="8">
    <w:p w14:paraId="0A6354C4" w14:textId="77777777" w:rsidR="006A5067" w:rsidRPr="002913F6" w:rsidRDefault="006A5067" w:rsidP="007F18D7">
      <w:pPr>
        <w:pStyle w:val="FootnoteText"/>
        <w:rPr>
          <w:lang w:val="el-GR"/>
        </w:rPr>
      </w:pPr>
      <w:r>
        <w:rPr>
          <w:rStyle w:val="a0"/>
        </w:rPr>
        <w:footnoteRef/>
      </w:r>
      <w:r>
        <w:rPr>
          <w:lang w:val="el-GR"/>
        </w:rPr>
        <w:tab/>
      </w:r>
      <w:r>
        <w:rPr>
          <w:lang w:val="el-GR"/>
        </w:rPr>
        <w:t>Άρθρο 105 παρ. 7 του ν. 4412/2016, όπως αντικαταστάθηκε από το άρθρο 45 του ν. 4782/2021.</w:t>
      </w:r>
    </w:p>
  </w:footnote>
  <w:footnote w:id="9">
    <w:p w14:paraId="1FB79735" w14:textId="77777777" w:rsidR="006A5067" w:rsidRPr="00D52587" w:rsidRDefault="006A5067" w:rsidP="007F18D7">
      <w:pPr>
        <w:pStyle w:val="FootnoteText"/>
        <w:rPr>
          <w:lang w:val="el-GR"/>
        </w:rPr>
      </w:pPr>
      <w:r>
        <w:rPr>
          <w:rStyle w:val="FootnoteReference"/>
        </w:rPr>
        <w:footnoteRef/>
      </w:r>
      <w:r>
        <w:rPr>
          <w:lang w:val="el-GR"/>
        </w:rPr>
        <w:t xml:space="preserve">  </w:t>
      </w:r>
      <w:r>
        <w:rPr>
          <w:lang w:val="el-GR"/>
        </w:rPr>
        <w:t>Ά</w:t>
      </w:r>
      <w:r w:rsidRPr="00D52587">
        <w:rPr>
          <w:lang w:val="el-GR"/>
        </w:rPr>
        <w:t xml:space="preserve">ρθρο 361 του ν. 4412/2016 και 4 </w:t>
      </w:r>
      <w:proofErr w:type="spellStart"/>
      <w:r>
        <w:rPr>
          <w:lang w:val="el-GR"/>
        </w:rPr>
        <w:t>π</w:t>
      </w:r>
      <w:r w:rsidRPr="00D52587">
        <w:rPr>
          <w:lang w:val="el-GR"/>
        </w:rPr>
        <w:t>.</w:t>
      </w:r>
      <w:r>
        <w:rPr>
          <w:lang w:val="el-GR"/>
        </w:rPr>
        <w:t>δ</w:t>
      </w:r>
      <w:r w:rsidRPr="00D52587">
        <w:rPr>
          <w:lang w:val="el-GR"/>
        </w:rPr>
        <w:t>.</w:t>
      </w:r>
      <w:proofErr w:type="spellEnd"/>
      <w:r w:rsidRPr="00D52587">
        <w:rPr>
          <w:lang w:val="el-GR"/>
        </w:rPr>
        <w:t xml:space="preserve"> 39/2017</w:t>
      </w:r>
    </w:p>
  </w:footnote>
  <w:footnote w:id="10">
    <w:p w14:paraId="613081FA" w14:textId="77777777" w:rsidR="006A5067" w:rsidRPr="00827575" w:rsidRDefault="006A5067" w:rsidP="007F18D7">
      <w:pPr>
        <w:pStyle w:val="FootnoteText"/>
        <w:rPr>
          <w:lang w:val="el-GR"/>
        </w:rPr>
      </w:pPr>
      <w:r>
        <w:rPr>
          <w:rStyle w:val="FootnoteReference"/>
        </w:rPr>
        <w:footnoteRef/>
      </w:r>
      <w:r>
        <w:rPr>
          <w:lang w:val="el-GR"/>
        </w:rPr>
        <w:t xml:space="preserve">  </w:t>
      </w:r>
      <w:r>
        <w:rPr>
          <w:lang w:val="el-GR"/>
        </w:rPr>
        <w:t>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1">
    <w:p w14:paraId="1CF736BA" w14:textId="77777777" w:rsidR="006A5067" w:rsidRPr="00FF4138" w:rsidRDefault="006A5067" w:rsidP="007F18D7">
      <w:pPr>
        <w:pStyle w:val="FootnoteText"/>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2">
    <w:p w14:paraId="52FB4E6B" w14:textId="77777777" w:rsidR="006A5067" w:rsidRPr="00C92024" w:rsidRDefault="006A5067" w:rsidP="00C92024">
      <w:pPr>
        <w:pStyle w:val="FootnoteText"/>
        <w:ind w:left="142" w:hanging="142"/>
        <w:rPr>
          <w:lang w:val="el-GR"/>
        </w:rPr>
      </w:pPr>
      <w:r>
        <w:rPr>
          <w:rStyle w:val="FootnoteReference"/>
        </w:rPr>
        <w:footnoteRef/>
      </w:r>
      <w:r w:rsidRPr="00C92024">
        <w:rPr>
          <w:lang w:val="el-GR"/>
        </w:rPr>
        <w:t xml:space="preserve"> </w:t>
      </w:r>
      <w:r w:rsidRPr="00C92024">
        <w:rPr>
          <w:lang w:val="el-GR"/>
        </w:rPr>
        <w:t>Ο χρόνος, τρόπος και η διαδικασία κράτησης των ως άνω χρηματικών ποσών, καθώς και κάθε άλλο αναγκαίο θέμα για την εφαρμογή της ως άνω κράτησης</w:t>
      </w:r>
      <w:r>
        <w:rPr>
          <w:lang w:val="el-GR"/>
        </w:rPr>
        <w:t xml:space="preserve"> </w:t>
      </w:r>
      <w:r w:rsidRPr="00C92024">
        <w:rPr>
          <w:lang w:val="el-GR"/>
        </w:rPr>
        <w:t>εξαρτάται από την έκδοση της κοινής απόφασης των Υπουργών Ψηφιακής Διακυβέρνησης και Οικονομικών της παρ. 6 του άρθρου 36 του ν. 4412/2016.</w:t>
      </w:r>
    </w:p>
  </w:footnote>
  <w:footnote w:id="13">
    <w:p w14:paraId="0DFC3857" w14:textId="77777777" w:rsidR="006A5067" w:rsidRPr="004E2B53" w:rsidRDefault="006A5067" w:rsidP="004E2B53">
      <w:pPr>
        <w:pStyle w:val="FootnoteText"/>
        <w:rPr>
          <w:lang w:val="el-GR"/>
        </w:rPr>
      </w:pPr>
      <w:r>
        <w:rPr>
          <w:rStyle w:val="FootnoteReference"/>
        </w:rPr>
        <w:footnoteRef/>
      </w:r>
      <w:r w:rsidRPr="004E2B53">
        <w:rPr>
          <w:lang w:val="el-GR"/>
        </w:rPr>
        <w:t xml:space="preserve"> </w:t>
      </w:r>
      <w:r w:rsidRPr="004E2B53">
        <w:rPr>
          <w:rFonts w:cs="Tahoma"/>
          <w:color w:val="000000"/>
          <w:szCs w:val="18"/>
          <w:lang w:val="el-GR"/>
        </w:rPr>
        <w:t>Ρητά αναφέρεται ότι η ανεξάρτητη αυτή αξιολόγηση δεν περιλαμβάνεται στο παρόν έργο ούτε κατά φυσικό ούτε κατά οικονομικό αντικείμενο</w:t>
      </w:r>
    </w:p>
  </w:footnote>
  <w:footnote w:id="14">
    <w:p w14:paraId="200A1070" w14:textId="77777777" w:rsidR="006A5067" w:rsidRPr="00A56A32" w:rsidRDefault="006A5067" w:rsidP="00F661A1">
      <w:pPr>
        <w:rPr>
          <w:i/>
          <w:iCs/>
          <w:sz w:val="20"/>
          <w:szCs w:val="20"/>
          <w:lang w:val="en-US"/>
        </w:rPr>
      </w:pPr>
      <w:r w:rsidRPr="00A56A32">
        <w:rPr>
          <w:i/>
          <w:iCs/>
          <w:sz w:val="20"/>
          <w:szCs w:val="20"/>
        </w:rPr>
        <w:footnoteRef/>
      </w:r>
      <w:r w:rsidRPr="00A56A32">
        <w:rPr>
          <w:i/>
          <w:iCs/>
          <w:sz w:val="20"/>
          <w:szCs w:val="20"/>
          <w:lang w:val="en-US"/>
        </w:rPr>
        <w:tab/>
      </w:r>
      <w:r w:rsidRPr="00A56A32">
        <w:rPr>
          <w:i/>
          <w:iCs/>
          <w:sz w:val="20"/>
          <w:szCs w:val="20"/>
          <w:lang w:val="el-GR"/>
        </w:rPr>
        <w:t>Ως</w:t>
      </w:r>
      <w:r w:rsidRPr="00A56A32">
        <w:rPr>
          <w:i/>
          <w:iCs/>
          <w:sz w:val="20"/>
          <w:szCs w:val="20"/>
          <w:lang w:val="en-US"/>
        </w:rPr>
        <w:t xml:space="preserve"> </w:t>
      </w:r>
      <w:r w:rsidRPr="00A56A32">
        <w:rPr>
          <w:i/>
          <w:iCs/>
          <w:sz w:val="20"/>
          <w:szCs w:val="20"/>
          <w:lang w:val="el-GR"/>
        </w:rPr>
        <w:t>ΘΕΣΕΙΣ</w:t>
      </w:r>
      <w:r w:rsidRPr="00A56A32">
        <w:rPr>
          <w:i/>
          <w:iCs/>
          <w:sz w:val="20"/>
          <w:szCs w:val="20"/>
          <w:lang w:val="en-US"/>
        </w:rPr>
        <w:t xml:space="preserve"> </w:t>
      </w:r>
      <w:r w:rsidRPr="00A56A32">
        <w:rPr>
          <w:i/>
          <w:iCs/>
          <w:sz w:val="20"/>
          <w:szCs w:val="20"/>
          <w:lang w:val="el-GR"/>
        </w:rPr>
        <w:t>ενδεικτικά</w:t>
      </w:r>
      <w:r w:rsidRPr="00A56A32">
        <w:rPr>
          <w:i/>
          <w:iCs/>
          <w:sz w:val="20"/>
          <w:szCs w:val="20"/>
          <w:lang w:val="en-US"/>
        </w:rPr>
        <w:t xml:space="preserve"> </w:t>
      </w:r>
      <w:r w:rsidRPr="00A56A32">
        <w:rPr>
          <w:i/>
          <w:iCs/>
          <w:sz w:val="20"/>
          <w:szCs w:val="20"/>
          <w:lang w:val="el-GR"/>
        </w:rPr>
        <w:t>αναφέρονται</w:t>
      </w:r>
      <w:r w:rsidRPr="00A56A32">
        <w:rPr>
          <w:i/>
          <w:iCs/>
          <w:sz w:val="20"/>
          <w:szCs w:val="20"/>
          <w:lang w:val="en-US"/>
        </w:rPr>
        <w:t xml:space="preserve"> : </w:t>
      </w:r>
      <w:r w:rsidRPr="00A56A32">
        <w:rPr>
          <w:i/>
          <w:iCs/>
          <w:sz w:val="20"/>
          <w:szCs w:val="20"/>
        </w:rPr>
        <w:t>m</w:t>
      </w:r>
      <w:proofErr w:type="spellStart"/>
      <w:r w:rsidRPr="00A56A32">
        <w:rPr>
          <w:i/>
          <w:iCs/>
          <w:sz w:val="20"/>
          <w:szCs w:val="20"/>
          <w:lang w:val="en-US"/>
        </w:rPr>
        <w:t>anager</w:t>
      </w:r>
      <w:proofErr w:type="spellEnd"/>
      <w:r w:rsidRPr="00A56A32">
        <w:rPr>
          <w:i/>
          <w:iCs/>
          <w:sz w:val="20"/>
          <w:szCs w:val="20"/>
          <w:lang w:val="en-US"/>
        </w:rPr>
        <w:t xml:space="preserve">, senior consultant, consultant, business expert </w:t>
      </w:r>
      <w:proofErr w:type="spellStart"/>
      <w:r w:rsidRPr="00A56A32">
        <w:rPr>
          <w:i/>
          <w:iCs/>
          <w:sz w:val="20"/>
          <w:szCs w:val="20"/>
          <w:lang w:val="el-GR"/>
        </w:rPr>
        <w:t>κλπ</w:t>
      </w:r>
      <w:proofErr w:type="spellEnd"/>
      <w:r w:rsidRPr="00A56A32">
        <w:rPr>
          <w:i/>
          <w:iCs/>
          <w:sz w:val="20"/>
          <w:szCs w:val="20"/>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2417" w14:textId="77777777" w:rsidR="006A5067" w:rsidRDefault="006A5067" w:rsidP="00042802">
    <w:pPr>
      <w:pBdr>
        <w:bottom w:val="single" w:sz="4" w:space="1" w:color="auto"/>
      </w:pBdr>
      <w:rPr>
        <w:sz w:val="20"/>
        <w:szCs w:val="20"/>
        <w:lang w:val="el-GR"/>
      </w:rPr>
    </w:pPr>
  </w:p>
  <w:p w14:paraId="05AF70E8" w14:textId="77777777" w:rsidR="006A5067" w:rsidRPr="00CD3B0F" w:rsidRDefault="006A5067" w:rsidP="008F3285">
    <w:pPr>
      <w:pBdr>
        <w:bottom w:val="single" w:sz="4" w:space="1" w:color="auto"/>
      </w:pBdr>
      <w:rPr>
        <w:sz w:val="20"/>
        <w:szCs w:val="20"/>
        <w:lang w:val="el-GR"/>
      </w:rPr>
    </w:pPr>
    <w:r w:rsidRPr="00E33E2C">
      <w:rPr>
        <w:sz w:val="20"/>
        <w:szCs w:val="20"/>
        <w:lang w:val="el-GR"/>
      </w:rPr>
      <w:t>Ηλεκτρονικός Ανοικτός Διαγωνισμός Κάτω των Ορίων για το Έργο «</w:t>
    </w:r>
    <w:r w:rsidRPr="00E33E2C">
      <w:rPr>
        <w:b/>
        <w:bCs/>
        <w:i/>
        <w:iCs/>
        <w:sz w:val="20"/>
        <w:szCs w:val="20"/>
        <w:lang w:val="el-GR"/>
      </w:rPr>
      <w:t xml:space="preserve">Προετοιμασία Πιστοποίησης κατά </w:t>
    </w:r>
    <w:r w:rsidRPr="00E33E2C">
      <w:rPr>
        <w:b/>
        <w:bCs/>
        <w:i/>
        <w:iCs/>
        <w:sz w:val="20"/>
        <w:szCs w:val="20"/>
        <w:lang w:val="en-US"/>
      </w:rPr>
      <w:t>ISO</w:t>
    </w:r>
    <w:r w:rsidRPr="00E33E2C">
      <w:rPr>
        <w:b/>
        <w:bCs/>
        <w:i/>
        <w:iCs/>
        <w:sz w:val="20"/>
        <w:szCs w:val="20"/>
        <w:lang w:val="el-GR"/>
      </w:rPr>
      <w:t xml:space="preserve"> 27001:2013 και </w:t>
    </w:r>
    <w:r w:rsidRPr="00E33E2C">
      <w:rPr>
        <w:b/>
        <w:bCs/>
        <w:i/>
        <w:iCs/>
        <w:sz w:val="20"/>
        <w:szCs w:val="20"/>
        <w:lang w:val="en-US"/>
      </w:rPr>
      <w:t>ISO</w:t>
    </w:r>
    <w:r w:rsidRPr="00E33E2C">
      <w:rPr>
        <w:b/>
        <w:bCs/>
        <w:i/>
        <w:iCs/>
        <w:sz w:val="20"/>
        <w:szCs w:val="20"/>
        <w:lang w:val="el-GR"/>
      </w:rPr>
      <w:t xml:space="preserve"> 22301:2019</w:t>
    </w:r>
    <w:r>
      <w:rPr>
        <w:b/>
        <w:bCs/>
        <w:i/>
        <w:iCs/>
        <w:sz w:val="20"/>
        <w:szCs w:val="20"/>
        <w:lang w:val="el-GR"/>
      </w:rPr>
      <w:t xml:space="preserve"> και </w:t>
    </w:r>
    <w:r w:rsidRPr="000A70E9">
      <w:rPr>
        <w:rFonts w:cs="Tahoma"/>
        <w:b/>
        <w:bCs/>
        <w:szCs w:val="22"/>
        <w:lang w:val="el-GR"/>
      </w:rPr>
      <w:t>Διαμόρφωση Πλαισίου Διαχείρισης Υπηρεσιών Πληροφορικής</w:t>
    </w:r>
    <w:r w:rsidRPr="00E33E2C">
      <w:rPr>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6A5067" w:rsidRPr="009E4696" w14:paraId="700136E7" w14:textId="77777777" w:rsidTr="003366DE">
      <w:trPr>
        <w:trHeight w:val="417"/>
      </w:trPr>
      <w:tc>
        <w:tcPr>
          <w:tcW w:w="2869" w:type="dxa"/>
          <w:vMerge w:val="restart"/>
          <w:tcBorders>
            <w:top w:val="nil"/>
            <w:left w:val="nil"/>
            <w:bottom w:val="nil"/>
            <w:right w:val="nil"/>
          </w:tcBorders>
          <w:shd w:val="clear" w:color="auto" w:fill="auto"/>
        </w:tcPr>
        <w:p w14:paraId="63D6818A" w14:textId="77777777" w:rsidR="006A5067" w:rsidRPr="00FC0EB4" w:rsidRDefault="006A5067" w:rsidP="003366DE">
          <w:pPr>
            <w:spacing w:after="0"/>
            <w:ind w:right="-442"/>
            <w:jc w:val="left"/>
            <w:rPr>
              <w:rFonts w:cs="Tahoma"/>
              <w:b/>
              <w:lang w:val="en-US"/>
            </w:rPr>
          </w:pPr>
          <w:r w:rsidRPr="00EA2756">
            <w:rPr>
              <w:noProof/>
              <w:lang w:val="el-GR" w:eastAsia="el-GR"/>
            </w:rPr>
            <w:drawing>
              <wp:inline distT="0" distB="0" distL="0" distR="0" wp14:anchorId="1C3870DF" wp14:editId="3C4EE827">
                <wp:extent cx="1762125" cy="542925"/>
                <wp:effectExtent l="0" t="0" r="0" b="0"/>
                <wp:docPr id="1"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37346486" w14:textId="77777777" w:rsidR="006A5067" w:rsidRPr="009145CE" w:rsidRDefault="006A5067" w:rsidP="003366DE">
          <w:pPr>
            <w:tabs>
              <w:tab w:val="right" w:pos="8306"/>
            </w:tabs>
            <w:spacing w:after="0"/>
            <w:ind w:right="-102"/>
            <w:jc w:val="center"/>
            <w:rPr>
              <w:rFonts w:cs="Tahoma"/>
              <w:sz w:val="16"/>
              <w:szCs w:val="16"/>
              <w:lang w:val="el-GR"/>
            </w:rPr>
          </w:pPr>
          <w:r w:rsidRPr="009145CE">
            <w:rPr>
              <w:rFonts w:cs="Tahoma"/>
              <w:noProof/>
              <w:sz w:val="16"/>
              <w:szCs w:val="16"/>
              <w:lang w:val="el-GR" w:eastAsia="en-US"/>
            </w:rPr>
            <w:t xml:space="preserve">Λεωφ.Συγγρού 194, 176 71 - Καλλιθέα (Αττική)  • Τηλ.: 213 1300 700  •  </w:t>
          </w:r>
          <w:r w:rsidRPr="001711E4">
            <w:rPr>
              <w:rFonts w:cs="Tahoma"/>
              <w:noProof/>
              <w:sz w:val="16"/>
              <w:szCs w:val="16"/>
              <w:lang w:eastAsia="en-US"/>
            </w:rPr>
            <w:t>Fax</w:t>
          </w:r>
          <w:r w:rsidRPr="009145CE">
            <w:rPr>
              <w:rFonts w:cs="Tahoma"/>
              <w:noProof/>
              <w:sz w:val="16"/>
              <w:szCs w:val="16"/>
              <w:lang w:val="el-GR" w:eastAsia="en-US"/>
            </w:rPr>
            <w:t>: 213 1300</w:t>
          </w:r>
        </w:p>
      </w:tc>
    </w:tr>
    <w:tr w:rsidR="006A5067" w:rsidRPr="00FC0EB4" w14:paraId="1298C0B8" w14:textId="77777777" w:rsidTr="003366DE">
      <w:tc>
        <w:tcPr>
          <w:tcW w:w="2869" w:type="dxa"/>
          <w:vMerge/>
          <w:tcBorders>
            <w:left w:val="nil"/>
            <w:bottom w:val="nil"/>
            <w:right w:val="nil"/>
          </w:tcBorders>
          <w:shd w:val="clear" w:color="auto" w:fill="auto"/>
        </w:tcPr>
        <w:p w14:paraId="79A42E08" w14:textId="77777777" w:rsidR="006A5067" w:rsidRPr="00C82832" w:rsidRDefault="006A5067" w:rsidP="003366DE">
          <w:pPr>
            <w:spacing w:after="0"/>
            <w:ind w:right="-442"/>
            <w:jc w:val="left"/>
            <w:rPr>
              <w:rFonts w:cs="Tahoma"/>
              <w:b/>
              <w:lang w:val="el-GR"/>
            </w:rPr>
          </w:pPr>
        </w:p>
      </w:tc>
      <w:tc>
        <w:tcPr>
          <w:tcW w:w="6661" w:type="dxa"/>
          <w:tcBorders>
            <w:left w:val="nil"/>
            <w:bottom w:val="nil"/>
            <w:right w:val="nil"/>
          </w:tcBorders>
          <w:shd w:val="clear" w:color="auto" w:fill="auto"/>
          <w:vAlign w:val="center"/>
        </w:tcPr>
        <w:p w14:paraId="2A86DB53" w14:textId="77777777" w:rsidR="006A5067" w:rsidRPr="00FC0EB4" w:rsidRDefault="006A5067" w:rsidP="003366DE">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6A5067" w:rsidRPr="009E4696" w14:paraId="317466DE" w14:textId="77777777" w:rsidTr="003366DE">
      <w:trPr>
        <w:trHeight w:val="58"/>
      </w:trPr>
      <w:tc>
        <w:tcPr>
          <w:tcW w:w="2869" w:type="dxa"/>
          <w:vMerge/>
          <w:tcBorders>
            <w:left w:val="nil"/>
            <w:bottom w:val="nil"/>
            <w:right w:val="nil"/>
          </w:tcBorders>
          <w:shd w:val="clear" w:color="auto" w:fill="auto"/>
        </w:tcPr>
        <w:p w14:paraId="092603DA" w14:textId="77777777" w:rsidR="006A5067" w:rsidRPr="00FC0EB4" w:rsidRDefault="006A5067" w:rsidP="003366DE">
          <w:pPr>
            <w:spacing w:after="0"/>
            <w:ind w:right="-442"/>
            <w:jc w:val="left"/>
            <w:rPr>
              <w:rFonts w:cs="Tahoma"/>
              <w:b/>
              <w:lang w:val="en-US"/>
            </w:rPr>
          </w:pPr>
        </w:p>
      </w:tc>
      <w:tc>
        <w:tcPr>
          <w:tcW w:w="6661" w:type="dxa"/>
          <w:tcBorders>
            <w:top w:val="nil"/>
            <w:left w:val="nil"/>
            <w:bottom w:val="nil"/>
            <w:right w:val="nil"/>
          </w:tcBorders>
          <w:shd w:val="clear" w:color="auto" w:fill="auto"/>
        </w:tcPr>
        <w:p w14:paraId="126E6DBB" w14:textId="77777777" w:rsidR="006A5067" w:rsidRPr="00C82832" w:rsidRDefault="006A5067" w:rsidP="003366DE">
          <w:pPr>
            <w:tabs>
              <w:tab w:val="center" w:pos="4153"/>
              <w:tab w:val="right" w:pos="8306"/>
            </w:tabs>
            <w:spacing w:after="0"/>
            <w:ind w:right="-261"/>
            <w:jc w:val="center"/>
            <w:rPr>
              <w:rFonts w:cs="Tahoma"/>
              <w:noProof/>
              <w:sz w:val="16"/>
              <w:szCs w:val="16"/>
              <w:lang w:val="el-GR"/>
            </w:rPr>
          </w:pPr>
          <w:r w:rsidRPr="00C82832">
            <w:rPr>
              <w:rFonts w:cs="Tahoma"/>
              <w:noProof/>
              <w:sz w:val="16"/>
              <w:szCs w:val="16"/>
              <w:lang w:val="el-GR"/>
            </w:rPr>
            <w:t xml:space="preserve">ΝΠΙΔ Μη Κερδοσκοπικό </w:t>
          </w:r>
          <w:r w:rsidRPr="00FC0EB4">
            <w:rPr>
              <w:rFonts w:cs="Tahoma"/>
              <w:noProof/>
              <w:sz w:val="16"/>
              <w:szCs w:val="16"/>
            </w:rPr>
            <w:sym w:font="Symbol" w:char="00B7"/>
          </w:r>
          <w:r w:rsidRPr="00C82832">
            <w:rPr>
              <w:rFonts w:cs="Tahoma"/>
              <w:noProof/>
              <w:sz w:val="16"/>
              <w:szCs w:val="16"/>
              <w:lang w:val="el-GR"/>
            </w:rPr>
            <w:t xml:space="preserve"> Αρ. ΓΕΜΗ: </w:t>
          </w:r>
          <w:r w:rsidRPr="00C82832">
            <w:rPr>
              <w:rFonts w:cs="Tahoma"/>
              <w:sz w:val="16"/>
              <w:szCs w:val="16"/>
              <w:lang w:val="el-GR"/>
            </w:rPr>
            <w:t>004261201000</w:t>
          </w:r>
        </w:p>
      </w:tc>
    </w:tr>
  </w:tbl>
  <w:p w14:paraId="599B1482" w14:textId="77777777" w:rsidR="006A5067" w:rsidRPr="003366DE" w:rsidRDefault="006A5067" w:rsidP="003366DE">
    <w:pPr>
      <w:pStyle w:val="Heade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2FF03" w14:textId="77777777" w:rsidR="006A5067" w:rsidRDefault="006A5067" w:rsidP="00042802">
    <w:pPr>
      <w:pBdr>
        <w:bottom w:val="single" w:sz="4" w:space="1" w:color="auto"/>
      </w:pBdr>
      <w:rPr>
        <w:sz w:val="20"/>
        <w:szCs w:val="20"/>
        <w:lang w:val="el-GR"/>
      </w:rPr>
    </w:pPr>
  </w:p>
  <w:p w14:paraId="390DCB84" w14:textId="77777777" w:rsidR="006A5067" w:rsidRPr="00CD3B0F" w:rsidRDefault="006A5067" w:rsidP="00CC3013">
    <w:pPr>
      <w:pBdr>
        <w:bottom w:val="single" w:sz="4" w:space="1" w:color="auto"/>
      </w:pBdr>
      <w:jc w:val="center"/>
      <w:rPr>
        <w:sz w:val="20"/>
        <w:szCs w:val="20"/>
        <w:lang w:val="el-GR"/>
      </w:rPr>
    </w:pPr>
    <w:r w:rsidRPr="00E33E2C">
      <w:rPr>
        <w:sz w:val="20"/>
        <w:szCs w:val="20"/>
        <w:lang w:val="el-GR"/>
      </w:rPr>
      <w:t>Ηλεκτρονικός Ανοικτός Διαγωνισμός Κάτω των Ορίων για το Έργο «</w:t>
    </w:r>
    <w:r w:rsidRPr="00E33E2C">
      <w:rPr>
        <w:b/>
        <w:bCs/>
        <w:i/>
        <w:iCs/>
        <w:sz w:val="20"/>
        <w:szCs w:val="20"/>
        <w:lang w:val="el-GR"/>
      </w:rPr>
      <w:t xml:space="preserve">Προετοιμασία Πιστοποίησης κατά </w:t>
    </w:r>
    <w:r w:rsidRPr="005A7C7A">
      <w:rPr>
        <w:b/>
        <w:bCs/>
        <w:i/>
        <w:iCs/>
        <w:sz w:val="20"/>
        <w:szCs w:val="20"/>
        <w:lang w:val="el-GR"/>
      </w:rPr>
      <w:t>ISO</w:t>
    </w:r>
    <w:r w:rsidRPr="00E33E2C">
      <w:rPr>
        <w:b/>
        <w:bCs/>
        <w:i/>
        <w:iCs/>
        <w:sz w:val="20"/>
        <w:szCs w:val="20"/>
        <w:lang w:val="el-GR"/>
      </w:rPr>
      <w:t xml:space="preserve"> 27001:2013 και </w:t>
    </w:r>
    <w:r w:rsidRPr="005A7C7A">
      <w:rPr>
        <w:b/>
        <w:bCs/>
        <w:i/>
        <w:iCs/>
        <w:sz w:val="20"/>
        <w:szCs w:val="20"/>
        <w:lang w:val="el-GR"/>
      </w:rPr>
      <w:t>ISO</w:t>
    </w:r>
    <w:r w:rsidRPr="00E33E2C">
      <w:rPr>
        <w:b/>
        <w:bCs/>
        <w:i/>
        <w:iCs/>
        <w:sz w:val="20"/>
        <w:szCs w:val="20"/>
        <w:lang w:val="el-GR"/>
      </w:rPr>
      <w:t xml:space="preserve"> 22301:2019</w:t>
    </w:r>
    <w:r>
      <w:rPr>
        <w:b/>
        <w:bCs/>
        <w:i/>
        <w:iCs/>
        <w:sz w:val="20"/>
        <w:szCs w:val="20"/>
        <w:lang w:val="el-GR"/>
      </w:rPr>
      <w:t xml:space="preserve"> και </w:t>
    </w:r>
    <w:r w:rsidRPr="005A7C7A">
      <w:rPr>
        <w:b/>
        <w:bCs/>
        <w:i/>
        <w:iCs/>
        <w:sz w:val="20"/>
        <w:szCs w:val="20"/>
        <w:lang w:val="el-GR"/>
      </w:rPr>
      <w:t>Διαμόρφωση Πλαισίου Διαχείρισης Υπηρεσιών Πληροφορικής</w:t>
    </w:r>
    <w:r w:rsidRPr="00E33E2C">
      <w:rPr>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64F23" w14:textId="77777777" w:rsidR="006A5067" w:rsidRPr="00A72EAA" w:rsidRDefault="006A5067" w:rsidP="004D638A">
    <w:pPr>
      <w:pStyle w:val="Header"/>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Pr="006E27BD">
      <w:rPr>
        <w:lang w:val="el-GR"/>
      </w:rPr>
      <w:t>Ολοκληρωμένη πλατφόρμα κανονιστικής διαδικασίας και Εθνική Πύλη Κωδικοποίησης</w:t>
    </w:r>
    <w:r w:rsidRPr="00A72EAA">
      <w:rPr>
        <w:sz w:val="20"/>
        <w:szCs w:val="20"/>
        <w:lang w:val="el-GR"/>
      </w:rPr>
      <w:t>»</w:t>
    </w:r>
  </w:p>
  <w:p w14:paraId="7F36D152" w14:textId="77777777" w:rsidR="006A5067" w:rsidRPr="009C3C60" w:rsidRDefault="006A5067">
    <w:pPr>
      <w:pStyle w:val="Heade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0F05" w14:textId="77777777" w:rsidR="006A5067" w:rsidRPr="00244E2E" w:rsidRDefault="006A5067" w:rsidP="00244E2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B0DF" w14:textId="77777777" w:rsidR="006A5067" w:rsidRPr="00A72EAA" w:rsidRDefault="006A5067" w:rsidP="004D638A">
    <w:pPr>
      <w:pStyle w:val="Header"/>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Pr="006E27BD">
      <w:rPr>
        <w:lang w:val="el-GR"/>
      </w:rPr>
      <w:t>Ολοκληρωμένη πλατφόρμα κανονιστικής διαδικασίας και Εθνική Πύλη Κωδικοποίησης</w:t>
    </w:r>
    <w:r w:rsidRPr="00A72EAA">
      <w:rPr>
        <w:sz w:val="20"/>
        <w:szCs w:val="20"/>
        <w:lang w:val="el-GR"/>
      </w:rPr>
      <w:t>»</w:t>
    </w:r>
  </w:p>
  <w:p w14:paraId="016E693B" w14:textId="77777777" w:rsidR="006A5067" w:rsidRPr="009C3C60" w:rsidRDefault="006A5067">
    <w:pPr>
      <w:pStyle w:val="Heade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E62F19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6"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7"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8"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33D664E"/>
    <w:multiLevelType w:val="hybridMultilevel"/>
    <w:tmpl w:val="3578CE86"/>
    <w:lvl w:ilvl="0" w:tplc="FFFFFFFF">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7156A1E"/>
    <w:multiLevelType w:val="hybridMultilevel"/>
    <w:tmpl w:val="BCEC1C6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88202A2"/>
    <w:multiLevelType w:val="hybridMultilevel"/>
    <w:tmpl w:val="6AACA3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A6325D0"/>
    <w:multiLevelType w:val="hybridMultilevel"/>
    <w:tmpl w:val="C78869AA"/>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0CB10A20"/>
    <w:multiLevelType w:val="hybridMultilevel"/>
    <w:tmpl w:val="667E44E6"/>
    <w:lvl w:ilvl="0" w:tplc="FFFFFFFF">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E963353"/>
    <w:multiLevelType w:val="hybridMultilevel"/>
    <w:tmpl w:val="5188544A"/>
    <w:lvl w:ilvl="0" w:tplc="04080003">
      <w:start w:val="1"/>
      <w:numFmt w:val="bullet"/>
      <w:lvlText w:val="o"/>
      <w:lvlJc w:val="left"/>
      <w:pPr>
        <w:ind w:left="823" w:hanging="360"/>
      </w:pPr>
      <w:rPr>
        <w:rFonts w:ascii="Courier New" w:hAnsi="Courier New" w:cs="Courier New" w:hint="default"/>
      </w:rPr>
    </w:lvl>
    <w:lvl w:ilvl="1" w:tplc="04080003" w:tentative="1">
      <w:start w:val="1"/>
      <w:numFmt w:val="bullet"/>
      <w:lvlText w:val="o"/>
      <w:lvlJc w:val="left"/>
      <w:pPr>
        <w:ind w:left="1543" w:hanging="360"/>
      </w:pPr>
      <w:rPr>
        <w:rFonts w:ascii="Courier New" w:hAnsi="Courier New" w:cs="Courier New" w:hint="default"/>
      </w:rPr>
    </w:lvl>
    <w:lvl w:ilvl="2" w:tplc="04080005" w:tentative="1">
      <w:start w:val="1"/>
      <w:numFmt w:val="bullet"/>
      <w:lvlText w:val=""/>
      <w:lvlJc w:val="left"/>
      <w:pPr>
        <w:ind w:left="2263" w:hanging="360"/>
      </w:pPr>
      <w:rPr>
        <w:rFonts w:ascii="Wingdings" w:hAnsi="Wingdings" w:hint="default"/>
      </w:rPr>
    </w:lvl>
    <w:lvl w:ilvl="3" w:tplc="04080001" w:tentative="1">
      <w:start w:val="1"/>
      <w:numFmt w:val="bullet"/>
      <w:lvlText w:val=""/>
      <w:lvlJc w:val="left"/>
      <w:pPr>
        <w:ind w:left="2983" w:hanging="360"/>
      </w:pPr>
      <w:rPr>
        <w:rFonts w:ascii="Symbol" w:hAnsi="Symbol" w:hint="default"/>
      </w:rPr>
    </w:lvl>
    <w:lvl w:ilvl="4" w:tplc="04080003" w:tentative="1">
      <w:start w:val="1"/>
      <w:numFmt w:val="bullet"/>
      <w:lvlText w:val="o"/>
      <w:lvlJc w:val="left"/>
      <w:pPr>
        <w:ind w:left="3703" w:hanging="360"/>
      </w:pPr>
      <w:rPr>
        <w:rFonts w:ascii="Courier New" w:hAnsi="Courier New" w:cs="Courier New" w:hint="default"/>
      </w:rPr>
    </w:lvl>
    <w:lvl w:ilvl="5" w:tplc="04080005" w:tentative="1">
      <w:start w:val="1"/>
      <w:numFmt w:val="bullet"/>
      <w:lvlText w:val=""/>
      <w:lvlJc w:val="left"/>
      <w:pPr>
        <w:ind w:left="4423" w:hanging="360"/>
      </w:pPr>
      <w:rPr>
        <w:rFonts w:ascii="Wingdings" w:hAnsi="Wingdings" w:hint="default"/>
      </w:rPr>
    </w:lvl>
    <w:lvl w:ilvl="6" w:tplc="04080001" w:tentative="1">
      <w:start w:val="1"/>
      <w:numFmt w:val="bullet"/>
      <w:lvlText w:val=""/>
      <w:lvlJc w:val="left"/>
      <w:pPr>
        <w:ind w:left="5143" w:hanging="360"/>
      </w:pPr>
      <w:rPr>
        <w:rFonts w:ascii="Symbol" w:hAnsi="Symbol" w:hint="default"/>
      </w:rPr>
    </w:lvl>
    <w:lvl w:ilvl="7" w:tplc="04080003" w:tentative="1">
      <w:start w:val="1"/>
      <w:numFmt w:val="bullet"/>
      <w:lvlText w:val="o"/>
      <w:lvlJc w:val="left"/>
      <w:pPr>
        <w:ind w:left="5863" w:hanging="360"/>
      </w:pPr>
      <w:rPr>
        <w:rFonts w:ascii="Courier New" w:hAnsi="Courier New" w:cs="Courier New" w:hint="default"/>
      </w:rPr>
    </w:lvl>
    <w:lvl w:ilvl="8" w:tplc="04080005" w:tentative="1">
      <w:start w:val="1"/>
      <w:numFmt w:val="bullet"/>
      <w:lvlText w:val=""/>
      <w:lvlJc w:val="left"/>
      <w:pPr>
        <w:ind w:left="6583" w:hanging="360"/>
      </w:pPr>
      <w:rPr>
        <w:rFonts w:ascii="Wingdings" w:hAnsi="Wingdings" w:hint="default"/>
      </w:rPr>
    </w:lvl>
  </w:abstractNum>
  <w:abstractNum w:abstractNumId="18" w15:restartNumberingAfterBreak="0">
    <w:nsid w:val="113257EF"/>
    <w:multiLevelType w:val="hybridMultilevel"/>
    <w:tmpl w:val="A36007DA"/>
    <w:lvl w:ilvl="0" w:tplc="04080001">
      <w:start w:val="1"/>
      <w:numFmt w:val="bullet"/>
      <w:lvlText w:val=""/>
      <w:lvlJc w:val="left"/>
      <w:pPr>
        <w:tabs>
          <w:tab w:val="num" w:pos="720"/>
        </w:tabs>
        <w:ind w:left="720" w:hanging="360"/>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D22947"/>
    <w:multiLevelType w:val="hybridMultilevel"/>
    <w:tmpl w:val="6A8023CE"/>
    <w:lvl w:ilvl="0" w:tplc="FFFFFFFF">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23" w15:restartNumberingAfterBreak="0">
    <w:nsid w:val="1E2A75A3"/>
    <w:multiLevelType w:val="hybridMultilevel"/>
    <w:tmpl w:val="FEF83CE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227A4A0B"/>
    <w:multiLevelType w:val="hybridMultilevel"/>
    <w:tmpl w:val="8AECEA6E"/>
    <w:lvl w:ilvl="0" w:tplc="FFFFFFFF">
      <w:start w:val="1"/>
      <w:numFmt w:val="bullet"/>
      <w:lvlText w:val=""/>
      <w:lvlJc w:val="left"/>
      <w:pPr>
        <w:ind w:left="823" w:hanging="360"/>
      </w:pPr>
      <w:rPr>
        <w:rFonts w:ascii="Symbol" w:hAnsi="Symbol" w:hint="default"/>
        <w:sz w:val="20"/>
      </w:rPr>
    </w:lvl>
    <w:lvl w:ilvl="1" w:tplc="04080003" w:tentative="1">
      <w:start w:val="1"/>
      <w:numFmt w:val="bullet"/>
      <w:lvlText w:val="o"/>
      <w:lvlJc w:val="left"/>
      <w:pPr>
        <w:ind w:left="1543" w:hanging="360"/>
      </w:pPr>
      <w:rPr>
        <w:rFonts w:ascii="Courier New" w:hAnsi="Courier New" w:cs="Courier New" w:hint="default"/>
      </w:rPr>
    </w:lvl>
    <w:lvl w:ilvl="2" w:tplc="04080005" w:tentative="1">
      <w:start w:val="1"/>
      <w:numFmt w:val="bullet"/>
      <w:lvlText w:val=""/>
      <w:lvlJc w:val="left"/>
      <w:pPr>
        <w:ind w:left="2263" w:hanging="360"/>
      </w:pPr>
      <w:rPr>
        <w:rFonts w:ascii="Wingdings" w:hAnsi="Wingdings" w:hint="default"/>
      </w:rPr>
    </w:lvl>
    <w:lvl w:ilvl="3" w:tplc="04080001" w:tentative="1">
      <w:start w:val="1"/>
      <w:numFmt w:val="bullet"/>
      <w:lvlText w:val=""/>
      <w:lvlJc w:val="left"/>
      <w:pPr>
        <w:ind w:left="2983" w:hanging="360"/>
      </w:pPr>
      <w:rPr>
        <w:rFonts w:ascii="Symbol" w:hAnsi="Symbol" w:hint="default"/>
      </w:rPr>
    </w:lvl>
    <w:lvl w:ilvl="4" w:tplc="04080003" w:tentative="1">
      <w:start w:val="1"/>
      <w:numFmt w:val="bullet"/>
      <w:lvlText w:val="o"/>
      <w:lvlJc w:val="left"/>
      <w:pPr>
        <w:ind w:left="3703" w:hanging="360"/>
      </w:pPr>
      <w:rPr>
        <w:rFonts w:ascii="Courier New" w:hAnsi="Courier New" w:cs="Courier New" w:hint="default"/>
      </w:rPr>
    </w:lvl>
    <w:lvl w:ilvl="5" w:tplc="04080005" w:tentative="1">
      <w:start w:val="1"/>
      <w:numFmt w:val="bullet"/>
      <w:lvlText w:val=""/>
      <w:lvlJc w:val="left"/>
      <w:pPr>
        <w:ind w:left="4423" w:hanging="360"/>
      </w:pPr>
      <w:rPr>
        <w:rFonts w:ascii="Wingdings" w:hAnsi="Wingdings" w:hint="default"/>
      </w:rPr>
    </w:lvl>
    <w:lvl w:ilvl="6" w:tplc="04080001" w:tentative="1">
      <w:start w:val="1"/>
      <w:numFmt w:val="bullet"/>
      <w:lvlText w:val=""/>
      <w:lvlJc w:val="left"/>
      <w:pPr>
        <w:ind w:left="5143" w:hanging="360"/>
      </w:pPr>
      <w:rPr>
        <w:rFonts w:ascii="Symbol" w:hAnsi="Symbol" w:hint="default"/>
      </w:rPr>
    </w:lvl>
    <w:lvl w:ilvl="7" w:tplc="04080003" w:tentative="1">
      <w:start w:val="1"/>
      <w:numFmt w:val="bullet"/>
      <w:lvlText w:val="o"/>
      <w:lvlJc w:val="left"/>
      <w:pPr>
        <w:ind w:left="5863" w:hanging="360"/>
      </w:pPr>
      <w:rPr>
        <w:rFonts w:ascii="Courier New" w:hAnsi="Courier New" w:cs="Courier New" w:hint="default"/>
      </w:rPr>
    </w:lvl>
    <w:lvl w:ilvl="8" w:tplc="04080005" w:tentative="1">
      <w:start w:val="1"/>
      <w:numFmt w:val="bullet"/>
      <w:lvlText w:val=""/>
      <w:lvlJc w:val="left"/>
      <w:pPr>
        <w:ind w:left="6583" w:hanging="360"/>
      </w:pPr>
      <w:rPr>
        <w:rFonts w:ascii="Wingdings" w:hAnsi="Wingdings" w:hint="default"/>
      </w:rPr>
    </w:lvl>
  </w:abstractNum>
  <w:abstractNum w:abstractNumId="25" w15:restartNumberingAfterBreak="0">
    <w:nsid w:val="22E30506"/>
    <w:multiLevelType w:val="hybridMultilevel"/>
    <w:tmpl w:val="F1AE46F8"/>
    <w:lvl w:ilvl="0" w:tplc="FFFFFFFF">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8661008"/>
    <w:multiLevelType w:val="hybridMultilevel"/>
    <w:tmpl w:val="5CFEF6A0"/>
    <w:lvl w:ilvl="0" w:tplc="FFFFFFFF">
      <w:start w:val="1"/>
      <w:numFmt w:val="bullet"/>
      <w:lvlText w:val=""/>
      <w:lvlJc w:val="left"/>
      <w:pPr>
        <w:ind w:left="1146" w:hanging="360"/>
      </w:pPr>
      <w:rPr>
        <w:rFonts w:ascii="Symbol" w:hAnsi="Symbol" w:hint="default"/>
        <w:sz w:val="20"/>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15:restartNumberingAfterBreak="0">
    <w:nsid w:val="2DD21539"/>
    <w:multiLevelType w:val="hybridMultilevel"/>
    <w:tmpl w:val="12465580"/>
    <w:lvl w:ilvl="0" w:tplc="631E1332">
      <w:start w:val="1"/>
      <w:numFmt w:val="low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32B80736"/>
    <w:multiLevelType w:val="hybridMultilevel"/>
    <w:tmpl w:val="C50CDE20"/>
    <w:lvl w:ilvl="0" w:tplc="04080005">
      <w:start w:val="1"/>
      <w:numFmt w:val="lowerRoman"/>
      <w:lvlText w:val="%1."/>
      <w:lvlJc w:val="right"/>
      <w:pPr>
        <w:ind w:left="720" w:hanging="360"/>
      </w:pPr>
      <w:rPr>
        <w:rFonts w:cs="Times New Roman"/>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36690BBF"/>
    <w:multiLevelType w:val="hybridMultilevel"/>
    <w:tmpl w:val="94DE6D6C"/>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397F0348"/>
    <w:multiLevelType w:val="hybridMultilevel"/>
    <w:tmpl w:val="1FF20374"/>
    <w:lvl w:ilvl="0" w:tplc="FFFFFFFF">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9C541FE"/>
    <w:multiLevelType w:val="multilevel"/>
    <w:tmpl w:val="2FDA4ACC"/>
    <w:lvl w:ilvl="0">
      <w:start w:val="1"/>
      <w:numFmt w:val="decimal"/>
      <w:lvlText w:val="%1."/>
      <w:lvlJc w:val="left"/>
      <w:pPr>
        <w:ind w:left="432" w:hanging="432"/>
      </w:pPr>
      <w:rPr>
        <w:rFonts w:ascii="Tahoma" w:eastAsia="Times New Roman" w:hAnsi="Tahoma" w:cs="Tahoma"/>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4B6057F3"/>
    <w:multiLevelType w:val="multilevel"/>
    <w:tmpl w:val="F6B423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pStyle w:val="Heading5"/>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BD85264"/>
    <w:multiLevelType w:val="multilevel"/>
    <w:tmpl w:val="D3864624"/>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lvl>
    <w:lvl w:ilvl="2">
      <w:start w:val="1"/>
      <w:numFmt w:val="decimal"/>
      <w:pStyle w:val="Heading3"/>
      <w:lvlText w:val="%1.%2.%3"/>
      <w:lvlJc w:val="left"/>
      <w:pPr>
        <w:ind w:left="3131" w:hanging="720"/>
      </w:pPr>
      <w:rPr>
        <w:i w:val="0"/>
        <w:iCs w:val="0"/>
        <w:color w:val="auto"/>
      </w:rPr>
    </w:lvl>
    <w:lvl w:ilvl="3">
      <w:start w:val="1"/>
      <w:numFmt w:val="decimal"/>
      <w:pStyle w:val="Heading4"/>
      <w:lvlText w:val="%1.%2.%3.%4"/>
      <w:lvlJc w:val="left"/>
      <w:pPr>
        <w:ind w:left="864" w:hanging="864"/>
      </w:pPr>
      <w:rPr>
        <w:rFonts w:hint="default"/>
        <w:i w:val="0"/>
        <w:color w:val="auto"/>
      </w:rPr>
    </w:lvl>
    <w:lvl w:ilvl="4">
      <w:start w:val="1"/>
      <w:numFmt w:val="decimal"/>
      <w:lvlText w:val="%1.%2.%3.%4.%5"/>
      <w:lvlJc w:val="left"/>
      <w:pPr>
        <w:ind w:left="1008" w:hanging="1008"/>
      </w:pPr>
      <w:rPr>
        <w:b/>
        <w:bCs/>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4E0B502A"/>
    <w:multiLevelType w:val="hybridMultilevel"/>
    <w:tmpl w:val="24ECCBB6"/>
    <w:lvl w:ilvl="0" w:tplc="0408000F">
      <w:start w:val="1"/>
      <w:numFmt w:val="decimal"/>
      <w:lvlText w:val="%1."/>
      <w:lvlJc w:val="left"/>
      <w:pPr>
        <w:ind w:left="288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4E316E8D"/>
    <w:multiLevelType w:val="hybridMultilevel"/>
    <w:tmpl w:val="D4F8EAAC"/>
    <w:lvl w:ilvl="0" w:tplc="67C0B6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972E9C"/>
    <w:multiLevelType w:val="hybridMultilevel"/>
    <w:tmpl w:val="90626E58"/>
    <w:lvl w:ilvl="0" w:tplc="FFFFFFFF">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4F8441E8"/>
    <w:multiLevelType w:val="hybridMultilevel"/>
    <w:tmpl w:val="3F7E55A4"/>
    <w:lvl w:ilvl="0" w:tplc="FFFFFFFF">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369255E"/>
    <w:multiLevelType w:val="hybridMultilevel"/>
    <w:tmpl w:val="9B5A5828"/>
    <w:lvl w:ilvl="0" w:tplc="6CCA07BA">
      <w:start w:val="1"/>
      <w:numFmt w:val="lowerRoman"/>
      <w:lvlText w:val="%1."/>
      <w:lvlJc w:val="left"/>
      <w:pPr>
        <w:ind w:left="1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629"/>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2" w:tplc="497EEDB2">
      <w:start w:val="1"/>
      <w:numFmt w:val="bullet"/>
      <w:lvlText w:val="▪"/>
      <w:lvlJc w:val="left"/>
      <w:pPr>
        <w:ind w:left="17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A980A14">
      <w:start w:val="1"/>
      <w:numFmt w:val="bullet"/>
      <w:lvlText w:val="•"/>
      <w:lvlJc w:val="left"/>
      <w:pPr>
        <w:ind w:left="2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543E64">
      <w:start w:val="1"/>
      <w:numFmt w:val="bullet"/>
      <w:lvlText w:val="o"/>
      <w:lvlJc w:val="left"/>
      <w:pPr>
        <w:ind w:left="3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34A6A1C">
      <w:start w:val="1"/>
      <w:numFmt w:val="bullet"/>
      <w:lvlText w:val="▪"/>
      <w:lvlJc w:val="left"/>
      <w:pPr>
        <w:ind w:left="39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FA633DC">
      <w:start w:val="1"/>
      <w:numFmt w:val="bullet"/>
      <w:lvlText w:val="•"/>
      <w:lvlJc w:val="left"/>
      <w:pPr>
        <w:ind w:left="4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8644C4">
      <w:start w:val="1"/>
      <w:numFmt w:val="bullet"/>
      <w:lvlText w:val="o"/>
      <w:lvlJc w:val="left"/>
      <w:pPr>
        <w:ind w:left="53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2EC1A0">
      <w:start w:val="1"/>
      <w:numFmt w:val="bullet"/>
      <w:lvlText w:val="▪"/>
      <w:lvlJc w:val="left"/>
      <w:pPr>
        <w:ind w:left="61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3762B7D"/>
    <w:multiLevelType w:val="hybridMultilevel"/>
    <w:tmpl w:val="2AFC8FE0"/>
    <w:lvl w:ilvl="0" w:tplc="04080003">
      <w:start w:val="1"/>
      <w:numFmt w:val="bullet"/>
      <w:lvlText w:val="o"/>
      <w:lvlJc w:val="left"/>
      <w:pPr>
        <w:ind w:left="1865" w:hanging="360"/>
      </w:pPr>
      <w:rPr>
        <w:rFonts w:ascii="Courier New" w:hAnsi="Courier New" w:cs="Courier New" w:hint="default"/>
      </w:rPr>
    </w:lvl>
    <w:lvl w:ilvl="1" w:tplc="04080003" w:tentative="1">
      <w:start w:val="1"/>
      <w:numFmt w:val="bullet"/>
      <w:lvlText w:val="o"/>
      <w:lvlJc w:val="left"/>
      <w:pPr>
        <w:ind w:left="2585" w:hanging="360"/>
      </w:pPr>
      <w:rPr>
        <w:rFonts w:ascii="Courier New" w:hAnsi="Courier New" w:cs="Courier New" w:hint="default"/>
      </w:rPr>
    </w:lvl>
    <w:lvl w:ilvl="2" w:tplc="04080005" w:tentative="1">
      <w:start w:val="1"/>
      <w:numFmt w:val="bullet"/>
      <w:lvlText w:val=""/>
      <w:lvlJc w:val="left"/>
      <w:pPr>
        <w:ind w:left="3305" w:hanging="360"/>
      </w:pPr>
      <w:rPr>
        <w:rFonts w:ascii="Wingdings" w:hAnsi="Wingdings" w:hint="default"/>
      </w:rPr>
    </w:lvl>
    <w:lvl w:ilvl="3" w:tplc="04080001" w:tentative="1">
      <w:start w:val="1"/>
      <w:numFmt w:val="bullet"/>
      <w:lvlText w:val=""/>
      <w:lvlJc w:val="left"/>
      <w:pPr>
        <w:ind w:left="4025" w:hanging="360"/>
      </w:pPr>
      <w:rPr>
        <w:rFonts w:ascii="Symbol" w:hAnsi="Symbol" w:hint="default"/>
      </w:rPr>
    </w:lvl>
    <w:lvl w:ilvl="4" w:tplc="04080003" w:tentative="1">
      <w:start w:val="1"/>
      <w:numFmt w:val="bullet"/>
      <w:lvlText w:val="o"/>
      <w:lvlJc w:val="left"/>
      <w:pPr>
        <w:ind w:left="4745" w:hanging="360"/>
      </w:pPr>
      <w:rPr>
        <w:rFonts w:ascii="Courier New" w:hAnsi="Courier New" w:cs="Courier New" w:hint="default"/>
      </w:rPr>
    </w:lvl>
    <w:lvl w:ilvl="5" w:tplc="04080005" w:tentative="1">
      <w:start w:val="1"/>
      <w:numFmt w:val="bullet"/>
      <w:lvlText w:val=""/>
      <w:lvlJc w:val="left"/>
      <w:pPr>
        <w:ind w:left="5465" w:hanging="360"/>
      </w:pPr>
      <w:rPr>
        <w:rFonts w:ascii="Wingdings" w:hAnsi="Wingdings" w:hint="default"/>
      </w:rPr>
    </w:lvl>
    <w:lvl w:ilvl="6" w:tplc="04080001" w:tentative="1">
      <w:start w:val="1"/>
      <w:numFmt w:val="bullet"/>
      <w:lvlText w:val=""/>
      <w:lvlJc w:val="left"/>
      <w:pPr>
        <w:ind w:left="6185" w:hanging="360"/>
      </w:pPr>
      <w:rPr>
        <w:rFonts w:ascii="Symbol" w:hAnsi="Symbol" w:hint="default"/>
      </w:rPr>
    </w:lvl>
    <w:lvl w:ilvl="7" w:tplc="04080003" w:tentative="1">
      <w:start w:val="1"/>
      <w:numFmt w:val="bullet"/>
      <w:lvlText w:val="o"/>
      <w:lvlJc w:val="left"/>
      <w:pPr>
        <w:ind w:left="6905" w:hanging="360"/>
      </w:pPr>
      <w:rPr>
        <w:rFonts w:ascii="Courier New" w:hAnsi="Courier New" w:cs="Courier New" w:hint="default"/>
      </w:rPr>
    </w:lvl>
    <w:lvl w:ilvl="8" w:tplc="04080005" w:tentative="1">
      <w:start w:val="1"/>
      <w:numFmt w:val="bullet"/>
      <w:lvlText w:val=""/>
      <w:lvlJc w:val="left"/>
      <w:pPr>
        <w:ind w:left="7625" w:hanging="360"/>
      </w:pPr>
      <w:rPr>
        <w:rFonts w:ascii="Wingdings" w:hAnsi="Wingdings" w:hint="default"/>
      </w:rPr>
    </w:lvl>
  </w:abstractNum>
  <w:abstractNum w:abstractNumId="41" w15:restartNumberingAfterBreak="0">
    <w:nsid w:val="53860A37"/>
    <w:multiLevelType w:val="hybridMultilevel"/>
    <w:tmpl w:val="3558D2DE"/>
    <w:lvl w:ilvl="0" w:tplc="FFFFFFFF">
      <w:start w:val="1"/>
      <w:numFmt w:val="bullet"/>
      <w:lvlText w:val=""/>
      <w:lvlJc w:val="left"/>
      <w:pPr>
        <w:ind w:left="720" w:hanging="360"/>
      </w:pPr>
      <w:rPr>
        <w:rFonts w:ascii="Symbol" w:hAnsi="Symbol" w:hint="default"/>
        <w:sz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50E3567"/>
    <w:multiLevelType w:val="hybridMultilevel"/>
    <w:tmpl w:val="0BEEFC5C"/>
    <w:lvl w:ilvl="0" w:tplc="DD1E5E8C">
      <w:start w:val="1"/>
      <w:numFmt w:val="decimal"/>
      <w:lvlText w:val="%1."/>
      <w:lvlJc w:val="left"/>
      <w:pPr>
        <w:ind w:left="72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710DC8"/>
    <w:multiLevelType w:val="multilevel"/>
    <w:tmpl w:val="5754C708"/>
    <w:lvl w:ilvl="0">
      <w:start w:val="1"/>
      <w:numFmt w:val="bullet"/>
      <w:lvlText w:val="-"/>
      <w:lvlJc w:val="left"/>
      <w:pPr>
        <w:tabs>
          <w:tab w:val="num" w:pos="720"/>
        </w:tabs>
        <w:ind w:left="720" w:hanging="360"/>
      </w:pPr>
      <w:rPr>
        <w:rFonts w:ascii="Tahoma" w:hAnsi="Tahoma" w:hint="default"/>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44" w15:restartNumberingAfterBreak="0">
    <w:nsid w:val="5DEB3BB2"/>
    <w:multiLevelType w:val="hybridMultilevel"/>
    <w:tmpl w:val="AB1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086CB9"/>
    <w:multiLevelType w:val="hybridMultilevel"/>
    <w:tmpl w:val="98D00BE4"/>
    <w:lvl w:ilvl="0" w:tplc="6CCA07BA">
      <w:start w:val="1"/>
      <w:numFmt w:val="lowerRoman"/>
      <w:lvlText w:val="%1."/>
      <w:lvlJc w:val="left"/>
      <w:pPr>
        <w:ind w:left="12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91ECFC4">
      <w:start w:val="1"/>
      <w:numFmt w:val="bullet"/>
      <w:lvlText w:val="•"/>
      <w:lvlJc w:val="left"/>
      <w:pPr>
        <w:ind w:left="16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97EEDB2">
      <w:start w:val="1"/>
      <w:numFmt w:val="bullet"/>
      <w:lvlText w:val="▪"/>
      <w:lvlJc w:val="left"/>
      <w:pPr>
        <w:ind w:left="17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A980A14">
      <w:start w:val="1"/>
      <w:numFmt w:val="bullet"/>
      <w:lvlText w:val="•"/>
      <w:lvlJc w:val="left"/>
      <w:pPr>
        <w:ind w:left="2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543E64">
      <w:start w:val="1"/>
      <w:numFmt w:val="bullet"/>
      <w:lvlText w:val="o"/>
      <w:lvlJc w:val="left"/>
      <w:pPr>
        <w:ind w:left="3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34A6A1C">
      <w:start w:val="1"/>
      <w:numFmt w:val="bullet"/>
      <w:lvlText w:val="▪"/>
      <w:lvlJc w:val="left"/>
      <w:pPr>
        <w:ind w:left="39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FA633DC">
      <w:start w:val="1"/>
      <w:numFmt w:val="bullet"/>
      <w:lvlText w:val="•"/>
      <w:lvlJc w:val="left"/>
      <w:pPr>
        <w:ind w:left="4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8644C4">
      <w:start w:val="1"/>
      <w:numFmt w:val="bullet"/>
      <w:lvlText w:val="o"/>
      <w:lvlJc w:val="left"/>
      <w:pPr>
        <w:ind w:left="53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2EC1A0">
      <w:start w:val="1"/>
      <w:numFmt w:val="bullet"/>
      <w:lvlText w:val="▪"/>
      <w:lvlJc w:val="left"/>
      <w:pPr>
        <w:ind w:left="61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711452A"/>
    <w:multiLevelType w:val="hybridMultilevel"/>
    <w:tmpl w:val="59E4F6CE"/>
    <w:lvl w:ilvl="0" w:tplc="D3BA148A">
      <w:start w:val="1"/>
      <w:numFmt w:val="bullet"/>
      <w:lvlText w:val="o"/>
      <w:lvlJc w:val="left"/>
      <w:pPr>
        <w:ind w:left="219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641C08BA">
      <w:start w:val="1"/>
      <w:numFmt w:val="bullet"/>
      <w:lvlText w:val="•"/>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340CB7C">
      <w:start w:val="1"/>
      <w:numFmt w:val="bullet"/>
      <w:lvlText w:val="▪"/>
      <w:lvlJc w:val="left"/>
      <w:pPr>
        <w:ind w:left="17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1B8D058">
      <w:start w:val="1"/>
      <w:numFmt w:val="bullet"/>
      <w:lvlText w:val="•"/>
      <w:lvlJc w:val="left"/>
      <w:pPr>
        <w:ind w:left="25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66A8028">
      <w:start w:val="1"/>
      <w:numFmt w:val="bullet"/>
      <w:lvlText w:val="o"/>
      <w:lvlJc w:val="left"/>
      <w:pPr>
        <w:ind w:left="32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DBAE178">
      <w:start w:val="1"/>
      <w:numFmt w:val="bullet"/>
      <w:lvlText w:val="▪"/>
      <w:lvlJc w:val="left"/>
      <w:pPr>
        <w:ind w:left="39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CCA1936">
      <w:start w:val="1"/>
      <w:numFmt w:val="bullet"/>
      <w:lvlText w:val="•"/>
      <w:lvlJc w:val="left"/>
      <w:pPr>
        <w:ind w:left="46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AC44FC">
      <w:start w:val="1"/>
      <w:numFmt w:val="bullet"/>
      <w:lvlText w:val="o"/>
      <w:lvlJc w:val="left"/>
      <w:pPr>
        <w:ind w:left="53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698E316">
      <w:start w:val="1"/>
      <w:numFmt w:val="bullet"/>
      <w:lvlText w:val="▪"/>
      <w:lvlJc w:val="left"/>
      <w:pPr>
        <w:ind w:left="61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C35090D"/>
    <w:multiLevelType w:val="hybridMultilevel"/>
    <w:tmpl w:val="1E88C76A"/>
    <w:lvl w:ilvl="0" w:tplc="B80657DE">
      <w:start w:val="1"/>
      <w:numFmt w:val="low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E3A7BB1"/>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3200"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19D5DBD"/>
    <w:multiLevelType w:val="multilevel"/>
    <w:tmpl w:val="CCA09B9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71D674C3"/>
    <w:multiLevelType w:val="hybridMultilevel"/>
    <w:tmpl w:val="F24607E2"/>
    <w:lvl w:ilvl="0" w:tplc="D15E86C2">
      <w:start w:val="1"/>
      <w:numFmt w:val="upperRoman"/>
      <w:lvlText w:val="%1."/>
      <w:lvlJc w:val="righ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2"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5521337"/>
    <w:multiLevelType w:val="hybridMultilevel"/>
    <w:tmpl w:val="B00658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7D3E750E"/>
    <w:multiLevelType w:val="hybridMultilevel"/>
    <w:tmpl w:val="B92C4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D4D3AB2"/>
    <w:multiLevelType w:val="multilevel"/>
    <w:tmpl w:val="F086018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21"/>
  </w:num>
  <w:num w:numId="2">
    <w:abstractNumId w:val="48"/>
  </w:num>
  <w:num w:numId="3">
    <w:abstractNumId w:val="33"/>
  </w:num>
  <w:num w:numId="4">
    <w:abstractNumId w:val="31"/>
  </w:num>
  <w:num w:numId="5">
    <w:abstractNumId w:val="52"/>
  </w:num>
  <w:num w:numId="6">
    <w:abstractNumId w:val="18"/>
  </w:num>
  <w:num w:numId="7">
    <w:abstractNumId w:val="57"/>
  </w:num>
  <w:num w:numId="8">
    <w:abstractNumId w:val="55"/>
  </w:num>
  <w:num w:numId="9">
    <w:abstractNumId w:val="32"/>
  </w:num>
  <w:num w:numId="10">
    <w:abstractNumId w:val="44"/>
  </w:num>
  <w:num w:numId="11">
    <w:abstractNumId w:val="56"/>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50"/>
  </w:num>
  <w:num w:numId="15">
    <w:abstractNumId w:val="15"/>
  </w:num>
  <w:num w:numId="16">
    <w:abstractNumId w:val="12"/>
  </w:num>
  <w:num w:numId="17">
    <w:abstractNumId w:val="54"/>
  </w:num>
  <w:num w:numId="18">
    <w:abstractNumId w:val="38"/>
  </w:num>
  <w:num w:numId="19">
    <w:abstractNumId w:val="19"/>
  </w:num>
  <w:num w:numId="20">
    <w:abstractNumId w:val="42"/>
  </w:num>
  <w:num w:numId="21">
    <w:abstractNumId w:val="6"/>
  </w:num>
  <w:num w:numId="22">
    <w:abstractNumId w:val="49"/>
  </w:num>
  <w:num w:numId="23">
    <w:abstractNumId w:val="33"/>
    <w:lvlOverride w:ilvl="0">
      <w:startOverride w:val="1"/>
    </w:lvlOverride>
    <w:lvlOverride w:ilvl="1">
      <w:startOverride w:val="4"/>
    </w:lvlOverride>
  </w:num>
  <w:num w:numId="24">
    <w:abstractNumId w:val="33"/>
    <w:lvlOverride w:ilvl="0">
      <w:startOverride w:val="2"/>
    </w:lvlOverride>
    <w:lvlOverride w:ilvl="1">
      <w:startOverride w:val="2"/>
    </w:lvlOverride>
    <w:lvlOverride w:ilvl="2">
      <w:startOverride w:val="2"/>
    </w:lvlOverride>
  </w:num>
  <w:num w:numId="25">
    <w:abstractNumId w:val="33"/>
    <w:lvlOverride w:ilvl="0">
      <w:startOverride w:val="2"/>
    </w:lvlOverride>
    <w:lvlOverride w:ilvl="1">
      <w:startOverride w:val="3"/>
    </w:lvlOverride>
    <w:lvlOverride w:ilvl="2">
      <w:startOverride w:val="2"/>
    </w:lvlOverride>
  </w:num>
  <w:num w:numId="26">
    <w:abstractNumId w:val="43"/>
  </w:num>
  <w:num w:numId="27">
    <w:abstractNumId w:val="53"/>
  </w:num>
  <w:num w:numId="28">
    <w:abstractNumId w:val="23"/>
  </w:num>
  <w:num w:numId="29">
    <w:abstractNumId w:val="28"/>
  </w:num>
  <w:num w:numId="30">
    <w:abstractNumId w:val="29"/>
  </w:num>
  <w:num w:numId="31">
    <w:abstractNumId w:val="13"/>
  </w:num>
  <w:num w:numId="32">
    <w:abstractNumId w:val="27"/>
  </w:num>
  <w:num w:numId="33">
    <w:abstractNumId w:val="26"/>
  </w:num>
  <w:num w:numId="34">
    <w:abstractNumId w:val="40"/>
  </w:num>
  <w:num w:numId="35">
    <w:abstractNumId w:val="16"/>
  </w:num>
  <w:num w:numId="36">
    <w:abstractNumId w:val="47"/>
  </w:num>
  <w:num w:numId="37">
    <w:abstractNumId w:val="41"/>
  </w:num>
  <w:num w:numId="38">
    <w:abstractNumId w:val="30"/>
  </w:num>
  <w:num w:numId="39">
    <w:abstractNumId w:val="36"/>
  </w:num>
  <w:num w:numId="40">
    <w:abstractNumId w:val="25"/>
  </w:num>
  <w:num w:numId="41">
    <w:abstractNumId w:val="11"/>
  </w:num>
  <w:num w:numId="42">
    <w:abstractNumId w:val="51"/>
  </w:num>
  <w:num w:numId="43">
    <w:abstractNumId w:val="37"/>
  </w:num>
  <w:num w:numId="44">
    <w:abstractNumId w:val="34"/>
  </w:num>
  <w:num w:numId="45">
    <w:abstractNumId w:val="20"/>
  </w:num>
  <w:num w:numId="46">
    <w:abstractNumId w:val="24"/>
  </w:num>
  <w:num w:numId="47">
    <w:abstractNumId w:val="17"/>
  </w:num>
  <w:num w:numId="48">
    <w:abstractNumId w:val="4"/>
  </w:num>
  <w:num w:numId="49">
    <w:abstractNumId w:val="2"/>
  </w:num>
  <w:num w:numId="50">
    <w:abstractNumId w:val="45"/>
  </w:num>
  <w:num w:numId="51">
    <w:abstractNumId w:val="46"/>
  </w:num>
  <w:num w:numId="52">
    <w:abstractNumId w:val="14"/>
  </w:num>
  <w:num w:numId="53">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0A4"/>
    <w:rsid w:val="000025DB"/>
    <w:rsid w:val="00002FA7"/>
    <w:rsid w:val="0000629C"/>
    <w:rsid w:val="00006CAD"/>
    <w:rsid w:val="0000769A"/>
    <w:rsid w:val="00013435"/>
    <w:rsid w:val="0001529B"/>
    <w:rsid w:val="0002105F"/>
    <w:rsid w:val="00021613"/>
    <w:rsid w:val="00021983"/>
    <w:rsid w:val="00021E35"/>
    <w:rsid w:val="000231B0"/>
    <w:rsid w:val="00023545"/>
    <w:rsid w:val="00026E93"/>
    <w:rsid w:val="00027373"/>
    <w:rsid w:val="00030085"/>
    <w:rsid w:val="0003257D"/>
    <w:rsid w:val="00032DAE"/>
    <w:rsid w:val="0004004F"/>
    <w:rsid w:val="00040B41"/>
    <w:rsid w:val="0004279C"/>
    <w:rsid w:val="00042802"/>
    <w:rsid w:val="0004355B"/>
    <w:rsid w:val="000505A1"/>
    <w:rsid w:val="000526BA"/>
    <w:rsid w:val="00053209"/>
    <w:rsid w:val="00053663"/>
    <w:rsid w:val="000569A0"/>
    <w:rsid w:val="0005788F"/>
    <w:rsid w:val="00062BCF"/>
    <w:rsid w:val="00063257"/>
    <w:rsid w:val="00063528"/>
    <w:rsid w:val="00070389"/>
    <w:rsid w:val="00070448"/>
    <w:rsid w:val="00071340"/>
    <w:rsid w:val="00071B56"/>
    <w:rsid w:val="000722F4"/>
    <w:rsid w:val="000726C1"/>
    <w:rsid w:val="00072E27"/>
    <w:rsid w:val="00073419"/>
    <w:rsid w:val="00074E08"/>
    <w:rsid w:val="000774AA"/>
    <w:rsid w:val="0008050E"/>
    <w:rsid w:val="000813D4"/>
    <w:rsid w:val="000815B3"/>
    <w:rsid w:val="00082FF4"/>
    <w:rsid w:val="0008359A"/>
    <w:rsid w:val="00083995"/>
    <w:rsid w:val="00084A9F"/>
    <w:rsid w:val="00084B44"/>
    <w:rsid w:val="00092EE8"/>
    <w:rsid w:val="00096DA6"/>
    <w:rsid w:val="00097A0B"/>
    <w:rsid w:val="000A3C1B"/>
    <w:rsid w:val="000A4B25"/>
    <w:rsid w:val="000A5FFE"/>
    <w:rsid w:val="000A6446"/>
    <w:rsid w:val="000A66F2"/>
    <w:rsid w:val="000A70E9"/>
    <w:rsid w:val="000A7C42"/>
    <w:rsid w:val="000B18D0"/>
    <w:rsid w:val="000B2B8D"/>
    <w:rsid w:val="000B6BE3"/>
    <w:rsid w:val="000B7442"/>
    <w:rsid w:val="000C0BA6"/>
    <w:rsid w:val="000C0D25"/>
    <w:rsid w:val="000C14D6"/>
    <w:rsid w:val="000C3FBE"/>
    <w:rsid w:val="000C4EE0"/>
    <w:rsid w:val="000C5417"/>
    <w:rsid w:val="000C5501"/>
    <w:rsid w:val="000D2307"/>
    <w:rsid w:val="000D3CF5"/>
    <w:rsid w:val="000D5F35"/>
    <w:rsid w:val="000D672D"/>
    <w:rsid w:val="000D6B57"/>
    <w:rsid w:val="000E0FD7"/>
    <w:rsid w:val="000E1098"/>
    <w:rsid w:val="000E26FE"/>
    <w:rsid w:val="000E3797"/>
    <w:rsid w:val="000E3CDA"/>
    <w:rsid w:val="000E4005"/>
    <w:rsid w:val="000E5EFE"/>
    <w:rsid w:val="000E62EA"/>
    <w:rsid w:val="000E6699"/>
    <w:rsid w:val="000E6AC3"/>
    <w:rsid w:val="000E7745"/>
    <w:rsid w:val="000E777A"/>
    <w:rsid w:val="000E7F82"/>
    <w:rsid w:val="000F00ED"/>
    <w:rsid w:val="000F2B1B"/>
    <w:rsid w:val="000F3B3F"/>
    <w:rsid w:val="000F57EA"/>
    <w:rsid w:val="000F6312"/>
    <w:rsid w:val="000F69E8"/>
    <w:rsid w:val="000F6F15"/>
    <w:rsid w:val="000F786F"/>
    <w:rsid w:val="00100AD3"/>
    <w:rsid w:val="00100DDF"/>
    <w:rsid w:val="00102890"/>
    <w:rsid w:val="00102C51"/>
    <w:rsid w:val="00102C89"/>
    <w:rsid w:val="00103F24"/>
    <w:rsid w:val="00105BEF"/>
    <w:rsid w:val="00105C60"/>
    <w:rsid w:val="001074C1"/>
    <w:rsid w:val="001079E7"/>
    <w:rsid w:val="001110B4"/>
    <w:rsid w:val="00111316"/>
    <w:rsid w:val="00112721"/>
    <w:rsid w:val="00112AD6"/>
    <w:rsid w:val="0011382A"/>
    <w:rsid w:val="001150AD"/>
    <w:rsid w:val="00116DE9"/>
    <w:rsid w:val="00117E44"/>
    <w:rsid w:val="001200EE"/>
    <w:rsid w:val="00120217"/>
    <w:rsid w:val="00120D5C"/>
    <w:rsid w:val="00120DED"/>
    <w:rsid w:val="00124967"/>
    <w:rsid w:val="00126C04"/>
    <w:rsid w:val="00130053"/>
    <w:rsid w:val="0013190D"/>
    <w:rsid w:val="00131FEB"/>
    <w:rsid w:val="00132649"/>
    <w:rsid w:val="0013293A"/>
    <w:rsid w:val="00132AA9"/>
    <w:rsid w:val="00133692"/>
    <w:rsid w:val="00134CAA"/>
    <w:rsid w:val="001358B1"/>
    <w:rsid w:val="00135D82"/>
    <w:rsid w:val="00136FC4"/>
    <w:rsid w:val="00140418"/>
    <w:rsid w:val="0014187C"/>
    <w:rsid w:val="001460BD"/>
    <w:rsid w:val="00146D4C"/>
    <w:rsid w:val="00146D79"/>
    <w:rsid w:val="00147D51"/>
    <w:rsid w:val="00150271"/>
    <w:rsid w:val="001558F2"/>
    <w:rsid w:val="00156325"/>
    <w:rsid w:val="0015724C"/>
    <w:rsid w:val="00160482"/>
    <w:rsid w:val="0016051F"/>
    <w:rsid w:val="00160F20"/>
    <w:rsid w:val="00161088"/>
    <w:rsid w:val="0016138C"/>
    <w:rsid w:val="00161FFD"/>
    <w:rsid w:val="00163877"/>
    <w:rsid w:val="00163DD1"/>
    <w:rsid w:val="00164B71"/>
    <w:rsid w:val="00170EE4"/>
    <w:rsid w:val="0017146F"/>
    <w:rsid w:val="001725BF"/>
    <w:rsid w:val="00174826"/>
    <w:rsid w:val="00175981"/>
    <w:rsid w:val="00176C35"/>
    <w:rsid w:val="00176CFE"/>
    <w:rsid w:val="00177301"/>
    <w:rsid w:val="00180936"/>
    <w:rsid w:val="00180BF2"/>
    <w:rsid w:val="001826C3"/>
    <w:rsid w:val="00182C0F"/>
    <w:rsid w:val="00183118"/>
    <w:rsid w:val="00184460"/>
    <w:rsid w:val="0018555A"/>
    <w:rsid w:val="00187DC8"/>
    <w:rsid w:val="001905DB"/>
    <w:rsid w:val="00191734"/>
    <w:rsid w:val="00192D66"/>
    <w:rsid w:val="001943EC"/>
    <w:rsid w:val="00194576"/>
    <w:rsid w:val="00195157"/>
    <w:rsid w:val="00195216"/>
    <w:rsid w:val="0019666C"/>
    <w:rsid w:val="001A1853"/>
    <w:rsid w:val="001A1AD1"/>
    <w:rsid w:val="001A1D53"/>
    <w:rsid w:val="001A2389"/>
    <w:rsid w:val="001A3BFB"/>
    <w:rsid w:val="001A42E0"/>
    <w:rsid w:val="001A7093"/>
    <w:rsid w:val="001A76AA"/>
    <w:rsid w:val="001B09E2"/>
    <w:rsid w:val="001B1F0A"/>
    <w:rsid w:val="001B4887"/>
    <w:rsid w:val="001B541A"/>
    <w:rsid w:val="001B5D99"/>
    <w:rsid w:val="001B77A6"/>
    <w:rsid w:val="001C0F7B"/>
    <w:rsid w:val="001C3090"/>
    <w:rsid w:val="001C4347"/>
    <w:rsid w:val="001C537E"/>
    <w:rsid w:val="001C57BD"/>
    <w:rsid w:val="001C7276"/>
    <w:rsid w:val="001D110B"/>
    <w:rsid w:val="001D1975"/>
    <w:rsid w:val="001D1F5C"/>
    <w:rsid w:val="001D24E5"/>
    <w:rsid w:val="001D389E"/>
    <w:rsid w:val="001D7A19"/>
    <w:rsid w:val="001E0B64"/>
    <w:rsid w:val="001E1370"/>
    <w:rsid w:val="001E2526"/>
    <w:rsid w:val="001E2C49"/>
    <w:rsid w:val="001F071A"/>
    <w:rsid w:val="001F198F"/>
    <w:rsid w:val="001F1E71"/>
    <w:rsid w:val="001F2A19"/>
    <w:rsid w:val="001F52FB"/>
    <w:rsid w:val="002021FA"/>
    <w:rsid w:val="002043FE"/>
    <w:rsid w:val="00204DAE"/>
    <w:rsid w:val="00205E44"/>
    <w:rsid w:val="00207AE6"/>
    <w:rsid w:val="00213995"/>
    <w:rsid w:val="00213DC8"/>
    <w:rsid w:val="00213F05"/>
    <w:rsid w:val="002147D6"/>
    <w:rsid w:val="00215362"/>
    <w:rsid w:val="00215456"/>
    <w:rsid w:val="002155C4"/>
    <w:rsid w:val="00215FA8"/>
    <w:rsid w:val="0022261D"/>
    <w:rsid w:val="002230AB"/>
    <w:rsid w:val="002235DD"/>
    <w:rsid w:val="002236C2"/>
    <w:rsid w:val="00224F50"/>
    <w:rsid w:val="00225ADA"/>
    <w:rsid w:val="00225ED6"/>
    <w:rsid w:val="00230A7B"/>
    <w:rsid w:val="002316EB"/>
    <w:rsid w:val="00231CE8"/>
    <w:rsid w:val="00235E4B"/>
    <w:rsid w:val="00236C5D"/>
    <w:rsid w:val="00241B4E"/>
    <w:rsid w:val="0024472F"/>
    <w:rsid w:val="00244E2E"/>
    <w:rsid w:val="00246B3D"/>
    <w:rsid w:val="00246F42"/>
    <w:rsid w:val="00250631"/>
    <w:rsid w:val="0025233A"/>
    <w:rsid w:val="002534C4"/>
    <w:rsid w:val="00257029"/>
    <w:rsid w:val="00257652"/>
    <w:rsid w:val="00260E97"/>
    <w:rsid w:val="00261E41"/>
    <w:rsid w:val="00263166"/>
    <w:rsid w:val="0026429E"/>
    <w:rsid w:val="00264B15"/>
    <w:rsid w:val="00265D4F"/>
    <w:rsid w:val="00266AA9"/>
    <w:rsid w:val="00267149"/>
    <w:rsid w:val="002715AA"/>
    <w:rsid w:val="00272249"/>
    <w:rsid w:val="00273384"/>
    <w:rsid w:val="0027579D"/>
    <w:rsid w:val="00276ACE"/>
    <w:rsid w:val="002772D1"/>
    <w:rsid w:val="00277F9C"/>
    <w:rsid w:val="002820D4"/>
    <w:rsid w:val="0028232C"/>
    <w:rsid w:val="002825F0"/>
    <w:rsid w:val="00282BC1"/>
    <w:rsid w:val="00284612"/>
    <w:rsid w:val="00284669"/>
    <w:rsid w:val="00284FF4"/>
    <w:rsid w:val="00285A56"/>
    <w:rsid w:val="0028674A"/>
    <w:rsid w:val="0028734A"/>
    <w:rsid w:val="0028737B"/>
    <w:rsid w:val="00290270"/>
    <w:rsid w:val="002905C1"/>
    <w:rsid w:val="002907D0"/>
    <w:rsid w:val="002911F1"/>
    <w:rsid w:val="00291CAB"/>
    <w:rsid w:val="00291DBA"/>
    <w:rsid w:val="002922A0"/>
    <w:rsid w:val="002939BA"/>
    <w:rsid w:val="00297171"/>
    <w:rsid w:val="002979DD"/>
    <w:rsid w:val="002A0383"/>
    <w:rsid w:val="002A1E2C"/>
    <w:rsid w:val="002A2C5D"/>
    <w:rsid w:val="002A3971"/>
    <w:rsid w:val="002A574A"/>
    <w:rsid w:val="002A668D"/>
    <w:rsid w:val="002A7107"/>
    <w:rsid w:val="002B047B"/>
    <w:rsid w:val="002B1BC3"/>
    <w:rsid w:val="002B2CAF"/>
    <w:rsid w:val="002B4C7F"/>
    <w:rsid w:val="002B5060"/>
    <w:rsid w:val="002B5B73"/>
    <w:rsid w:val="002B7A63"/>
    <w:rsid w:val="002C0DBB"/>
    <w:rsid w:val="002C116B"/>
    <w:rsid w:val="002C2D71"/>
    <w:rsid w:val="002C490C"/>
    <w:rsid w:val="002C7104"/>
    <w:rsid w:val="002C7170"/>
    <w:rsid w:val="002C77CA"/>
    <w:rsid w:val="002C78CF"/>
    <w:rsid w:val="002C7B8A"/>
    <w:rsid w:val="002C7D05"/>
    <w:rsid w:val="002C7D8D"/>
    <w:rsid w:val="002D07E3"/>
    <w:rsid w:val="002D14A8"/>
    <w:rsid w:val="002D3148"/>
    <w:rsid w:val="002D3422"/>
    <w:rsid w:val="002D4C7A"/>
    <w:rsid w:val="002D65C7"/>
    <w:rsid w:val="002D66B1"/>
    <w:rsid w:val="002E486C"/>
    <w:rsid w:val="002E4EF4"/>
    <w:rsid w:val="002E6231"/>
    <w:rsid w:val="002E6263"/>
    <w:rsid w:val="002E6543"/>
    <w:rsid w:val="002E66E6"/>
    <w:rsid w:val="002E738F"/>
    <w:rsid w:val="002F04CF"/>
    <w:rsid w:val="002F0EEB"/>
    <w:rsid w:val="002F16D1"/>
    <w:rsid w:val="002F53D5"/>
    <w:rsid w:val="002F55F6"/>
    <w:rsid w:val="002F6BF1"/>
    <w:rsid w:val="002F6F94"/>
    <w:rsid w:val="002F712C"/>
    <w:rsid w:val="00302325"/>
    <w:rsid w:val="0030244D"/>
    <w:rsid w:val="003030DD"/>
    <w:rsid w:val="00311EC0"/>
    <w:rsid w:val="00312E70"/>
    <w:rsid w:val="00314A06"/>
    <w:rsid w:val="003159EE"/>
    <w:rsid w:val="00317B8A"/>
    <w:rsid w:val="00320952"/>
    <w:rsid w:val="00321A1D"/>
    <w:rsid w:val="00322339"/>
    <w:rsid w:val="00322E69"/>
    <w:rsid w:val="00323E2F"/>
    <w:rsid w:val="00324051"/>
    <w:rsid w:val="00325177"/>
    <w:rsid w:val="0032598B"/>
    <w:rsid w:val="003277D8"/>
    <w:rsid w:val="00331780"/>
    <w:rsid w:val="003320C3"/>
    <w:rsid w:val="003338E8"/>
    <w:rsid w:val="00333E1A"/>
    <w:rsid w:val="003366DE"/>
    <w:rsid w:val="00341870"/>
    <w:rsid w:val="00342EA4"/>
    <w:rsid w:val="00345BFB"/>
    <w:rsid w:val="0034619C"/>
    <w:rsid w:val="00346B22"/>
    <w:rsid w:val="00346DC7"/>
    <w:rsid w:val="00347314"/>
    <w:rsid w:val="00352048"/>
    <w:rsid w:val="003604EA"/>
    <w:rsid w:val="00366816"/>
    <w:rsid w:val="003713B9"/>
    <w:rsid w:val="00373324"/>
    <w:rsid w:val="00375370"/>
    <w:rsid w:val="00376CDD"/>
    <w:rsid w:val="00377028"/>
    <w:rsid w:val="00377C36"/>
    <w:rsid w:val="00377F5B"/>
    <w:rsid w:val="003806FE"/>
    <w:rsid w:val="003808B6"/>
    <w:rsid w:val="00381DCF"/>
    <w:rsid w:val="00381E46"/>
    <w:rsid w:val="00382915"/>
    <w:rsid w:val="00383F9B"/>
    <w:rsid w:val="003857D3"/>
    <w:rsid w:val="00385D98"/>
    <w:rsid w:val="0038732B"/>
    <w:rsid w:val="00387D8C"/>
    <w:rsid w:val="003902D8"/>
    <w:rsid w:val="00393322"/>
    <w:rsid w:val="003940B1"/>
    <w:rsid w:val="003959FE"/>
    <w:rsid w:val="0039708B"/>
    <w:rsid w:val="003A07A2"/>
    <w:rsid w:val="003A226F"/>
    <w:rsid w:val="003A2F06"/>
    <w:rsid w:val="003A3986"/>
    <w:rsid w:val="003A3CC0"/>
    <w:rsid w:val="003A4897"/>
    <w:rsid w:val="003A5BF4"/>
    <w:rsid w:val="003A70D5"/>
    <w:rsid w:val="003B09C2"/>
    <w:rsid w:val="003B5384"/>
    <w:rsid w:val="003B6977"/>
    <w:rsid w:val="003B6990"/>
    <w:rsid w:val="003B6B89"/>
    <w:rsid w:val="003B7121"/>
    <w:rsid w:val="003B787E"/>
    <w:rsid w:val="003C2C2D"/>
    <w:rsid w:val="003C44BB"/>
    <w:rsid w:val="003C4B7C"/>
    <w:rsid w:val="003C5269"/>
    <w:rsid w:val="003D027A"/>
    <w:rsid w:val="003D028C"/>
    <w:rsid w:val="003D15C3"/>
    <w:rsid w:val="003D2523"/>
    <w:rsid w:val="003D486A"/>
    <w:rsid w:val="003E0205"/>
    <w:rsid w:val="003E0B6A"/>
    <w:rsid w:val="003E193A"/>
    <w:rsid w:val="003E1AF7"/>
    <w:rsid w:val="003E2FF1"/>
    <w:rsid w:val="003E6E38"/>
    <w:rsid w:val="003E7D53"/>
    <w:rsid w:val="003F63E8"/>
    <w:rsid w:val="003F6E1F"/>
    <w:rsid w:val="00401CB3"/>
    <w:rsid w:val="00401DA0"/>
    <w:rsid w:val="00401FCD"/>
    <w:rsid w:val="00402190"/>
    <w:rsid w:val="00404507"/>
    <w:rsid w:val="00405681"/>
    <w:rsid w:val="0040593F"/>
    <w:rsid w:val="00412D52"/>
    <w:rsid w:val="0041300B"/>
    <w:rsid w:val="00413866"/>
    <w:rsid w:val="00414892"/>
    <w:rsid w:val="00414BF2"/>
    <w:rsid w:val="0041526D"/>
    <w:rsid w:val="004153BC"/>
    <w:rsid w:val="00415809"/>
    <w:rsid w:val="00416EE5"/>
    <w:rsid w:val="004212A9"/>
    <w:rsid w:val="00424D9E"/>
    <w:rsid w:val="00425330"/>
    <w:rsid w:val="00426026"/>
    <w:rsid w:val="004315CD"/>
    <w:rsid w:val="00432273"/>
    <w:rsid w:val="00432929"/>
    <w:rsid w:val="0043405A"/>
    <w:rsid w:val="00435AFD"/>
    <w:rsid w:val="00436F8D"/>
    <w:rsid w:val="00440289"/>
    <w:rsid w:val="00441754"/>
    <w:rsid w:val="004418AE"/>
    <w:rsid w:val="00442E22"/>
    <w:rsid w:val="004445A3"/>
    <w:rsid w:val="00444729"/>
    <w:rsid w:val="00447851"/>
    <w:rsid w:val="00447E1F"/>
    <w:rsid w:val="004507B2"/>
    <w:rsid w:val="004516E2"/>
    <w:rsid w:val="0045420A"/>
    <w:rsid w:val="00457F2F"/>
    <w:rsid w:val="0046317F"/>
    <w:rsid w:val="004642C4"/>
    <w:rsid w:val="0046448C"/>
    <w:rsid w:val="00465C9B"/>
    <w:rsid w:val="004674F3"/>
    <w:rsid w:val="004677A0"/>
    <w:rsid w:val="00470022"/>
    <w:rsid w:val="00472325"/>
    <w:rsid w:val="004735C9"/>
    <w:rsid w:val="00476567"/>
    <w:rsid w:val="00480ABF"/>
    <w:rsid w:val="00482376"/>
    <w:rsid w:val="00482983"/>
    <w:rsid w:val="0048538F"/>
    <w:rsid w:val="00485FDB"/>
    <w:rsid w:val="00490C0A"/>
    <w:rsid w:val="00492609"/>
    <w:rsid w:val="00493C91"/>
    <w:rsid w:val="0049420A"/>
    <w:rsid w:val="0049494F"/>
    <w:rsid w:val="00494E02"/>
    <w:rsid w:val="00494E6C"/>
    <w:rsid w:val="00495149"/>
    <w:rsid w:val="0049531B"/>
    <w:rsid w:val="004964BF"/>
    <w:rsid w:val="0049756F"/>
    <w:rsid w:val="004978BD"/>
    <w:rsid w:val="004A0135"/>
    <w:rsid w:val="004A3A14"/>
    <w:rsid w:val="004A4696"/>
    <w:rsid w:val="004A4EDC"/>
    <w:rsid w:val="004A648E"/>
    <w:rsid w:val="004A6613"/>
    <w:rsid w:val="004A7FDD"/>
    <w:rsid w:val="004B1EE7"/>
    <w:rsid w:val="004B1F24"/>
    <w:rsid w:val="004B3364"/>
    <w:rsid w:val="004B4AEA"/>
    <w:rsid w:val="004B53E0"/>
    <w:rsid w:val="004B7433"/>
    <w:rsid w:val="004C0760"/>
    <w:rsid w:val="004C12ED"/>
    <w:rsid w:val="004C3C42"/>
    <w:rsid w:val="004C3E35"/>
    <w:rsid w:val="004C4CFC"/>
    <w:rsid w:val="004C4FB6"/>
    <w:rsid w:val="004C6208"/>
    <w:rsid w:val="004C6E96"/>
    <w:rsid w:val="004D15CE"/>
    <w:rsid w:val="004D2B94"/>
    <w:rsid w:val="004D638A"/>
    <w:rsid w:val="004D728A"/>
    <w:rsid w:val="004E010E"/>
    <w:rsid w:val="004E2B53"/>
    <w:rsid w:val="004E30FE"/>
    <w:rsid w:val="004E3E2C"/>
    <w:rsid w:val="004E55D6"/>
    <w:rsid w:val="004E5AC4"/>
    <w:rsid w:val="004E6458"/>
    <w:rsid w:val="004E674E"/>
    <w:rsid w:val="004E6B52"/>
    <w:rsid w:val="004E6F59"/>
    <w:rsid w:val="004E7B26"/>
    <w:rsid w:val="004F0698"/>
    <w:rsid w:val="004F075B"/>
    <w:rsid w:val="004F1645"/>
    <w:rsid w:val="004F3B8D"/>
    <w:rsid w:val="004F3F9F"/>
    <w:rsid w:val="004F4150"/>
    <w:rsid w:val="004F58C9"/>
    <w:rsid w:val="004F60E4"/>
    <w:rsid w:val="004F6341"/>
    <w:rsid w:val="00500160"/>
    <w:rsid w:val="005001E5"/>
    <w:rsid w:val="0050056E"/>
    <w:rsid w:val="00502CDE"/>
    <w:rsid w:val="00502D02"/>
    <w:rsid w:val="00503F36"/>
    <w:rsid w:val="0050675D"/>
    <w:rsid w:val="00507A22"/>
    <w:rsid w:val="005104E7"/>
    <w:rsid w:val="00512CFB"/>
    <w:rsid w:val="0051301E"/>
    <w:rsid w:val="0051323B"/>
    <w:rsid w:val="005158DB"/>
    <w:rsid w:val="00515A73"/>
    <w:rsid w:val="00515E25"/>
    <w:rsid w:val="005165E2"/>
    <w:rsid w:val="00517B0D"/>
    <w:rsid w:val="00520CB1"/>
    <w:rsid w:val="00521CF1"/>
    <w:rsid w:val="00523D11"/>
    <w:rsid w:val="00526C15"/>
    <w:rsid w:val="00527520"/>
    <w:rsid w:val="00530620"/>
    <w:rsid w:val="00531D14"/>
    <w:rsid w:val="00532531"/>
    <w:rsid w:val="00535956"/>
    <w:rsid w:val="00535A07"/>
    <w:rsid w:val="0054011D"/>
    <w:rsid w:val="00542494"/>
    <w:rsid w:val="00542685"/>
    <w:rsid w:val="005466B4"/>
    <w:rsid w:val="00546C21"/>
    <w:rsid w:val="00546F6E"/>
    <w:rsid w:val="00547A51"/>
    <w:rsid w:val="00547D7C"/>
    <w:rsid w:val="005513EC"/>
    <w:rsid w:val="00553799"/>
    <w:rsid w:val="00553DC5"/>
    <w:rsid w:val="0055568D"/>
    <w:rsid w:val="00555EDC"/>
    <w:rsid w:val="0055729F"/>
    <w:rsid w:val="00560358"/>
    <w:rsid w:val="0056224A"/>
    <w:rsid w:val="0056506F"/>
    <w:rsid w:val="00566978"/>
    <w:rsid w:val="00570DE0"/>
    <w:rsid w:val="00571B3E"/>
    <w:rsid w:val="00571FD7"/>
    <w:rsid w:val="00573FEF"/>
    <w:rsid w:val="0057401D"/>
    <w:rsid w:val="0057449C"/>
    <w:rsid w:val="005760A0"/>
    <w:rsid w:val="005761A1"/>
    <w:rsid w:val="005800F3"/>
    <w:rsid w:val="00580795"/>
    <w:rsid w:val="00581DF4"/>
    <w:rsid w:val="00584440"/>
    <w:rsid w:val="00586C57"/>
    <w:rsid w:val="005902BD"/>
    <w:rsid w:val="00590BD0"/>
    <w:rsid w:val="00590ED8"/>
    <w:rsid w:val="00590F1C"/>
    <w:rsid w:val="00593C4E"/>
    <w:rsid w:val="0059413E"/>
    <w:rsid w:val="005944E7"/>
    <w:rsid w:val="005974C2"/>
    <w:rsid w:val="005A116C"/>
    <w:rsid w:val="005A290F"/>
    <w:rsid w:val="005A37DB"/>
    <w:rsid w:val="005A6755"/>
    <w:rsid w:val="005A79FC"/>
    <w:rsid w:val="005A7C7A"/>
    <w:rsid w:val="005B02A6"/>
    <w:rsid w:val="005B1656"/>
    <w:rsid w:val="005B2069"/>
    <w:rsid w:val="005B25C2"/>
    <w:rsid w:val="005B28D0"/>
    <w:rsid w:val="005B4C50"/>
    <w:rsid w:val="005B5A28"/>
    <w:rsid w:val="005B7155"/>
    <w:rsid w:val="005B7EE7"/>
    <w:rsid w:val="005C1864"/>
    <w:rsid w:val="005C1AF6"/>
    <w:rsid w:val="005C64C2"/>
    <w:rsid w:val="005C741D"/>
    <w:rsid w:val="005D5459"/>
    <w:rsid w:val="005D6EAC"/>
    <w:rsid w:val="005E0506"/>
    <w:rsid w:val="005E289B"/>
    <w:rsid w:val="005E3E35"/>
    <w:rsid w:val="005E6945"/>
    <w:rsid w:val="005E7BB8"/>
    <w:rsid w:val="005F0463"/>
    <w:rsid w:val="005F350D"/>
    <w:rsid w:val="005F422C"/>
    <w:rsid w:val="005F4492"/>
    <w:rsid w:val="005F4804"/>
    <w:rsid w:val="005F5EE8"/>
    <w:rsid w:val="005F6676"/>
    <w:rsid w:val="005F69ED"/>
    <w:rsid w:val="00601097"/>
    <w:rsid w:val="006017A0"/>
    <w:rsid w:val="00601A7B"/>
    <w:rsid w:val="00603863"/>
    <w:rsid w:val="006038EC"/>
    <w:rsid w:val="00604149"/>
    <w:rsid w:val="006049D4"/>
    <w:rsid w:val="00605DDF"/>
    <w:rsid w:val="00606798"/>
    <w:rsid w:val="006067B2"/>
    <w:rsid w:val="00607209"/>
    <w:rsid w:val="00607F08"/>
    <w:rsid w:val="00610802"/>
    <w:rsid w:val="0061178E"/>
    <w:rsid w:val="0061202E"/>
    <w:rsid w:val="0061297A"/>
    <w:rsid w:val="00612D29"/>
    <w:rsid w:val="0061528A"/>
    <w:rsid w:val="0061726C"/>
    <w:rsid w:val="0061737F"/>
    <w:rsid w:val="00617CA6"/>
    <w:rsid w:val="006246D2"/>
    <w:rsid w:val="006246EE"/>
    <w:rsid w:val="00625A9E"/>
    <w:rsid w:val="00625B93"/>
    <w:rsid w:val="00626128"/>
    <w:rsid w:val="006261BF"/>
    <w:rsid w:val="0063062D"/>
    <w:rsid w:val="00630941"/>
    <w:rsid w:val="0063667D"/>
    <w:rsid w:val="00636EC2"/>
    <w:rsid w:val="00637926"/>
    <w:rsid w:val="00637F7D"/>
    <w:rsid w:val="006401D1"/>
    <w:rsid w:val="006403D9"/>
    <w:rsid w:val="00645FB0"/>
    <w:rsid w:val="00646DAC"/>
    <w:rsid w:val="00647032"/>
    <w:rsid w:val="006508E8"/>
    <w:rsid w:val="00651071"/>
    <w:rsid w:val="00651305"/>
    <w:rsid w:val="00652CEA"/>
    <w:rsid w:val="00654226"/>
    <w:rsid w:val="00654492"/>
    <w:rsid w:val="00654C36"/>
    <w:rsid w:val="00655A37"/>
    <w:rsid w:val="0066019A"/>
    <w:rsid w:val="006630EE"/>
    <w:rsid w:val="0066359C"/>
    <w:rsid w:val="00663DCB"/>
    <w:rsid w:val="00664292"/>
    <w:rsid w:val="00664A5E"/>
    <w:rsid w:val="006656A0"/>
    <w:rsid w:val="00665D3B"/>
    <w:rsid w:val="0066712F"/>
    <w:rsid w:val="00670D04"/>
    <w:rsid w:val="00671030"/>
    <w:rsid w:val="00672043"/>
    <w:rsid w:val="0067395E"/>
    <w:rsid w:val="00675E1D"/>
    <w:rsid w:val="00676448"/>
    <w:rsid w:val="00676BB1"/>
    <w:rsid w:val="00680E82"/>
    <w:rsid w:val="00680EBD"/>
    <w:rsid w:val="006816A8"/>
    <w:rsid w:val="0068318A"/>
    <w:rsid w:val="00684437"/>
    <w:rsid w:val="00686A01"/>
    <w:rsid w:val="00686BBE"/>
    <w:rsid w:val="00687EFA"/>
    <w:rsid w:val="006910FE"/>
    <w:rsid w:val="0069186F"/>
    <w:rsid w:val="00691CDD"/>
    <w:rsid w:val="006948DB"/>
    <w:rsid w:val="00695CD7"/>
    <w:rsid w:val="0069753F"/>
    <w:rsid w:val="006A5067"/>
    <w:rsid w:val="006A5BA4"/>
    <w:rsid w:val="006B0E57"/>
    <w:rsid w:val="006B1136"/>
    <w:rsid w:val="006B6622"/>
    <w:rsid w:val="006C2C3B"/>
    <w:rsid w:val="006C3ED8"/>
    <w:rsid w:val="006C489B"/>
    <w:rsid w:val="006C73E3"/>
    <w:rsid w:val="006D00B0"/>
    <w:rsid w:val="006D2DC3"/>
    <w:rsid w:val="006D3682"/>
    <w:rsid w:val="006D5572"/>
    <w:rsid w:val="006E0789"/>
    <w:rsid w:val="006E0FBA"/>
    <w:rsid w:val="006E1681"/>
    <w:rsid w:val="006E1794"/>
    <w:rsid w:val="006E1DDC"/>
    <w:rsid w:val="006E3D6A"/>
    <w:rsid w:val="006E4A69"/>
    <w:rsid w:val="006E5A86"/>
    <w:rsid w:val="006E6663"/>
    <w:rsid w:val="006F0377"/>
    <w:rsid w:val="006F0FC6"/>
    <w:rsid w:val="006F10BB"/>
    <w:rsid w:val="006F1A83"/>
    <w:rsid w:val="006F1C54"/>
    <w:rsid w:val="006F37B6"/>
    <w:rsid w:val="006F467B"/>
    <w:rsid w:val="006F5CE3"/>
    <w:rsid w:val="006F7060"/>
    <w:rsid w:val="00702E65"/>
    <w:rsid w:val="00702FF9"/>
    <w:rsid w:val="00703346"/>
    <w:rsid w:val="00703960"/>
    <w:rsid w:val="007041B7"/>
    <w:rsid w:val="007065D4"/>
    <w:rsid w:val="00713C6E"/>
    <w:rsid w:val="00715020"/>
    <w:rsid w:val="00715321"/>
    <w:rsid w:val="00715D2B"/>
    <w:rsid w:val="007160DF"/>
    <w:rsid w:val="00716593"/>
    <w:rsid w:val="00720071"/>
    <w:rsid w:val="00721362"/>
    <w:rsid w:val="0072168F"/>
    <w:rsid w:val="00722467"/>
    <w:rsid w:val="007226E2"/>
    <w:rsid w:val="00722DC9"/>
    <w:rsid w:val="007250DE"/>
    <w:rsid w:val="00725320"/>
    <w:rsid w:val="00727837"/>
    <w:rsid w:val="0072784F"/>
    <w:rsid w:val="007314A6"/>
    <w:rsid w:val="007329B3"/>
    <w:rsid w:val="007337C9"/>
    <w:rsid w:val="007344EF"/>
    <w:rsid w:val="00735E95"/>
    <w:rsid w:val="00735F23"/>
    <w:rsid w:val="00736046"/>
    <w:rsid w:val="00741C5A"/>
    <w:rsid w:val="00742522"/>
    <w:rsid w:val="007428AA"/>
    <w:rsid w:val="00742E1A"/>
    <w:rsid w:val="00743135"/>
    <w:rsid w:val="00745D6C"/>
    <w:rsid w:val="007460EB"/>
    <w:rsid w:val="007462A6"/>
    <w:rsid w:val="00746483"/>
    <w:rsid w:val="00747042"/>
    <w:rsid w:val="00750642"/>
    <w:rsid w:val="007525A8"/>
    <w:rsid w:val="00753C4C"/>
    <w:rsid w:val="0075481F"/>
    <w:rsid w:val="00754FC0"/>
    <w:rsid w:val="0076079B"/>
    <w:rsid w:val="007611FC"/>
    <w:rsid w:val="007640A3"/>
    <w:rsid w:val="007640F2"/>
    <w:rsid w:val="00764502"/>
    <w:rsid w:val="00764F92"/>
    <w:rsid w:val="0076527A"/>
    <w:rsid w:val="00765369"/>
    <w:rsid w:val="00765475"/>
    <w:rsid w:val="00765F3F"/>
    <w:rsid w:val="00766B80"/>
    <w:rsid w:val="00771F81"/>
    <w:rsid w:val="00772C82"/>
    <w:rsid w:val="007744B8"/>
    <w:rsid w:val="00775EFC"/>
    <w:rsid w:val="00776365"/>
    <w:rsid w:val="0077799F"/>
    <w:rsid w:val="00777CB5"/>
    <w:rsid w:val="007804B9"/>
    <w:rsid w:val="007816E4"/>
    <w:rsid w:val="0078175B"/>
    <w:rsid w:val="00781BA5"/>
    <w:rsid w:val="00781FD6"/>
    <w:rsid w:val="007830D2"/>
    <w:rsid w:val="007843C7"/>
    <w:rsid w:val="00784827"/>
    <w:rsid w:val="00784CB3"/>
    <w:rsid w:val="00785A16"/>
    <w:rsid w:val="00786615"/>
    <w:rsid w:val="007869D5"/>
    <w:rsid w:val="00787015"/>
    <w:rsid w:val="00794769"/>
    <w:rsid w:val="007A037B"/>
    <w:rsid w:val="007A2419"/>
    <w:rsid w:val="007A2CB1"/>
    <w:rsid w:val="007A33D2"/>
    <w:rsid w:val="007A3CB8"/>
    <w:rsid w:val="007A466E"/>
    <w:rsid w:val="007A46ED"/>
    <w:rsid w:val="007A48A4"/>
    <w:rsid w:val="007A5495"/>
    <w:rsid w:val="007A6954"/>
    <w:rsid w:val="007B13D6"/>
    <w:rsid w:val="007B1933"/>
    <w:rsid w:val="007B2B48"/>
    <w:rsid w:val="007B3479"/>
    <w:rsid w:val="007B4342"/>
    <w:rsid w:val="007B44F6"/>
    <w:rsid w:val="007B4D38"/>
    <w:rsid w:val="007C1908"/>
    <w:rsid w:val="007C1E71"/>
    <w:rsid w:val="007C314E"/>
    <w:rsid w:val="007C3370"/>
    <w:rsid w:val="007C463F"/>
    <w:rsid w:val="007C664C"/>
    <w:rsid w:val="007D0C8B"/>
    <w:rsid w:val="007D130E"/>
    <w:rsid w:val="007D41AE"/>
    <w:rsid w:val="007D5100"/>
    <w:rsid w:val="007D7A48"/>
    <w:rsid w:val="007E09F4"/>
    <w:rsid w:val="007E10AF"/>
    <w:rsid w:val="007E1AF3"/>
    <w:rsid w:val="007E2D23"/>
    <w:rsid w:val="007E439D"/>
    <w:rsid w:val="007E6654"/>
    <w:rsid w:val="007E728D"/>
    <w:rsid w:val="007F0CAC"/>
    <w:rsid w:val="007F1430"/>
    <w:rsid w:val="007F18D7"/>
    <w:rsid w:val="007F2D82"/>
    <w:rsid w:val="007F551B"/>
    <w:rsid w:val="008042EE"/>
    <w:rsid w:val="00804837"/>
    <w:rsid w:val="00805587"/>
    <w:rsid w:val="00807BBF"/>
    <w:rsid w:val="008102D4"/>
    <w:rsid w:val="00810CE5"/>
    <w:rsid w:val="008123D8"/>
    <w:rsid w:val="00812C48"/>
    <w:rsid w:val="00813645"/>
    <w:rsid w:val="00813FC4"/>
    <w:rsid w:val="008146BF"/>
    <w:rsid w:val="0081634A"/>
    <w:rsid w:val="00816764"/>
    <w:rsid w:val="00817E0F"/>
    <w:rsid w:val="008208BB"/>
    <w:rsid w:val="0082339D"/>
    <w:rsid w:val="00823808"/>
    <w:rsid w:val="008260D9"/>
    <w:rsid w:val="00830582"/>
    <w:rsid w:val="00831600"/>
    <w:rsid w:val="0083221E"/>
    <w:rsid w:val="0083332B"/>
    <w:rsid w:val="00833E27"/>
    <w:rsid w:val="00835783"/>
    <w:rsid w:val="00836CA8"/>
    <w:rsid w:val="00836E26"/>
    <w:rsid w:val="00837228"/>
    <w:rsid w:val="0084070F"/>
    <w:rsid w:val="00842B3A"/>
    <w:rsid w:val="008444CA"/>
    <w:rsid w:val="00847E5E"/>
    <w:rsid w:val="00850071"/>
    <w:rsid w:val="00850E35"/>
    <w:rsid w:val="00851139"/>
    <w:rsid w:val="00853AC8"/>
    <w:rsid w:val="00853AE9"/>
    <w:rsid w:val="00860544"/>
    <w:rsid w:val="008612A3"/>
    <w:rsid w:val="008612EF"/>
    <w:rsid w:val="00861907"/>
    <w:rsid w:val="0086204A"/>
    <w:rsid w:val="00862DA8"/>
    <w:rsid w:val="008635D1"/>
    <w:rsid w:val="0086467B"/>
    <w:rsid w:val="008653DD"/>
    <w:rsid w:val="008657B9"/>
    <w:rsid w:val="008702FA"/>
    <w:rsid w:val="008724B7"/>
    <w:rsid w:val="00872B22"/>
    <w:rsid w:val="00872C93"/>
    <w:rsid w:val="0087685B"/>
    <w:rsid w:val="00880A5E"/>
    <w:rsid w:val="008810B6"/>
    <w:rsid w:val="00881B98"/>
    <w:rsid w:val="00881C28"/>
    <w:rsid w:val="00884E52"/>
    <w:rsid w:val="00885FC4"/>
    <w:rsid w:val="00886EE9"/>
    <w:rsid w:val="0089452E"/>
    <w:rsid w:val="0089513E"/>
    <w:rsid w:val="00895919"/>
    <w:rsid w:val="008963AD"/>
    <w:rsid w:val="008A0832"/>
    <w:rsid w:val="008A0B3D"/>
    <w:rsid w:val="008A1339"/>
    <w:rsid w:val="008A2022"/>
    <w:rsid w:val="008A2A9A"/>
    <w:rsid w:val="008A48AD"/>
    <w:rsid w:val="008A4AAB"/>
    <w:rsid w:val="008A60E3"/>
    <w:rsid w:val="008A613D"/>
    <w:rsid w:val="008A6330"/>
    <w:rsid w:val="008A76CB"/>
    <w:rsid w:val="008B365B"/>
    <w:rsid w:val="008B3C95"/>
    <w:rsid w:val="008B452C"/>
    <w:rsid w:val="008B4EAC"/>
    <w:rsid w:val="008B7E3C"/>
    <w:rsid w:val="008C0319"/>
    <w:rsid w:val="008C2ADB"/>
    <w:rsid w:val="008C6F87"/>
    <w:rsid w:val="008C7984"/>
    <w:rsid w:val="008D01CB"/>
    <w:rsid w:val="008D1CD0"/>
    <w:rsid w:val="008D1D1C"/>
    <w:rsid w:val="008D300E"/>
    <w:rsid w:val="008D3AD7"/>
    <w:rsid w:val="008D4A15"/>
    <w:rsid w:val="008D5682"/>
    <w:rsid w:val="008D5ED0"/>
    <w:rsid w:val="008D6B82"/>
    <w:rsid w:val="008E0BEE"/>
    <w:rsid w:val="008E2372"/>
    <w:rsid w:val="008E2BD9"/>
    <w:rsid w:val="008E309F"/>
    <w:rsid w:val="008E35F5"/>
    <w:rsid w:val="008E4231"/>
    <w:rsid w:val="008E5985"/>
    <w:rsid w:val="008E5AB5"/>
    <w:rsid w:val="008E721E"/>
    <w:rsid w:val="008E7A94"/>
    <w:rsid w:val="008F0002"/>
    <w:rsid w:val="008F0309"/>
    <w:rsid w:val="008F1774"/>
    <w:rsid w:val="008F2B94"/>
    <w:rsid w:val="008F3285"/>
    <w:rsid w:val="008F36FB"/>
    <w:rsid w:val="008F3C37"/>
    <w:rsid w:val="008F496B"/>
    <w:rsid w:val="008F5A00"/>
    <w:rsid w:val="008F5B45"/>
    <w:rsid w:val="008F5F46"/>
    <w:rsid w:val="008F6FF9"/>
    <w:rsid w:val="00901EC6"/>
    <w:rsid w:val="00902783"/>
    <w:rsid w:val="00903445"/>
    <w:rsid w:val="009116E1"/>
    <w:rsid w:val="00911E7B"/>
    <w:rsid w:val="00913FFF"/>
    <w:rsid w:val="0091457A"/>
    <w:rsid w:val="009145CE"/>
    <w:rsid w:val="00914B0D"/>
    <w:rsid w:val="0091562E"/>
    <w:rsid w:val="00920682"/>
    <w:rsid w:val="00920C70"/>
    <w:rsid w:val="00922739"/>
    <w:rsid w:val="00923304"/>
    <w:rsid w:val="00923CA4"/>
    <w:rsid w:val="00925C3B"/>
    <w:rsid w:val="009305B3"/>
    <w:rsid w:val="009332B5"/>
    <w:rsid w:val="00934B49"/>
    <w:rsid w:val="00934BDA"/>
    <w:rsid w:val="0093528C"/>
    <w:rsid w:val="0094171C"/>
    <w:rsid w:val="009429A5"/>
    <w:rsid w:val="00943A8D"/>
    <w:rsid w:val="00943EAD"/>
    <w:rsid w:val="009440BA"/>
    <w:rsid w:val="009500DC"/>
    <w:rsid w:val="00950A91"/>
    <w:rsid w:val="00951453"/>
    <w:rsid w:val="00951578"/>
    <w:rsid w:val="00953A6B"/>
    <w:rsid w:val="00955458"/>
    <w:rsid w:val="009562E0"/>
    <w:rsid w:val="00957FE2"/>
    <w:rsid w:val="009608E8"/>
    <w:rsid w:val="00961A29"/>
    <w:rsid w:val="009622DD"/>
    <w:rsid w:val="00963CAF"/>
    <w:rsid w:val="00963EAB"/>
    <w:rsid w:val="00967943"/>
    <w:rsid w:val="009714A7"/>
    <w:rsid w:val="009714D1"/>
    <w:rsid w:val="00972870"/>
    <w:rsid w:val="00974FDC"/>
    <w:rsid w:val="00975E0A"/>
    <w:rsid w:val="00977524"/>
    <w:rsid w:val="009803CB"/>
    <w:rsid w:val="00980CEE"/>
    <w:rsid w:val="00982877"/>
    <w:rsid w:val="00983CDB"/>
    <w:rsid w:val="00985FA8"/>
    <w:rsid w:val="00987BE5"/>
    <w:rsid w:val="00990276"/>
    <w:rsid w:val="00990741"/>
    <w:rsid w:val="00991C26"/>
    <w:rsid w:val="00992687"/>
    <w:rsid w:val="00993B2E"/>
    <w:rsid w:val="00993FDD"/>
    <w:rsid w:val="00996702"/>
    <w:rsid w:val="00996A49"/>
    <w:rsid w:val="009974C2"/>
    <w:rsid w:val="009A1096"/>
    <w:rsid w:val="009A17A9"/>
    <w:rsid w:val="009A2160"/>
    <w:rsid w:val="009A2861"/>
    <w:rsid w:val="009A3169"/>
    <w:rsid w:val="009A6BB1"/>
    <w:rsid w:val="009A70B2"/>
    <w:rsid w:val="009A70E1"/>
    <w:rsid w:val="009A76C1"/>
    <w:rsid w:val="009A7960"/>
    <w:rsid w:val="009B191D"/>
    <w:rsid w:val="009B1E9A"/>
    <w:rsid w:val="009B7C86"/>
    <w:rsid w:val="009C0498"/>
    <w:rsid w:val="009C0991"/>
    <w:rsid w:val="009C30E5"/>
    <w:rsid w:val="009C31AD"/>
    <w:rsid w:val="009C4A98"/>
    <w:rsid w:val="009C5564"/>
    <w:rsid w:val="009D1EC6"/>
    <w:rsid w:val="009D22E9"/>
    <w:rsid w:val="009D25A2"/>
    <w:rsid w:val="009D5049"/>
    <w:rsid w:val="009D5867"/>
    <w:rsid w:val="009E1C05"/>
    <w:rsid w:val="009E3B70"/>
    <w:rsid w:val="009E4696"/>
    <w:rsid w:val="009E4E89"/>
    <w:rsid w:val="009E6E1C"/>
    <w:rsid w:val="009F07CD"/>
    <w:rsid w:val="009F07D6"/>
    <w:rsid w:val="009F2168"/>
    <w:rsid w:val="009F40C3"/>
    <w:rsid w:val="009F4420"/>
    <w:rsid w:val="009F454B"/>
    <w:rsid w:val="009F49C3"/>
    <w:rsid w:val="009F5B83"/>
    <w:rsid w:val="009F62E5"/>
    <w:rsid w:val="009F759D"/>
    <w:rsid w:val="00A014E3"/>
    <w:rsid w:val="00A03941"/>
    <w:rsid w:val="00A05DA8"/>
    <w:rsid w:val="00A06239"/>
    <w:rsid w:val="00A070B1"/>
    <w:rsid w:val="00A070B9"/>
    <w:rsid w:val="00A07A58"/>
    <w:rsid w:val="00A106E1"/>
    <w:rsid w:val="00A14F8F"/>
    <w:rsid w:val="00A154B4"/>
    <w:rsid w:val="00A1675D"/>
    <w:rsid w:val="00A17388"/>
    <w:rsid w:val="00A17887"/>
    <w:rsid w:val="00A26954"/>
    <w:rsid w:val="00A27814"/>
    <w:rsid w:val="00A27C16"/>
    <w:rsid w:val="00A31055"/>
    <w:rsid w:val="00A32333"/>
    <w:rsid w:val="00A325F9"/>
    <w:rsid w:val="00A35301"/>
    <w:rsid w:val="00A366AE"/>
    <w:rsid w:val="00A3702D"/>
    <w:rsid w:val="00A37324"/>
    <w:rsid w:val="00A400A7"/>
    <w:rsid w:val="00A404C0"/>
    <w:rsid w:val="00A405F2"/>
    <w:rsid w:val="00A4162A"/>
    <w:rsid w:val="00A419C7"/>
    <w:rsid w:val="00A4544C"/>
    <w:rsid w:val="00A46A49"/>
    <w:rsid w:val="00A51EC3"/>
    <w:rsid w:val="00A52356"/>
    <w:rsid w:val="00A534DF"/>
    <w:rsid w:val="00A53795"/>
    <w:rsid w:val="00A5383F"/>
    <w:rsid w:val="00A552BC"/>
    <w:rsid w:val="00A5674E"/>
    <w:rsid w:val="00A56A32"/>
    <w:rsid w:val="00A5779E"/>
    <w:rsid w:val="00A618C4"/>
    <w:rsid w:val="00A630A2"/>
    <w:rsid w:val="00A648E1"/>
    <w:rsid w:val="00A64E0F"/>
    <w:rsid w:val="00A710F4"/>
    <w:rsid w:val="00A715F9"/>
    <w:rsid w:val="00A72879"/>
    <w:rsid w:val="00A7320A"/>
    <w:rsid w:val="00A744E6"/>
    <w:rsid w:val="00A74DF8"/>
    <w:rsid w:val="00A74E7C"/>
    <w:rsid w:val="00A758EC"/>
    <w:rsid w:val="00A81C17"/>
    <w:rsid w:val="00A81CF5"/>
    <w:rsid w:val="00A82C07"/>
    <w:rsid w:val="00A83C97"/>
    <w:rsid w:val="00A84E8A"/>
    <w:rsid w:val="00A86888"/>
    <w:rsid w:val="00A8738F"/>
    <w:rsid w:val="00A9248E"/>
    <w:rsid w:val="00A939EA"/>
    <w:rsid w:val="00A93FD2"/>
    <w:rsid w:val="00A94E83"/>
    <w:rsid w:val="00A959EC"/>
    <w:rsid w:val="00A95B81"/>
    <w:rsid w:val="00A9671F"/>
    <w:rsid w:val="00A96B84"/>
    <w:rsid w:val="00A97BD7"/>
    <w:rsid w:val="00AA2C77"/>
    <w:rsid w:val="00AA36F6"/>
    <w:rsid w:val="00AA4AAB"/>
    <w:rsid w:val="00AA4BDD"/>
    <w:rsid w:val="00AA4EC8"/>
    <w:rsid w:val="00AA5604"/>
    <w:rsid w:val="00AB0339"/>
    <w:rsid w:val="00AB2760"/>
    <w:rsid w:val="00AB2C61"/>
    <w:rsid w:val="00AB2D36"/>
    <w:rsid w:val="00AB438C"/>
    <w:rsid w:val="00AB444E"/>
    <w:rsid w:val="00AB4F1B"/>
    <w:rsid w:val="00AB6AF4"/>
    <w:rsid w:val="00AC319F"/>
    <w:rsid w:val="00AC39C8"/>
    <w:rsid w:val="00AC3EE8"/>
    <w:rsid w:val="00AC5265"/>
    <w:rsid w:val="00AC6078"/>
    <w:rsid w:val="00AD02A9"/>
    <w:rsid w:val="00AD0843"/>
    <w:rsid w:val="00AD0DAB"/>
    <w:rsid w:val="00AD6B22"/>
    <w:rsid w:val="00AE258F"/>
    <w:rsid w:val="00AE2A21"/>
    <w:rsid w:val="00AE2B9E"/>
    <w:rsid w:val="00AE5B3C"/>
    <w:rsid w:val="00AE5F3F"/>
    <w:rsid w:val="00AE63EB"/>
    <w:rsid w:val="00AE7989"/>
    <w:rsid w:val="00AF06A0"/>
    <w:rsid w:val="00AF2A14"/>
    <w:rsid w:val="00AF3F66"/>
    <w:rsid w:val="00AF4ACC"/>
    <w:rsid w:val="00AF61D3"/>
    <w:rsid w:val="00AF6645"/>
    <w:rsid w:val="00AF6FF4"/>
    <w:rsid w:val="00B02FB7"/>
    <w:rsid w:val="00B034F3"/>
    <w:rsid w:val="00B04766"/>
    <w:rsid w:val="00B04CE3"/>
    <w:rsid w:val="00B055BB"/>
    <w:rsid w:val="00B06FC9"/>
    <w:rsid w:val="00B07651"/>
    <w:rsid w:val="00B11A0D"/>
    <w:rsid w:val="00B1411E"/>
    <w:rsid w:val="00B1541E"/>
    <w:rsid w:val="00B172BC"/>
    <w:rsid w:val="00B223F6"/>
    <w:rsid w:val="00B226DF"/>
    <w:rsid w:val="00B23496"/>
    <w:rsid w:val="00B25C5F"/>
    <w:rsid w:val="00B26BAD"/>
    <w:rsid w:val="00B30802"/>
    <w:rsid w:val="00B32CE4"/>
    <w:rsid w:val="00B35E2B"/>
    <w:rsid w:val="00B35F6D"/>
    <w:rsid w:val="00B36B98"/>
    <w:rsid w:val="00B37CAE"/>
    <w:rsid w:val="00B40CD2"/>
    <w:rsid w:val="00B43C8C"/>
    <w:rsid w:val="00B4471F"/>
    <w:rsid w:val="00B451E1"/>
    <w:rsid w:val="00B45505"/>
    <w:rsid w:val="00B47895"/>
    <w:rsid w:val="00B52A2B"/>
    <w:rsid w:val="00B52D6E"/>
    <w:rsid w:val="00B5356F"/>
    <w:rsid w:val="00B53996"/>
    <w:rsid w:val="00B53AD3"/>
    <w:rsid w:val="00B55211"/>
    <w:rsid w:val="00B56B94"/>
    <w:rsid w:val="00B56FA1"/>
    <w:rsid w:val="00B573C1"/>
    <w:rsid w:val="00B578E4"/>
    <w:rsid w:val="00B60A43"/>
    <w:rsid w:val="00B615FA"/>
    <w:rsid w:val="00B62781"/>
    <w:rsid w:val="00B62EDB"/>
    <w:rsid w:val="00B63130"/>
    <w:rsid w:val="00B632F9"/>
    <w:rsid w:val="00B6335A"/>
    <w:rsid w:val="00B70748"/>
    <w:rsid w:val="00B72B88"/>
    <w:rsid w:val="00B769AF"/>
    <w:rsid w:val="00B77EB8"/>
    <w:rsid w:val="00B80192"/>
    <w:rsid w:val="00B80A8B"/>
    <w:rsid w:val="00B8143C"/>
    <w:rsid w:val="00B82636"/>
    <w:rsid w:val="00B843CA"/>
    <w:rsid w:val="00B857AE"/>
    <w:rsid w:val="00B87699"/>
    <w:rsid w:val="00B87D1B"/>
    <w:rsid w:val="00B928D5"/>
    <w:rsid w:val="00B938A4"/>
    <w:rsid w:val="00B94450"/>
    <w:rsid w:val="00B96253"/>
    <w:rsid w:val="00B9764D"/>
    <w:rsid w:val="00B97DAD"/>
    <w:rsid w:val="00BA1810"/>
    <w:rsid w:val="00BA1C36"/>
    <w:rsid w:val="00BA1FA2"/>
    <w:rsid w:val="00BA22A2"/>
    <w:rsid w:val="00BA7FBD"/>
    <w:rsid w:val="00BB284D"/>
    <w:rsid w:val="00BB2DCB"/>
    <w:rsid w:val="00BB3677"/>
    <w:rsid w:val="00BB3F0E"/>
    <w:rsid w:val="00BB4D4B"/>
    <w:rsid w:val="00BB6994"/>
    <w:rsid w:val="00BB6ED1"/>
    <w:rsid w:val="00BB74BD"/>
    <w:rsid w:val="00BC1803"/>
    <w:rsid w:val="00BC2431"/>
    <w:rsid w:val="00BC26BC"/>
    <w:rsid w:val="00BC33E7"/>
    <w:rsid w:val="00BC3C1F"/>
    <w:rsid w:val="00BC48DE"/>
    <w:rsid w:val="00BC7AF5"/>
    <w:rsid w:val="00BC7EEE"/>
    <w:rsid w:val="00BD29F2"/>
    <w:rsid w:val="00BD38F4"/>
    <w:rsid w:val="00BD45E1"/>
    <w:rsid w:val="00BD4F6C"/>
    <w:rsid w:val="00BD5602"/>
    <w:rsid w:val="00BE162F"/>
    <w:rsid w:val="00BE2BEC"/>
    <w:rsid w:val="00BE307F"/>
    <w:rsid w:val="00BE4B48"/>
    <w:rsid w:val="00BE540A"/>
    <w:rsid w:val="00BF2077"/>
    <w:rsid w:val="00BF26F0"/>
    <w:rsid w:val="00BF381B"/>
    <w:rsid w:val="00BF4B4A"/>
    <w:rsid w:val="00BF616E"/>
    <w:rsid w:val="00BF7263"/>
    <w:rsid w:val="00C01391"/>
    <w:rsid w:val="00C0174F"/>
    <w:rsid w:val="00C02D68"/>
    <w:rsid w:val="00C02E13"/>
    <w:rsid w:val="00C03602"/>
    <w:rsid w:val="00C06BC2"/>
    <w:rsid w:val="00C070D3"/>
    <w:rsid w:val="00C104BB"/>
    <w:rsid w:val="00C11700"/>
    <w:rsid w:val="00C1661B"/>
    <w:rsid w:val="00C16F5E"/>
    <w:rsid w:val="00C176E4"/>
    <w:rsid w:val="00C17A06"/>
    <w:rsid w:val="00C234D8"/>
    <w:rsid w:val="00C25585"/>
    <w:rsid w:val="00C31CDB"/>
    <w:rsid w:val="00C32B4F"/>
    <w:rsid w:val="00C34939"/>
    <w:rsid w:val="00C36E72"/>
    <w:rsid w:val="00C3750A"/>
    <w:rsid w:val="00C41537"/>
    <w:rsid w:val="00C50E08"/>
    <w:rsid w:val="00C50FCC"/>
    <w:rsid w:val="00C517F0"/>
    <w:rsid w:val="00C51853"/>
    <w:rsid w:val="00C57C0B"/>
    <w:rsid w:val="00C61C0A"/>
    <w:rsid w:val="00C63EDD"/>
    <w:rsid w:val="00C642C5"/>
    <w:rsid w:val="00C6509F"/>
    <w:rsid w:val="00C66F7E"/>
    <w:rsid w:val="00C673DC"/>
    <w:rsid w:val="00C70462"/>
    <w:rsid w:val="00C70DC4"/>
    <w:rsid w:val="00C77AC8"/>
    <w:rsid w:val="00C80482"/>
    <w:rsid w:val="00C8116A"/>
    <w:rsid w:val="00C8119F"/>
    <w:rsid w:val="00C8203E"/>
    <w:rsid w:val="00C84F0F"/>
    <w:rsid w:val="00C87C6A"/>
    <w:rsid w:val="00C90EE1"/>
    <w:rsid w:val="00C92024"/>
    <w:rsid w:val="00C95734"/>
    <w:rsid w:val="00CA078F"/>
    <w:rsid w:val="00CA23B8"/>
    <w:rsid w:val="00CA3A16"/>
    <w:rsid w:val="00CB0C22"/>
    <w:rsid w:val="00CB11E8"/>
    <w:rsid w:val="00CB3D92"/>
    <w:rsid w:val="00CB3D9E"/>
    <w:rsid w:val="00CB487A"/>
    <w:rsid w:val="00CB533C"/>
    <w:rsid w:val="00CB5386"/>
    <w:rsid w:val="00CB741D"/>
    <w:rsid w:val="00CC0819"/>
    <w:rsid w:val="00CC1518"/>
    <w:rsid w:val="00CC1F61"/>
    <w:rsid w:val="00CC3013"/>
    <w:rsid w:val="00CC51D6"/>
    <w:rsid w:val="00CC6495"/>
    <w:rsid w:val="00CC7117"/>
    <w:rsid w:val="00CC7712"/>
    <w:rsid w:val="00CD06FE"/>
    <w:rsid w:val="00CD15AB"/>
    <w:rsid w:val="00CD1CD3"/>
    <w:rsid w:val="00CD30EE"/>
    <w:rsid w:val="00CD36CB"/>
    <w:rsid w:val="00CD3B0F"/>
    <w:rsid w:val="00CD4B26"/>
    <w:rsid w:val="00CE09E2"/>
    <w:rsid w:val="00CE0B0F"/>
    <w:rsid w:val="00CE21DE"/>
    <w:rsid w:val="00CE31F8"/>
    <w:rsid w:val="00CE48AB"/>
    <w:rsid w:val="00CE53A4"/>
    <w:rsid w:val="00CE5A3F"/>
    <w:rsid w:val="00CE6F0D"/>
    <w:rsid w:val="00CF04F4"/>
    <w:rsid w:val="00CF1658"/>
    <w:rsid w:val="00CF377C"/>
    <w:rsid w:val="00CF3C9E"/>
    <w:rsid w:val="00CF44C9"/>
    <w:rsid w:val="00CF4597"/>
    <w:rsid w:val="00CF55C0"/>
    <w:rsid w:val="00CF6CDF"/>
    <w:rsid w:val="00CF707E"/>
    <w:rsid w:val="00D00A85"/>
    <w:rsid w:val="00D02B48"/>
    <w:rsid w:val="00D03811"/>
    <w:rsid w:val="00D04642"/>
    <w:rsid w:val="00D04647"/>
    <w:rsid w:val="00D06224"/>
    <w:rsid w:val="00D0638D"/>
    <w:rsid w:val="00D078EE"/>
    <w:rsid w:val="00D10B90"/>
    <w:rsid w:val="00D117A2"/>
    <w:rsid w:val="00D11F94"/>
    <w:rsid w:val="00D121CB"/>
    <w:rsid w:val="00D14C4B"/>
    <w:rsid w:val="00D155AB"/>
    <w:rsid w:val="00D176A4"/>
    <w:rsid w:val="00D17CD1"/>
    <w:rsid w:val="00D20EFA"/>
    <w:rsid w:val="00D22F5B"/>
    <w:rsid w:val="00D239CA"/>
    <w:rsid w:val="00D25B2B"/>
    <w:rsid w:val="00D262DE"/>
    <w:rsid w:val="00D27FAC"/>
    <w:rsid w:val="00D31787"/>
    <w:rsid w:val="00D31BA3"/>
    <w:rsid w:val="00D33DA0"/>
    <w:rsid w:val="00D3431E"/>
    <w:rsid w:val="00D3470B"/>
    <w:rsid w:val="00D34FCE"/>
    <w:rsid w:val="00D35157"/>
    <w:rsid w:val="00D363B2"/>
    <w:rsid w:val="00D40617"/>
    <w:rsid w:val="00D43AE8"/>
    <w:rsid w:val="00D44331"/>
    <w:rsid w:val="00D449C0"/>
    <w:rsid w:val="00D5052D"/>
    <w:rsid w:val="00D50661"/>
    <w:rsid w:val="00D51325"/>
    <w:rsid w:val="00D5316F"/>
    <w:rsid w:val="00D54DBF"/>
    <w:rsid w:val="00D56A40"/>
    <w:rsid w:val="00D621EE"/>
    <w:rsid w:val="00D6255C"/>
    <w:rsid w:val="00D62E98"/>
    <w:rsid w:val="00D64EAE"/>
    <w:rsid w:val="00D65563"/>
    <w:rsid w:val="00D66E4E"/>
    <w:rsid w:val="00D672CA"/>
    <w:rsid w:val="00D702EE"/>
    <w:rsid w:val="00D711BD"/>
    <w:rsid w:val="00D7447C"/>
    <w:rsid w:val="00D74F47"/>
    <w:rsid w:val="00D77B04"/>
    <w:rsid w:val="00D8122B"/>
    <w:rsid w:val="00D8159C"/>
    <w:rsid w:val="00D81EE6"/>
    <w:rsid w:val="00D83578"/>
    <w:rsid w:val="00D8377B"/>
    <w:rsid w:val="00D84512"/>
    <w:rsid w:val="00D8556F"/>
    <w:rsid w:val="00D85A12"/>
    <w:rsid w:val="00D86469"/>
    <w:rsid w:val="00D909F7"/>
    <w:rsid w:val="00D91079"/>
    <w:rsid w:val="00D912A7"/>
    <w:rsid w:val="00D9246A"/>
    <w:rsid w:val="00D94117"/>
    <w:rsid w:val="00D96463"/>
    <w:rsid w:val="00D97C99"/>
    <w:rsid w:val="00DA0755"/>
    <w:rsid w:val="00DA0DC3"/>
    <w:rsid w:val="00DA524C"/>
    <w:rsid w:val="00DB0A9C"/>
    <w:rsid w:val="00DB182E"/>
    <w:rsid w:val="00DB3B13"/>
    <w:rsid w:val="00DB3E17"/>
    <w:rsid w:val="00DB46F5"/>
    <w:rsid w:val="00DB4DCF"/>
    <w:rsid w:val="00DB599E"/>
    <w:rsid w:val="00DB5B79"/>
    <w:rsid w:val="00DB63B5"/>
    <w:rsid w:val="00DB6593"/>
    <w:rsid w:val="00DC260E"/>
    <w:rsid w:val="00DC3828"/>
    <w:rsid w:val="00DC3B4D"/>
    <w:rsid w:val="00DC4191"/>
    <w:rsid w:val="00DC51B4"/>
    <w:rsid w:val="00DC638F"/>
    <w:rsid w:val="00DD02EC"/>
    <w:rsid w:val="00DD3C8C"/>
    <w:rsid w:val="00DD4190"/>
    <w:rsid w:val="00DD4FE0"/>
    <w:rsid w:val="00DD5D87"/>
    <w:rsid w:val="00DE01B0"/>
    <w:rsid w:val="00DE1BF8"/>
    <w:rsid w:val="00DE307E"/>
    <w:rsid w:val="00DE31AC"/>
    <w:rsid w:val="00DE63B7"/>
    <w:rsid w:val="00DE73DE"/>
    <w:rsid w:val="00DF50A8"/>
    <w:rsid w:val="00DF6CE8"/>
    <w:rsid w:val="00DF7F72"/>
    <w:rsid w:val="00E003C4"/>
    <w:rsid w:val="00E03787"/>
    <w:rsid w:val="00E03CB5"/>
    <w:rsid w:val="00E068C0"/>
    <w:rsid w:val="00E100D6"/>
    <w:rsid w:val="00E11CF3"/>
    <w:rsid w:val="00E11E66"/>
    <w:rsid w:val="00E1381C"/>
    <w:rsid w:val="00E14512"/>
    <w:rsid w:val="00E16652"/>
    <w:rsid w:val="00E20611"/>
    <w:rsid w:val="00E21087"/>
    <w:rsid w:val="00E21396"/>
    <w:rsid w:val="00E21808"/>
    <w:rsid w:val="00E21C0D"/>
    <w:rsid w:val="00E21D0D"/>
    <w:rsid w:val="00E256EA"/>
    <w:rsid w:val="00E275F1"/>
    <w:rsid w:val="00E31AB5"/>
    <w:rsid w:val="00E31BAC"/>
    <w:rsid w:val="00E33E2C"/>
    <w:rsid w:val="00E367C6"/>
    <w:rsid w:val="00E40DD2"/>
    <w:rsid w:val="00E424F9"/>
    <w:rsid w:val="00E44030"/>
    <w:rsid w:val="00E456A1"/>
    <w:rsid w:val="00E46088"/>
    <w:rsid w:val="00E46485"/>
    <w:rsid w:val="00E47D8B"/>
    <w:rsid w:val="00E5122B"/>
    <w:rsid w:val="00E526C9"/>
    <w:rsid w:val="00E5281C"/>
    <w:rsid w:val="00E54803"/>
    <w:rsid w:val="00E54A2A"/>
    <w:rsid w:val="00E56711"/>
    <w:rsid w:val="00E56762"/>
    <w:rsid w:val="00E5777A"/>
    <w:rsid w:val="00E60870"/>
    <w:rsid w:val="00E60F2C"/>
    <w:rsid w:val="00E61171"/>
    <w:rsid w:val="00E61790"/>
    <w:rsid w:val="00E61A68"/>
    <w:rsid w:val="00E622F6"/>
    <w:rsid w:val="00E6257A"/>
    <w:rsid w:val="00E62751"/>
    <w:rsid w:val="00E62FDE"/>
    <w:rsid w:val="00E6375C"/>
    <w:rsid w:val="00E63FC4"/>
    <w:rsid w:val="00E7191E"/>
    <w:rsid w:val="00E71EB6"/>
    <w:rsid w:val="00E723DA"/>
    <w:rsid w:val="00E72E66"/>
    <w:rsid w:val="00E7346B"/>
    <w:rsid w:val="00E734E5"/>
    <w:rsid w:val="00E73D60"/>
    <w:rsid w:val="00E7508B"/>
    <w:rsid w:val="00E76686"/>
    <w:rsid w:val="00E770C9"/>
    <w:rsid w:val="00E8092F"/>
    <w:rsid w:val="00E80BA5"/>
    <w:rsid w:val="00E819C4"/>
    <w:rsid w:val="00E81FE7"/>
    <w:rsid w:val="00E82C1E"/>
    <w:rsid w:val="00E83829"/>
    <w:rsid w:val="00E84A2D"/>
    <w:rsid w:val="00E85278"/>
    <w:rsid w:val="00E87838"/>
    <w:rsid w:val="00E90A1D"/>
    <w:rsid w:val="00E91D2E"/>
    <w:rsid w:val="00E964C6"/>
    <w:rsid w:val="00E96C1C"/>
    <w:rsid w:val="00E97077"/>
    <w:rsid w:val="00EA0EF0"/>
    <w:rsid w:val="00EA5438"/>
    <w:rsid w:val="00EA5F94"/>
    <w:rsid w:val="00EA707A"/>
    <w:rsid w:val="00EA7F60"/>
    <w:rsid w:val="00EB09D3"/>
    <w:rsid w:val="00EB404A"/>
    <w:rsid w:val="00EB520F"/>
    <w:rsid w:val="00EB67C5"/>
    <w:rsid w:val="00EC01D5"/>
    <w:rsid w:val="00EC0CAF"/>
    <w:rsid w:val="00EC1297"/>
    <w:rsid w:val="00EC23C8"/>
    <w:rsid w:val="00EC321A"/>
    <w:rsid w:val="00EC3A0F"/>
    <w:rsid w:val="00EC422B"/>
    <w:rsid w:val="00EC720C"/>
    <w:rsid w:val="00EC7369"/>
    <w:rsid w:val="00ED0F2D"/>
    <w:rsid w:val="00ED2ED8"/>
    <w:rsid w:val="00ED47C5"/>
    <w:rsid w:val="00ED619E"/>
    <w:rsid w:val="00ED7852"/>
    <w:rsid w:val="00EE0392"/>
    <w:rsid w:val="00EE03F2"/>
    <w:rsid w:val="00EE2EE9"/>
    <w:rsid w:val="00EE66DF"/>
    <w:rsid w:val="00EE69EA"/>
    <w:rsid w:val="00EF01C9"/>
    <w:rsid w:val="00EF03A4"/>
    <w:rsid w:val="00EF0932"/>
    <w:rsid w:val="00EF185E"/>
    <w:rsid w:val="00EF35B5"/>
    <w:rsid w:val="00EF426D"/>
    <w:rsid w:val="00EF5D76"/>
    <w:rsid w:val="00F001DC"/>
    <w:rsid w:val="00F02D7C"/>
    <w:rsid w:val="00F05151"/>
    <w:rsid w:val="00F05702"/>
    <w:rsid w:val="00F06274"/>
    <w:rsid w:val="00F07E38"/>
    <w:rsid w:val="00F10952"/>
    <w:rsid w:val="00F11948"/>
    <w:rsid w:val="00F1263F"/>
    <w:rsid w:val="00F1303F"/>
    <w:rsid w:val="00F140A9"/>
    <w:rsid w:val="00F144B3"/>
    <w:rsid w:val="00F1457E"/>
    <w:rsid w:val="00F159DF"/>
    <w:rsid w:val="00F16D9F"/>
    <w:rsid w:val="00F240A8"/>
    <w:rsid w:val="00F257CD"/>
    <w:rsid w:val="00F2689B"/>
    <w:rsid w:val="00F307E1"/>
    <w:rsid w:val="00F32766"/>
    <w:rsid w:val="00F32E57"/>
    <w:rsid w:val="00F33664"/>
    <w:rsid w:val="00F34075"/>
    <w:rsid w:val="00F362AA"/>
    <w:rsid w:val="00F36AF8"/>
    <w:rsid w:val="00F415C2"/>
    <w:rsid w:val="00F41CC4"/>
    <w:rsid w:val="00F4236C"/>
    <w:rsid w:val="00F4280D"/>
    <w:rsid w:val="00F437C6"/>
    <w:rsid w:val="00F44916"/>
    <w:rsid w:val="00F4734F"/>
    <w:rsid w:val="00F544FC"/>
    <w:rsid w:val="00F549EE"/>
    <w:rsid w:val="00F549F2"/>
    <w:rsid w:val="00F60864"/>
    <w:rsid w:val="00F60D66"/>
    <w:rsid w:val="00F620CD"/>
    <w:rsid w:val="00F62555"/>
    <w:rsid w:val="00F63584"/>
    <w:rsid w:val="00F6567A"/>
    <w:rsid w:val="00F65FC9"/>
    <w:rsid w:val="00F661A1"/>
    <w:rsid w:val="00F7055E"/>
    <w:rsid w:val="00F733E1"/>
    <w:rsid w:val="00F761D5"/>
    <w:rsid w:val="00F8143A"/>
    <w:rsid w:val="00F81557"/>
    <w:rsid w:val="00F81D21"/>
    <w:rsid w:val="00F8451D"/>
    <w:rsid w:val="00F86374"/>
    <w:rsid w:val="00F865EF"/>
    <w:rsid w:val="00F91164"/>
    <w:rsid w:val="00F91FA6"/>
    <w:rsid w:val="00F92234"/>
    <w:rsid w:val="00F93171"/>
    <w:rsid w:val="00F94694"/>
    <w:rsid w:val="00F95281"/>
    <w:rsid w:val="00F9647B"/>
    <w:rsid w:val="00F975F0"/>
    <w:rsid w:val="00FA00D4"/>
    <w:rsid w:val="00FA02F0"/>
    <w:rsid w:val="00FA0E94"/>
    <w:rsid w:val="00FA10A4"/>
    <w:rsid w:val="00FA142F"/>
    <w:rsid w:val="00FA238E"/>
    <w:rsid w:val="00FA2F98"/>
    <w:rsid w:val="00FA32FC"/>
    <w:rsid w:val="00FA529B"/>
    <w:rsid w:val="00FA5D45"/>
    <w:rsid w:val="00FA61C8"/>
    <w:rsid w:val="00FA76E2"/>
    <w:rsid w:val="00FB05CF"/>
    <w:rsid w:val="00FB0EEA"/>
    <w:rsid w:val="00FB1171"/>
    <w:rsid w:val="00FB234C"/>
    <w:rsid w:val="00FB34CE"/>
    <w:rsid w:val="00FC1656"/>
    <w:rsid w:val="00FC1B39"/>
    <w:rsid w:val="00FC1CED"/>
    <w:rsid w:val="00FC3035"/>
    <w:rsid w:val="00FC4B39"/>
    <w:rsid w:val="00FC66B3"/>
    <w:rsid w:val="00FD28E1"/>
    <w:rsid w:val="00FD3641"/>
    <w:rsid w:val="00FD52B5"/>
    <w:rsid w:val="00FD69C5"/>
    <w:rsid w:val="00FD70F6"/>
    <w:rsid w:val="00FD7763"/>
    <w:rsid w:val="00FE131C"/>
    <w:rsid w:val="00FE5AC8"/>
    <w:rsid w:val="00FE6EC8"/>
    <w:rsid w:val="00FE7D93"/>
    <w:rsid w:val="00FE7F7B"/>
    <w:rsid w:val="00FF087A"/>
    <w:rsid w:val="00FF1433"/>
    <w:rsid w:val="00FF3136"/>
    <w:rsid w:val="00FF3543"/>
    <w:rsid w:val="00FF40B6"/>
    <w:rsid w:val="00FF45BF"/>
    <w:rsid w:val="00FF6F7A"/>
    <w:rsid w:val="00FF7B2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ABA070"/>
  <w15:chartTrackingRefBased/>
  <w15:docId w15:val="{4C9E7FE8-C086-4A50-BBD0-0FA69C653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iPriority="0"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B0F"/>
    <w:pPr>
      <w:suppressAutoHyphens/>
      <w:spacing w:after="120" w:line="288" w:lineRule="auto"/>
      <w:jc w:val="both"/>
    </w:pPr>
    <w:rPr>
      <w:rFonts w:ascii="Tahoma" w:eastAsia="Times New Roman" w:hAnsi="Tahoma" w:cs="Calibri"/>
      <w:sz w:val="22"/>
      <w:lang w:val="en-GB" w:eastAsia="zh-CN"/>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
    <w:qFormat/>
    <w:rsid w:val="006F0FC6"/>
    <w:pPr>
      <w:keepNext/>
      <w:pageBreakBefore/>
      <w:numPr>
        <w:numId w:val="3"/>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Heading2">
    <w:name w:val="heading 2"/>
    <w:aliases w:val="2,2 headline,21,???,B Sub/Bold,Chapter Title,H2,H21,H211,H22,Header 2,Header 2nd Page,Heading 2 Hidden,Heading 2_TM,Headline 2,Titre 2,_επικεφαλίδα 2,e2,h,h2,h2 main heading,h21,h22,hd2,headi,heading 2,heading2,kopregel 2,l2,Heading 2-body"/>
    <w:basedOn w:val="Heading1"/>
    <w:next w:val="Normal"/>
    <w:link w:val="Heading2Char"/>
    <w:qFormat/>
    <w:rsid w:val="004212A9"/>
    <w:pPr>
      <w:pageBreakBefore w:val="0"/>
      <w:numPr>
        <w:numId w:val="0"/>
      </w:numPr>
      <w:pBdr>
        <w:top w:val="none" w:sz="0" w:space="0" w:color="auto"/>
        <w:left w:val="none" w:sz="0" w:space="0" w:color="auto"/>
        <w:bottom w:val="none" w:sz="0" w:space="0" w:color="auto"/>
        <w:right w:val="none" w:sz="0" w:space="0" w:color="auto"/>
      </w:pBdr>
      <w:tabs>
        <w:tab w:val="left" w:pos="567"/>
      </w:tabs>
      <w:spacing w:before="240" w:after="80"/>
      <w:outlineLvl w:val="1"/>
    </w:pPr>
    <w:rPr>
      <w:bCs w:val="0"/>
      <w:color w:val="002060"/>
      <w:sz w:val="24"/>
      <w:szCs w:val="22"/>
      <w:lang w:val="en-GB"/>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link w:val="Heading3Char"/>
    <w:qFormat/>
    <w:rsid w:val="006F0FC6"/>
    <w:pPr>
      <w:keepNext/>
      <w:numPr>
        <w:ilvl w:val="2"/>
        <w:numId w:val="3"/>
      </w:numPr>
      <w:spacing w:before="240" w:after="60"/>
      <w:ind w:left="720"/>
      <w:outlineLvl w:val="2"/>
    </w:pPr>
    <w:rPr>
      <w:rFonts w:ascii="Arial" w:hAnsi="Arial" w:cs="Times New Roman"/>
      <w:b/>
      <w:bCs/>
      <w:szCs w:val="26"/>
    </w:rPr>
  </w:style>
  <w:style w:type="paragraph" w:styleId="Heading4">
    <w:name w:val="heading 4"/>
    <w:aliases w:val="dash Char,h4 Char,H4 Char,Map Title Char,Exhibit Char,Level 2 - a Char,4 Char,l4 Char,heading4 Char,heading Char,Heading 4 Char1 Char,Heading 4 Char Char Char,Επικεφαλίδα 8 Char,Char Char2"/>
    <w:basedOn w:val="Normal"/>
    <w:next w:val="Normal"/>
    <w:link w:val="Heading4Char"/>
    <w:qFormat/>
    <w:rsid w:val="006F0FC6"/>
    <w:pPr>
      <w:keepNext/>
      <w:numPr>
        <w:ilvl w:val="3"/>
        <w:numId w:val="3"/>
      </w:numPr>
      <w:spacing w:before="240" w:after="60"/>
      <w:outlineLvl w:val="3"/>
    </w:pPr>
    <w:rPr>
      <w:rFonts w:ascii="Arial" w:hAnsi="Arial" w:cs="Times New Roman"/>
      <w:b/>
      <w:bCs/>
      <w:szCs w:val="28"/>
    </w:rPr>
  </w:style>
  <w:style w:type="paragraph" w:styleId="Heading5">
    <w:name w:val="heading 5"/>
    <w:aliases w:val="H5,H51,h5,H52,H511,H53,H512,H521,H5111,H54,H513,H55,H514,H56,H515,H522,H5112,H531,H5121,H541,H5131,H551,H5141,H57,H516,H523,H5113,H532,H5122,H542,H5132,H552,H5142,H58,H517,H524,H5114,H533,H5123,H543,H5133,H553,H5143,H59,H518,H525,H5115,ti"/>
    <w:basedOn w:val="Normal"/>
    <w:next w:val="Normal"/>
    <w:link w:val="Heading5Char"/>
    <w:autoRedefine/>
    <w:qFormat/>
    <w:rsid w:val="009C31AD"/>
    <w:pPr>
      <w:numPr>
        <w:ilvl w:val="3"/>
        <w:numId w:val="9"/>
      </w:numPr>
      <w:spacing w:before="200" w:after="200" w:line="280" w:lineRule="exact"/>
      <w:outlineLvl w:val="4"/>
    </w:pPr>
    <w:rPr>
      <w:rFonts w:eastAsia="SimSun" w:cs="Tahoma"/>
      <w:b/>
      <w:sz w:val="24"/>
      <w:lang w:val="en-US"/>
    </w:rPr>
  </w:style>
  <w:style w:type="paragraph" w:styleId="Heading6">
    <w:name w:val="heading 6"/>
    <w:aliases w:val="H6,Char Char,Char Char Char,Char Char + Left:  0 cm,... + Left:  0 cm,...,Char Char Char Char Char Char,Char Char Char Char Char,hd6,h6,H61,H62,H63,H64,H611,H65,H612,H621,H631,H641,H66,H613,H622,H632,H642,H67,H614,not Kinhill,5,6 sub-dash"/>
    <w:basedOn w:val="Normal"/>
    <w:next w:val="Normal"/>
    <w:link w:val="Heading6Char"/>
    <w:qFormat/>
    <w:rsid w:val="008F1774"/>
    <w:pPr>
      <w:numPr>
        <w:ilvl w:val="5"/>
        <w:numId w:val="3"/>
      </w:numPr>
      <w:suppressAutoHyphens w:val="0"/>
      <w:spacing w:before="120" w:line="360" w:lineRule="auto"/>
      <w:outlineLvl w:val="5"/>
    </w:pPr>
    <w:rPr>
      <w:rFonts w:ascii="Arial" w:hAnsi="Arial" w:cs="Times New Roman"/>
      <w:b/>
      <w:sz w:val="24"/>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Normal"/>
    <w:next w:val="Normal"/>
    <w:link w:val="Heading7Char"/>
    <w:autoRedefine/>
    <w:qFormat/>
    <w:rsid w:val="00040B41"/>
    <w:pPr>
      <w:numPr>
        <w:ilvl w:val="6"/>
        <w:numId w:val="3"/>
      </w:numPr>
      <w:tabs>
        <w:tab w:val="left" w:pos="2835"/>
      </w:tabs>
      <w:suppressAutoHyphens w:val="0"/>
      <w:spacing w:before="120" w:after="60" w:line="360" w:lineRule="auto"/>
      <w:outlineLvl w:val="6"/>
    </w:pPr>
    <w:rPr>
      <w:rFonts w:cs="Times New Roman"/>
      <w:b/>
      <w:szCs w:val="20"/>
      <w:lang w:val="el-GR" w:eastAsia="en-US"/>
    </w:rPr>
  </w:style>
  <w:style w:type="paragraph" w:styleId="Heading8">
    <w:name w:val="heading 8"/>
    <w:aliases w:val=" Char,(Appendix titles),8,Condition,FigureTitle,Legal Level 1.1.1.,Vedlegg,h8,heading 81,heading 82,heading 83,heading 84,heading 85,heading 86,heading 87,heading 88,heading 89,req2,requirement,t10,t11,t12,t13,t14,t15,t16,t17,t3,t5,t6,t7"/>
    <w:basedOn w:val="Normal"/>
    <w:next w:val="Normal"/>
    <w:link w:val="Heading8Char"/>
    <w:qFormat/>
    <w:rsid w:val="006F0FC6"/>
    <w:pPr>
      <w:numPr>
        <w:ilvl w:val="7"/>
        <w:numId w:val="3"/>
      </w:numPr>
      <w:tabs>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5-digit full hdg),9,91,911,92,Cond'l Reqt.,Cond'l Reqt.1,Cond'l Reqt.2,Legal Level 1.1.1.1.,TableTitle,TableTitle1,TableTitle11,TableTitle2,Uvedl,h9,rb,rb1,rb11,rb2,req bullet,req bullet1,req bullet2,req1,req11,req12"/>
    <w:basedOn w:val="Normal"/>
    <w:next w:val="Normal"/>
    <w:link w:val="Heading9Char"/>
    <w:qFormat/>
    <w:rsid w:val="006F0FC6"/>
    <w:pPr>
      <w:numPr>
        <w:ilvl w:val="8"/>
        <w:numId w:val="3"/>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Char,H1 Char1,Head1 Char,Heading apps Char,h1 Char,BMS Heading 1 Char,H11 Char,H12 Char,H13 Char,H14 Char,H15 Char,H16 Char,H17 Char,Outline1 Char,Level 1 Topic Heading Char,Header1 Char,Heading 1-ERI Char,l1 Char,Head 1 Char"/>
    <w:basedOn w:val="DefaultParagraphFont"/>
    <w:link w:val="Heading1"/>
    <w:qFormat/>
    <w:rsid w:val="006F0FC6"/>
    <w:rPr>
      <w:rFonts w:ascii="Arial" w:eastAsia="Times New Roman" w:hAnsi="Arial" w:cs="Arial"/>
      <w:b/>
      <w:bCs/>
      <w:color w:val="333399"/>
      <w:sz w:val="28"/>
      <w:szCs w:val="32"/>
      <w:lang w:eastAsia="zh-CN"/>
    </w:rPr>
  </w:style>
  <w:style w:type="character" w:customStyle="1" w:styleId="Heading2Char">
    <w:name w:val="Heading 2 Char"/>
    <w:aliases w:val="2 Char,2 headline Char,21 Char,??? Char,B Sub/Bold Char,Chapter Title Char,H2 Char,H21 Char,H211 Char,H22 Char,Header 2 Char,Header 2nd Page Char,Heading 2 Hidden Char,Heading 2_TM Char,Headline 2 Char,Titre 2 Char,_επικεφαλίδα 2 Char"/>
    <w:basedOn w:val="DefaultParagraphFont"/>
    <w:link w:val="Heading2"/>
    <w:qFormat/>
    <w:rsid w:val="004212A9"/>
    <w:rPr>
      <w:rFonts w:ascii="Arial" w:eastAsia="Times New Roman" w:hAnsi="Arial" w:cs="Arial"/>
      <w:b/>
      <w:color w:val="002060"/>
      <w:szCs w:val="22"/>
      <w:lang w:val="en-GB" w:eastAsia="zh-CN"/>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basedOn w:val="DefaultParagraphFont"/>
    <w:link w:val="Heading3"/>
    <w:qFormat/>
    <w:rsid w:val="006F0FC6"/>
    <w:rPr>
      <w:rFonts w:ascii="Arial" w:eastAsia="Times New Roman" w:hAnsi="Arial" w:cs="Times New Roman"/>
      <w:b/>
      <w:bCs/>
      <w:sz w:val="22"/>
      <w:szCs w:val="26"/>
      <w:lang w:val="en-GB" w:eastAsia="zh-CN"/>
    </w:rPr>
  </w:style>
  <w:style w:type="character" w:customStyle="1" w:styleId="Heading4Char">
    <w:name w:val="Heading 4 Char"/>
    <w:aliases w:val="dash Char Char,h4 Char Char,H4 Char Char,Map Title Char Char,Exhibit Char Char,Level 2 - a Char Char,4 Char Char,l4 Char Char,heading4 Char Char,heading Char Char,Heading 4 Char1 Char Char,Heading 4 Char Char Char Char,Char Char2 Char"/>
    <w:basedOn w:val="DefaultParagraphFont"/>
    <w:link w:val="Heading4"/>
    <w:qFormat/>
    <w:rsid w:val="006F0FC6"/>
    <w:rPr>
      <w:rFonts w:ascii="Arial" w:eastAsia="Times New Roman" w:hAnsi="Arial" w:cs="Times New Roman"/>
      <w:b/>
      <w:bCs/>
      <w:sz w:val="22"/>
      <w:szCs w:val="28"/>
      <w:lang w:val="en-GB" w:eastAsia="zh-CN"/>
    </w:rPr>
  </w:style>
  <w:style w:type="character" w:customStyle="1" w:styleId="Heading5Char">
    <w:name w:val="Heading 5 Char"/>
    <w:aliases w:val="H5 Char,H51 Char,h5 Char,H52 Char,H511 Char,H53 Char,H512 Char,H521 Char,H5111 Char,H54 Char,H513 Char,H55 Char,H514 Char,H56 Char,H515 Char,H522 Char,H5112 Char,H531 Char,H5121 Char,H541 Char,H5131 Char,H551 Char,H5141 Char,H57 Char"/>
    <w:basedOn w:val="DefaultParagraphFont"/>
    <w:link w:val="Heading5"/>
    <w:qFormat/>
    <w:rsid w:val="009C31AD"/>
    <w:rPr>
      <w:rFonts w:ascii="Tahoma" w:eastAsia="SimSun" w:hAnsi="Tahoma" w:cs="Tahoma"/>
      <w:b/>
      <w:lang w:eastAsia="zh-CN"/>
    </w:rPr>
  </w:style>
  <w:style w:type="character" w:customStyle="1" w:styleId="Heading6Char">
    <w:name w:val="Heading 6 Char"/>
    <w:aliases w:val="H6 Char,Char Char Char1,Char Char Char Char,Char Char + Left:  0 cm Char,... + Left:  0 cm Char,... Char,Char Char Char Char Char Char Char,Char Char Char Char Char Char1,hd6 Char,h6 Char,H61 Char,H62 Char,H63 Char,H64 Char,H611 Char"/>
    <w:basedOn w:val="DefaultParagraphFont"/>
    <w:link w:val="Heading6"/>
    <w:qFormat/>
    <w:rsid w:val="008F1774"/>
    <w:rPr>
      <w:rFonts w:ascii="Arial" w:eastAsia="Times New Roman" w:hAnsi="Arial" w:cs="Times New Roman"/>
      <w:b/>
      <w:szCs w:val="20"/>
      <w:lang w:val="el-GR"/>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7 Char,71 Char,72 Char"/>
    <w:basedOn w:val="DefaultParagraphFont"/>
    <w:link w:val="Heading7"/>
    <w:qFormat/>
    <w:rsid w:val="00040B41"/>
    <w:rPr>
      <w:rFonts w:ascii="Tahoma" w:eastAsia="Times New Roman" w:hAnsi="Tahoma" w:cs="Times New Roman"/>
      <w:b/>
      <w:sz w:val="22"/>
      <w:szCs w:val="20"/>
      <w:lang w:val="el-GR"/>
    </w:rPr>
  </w:style>
  <w:style w:type="character" w:customStyle="1" w:styleId="Heading8Char">
    <w:name w:val="Heading 8 Char"/>
    <w:aliases w:val=" Char Char,(Appendix titles) Char,8 Char,Condition Char,FigureTitle Char,Legal Level 1.1.1. Char,Vedlegg Char,h8 Char,heading 81 Char,heading 82 Char,heading 83 Char,heading 84 Char,heading 85 Char,heading 86 Char,heading 87 Char,t10 Char"/>
    <w:basedOn w:val="DefaultParagraphFont"/>
    <w:link w:val="Heading8"/>
    <w:qFormat/>
    <w:rsid w:val="006F0FC6"/>
    <w:rPr>
      <w:rFonts w:ascii="Tahoma" w:eastAsia="Times New Roman" w:hAnsi="Tahoma" w:cs="Times New Roman"/>
      <w:sz w:val="18"/>
      <w:szCs w:val="20"/>
      <w:u w:val="single"/>
      <w:lang w:val="el-GR"/>
    </w:rPr>
  </w:style>
  <w:style w:type="character" w:customStyle="1" w:styleId="Heading9Char">
    <w:name w:val="Heading 9 Char"/>
    <w:aliases w:val="AC&amp;E_1 Char,App Heading Char,(5-digit full hdg) Char,9 Char,91 Char,911 Char,92 Char,Cond'l Reqt. Char,Cond'l Reqt.1 Char,Cond'l Reqt.2 Char,Legal Level 1.1.1.1. Char,TableTitle Char,TableTitle1 Char,TableTitle11 Char,TableTitle2 Char"/>
    <w:basedOn w:val="DefaultParagraphFont"/>
    <w:link w:val="Heading9"/>
    <w:qFormat/>
    <w:rsid w:val="006F0FC6"/>
    <w:rPr>
      <w:rFonts w:ascii="Tahoma" w:eastAsia="Times New Roman" w:hAnsi="Tahoma" w:cs="Times New Roman"/>
      <w:sz w:val="18"/>
      <w:szCs w:val="20"/>
      <w:u w:val="single"/>
      <w:lang w:val="el-GR"/>
    </w:rPr>
  </w:style>
  <w:style w:type="paragraph" w:styleId="Header">
    <w:name w:val="header"/>
    <w:aliases w:val="hd"/>
    <w:basedOn w:val="Normal"/>
    <w:link w:val="HeaderChar"/>
    <w:unhideWhenUsed/>
    <w:rsid w:val="00042802"/>
    <w:pPr>
      <w:tabs>
        <w:tab w:val="center" w:pos="4153"/>
        <w:tab w:val="right" w:pos="8306"/>
      </w:tabs>
      <w:spacing w:after="0" w:line="240" w:lineRule="auto"/>
    </w:pPr>
  </w:style>
  <w:style w:type="character" w:customStyle="1" w:styleId="HeaderChar">
    <w:name w:val="Header Char"/>
    <w:aliases w:val="hd Char"/>
    <w:basedOn w:val="DefaultParagraphFont"/>
    <w:link w:val="Header"/>
    <w:uiPriority w:val="99"/>
    <w:qFormat/>
    <w:rsid w:val="00042802"/>
    <w:rPr>
      <w:rFonts w:ascii="Tahoma" w:eastAsia="Times New Roman" w:hAnsi="Tahoma" w:cs="Calibri"/>
      <w:sz w:val="22"/>
      <w:lang w:val="en-GB" w:eastAsia="zh-CN"/>
    </w:rPr>
  </w:style>
  <w:style w:type="paragraph" w:styleId="Footer">
    <w:name w:val="footer"/>
    <w:basedOn w:val="Normal"/>
    <w:link w:val="FooterChar"/>
    <w:uiPriority w:val="99"/>
    <w:unhideWhenUsed/>
    <w:qFormat/>
    <w:rsid w:val="00042802"/>
    <w:pPr>
      <w:tabs>
        <w:tab w:val="center" w:pos="4153"/>
        <w:tab w:val="right" w:pos="8306"/>
      </w:tabs>
      <w:spacing w:after="0" w:line="240" w:lineRule="auto"/>
    </w:pPr>
  </w:style>
  <w:style w:type="character" w:customStyle="1" w:styleId="FooterChar">
    <w:name w:val="Footer Char"/>
    <w:basedOn w:val="DefaultParagraphFont"/>
    <w:link w:val="Footer"/>
    <w:uiPriority w:val="99"/>
    <w:qFormat/>
    <w:rsid w:val="00042802"/>
    <w:rPr>
      <w:rFonts w:ascii="Tahoma" w:eastAsia="Times New Roman" w:hAnsi="Tahoma" w:cs="Calibri"/>
      <w:sz w:val="22"/>
      <w:lang w:val="en-GB" w:eastAsia="zh-CN"/>
    </w:rPr>
  </w:style>
  <w:style w:type="character" w:styleId="IntenseReference">
    <w:name w:val="Intense Reference"/>
    <w:basedOn w:val="DefaultParagraphFont"/>
    <w:uiPriority w:val="32"/>
    <w:qFormat/>
    <w:rsid w:val="00042802"/>
    <w:rPr>
      <w:b/>
      <w:bCs/>
      <w:smallCaps/>
      <w:color w:val="4472C4" w:themeColor="accent1"/>
      <w:spacing w:val="5"/>
    </w:rPr>
  </w:style>
  <w:style w:type="paragraph" w:styleId="TOC2">
    <w:name w:val="toc 2"/>
    <w:basedOn w:val="Normal"/>
    <w:next w:val="Normal"/>
    <w:autoRedefine/>
    <w:uiPriority w:val="39"/>
    <w:unhideWhenUsed/>
    <w:qFormat/>
    <w:rsid w:val="00042802"/>
    <w:pPr>
      <w:spacing w:after="100"/>
      <w:ind w:left="220"/>
    </w:pPr>
  </w:style>
  <w:style w:type="paragraph" w:styleId="TOC3">
    <w:name w:val="toc 3"/>
    <w:basedOn w:val="Normal"/>
    <w:next w:val="Normal"/>
    <w:autoRedefine/>
    <w:uiPriority w:val="39"/>
    <w:unhideWhenUsed/>
    <w:qFormat/>
    <w:rsid w:val="00042802"/>
    <w:pPr>
      <w:spacing w:after="100"/>
      <w:ind w:left="440"/>
    </w:pPr>
  </w:style>
  <w:style w:type="paragraph" w:styleId="TOC1">
    <w:name w:val="toc 1"/>
    <w:basedOn w:val="Normal"/>
    <w:next w:val="Normal"/>
    <w:autoRedefine/>
    <w:uiPriority w:val="39"/>
    <w:unhideWhenUsed/>
    <w:qFormat/>
    <w:rsid w:val="00042802"/>
    <w:pPr>
      <w:spacing w:after="100"/>
    </w:p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042802"/>
    <w:pPr>
      <w:ind w:left="720"/>
      <w:contextualSpacing/>
    </w:p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9A7960"/>
    <w:rPr>
      <w:rFonts w:ascii="Tahoma" w:eastAsia="Times New Roman" w:hAnsi="Tahoma" w:cs="Calibri"/>
      <w:sz w:val="22"/>
      <w:lang w:val="en-GB" w:eastAsia="zh-CN"/>
    </w:rPr>
  </w:style>
  <w:style w:type="character" w:customStyle="1" w:styleId="TitleChar">
    <w:name w:val="Title Char"/>
    <w:link w:val="Title"/>
    <w:qFormat/>
    <w:rsid w:val="00A154B4"/>
    <w:rPr>
      <w:rFonts w:ascii="Arial" w:eastAsia="Arial" w:hAnsi="Arial"/>
      <w:b/>
      <w:bCs/>
      <w:sz w:val="32"/>
      <w:szCs w:val="32"/>
    </w:rPr>
  </w:style>
  <w:style w:type="paragraph" w:styleId="Title">
    <w:name w:val="Title"/>
    <w:basedOn w:val="Normal"/>
    <w:link w:val="TitleChar"/>
    <w:qFormat/>
    <w:rsid w:val="00A154B4"/>
    <w:pPr>
      <w:widowControl w:val="0"/>
      <w:suppressAutoHyphens w:val="0"/>
      <w:spacing w:before="187" w:after="0" w:line="240" w:lineRule="auto"/>
      <w:ind w:left="1486" w:right="2063"/>
      <w:jc w:val="center"/>
    </w:pPr>
    <w:rPr>
      <w:rFonts w:ascii="Arial" w:eastAsia="Arial" w:hAnsi="Arial" w:cstheme="minorBidi"/>
      <w:b/>
      <w:bCs/>
      <w:sz w:val="32"/>
      <w:szCs w:val="32"/>
      <w:lang w:val="en-US" w:eastAsia="en-US"/>
    </w:rPr>
  </w:style>
  <w:style w:type="character" w:styleId="Hyperlink">
    <w:name w:val="Hyperlink"/>
    <w:basedOn w:val="DefaultParagraphFont"/>
    <w:uiPriority w:val="99"/>
    <w:unhideWhenUsed/>
    <w:rsid w:val="00042802"/>
    <w:rPr>
      <w:color w:val="0563C1" w:themeColor="hyperlink"/>
      <w:u w:val="single"/>
    </w:rPr>
  </w:style>
  <w:style w:type="character" w:customStyle="1" w:styleId="1">
    <w:name w:val="Ανεπίλυτη αναφορά1"/>
    <w:basedOn w:val="DefaultParagraphFont"/>
    <w:uiPriority w:val="99"/>
    <w:rsid w:val="00D81EE6"/>
    <w:rPr>
      <w:color w:val="605E5C"/>
      <w:shd w:val="clear" w:color="auto" w:fill="E1DFDD"/>
    </w:rPr>
  </w:style>
  <w:style w:type="paragraph" w:styleId="TOC4">
    <w:name w:val="toc 4"/>
    <w:basedOn w:val="Normal"/>
    <w:next w:val="Normal"/>
    <w:autoRedefine/>
    <w:uiPriority w:val="39"/>
    <w:unhideWhenUsed/>
    <w:rsid w:val="005B28D0"/>
    <w:pPr>
      <w:suppressAutoHyphens w:val="0"/>
      <w:spacing w:after="100" w:line="259" w:lineRule="auto"/>
      <w:ind w:left="660"/>
      <w:jc w:val="left"/>
    </w:pPr>
    <w:rPr>
      <w:rFonts w:asciiTheme="minorHAnsi" w:eastAsiaTheme="minorEastAsia" w:hAnsiTheme="minorHAnsi" w:cstheme="minorBidi"/>
      <w:szCs w:val="22"/>
      <w:lang w:val="en-US" w:eastAsia="en-US"/>
    </w:rPr>
  </w:style>
  <w:style w:type="paragraph" w:styleId="TOC5">
    <w:name w:val="toc 5"/>
    <w:basedOn w:val="Normal"/>
    <w:next w:val="Normal"/>
    <w:autoRedefine/>
    <w:uiPriority w:val="39"/>
    <w:unhideWhenUsed/>
    <w:rsid w:val="005B28D0"/>
    <w:pPr>
      <w:suppressAutoHyphens w:val="0"/>
      <w:spacing w:after="100" w:line="259" w:lineRule="auto"/>
      <w:ind w:left="880"/>
      <w:jc w:val="left"/>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5B28D0"/>
    <w:pPr>
      <w:suppressAutoHyphens w:val="0"/>
      <w:spacing w:after="100" w:line="259" w:lineRule="auto"/>
      <w:ind w:left="1100"/>
      <w:jc w:val="left"/>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5B28D0"/>
    <w:pPr>
      <w:suppressAutoHyphens w:val="0"/>
      <w:spacing w:after="100" w:line="259" w:lineRule="auto"/>
      <w:ind w:left="1320"/>
      <w:jc w:val="left"/>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5B28D0"/>
    <w:pPr>
      <w:suppressAutoHyphens w:val="0"/>
      <w:spacing w:after="100" w:line="259" w:lineRule="auto"/>
      <w:ind w:left="1540"/>
      <w:jc w:val="left"/>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5B28D0"/>
    <w:pPr>
      <w:suppressAutoHyphens w:val="0"/>
      <w:spacing w:after="100" w:line="259" w:lineRule="auto"/>
      <w:ind w:left="1760"/>
      <w:jc w:val="left"/>
    </w:pPr>
    <w:rPr>
      <w:rFonts w:asciiTheme="minorHAnsi" w:eastAsiaTheme="minorEastAsia" w:hAnsiTheme="minorHAnsi" w:cstheme="minorBidi"/>
      <w:szCs w:val="22"/>
      <w:lang w:val="en-US" w:eastAsia="en-US"/>
    </w:rPr>
  </w:style>
  <w:style w:type="paragraph" w:customStyle="1" w:styleId="p1">
    <w:name w:val="p1"/>
    <w:basedOn w:val="Normal"/>
    <w:rsid w:val="004A0135"/>
    <w:pPr>
      <w:suppressAutoHyphens w:val="0"/>
      <w:spacing w:after="0"/>
    </w:pPr>
    <w:rPr>
      <w:rFonts w:eastAsiaTheme="minorHAnsi" w:cs="Times New Roman"/>
      <w:sz w:val="23"/>
      <w:szCs w:val="23"/>
      <w:lang w:val="en-US" w:eastAsia="en-US"/>
    </w:rPr>
  </w:style>
  <w:style w:type="character" w:customStyle="1" w:styleId="s1">
    <w:name w:val="s1"/>
    <w:basedOn w:val="DefaultParagraphFont"/>
    <w:rsid w:val="004A0135"/>
  </w:style>
  <w:style w:type="character" w:customStyle="1" w:styleId="s2">
    <w:name w:val="s2"/>
    <w:basedOn w:val="DefaultParagraphFont"/>
    <w:rsid w:val="00B52A2B"/>
    <w:rPr>
      <w:color w:val="4787FF"/>
      <w:u w:val="single"/>
    </w:rPr>
  </w:style>
  <w:style w:type="character" w:customStyle="1" w:styleId="2">
    <w:name w:val="Ανεπίλυτη αναφορά2"/>
    <w:basedOn w:val="DefaultParagraphFont"/>
    <w:uiPriority w:val="99"/>
    <w:rsid w:val="000E4005"/>
    <w:rPr>
      <w:color w:val="605E5C"/>
      <w:shd w:val="clear" w:color="auto" w:fill="E1DFDD"/>
    </w:rPr>
  </w:style>
  <w:style w:type="paragraph" w:styleId="BalloonText">
    <w:name w:val="Balloon Text"/>
    <w:basedOn w:val="Normal"/>
    <w:link w:val="BalloonTextChar"/>
    <w:uiPriority w:val="99"/>
    <w:semiHidden/>
    <w:unhideWhenUsed/>
    <w:qFormat/>
    <w:rsid w:val="009E6E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E1C"/>
    <w:rPr>
      <w:rFonts w:ascii="Segoe UI" w:eastAsia="Times New Roman" w:hAnsi="Segoe UI" w:cs="Segoe UI"/>
      <w:sz w:val="18"/>
      <w:szCs w:val="18"/>
      <w:lang w:val="en-GB" w:eastAsia="zh-CN"/>
    </w:rPr>
  </w:style>
  <w:style w:type="character" w:styleId="CommentReference">
    <w:name w:val="annotation reference"/>
    <w:basedOn w:val="DefaultParagraphFont"/>
    <w:unhideWhenUsed/>
    <w:qFormat/>
    <w:rsid w:val="00494E02"/>
    <w:rPr>
      <w:sz w:val="16"/>
      <w:szCs w:val="16"/>
    </w:rPr>
  </w:style>
  <w:style w:type="paragraph" w:styleId="CommentText">
    <w:name w:val="annotation text"/>
    <w:basedOn w:val="Normal"/>
    <w:link w:val="CommentTextChar"/>
    <w:unhideWhenUsed/>
    <w:qFormat/>
    <w:rsid w:val="00494E02"/>
    <w:pPr>
      <w:spacing w:line="240" w:lineRule="auto"/>
    </w:pPr>
    <w:rPr>
      <w:sz w:val="20"/>
      <w:szCs w:val="20"/>
    </w:rPr>
  </w:style>
  <w:style w:type="character" w:customStyle="1" w:styleId="Char">
    <w:name w:val="Κείμενο σχολίου Char"/>
    <w:basedOn w:val="DefaultParagraphFont"/>
    <w:uiPriority w:val="99"/>
    <w:semiHidden/>
    <w:rsid w:val="00494E02"/>
    <w:rPr>
      <w:rFonts w:ascii="Tahoma" w:eastAsia="Times New Roman" w:hAnsi="Tahoma" w:cs="Calibri"/>
      <w:sz w:val="20"/>
      <w:szCs w:val="20"/>
      <w:lang w:val="en-GB" w:eastAsia="zh-CN"/>
    </w:rPr>
  </w:style>
  <w:style w:type="character" w:customStyle="1" w:styleId="CommentTextChar">
    <w:name w:val="Comment Text Char"/>
    <w:basedOn w:val="DefaultParagraphFont"/>
    <w:link w:val="CommentText"/>
    <w:uiPriority w:val="99"/>
    <w:qFormat/>
    <w:rsid w:val="00494E02"/>
    <w:rPr>
      <w:rFonts w:ascii="Tahoma" w:eastAsia="Times New Roman" w:hAnsi="Tahoma" w:cs="Calibri"/>
      <w:sz w:val="20"/>
      <w:szCs w:val="20"/>
      <w:lang w:val="en-GB" w:eastAsia="zh-CN"/>
    </w:rPr>
  </w:style>
  <w:style w:type="table" w:styleId="TableGrid">
    <w:name w:val="Table Grid"/>
    <w:basedOn w:val="TableNormal"/>
    <w:uiPriority w:val="59"/>
    <w:rsid w:val="00063528"/>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qFormat/>
    <w:rsid w:val="00E6375C"/>
    <w:rPr>
      <w:rFonts w:ascii="Tahoma" w:eastAsia="Times New Roman" w:hAnsi="Tahoma" w:cs="Calibri"/>
      <w:sz w:val="22"/>
      <w:lang w:val="en-GB" w:eastAsia="zh-CN"/>
    </w:rPr>
  </w:style>
  <w:style w:type="character" w:customStyle="1" w:styleId="Hyperlink13">
    <w:name w:val="Hyperlink.13"/>
    <w:rsid w:val="00C95734"/>
    <w:rPr>
      <w:lang w:val="en-US"/>
    </w:rPr>
  </w:style>
  <w:style w:type="numbering" w:customStyle="1" w:styleId="27">
    <w:name w:val="Εισήχθηκε το στιλ 27"/>
    <w:rsid w:val="00C95734"/>
    <w:pPr>
      <w:numPr>
        <w:numId w:val="17"/>
      </w:numPr>
    </w:pPr>
  </w:style>
  <w:style w:type="paragraph" w:customStyle="1" w:styleId="normalwithoutspacing">
    <w:name w:val="normal_without_spacing"/>
    <w:basedOn w:val="Normal"/>
    <w:rsid w:val="007314A6"/>
    <w:pPr>
      <w:spacing w:after="60" w:line="240" w:lineRule="auto"/>
    </w:pPr>
    <w:rPr>
      <w:lang w:val="el-GR"/>
    </w:rPr>
  </w:style>
  <w:style w:type="character" w:styleId="FootnoteReference">
    <w:name w:val="footnote reference"/>
    <w:aliases w:val="Footnote symbol,Footnote reference number,note TESI,Footnote"/>
    <w:uiPriority w:val="99"/>
    <w:rsid w:val="00A03941"/>
    <w:rPr>
      <w:vertAlign w:val="superscript"/>
    </w:rPr>
  </w:style>
  <w:style w:type="paragraph" w:styleId="FootnoteText">
    <w:name w:val="footnote text"/>
    <w:basedOn w:val="Normal"/>
    <w:link w:val="FootnoteTextChar"/>
    <w:rsid w:val="00A03941"/>
    <w:pPr>
      <w:spacing w:after="0" w:line="240" w:lineRule="auto"/>
      <w:ind w:left="425" w:hanging="425"/>
    </w:pPr>
    <w:rPr>
      <w:sz w:val="18"/>
      <w:szCs w:val="20"/>
      <w:lang w:val="en-IE"/>
    </w:rPr>
  </w:style>
  <w:style w:type="character" w:customStyle="1" w:styleId="FootnoteTextChar">
    <w:name w:val="Footnote Text Char"/>
    <w:basedOn w:val="DefaultParagraphFont"/>
    <w:link w:val="FootnoteText"/>
    <w:rsid w:val="00A03941"/>
    <w:rPr>
      <w:rFonts w:ascii="Tahoma" w:eastAsia="Times New Roman" w:hAnsi="Tahoma" w:cs="Calibri"/>
      <w:sz w:val="18"/>
      <w:szCs w:val="20"/>
      <w:lang w:val="en-IE" w:eastAsia="zh-CN"/>
    </w:rPr>
  </w:style>
  <w:style w:type="paragraph" w:styleId="CommentSubject">
    <w:name w:val="annotation subject"/>
    <w:basedOn w:val="CommentText"/>
    <w:next w:val="CommentText"/>
    <w:link w:val="CommentSubjectChar"/>
    <w:uiPriority w:val="99"/>
    <w:semiHidden/>
    <w:unhideWhenUsed/>
    <w:qFormat/>
    <w:rsid w:val="006F0377"/>
    <w:rPr>
      <w:b/>
      <w:bCs/>
    </w:rPr>
  </w:style>
  <w:style w:type="character" w:customStyle="1" w:styleId="CommentSubjectChar">
    <w:name w:val="Comment Subject Char"/>
    <w:basedOn w:val="CommentTextChar"/>
    <w:link w:val="CommentSubject"/>
    <w:uiPriority w:val="99"/>
    <w:semiHidden/>
    <w:rsid w:val="006F0377"/>
    <w:rPr>
      <w:rFonts w:ascii="Tahoma" w:eastAsia="Times New Roman" w:hAnsi="Tahoma" w:cs="Calibri"/>
      <w:b/>
      <w:bCs/>
      <w:sz w:val="20"/>
      <w:szCs w:val="20"/>
      <w:lang w:val="en-GB" w:eastAsia="zh-CN"/>
    </w:rPr>
  </w:style>
  <w:style w:type="paragraph" w:customStyle="1" w:styleId="CM4">
    <w:name w:val="CM4"/>
    <w:basedOn w:val="Normal"/>
    <w:next w:val="Normal"/>
    <w:rsid w:val="009A3169"/>
    <w:pPr>
      <w:suppressAutoHyphens w:val="0"/>
      <w:autoSpaceDE w:val="0"/>
      <w:autoSpaceDN w:val="0"/>
      <w:adjustRightInd w:val="0"/>
      <w:spacing w:after="0" w:line="240" w:lineRule="auto"/>
      <w:jc w:val="left"/>
    </w:pPr>
    <w:rPr>
      <w:rFonts w:ascii="EUAlbertina" w:hAnsi="EUAlbertina" w:cs="Times New Roman"/>
      <w:sz w:val="24"/>
      <w:lang w:val="en-US" w:eastAsia="el-GR"/>
    </w:rPr>
  </w:style>
  <w:style w:type="character" w:customStyle="1" w:styleId="apple-converted-space">
    <w:name w:val="apple-converted-space"/>
    <w:basedOn w:val="DefaultParagraphFont"/>
    <w:rsid w:val="00476567"/>
  </w:style>
  <w:style w:type="character" w:customStyle="1" w:styleId="a">
    <w:name w:val="Χαρακτήρες υποσημείωσης"/>
    <w:rsid w:val="00651071"/>
    <w:rPr>
      <w:rFonts w:cs="Times New Roman"/>
      <w:vertAlign w:val="superscript"/>
    </w:rPr>
  </w:style>
  <w:style w:type="character" w:customStyle="1" w:styleId="FootnoteReference2">
    <w:name w:val="Footnote Reference2"/>
    <w:rsid w:val="00651071"/>
    <w:rPr>
      <w:vertAlign w:val="superscript"/>
    </w:rPr>
  </w:style>
  <w:style w:type="character" w:customStyle="1" w:styleId="WW-FootnoteReference11">
    <w:name w:val="WW-Footnote Reference11"/>
    <w:rsid w:val="00651071"/>
    <w:rPr>
      <w:vertAlign w:val="superscript"/>
    </w:rPr>
  </w:style>
  <w:style w:type="character" w:customStyle="1" w:styleId="WW-FootnoteReference17">
    <w:name w:val="WW-Footnote Reference17"/>
    <w:rsid w:val="00651071"/>
    <w:rPr>
      <w:vertAlign w:val="superscript"/>
    </w:rPr>
  </w:style>
  <w:style w:type="paragraph" w:styleId="HTMLPreformatted">
    <w:name w:val="HTML Preformatted"/>
    <w:basedOn w:val="Normal"/>
    <w:link w:val="HTMLPreformattedChar"/>
    <w:uiPriority w:val="99"/>
    <w:rsid w:val="00F6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left"/>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F60D66"/>
    <w:rPr>
      <w:rFonts w:ascii="Courier New" w:eastAsia="Times New Roman" w:hAnsi="Courier New" w:cs="Courier New"/>
      <w:sz w:val="20"/>
      <w:szCs w:val="20"/>
      <w:lang w:eastAsia="zh-CN"/>
    </w:rPr>
  </w:style>
  <w:style w:type="character" w:customStyle="1" w:styleId="a0">
    <w:name w:val="Σύμβολο υποσημείωσης"/>
    <w:rsid w:val="00A552BC"/>
    <w:rPr>
      <w:vertAlign w:val="superscript"/>
    </w:rPr>
  </w:style>
  <w:style w:type="character" w:customStyle="1" w:styleId="0">
    <w:name w:val="Παραπομπή υποσημείωσης_0"/>
    <w:uiPriority w:val="99"/>
    <w:rsid w:val="00EC1297"/>
    <w:rPr>
      <w:vertAlign w:val="superscript"/>
    </w:rPr>
  </w:style>
  <w:style w:type="character" w:customStyle="1" w:styleId="WW-FootnoteReference10">
    <w:name w:val="WW-Footnote Reference10"/>
    <w:rsid w:val="00CA078F"/>
    <w:rPr>
      <w:vertAlign w:val="superscript"/>
    </w:rPr>
  </w:style>
  <w:style w:type="character" w:customStyle="1" w:styleId="WW-FootnoteReference7">
    <w:name w:val="WW-Footnote Reference7"/>
    <w:rsid w:val="0003257D"/>
    <w:rPr>
      <w:vertAlign w:val="superscript"/>
    </w:rPr>
  </w:style>
  <w:style w:type="character" w:customStyle="1" w:styleId="WW-FootnoteReference9">
    <w:name w:val="WW-Footnote Reference9"/>
    <w:rsid w:val="00DF50A8"/>
    <w:rPr>
      <w:vertAlign w:val="superscript"/>
    </w:rPr>
  </w:style>
  <w:style w:type="character" w:customStyle="1" w:styleId="WW8Num2z8">
    <w:name w:val="WW8Num2z8"/>
    <w:rsid w:val="00100DDF"/>
  </w:style>
  <w:style w:type="character" w:customStyle="1" w:styleId="WW-FootnoteReference19">
    <w:name w:val="WW-Footnote Reference19"/>
    <w:rsid w:val="007F18D7"/>
    <w:rPr>
      <w:vertAlign w:val="superscript"/>
    </w:rPr>
  </w:style>
  <w:style w:type="character" w:customStyle="1" w:styleId="WW8Num6z4">
    <w:name w:val="WW8Num6z4"/>
    <w:rsid w:val="005F350D"/>
  </w:style>
  <w:style w:type="character" w:customStyle="1" w:styleId="CommentTextChar2">
    <w:name w:val="Comment Text Char2"/>
    <w:basedOn w:val="DefaultParagraphFont"/>
    <w:uiPriority w:val="99"/>
    <w:qFormat/>
    <w:rsid w:val="005F350D"/>
    <w:rPr>
      <w:rFonts w:ascii="Calibri" w:hAnsi="Calibri" w:cs="Calibri"/>
      <w:lang w:val="en-GB" w:eastAsia="zh-CN"/>
    </w:rPr>
  </w:style>
  <w:style w:type="paragraph" w:customStyle="1" w:styleId="Default">
    <w:name w:val="Default"/>
    <w:rsid w:val="008146BF"/>
    <w:pPr>
      <w:autoSpaceDE w:val="0"/>
      <w:autoSpaceDN w:val="0"/>
      <w:adjustRightInd w:val="0"/>
    </w:pPr>
    <w:rPr>
      <w:rFonts w:ascii="Arial" w:hAnsi="Arial" w:cs="Arial"/>
      <w:color w:val="000000"/>
      <w:lang w:val="el-GR"/>
    </w:rPr>
  </w:style>
  <w:style w:type="paragraph" w:customStyle="1" w:styleId="Contents">
    <w:name w:val="Contents"/>
    <w:basedOn w:val="Heading1"/>
    <w:rsid w:val="00E72E66"/>
    <w:pPr>
      <w:spacing w:line="240" w:lineRule="auto"/>
    </w:pPr>
    <w:rPr>
      <w:rFonts w:ascii="Calibri" w:hAnsi="Calibri" w:cs="Calibri"/>
      <w:lang w:val="el-GR"/>
    </w:rPr>
  </w:style>
  <w:style w:type="paragraph" w:styleId="TOCHeading">
    <w:name w:val="TOC Heading"/>
    <w:basedOn w:val="Heading1"/>
    <w:next w:val="Normal"/>
    <w:uiPriority w:val="39"/>
    <w:unhideWhenUsed/>
    <w:qFormat/>
    <w:rsid w:val="00FA5D45"/>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 w:val="32"/>
      <w:lang w:eastAsia="en-US"/>
    </w:rPr>
  </w:style>
  <w:style w:type="character" w:customStyle="1" w:styleId="UnresolvedMention1">
    <w:name w:val="Unresolved Mention1"/>
    <w:basedOn w:val="DefaultParagraphFont"/>
    <w:uiPriority w:val="99"/>
    <w:semiHidden/>
    <w:unhideWhenUsed/>
    <w:rsid w:val="00FA5D45"/>
    <w:rPr>
      <w:color w:val="605E5C"/>
      <w:shd w:val="clear" w:color="auto" w:fill="E1DFDD"/>
    </w:rPr>
  </w:style>
  <w:style w:type="character" w:customStyle="1" w:styleId="Heading2Char1">
    <w:name w:val="Heading 2 Char1"/>
    <w:rsid w:val="00285A56"/>
    <w:rPr>
      <w:rFonts w:ascii="Arial" w:hAnsi="Arial" w:cs="Arial"/>
      <w:b/>
      <w:color w:val="002060"/>
      <w:sz w:val="24"/>
      <w:szCs w:val="22"/>
      <w:lang w:val="en-GB" w:eastAsia="zh-CN"/>
    </w:rPr>
  </w:style>
  <w:style w:type="character" w:customStyle="1" w:styleId="FootnoteTextChar1">
    <w:name w:val="Footnote Text Char1"/>
    <w:locked/>
    <w:rsid w:val="004E2B53"/>
    <w:rPr>
      <w:rFonts w:ascii="Tahoma" w:hAnsi="Tahoma" w:cs="Times New Roman"/>
      <w:lang w:val="el-GR" w:eastAsia="en-US"/>
    </w:rPr>
  </w:style>
  <w:style w:type="character" w:customStyle="1" w:styleId="FootnoteTextChar4">
    <w:name w:val="Footnote Text Char4"/>
    <w:rsid w:val="00F92234"/>
    <w:rPr>
      <w:rFonts w:ascii="Calibri" w:hAnsi="Calibri" w:cs="Calibri"/>
      <w:sz w:val="18"/>
      <w:lang w:val="en-IE" w:eastAsia="zh-CN"/>
    </w:rPr>
  </w:style>
  <w:style w:type="character" w:customStyle="1" w:styleId="WW-FootnoteReference3">
    <w:name w:val="WW-Footnote Reference3"/>
    <w:rsid w:val="00F92234"/>
    <w:rPr>
      <w:vertAlign w:val="superscript"/>
    </w:rPr>
  </w:style>
  <w:style w:type="paragraph" w:customStyle="1" w:styleId="Tabletext">
    <w:name w:val="Table text"/>
    <w:aliases w:val="ta"/>
    <w:basedOn w:val="Normal"/>
    <w:link w:val="TabletextChar1"/>
    <w:rsid w:val="00EC23C8"/>
    <w:pPr>
      <w:widowControl w:val="0"/>
      <w:suppressAutoHyphens w:val="0"/>
      <w:spacing w:before="120" w:line="240" w:lineRule="auto"/>
      <w:jc w:val="left"/>
    </w:pPr>
    <w:rPr>
      <w:rFonts w:cs="Times New Roman"/>
      <w:sz w:val="20"/>
      <w:szCs w:val="20"/>
      <w:lang w:val="el-GR" w:eastAsia="en-US"/>
    </w:rPr>
  </w:style>
  <w:style w:type="character" w:customStyle="1" w:styleId="TabletextChar1">
    <w:name w:val="Table text Char1"/>
    <w:link w:val="Tabletext"/>
    <w:locked/>
    <w:rsid w:val="00EC23C8"/>
    <w:rPr>
      <w:rFonts w:ascii="Tahoma" w:eastAsia="Times New Roman" w:hAnsi="Tahoma" w:cs="Times New Roman"/>
      <w:sz w:val="20"/>
      <w:szCs w:val="20"/>
      <w:lang w:val="el-GR"/>
    </w:rPr>
  </w:style>
  <w:style w:type="character" w:styleId="UnresolvedMention">
    <w:name w:val="Unresolved Mention"/>
    <w:basedOn w:val="DefaultParagraphFont"/>
    <w:uiPriority w:val="99"/>
    <w:semiHidden/>
    <w:unhideWhenUsed/>
    <w:rsid w:val="005C1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2471">
      <w:bodyDiv w:val="1"/>
      <w:marLeft w:val="0"/>
      <w:marRight w:val="0"/>
      <w:marTop w:val="0"/>
      <w:marBottom w:val="0"/>
      <w:divBdr>
        <w:top w:val="none" w:sz="0" w:space="0" w:color="auto"/>
        <w:left w:val="none" w:sz="0" w:space="0" w:color="auto"/>
        <w:bottom w:val="none" w:sz="0" w:space="0" w:color="auto"/>
        <w:right w:val="none" w:sz="0" w:space="0" w:color="auto"/>
      </w:divBdr>
    </w:div>
    <w:div w:id="47609363">
      <w:bodyDiv w:val="1"/>
      <w:marLeft w:val="0"/>
      <w:marRight w:val="0"/>
      <w:marTop w:val="0"/>
      <w:marBottom w:val="0"/>
      <w:divBdr>
        <w:top w:val="none" w:sz="0" w:space="0" w:color="auto"/>
        <w:left w:val="none" w:sz="0" w:space="0" w:color="auto"/>
        <w:bottom w:val="none" w:sz="0" w:space="0" w:color="auto"/>
        <w:right w:val="none" w:sz="0" w:space="0" w:color="auto"/>
      </w:divBdr>
    </w:div>
    <w:div w:id="216669543">
      <w:bodyDiv w:val="1"/>
      <w:marLeft w:val="0"/>
      <w:marRight w:val="0"/>
      <w:marTop w:val="0"/>
      <w:marBottom w:val="0"/>
      <w:divBdr>
        <w:top w:val="none" w:sz="0" w:space="0" w:color="auto"/>
        <w:left w:val="none" w:sz="0" w:space="0" w:color="auto"/>
        <w:bottom w:val="none" w:sz="0" w:space="0" w:color="auto"/>
        <w:right w:val="none" w:sz="0" w:space="0" w:color="auto"/>
      </w:divBdr>
    </w:div>
    <w:div w:id="713189925">
      <w:bodyDiv w:val="1"/>
      <w:marLeft w:val="0"/>
      <w:marRight w:val="0"/>
      <w:marTop w:val="0"/>
      <w:marBottom w:val="0"/>
      <w:divBdr>
        <w:top w:val="none" w:sz="0" w:space="0" w:color="auto"/>
        <w:left w:val="none" w:sz="0" w:space="0" w:color="auto"/>
        <w:bottom w:val="none" w:sz="0" w:space="0" w:color="auto"/>
        <w:right w:val="none" w:sz="0" w:space="0" w:color="auto"/>
      </w:divBdr>
    </w:div>
    <w:div w:id="812715489">
      <w:bodyDiv w:val="1"/>
      <w:marLeft w:val="0"/>
      <w:marRight w:val="0"/>
      <w:marTop w:val="0"/>
      <w:marBottom w:val="0"/>
      <w:divBdr>
        <w:top w:val="none" w:sz="0" w:space="0" w:color="auto"/>
        <w:left w:val="none" w:sz="0" w:space="0" w:color="auto"/>
        <w:bottom w:val="none" w:sz="0" w:space="0" w:color="auto"/>
        <w:right w:val="none" w:sz="0" w:space="0" w:color="auto"/>
      </w:divBdr>
    </w:div>
    <w:div w:id="1026713623">
      <w:bodyDiv w:val="1"/>
      <w:marLeft w:val="0"/>
      <w:marRight w:val="0"/>
      <w:marTop w:val="0"/>
      <w:marBottom w:val="0"/>
      <w:divBdr>
        <w:top w:val="none" w:sz="0" w:space="0" w:color="auto"/>
        <w:left w:val="none" w:sz="0" w:space="0" w:color="auto"/>
        <w:bottom w:val="none" w:sz="0" w:space="0" w:color="auto"/>
        <w:right w:val="none" w:sz="0" w:space="0" w:color="auto"/>
      </w:divBdr>
    </w:div>
    <w:div w:id="1039089015">
      <w:bodyDiv w:val="1"/>
      <w:marLeft w:val="0"/>
      <w:marRight w:val="0"/>
      <w:marTop w:val="0"/>
      <w:marBottom w:val="0"/>
      <w:divBdr>
        <w:top w:val="none" w:sz="0" w:space="0" w:color="auto"/>
        <w:left w:val="none" w:sz="0" w:space="0" w:color="auto"/>
        <w:bottom w:val="none" w:sz="0" w:space="0" w:color="auto"/>
        <w:right w:val="none" w:sz="0" w:space="0" w:color="auto"/>
      </w:divBdr>
    </w:div>
    <w:div w:id="1616211594">
      <w:bodyDiv w:val="1"/>
      <w:marLeft w:val="0"/>
      <w:marRight w:val="0"/>
      <w:marTop w:val="0"/>
      <w:marBottom w:val="0"/>
      <w:divBdr>
        <w:top w:val="none" w:sz="0" w:space="0" w:color="auto"/>
        <w:left w:val="none" w:sz="0" w:space="0" w:color="auto"/>
        <w:bottom w:val="none" w:sz="0" w:space="0" w:color="auto"/>
        <w:right w:val="none" w:sz="0" w:space="0" w:color="auto"/>
      </w:divBdr>
    </w:div>
    <w:div w:id="1734618742">
      <w:bodyDiv w:val="1"/>
      <w:marLeft w:val="0"/>
      <w:marRight w:val="0"/>
      <w:marTop w:val="0"/>
      <w:marBottom w:val="0"/>
      <w:divBdr>
        <w:top w:val="none" w:sz="0" w:space="0" w:color="auto"/>
        <w:left w:val="none" w:sz="0" w:space="0" w:color="auto"/>
        <w:bottom w:val="none" w:sz="0" w:space="0" w:color="auto"/>
        <w:right w:val="none" w:sz="0" w:space="0" w:color="auto"/>
      </w:divBdr>
    </w:div>
    <w:div w:id="2009941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21" Type="http://schemas.openxmlformats.org/officeDocument/2006/relationships/hyperlink" Target="http://www.promitheus.gov.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ktpae.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hyperlink" Target="http://www.eaadhsy.gr/n4412/art79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header" Target="header6.xml"/><Relationship Id="rId8" Type="http://schemas.openxmlformats.org/officeDocument/2006/relationships/hyperlink" Target="http://www.ktpae.gr"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F4AB8-AD46-4FC4-A889-E9C490D8F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109</Pages>
  <Words>43745</Words>
  <Characters>236226</Characters>
  <Application>Microsoft Office Word</Application>
  <DocSecurity>0</DocSecurity>
  <Lines>1968</Lines>
  <Paragraphs>558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Manager/>
  <Company/>
  <LinksUpToDate>false</LinksUpToDate>
  <CharactersWithSpaces>279413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Vassilis Demestichas</dc:creator>
  <cp:keywords/>
  <dc:description/>
  <cp:lastModifiedBy>Αλμπάνης Παντελής</cp:lastModifiedBy>
  <cp:revision>55</cp:revision>
  <cp:lastPrinted>2022-01-13T10:51:00Z</cp:lastPrinted>
  <dcterms:created xsi:type="dcterms:W3CDTF">2022-01-13T07:52:00Z</dcterms:created>
  <dcterms:modified xsi:type="dcterms:W3CDTF">2022-01-13T11:53:00Z</dcterms:modified>
  <cp:category/>
</cp:coreProperties>
</file>