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510984" w14:textId="77777777" w:rsidR="0024279E" w:rsidRPr="00B600F0" w:rsidRDefault="0024279E" w:rsidP="3F31674B">
      <w:pPr>
        <w:spacing w:before="0" w:line="252" w:lineRule="auto"/>
        <w:jc w:val="center"/>
        <w:rPr>
          <w:rFonts w:cs="Tahoma"/>
          <w:b/>
          <w:bCs/>
          <w:sz w:val="28"/>
          <w:szCs w:val="28"/>
          <w:lang w:val="el-GR"/>
        </w:rPr>
      </w:pPr>
      <w:r w:rsidRPr="3F31674B">
        <w:rPr>
          <w:rFonts w:cs="Tahoma"/>
          <w:b/>
          <w:bCs/>
          <w:sz w:val="28"/>
          <w:szCs w:val="28"/>
          <w:lang w:val="el-GR"/>
        </w:rPr>
        <w:t>Διακήρυξη</w:t>
      </w:r>
    </w:p>
    <w:p w14:paraId="71E6E8AA" w14:textId="11846F93" w:rsidR="0024279E" w:rsidRPr="00267D20" w:rsidRDefault="00DF02B0" w:rsidP="00155B45">
      <w:pPr>
        <w:spacing w:before="0" w:line="252" w:lineRule="auto"/>
        <w:jc w:val="center"/>
        <w:rPr>
          <w:rFonts w:cs="Tahoma"/>
          <w:b/>
          <w:sz w:val="28"/>
          <w:szCs w:val="28"/>
          <w:lang w:val="el-GR"/>
        </w:rPr>
      </w:pPr>
      <w:r w:rsidRPr="00267D20">
        <w:rPr>
          <w:rFonts w:cs="Tahoma"/>
          <w:b/>
          <w:sz w:val="28"/>
          <w:szCs w:val="28"/>
          <w:lang w:val="el-GR"/>
        </w:rPr>
        <w:t xml:space="preserve">Ηλεκτρονικού </w:t>
      </w:r>
      <w:r w:rsidR="0024279E" w:rsidRPr="00267D20">
        <w:rPr>
          <w:rFonts w:cs="Tahoma"/>
          <w:b/>
          <w:sz w:val="28"/>
          <w:szCs w:val="28"/>
          <w:lang w:val="el-GR"/>
        </w:rPr>
        <w:t>Ανοικτού</w:t>
      </w:r>
      <w:r w:rsidR="00F51401" w:rsidRPr="00267D20">
        <w:rPr>
          <w:rFonts w:cs="Tahoma"/>
          <w:b/>
          <w:sz w:val="28"/>
          <w:szCs w:val="28"/>
          <w:lang w:val="el-GR"/>
        </w:rPr>
        <w:t xml:space="preserve"> </w:t>
      </w:r>
      <w:r w:rsidRPr="00267D20">
        <w:rPr>
          <w:rFonts w:cs="Tahoma"/>
          <w:b/>
          <w:sz w:val="28"/>
          <w:szCs w:val="28"/>
          <w:lang w:val="el-GR"/>
        </w:rPr>
        <w:t>Κ</w:t>
      </w:r>
      <w:r w:rsidR="008B4966" w:rsidRPr="00267D20">
        <w:rPr>
          <w:rFonts w:cs="Tahoma"/>
          <w:b/>
          <w:sz w:val="28"/>
          <w:szCs w:val="28"/>
          <w:lang w:val="el-GR"/>
        </w:rPr>
        <w:t xml:space="preserve">άτω των </w:t>
      </w:r>
      <w:r w:rsidRPr="00267D20">
        <w:rPr>
          <w:rFonts w:cs="Tahoma"/>
          <w:b/>
          <w:sz w:val="28"/>
          <w:szCs w:val="28"/>
          <w:lang w:val="el-GR"/>
        </w:rPr>
        <w:t>Ο</w:t>
      </w:r>
      <w:r w:rsidR="008B4966" w:rsidRPr="00267D20">
        <w:rPr>
          <w:rFonts w:cs="Tahoma"/>
          <w:b/>
          <w:sz w:val="28"/>
          <w:szCs w:val="28"/>
          <w:lang w:val="el-GR"/>
        </w:rPr>
        <w:t xml:space="preserve">ρίων </w:t>
      </w:r>
      <w:r w:rsidR="0024279E" w:rsidRPr="00267D20">
        <w:rPr>
          <w:rFonts w:cs="Tahoma"/>
          <w:b/>
          <w:sz w:val="28"/>
          <w:szCs w:val="28"/>
          <w:lang w:val="el-GR"/>
        </w:rPr>
        <w:t>Διαγωνισμού</w:t>
      </w:r>
    </w:p>
    <w:p w14:paraId="4278A82F" w14:textId="77777777" w:rsidR="0024279E" w:rsidRPr="00267D20" w:rsidRDefault="0024279E" w:rsidP="00155B45">
      <w:pPr>
        <w:spacing w:before="0" w:line="252" w:lineRule="auto"/>
        <w:jc w:val="center"/>
        <w:rPr>
          <w:rFonts w:cs="Tahoma"/>
          <w:b/>
          <w:sz w:val="28"/>
          <w:szCs w:val="28"/>
          <w:lang w:val="el-GR"/>
        </w:rPr>
      </w:pPr>
      <w:r w:rsidRPr="00267D20">
        <w:rPr>
          <w:rFonts w:cs="Tahoma"/>
          <w:b/>
          <w:sz w:val="28"/>
          <w:szCs w:val="28"/>
          <w:lang w:val="el-GR"/>
        </w:rPr>
        <w:t>για το Έργο</w:t>
      </w:r>
    </w:p>
    <w:p w14:paraId="5AC5511F" w14:textId="77777777" w:rsidR="00E32B39" w:rsidRPr="00267D20" w:rsidRDefault="00E32B39" w:rsidP="0042019A">
      <w:pPr>
        <w:spacing w:before="0"/>
        <w:rPr>
          <w:rFonts w:cs="Tahoma"/>
          <w:b/>
          <w:bCs/>
          <w:sz w:val="24"/>
          <w:lang w:val="el-GR"/>
        </w:rPr>
      </w:pPr>
      <w:r w:rsidRPr="00267D20">
        <w:rPr>
          <w:rFonts w:cs="Tahoma"/>
          <w:b/>
          <w:bCs/>
          <w:sz w:val="24"/>
          <w:lang w:val="el-GR"/>
        </w:rPr>
        <w:t>«</w:t>
      </w:r>
      <w:r w:rsidR="00A2749A" w:rsidRPr="00267D20">
        <w:rPr>
          <w:rFonts w:cs="Tahoma"/>
          <w:b/>
          <w:bCs/>
          <w:sz w:val="24"/>
          <w:lang w:val="el-GR"/>
        </w:rPr>
        <w:t>Προμήθεια / Ανανέωση αδειών χρήσης λογισμικού (</w:t>
      </w:r>
      <w:r w:rsidR="00A2749A" w:rsidRPr="00267D20">
        <w:rPr>
          <w:rFonts w:cs="Tahoma"/>
          <w:b/>
          <w:bCs/>
          <w:sz w:val="24"/>
          <w:lang w:val="en-US"/>
        </w:rPr>
        <w:t>Office</w:t>
      </w:r>
      <w:r w:rsidR="00A2749A" w:rsidRPr="00267D20">
        <w:rPr>
          <w:rFonts w:cs="Tahoma"/>
          <w:b/>
          <w:bCs/>
          <w:sz w:val="24"/>
          <w:lang w:val="el-GR"/>
        </w:rPr>
        <w:t xml:space="preserve"> 365) εταιρίας </w:t>
      </w:r>
      <w:r w:rsidR="00A2749A" w:rsidRPr="00267D20">
        <w:rPr>
          <w:rFonts w:cs="Tahoma"/>
          <w:b/>
          <w:bCs/>
          <w:sz w:val="24"/>
          <w:lang w:val="en-US"/>
        </w:rPr>
        <w:t>Microsoft</w:t>
      </w:r>
      <w:r w:rsidR="00A2749A" w:rsidRPr="00267D20">
        <w:rPr>
          <w:rFonts w:cs="Tahoma"/>
          <w:b/>
          <w:bCs/>
          <w:sz w:val="24"/>
          <w:lang w:val="el-GR"/>
        </w:rPr>
        <w:t xml:space="preserve"> </w:t>
      </w:r>
      <w:r w:rsidRPr="00267D20">
        <w:rPr>
          <w:rFonts w:cs="Tahoma"/>
          <w:b/>
          <w:bCs/>
          <w:sz w:val="24"/>
          <w:lang w:val="el-GR"/>
        </w:rPr>
        <w:t xml:space="preserve">Άδειες και </w:t>
      </w:r>
      <w:r w:rsidR="00A2749A" w:rsidRPr="00267D20">
        <w:rPr>
          <w:rFonts w:cs="Tahoma"/>
          <w:b/>
          <w:bCs/>
          <w:sz w:val="24"/>
          <w:lang w:val="el-GR"/>
        </w:rPr>
        <w:t xml:space="preserve">Προμήθεια </w:t>
      </w:r>
      <w:r w:rsidRPr="00267D20">
        <w:rPr>
          <w:rFonts w:cs="Tahoma"/>
          <w:b/>
          <w:bCs/>
          <w:sz w:val="24"/>
          <w:lang w:val="el-GR"/>
        </w:rPr>
        <w:t>Υπηρεσ</w:t>
      </w:r>
      <w:r w:rsidR="00A2749A" w:rsidRPr="00267D20">
        <w:rPr>
          <w:rFonts w:cs="Tahoma"/>
          <w:b/>
          <w:bCs/>
          <w:sz w:val="24"/>
          <w:lang w:val="el-GR"/>
        </w:rPr>
        <w:t>ιών υποστήριξης λογισμικού,</w:t>
      </w:r>
      <w:r w:rsidRPr="00267D20">
        <w:rPr>
          <w:rFonts w:cs="Tahoma"/>
          <w:b/>
          <w:bCs/>
          <w:sz w:val="24"/>
          <w:lang w:val="el-GR"/>
        </w:rPr>
        <w:t xml:space="preserve"> για την ενίσχυση της λειτουργίας της ΚτΠ ΜΑΕ, με προηγμένα εργαλεία συνεργασίας περιβάλλοντος γραφείου»</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24279E" w:rsidRPr="00B2336E" w14:paraId="10B76332" w14:textId="77777777" w:rsidTr="004B33ED">
        <w:tc>
          <w:tcPr>
            <w:tcW w:w="3330" w:type="dxa"/>
            <w:shd w:val="clear" w:color="auto" w:fill="auto"/>
            <w:vAlign w:val="center"/>
          </w:tcPr>
          <w:p w14:paraId="1E031D4D" w14:textId="239512B6" w:rsidR="0024279E" w:rsidRPr="00155B45" w:rsidRDefault="008D7DBD" w:rsidP="00936F9D">
            <w:pPr>
              <w:autoSpaceDE w:val="0"/>
              <w:autoSpaceDN w:val="0"/>
              <w:adjustRightInd w:val="0"/>
              <w:spacing w:before="0" w:line="252" w:lineRule="auto"/>
              <w:jc w:val="center"/>
              <w:rPr>
                <w:rFonts w:cs="Tahoma"/>
                <w:b/>
                <w:color w:val="000000"/>
                <w:szCs w:val="22"/>
              </w:rPr>
            </w:pPr>
            <w:r>
              <w:rPr>
                <w:rFonts w:cs="Tahoma"/>
                <w:b/>
                <w:color w:val="000000"/>
                <w:szCs w:val="22"/>
                <w:lang w:val="el-GR"/>
              </w:rPr>
              <w:t xml:space="preserve">Χρηματοδότηση </w:t>
            </w:r>
            <w:r w:rsidR="0024279E" w:rsidRPr="00155B45">
              <w:rPr>
                <w:rFonts w:cs="Tahoma"/>
                <w:b/>
                <w:color w:val="000000"/>
                <w:szCs w:val="22"/>
              </w:rPr>
              <w:t>:</w:t>
            </w:r>
          </w:p>
        </w:tc>
        <w:tc>
          <w:tcPr>
            <w:tcW w:w="6298" w:type="dxa"/>
            <w:gridSpan w:val="2"/>
            <w:shd w:val="clear" w:color="auto" w:fill="auto"/>
            <w:vAlign w:val="center"/>
          </w:tcPr>
          <w:p w14:paraId="7887E70A" w14:textId="1719320A" w:rsidR="0024279E" w:rsidRPr="0056599C" w:rsidRDefault="0056599C" w:rsidP="005D47A3">
            <w:pPr>
              <w:autoSpaceDE w:val="0"/>
              <w:autoSpaceDN w:val="0"/>
              <w:adjustRightInd w:val="0"/>
              <w:spacing w:before="0" w:line="252" w:lineRule="auto"/>
              <w:jc w:val="left"/>
              <w:rPr>
                <w:rFonts w:cs="Tahoma"/>
                <w:b/>
                <w:lang w:val="el-GR"/>
              </w:rPr>
            </w:pPr>
            <w:r w:rsidRPr="0056599C">
              <w:rPr>
                <w:rFonts w:cs="Tahoma"/>
                <w:b/>
                <w:szCs w:val="22"/>
                <w:lang w:val="el-GR"/>
              </w:rPr>
              <w:t>ΕΠΙΧΟΡΗΓΗΣΗ ΤΗΣ ΚτΠ Μ.Α.Ε. ΓΙΑ ΤΟ ΕΡΓΟ «ΤΕΧΝΙΚΗ ΥΠΟΣΤΗΡΙΞΗ ΕΦΑΡΜΟΓΗΣ ΓΙΑ ΤΗΝ ΚΑΛΥΨΗ ΛΕΙΤΟΥΡΓΙΚΩΝ ΔΑΠΑΝΩΝ ΚΑΙ ΑΜΟΙΒΩΝ ΠΡΟΣΩΠΙΚΟΥ ΤΗΣ ΚΟΙΝΩΝΙΑΣ ΤΗΣ ΠΛΗΡΟΦΟΡΙΑΣ Μ.Α.Ε. ΓΙΑ ΤΟ ΕΤΟΣ 2024» ΜΕ ΣΑΕ 2024ΝΑ66300000</w:t>
            </w:r>
          </w:p>
        </w:tc>
      </w:tr>
      <w:tr w:rsidR="0024279E" w:rsidRPr="00ED1152" w14:paraId="1BDA0A4C" w14:textId="77777777" w:rsidTr="004B33ED">
        <w:trPr>
          <w:trHeight w:val="1244"/>
        </w:trPr>
        <w:tc>
          <w:tcPr>
            <w:tcW w:w="3330" w:type="dxa"/>
            <w:shd w:val="clear" w:color="auto" w:fill="auto"/>
            <w:vAlign w:val="center"/>
          </w:tcPr>
          <w:p w14:paraId="53561BEB" w14:textId="12CBC396" w:rsidR="0024279E" w:rsidRPr="002E3192" w:rsidRDefault="002B6EF6" w:rsidP="00936F9D">
            <w:pPr>
              <w:autoSpaceDE w:val="0"/>
              <w:autoSpaceDN w:val="0"/>
              <w:adjustRightInd w:val="0"/>
              <w:spacing w:before="0" w:line="252" w:lineRule="auto"/>
              <w:jc w:val="center"/>
              <w:rPr>
                <w:rFonts w:cs="Tahoma"/>
                <w:b/>
                <w:color w:val="000000"/>
                <w:szCs w:val="22"/>
              </w:rPr>
            </w:pPr>
            <w:r w:rsidRPr="002E3192">
              <w:rPr>
                <w:rFonts w:cs="Tahoma"/>
                <w:b/>
                <w:color w:val="000000"/>
                <w:szCs w:val="22"/>
                <w:lang w:val="el-GR"/>
              </w:rPr>
              <w:t xml:space="preserve">Προϋπολογισμός - </w:t>
            </w:r>
            <w:r w:rsidR="00E05F03" w:rsidRPr="002E3192">
              <w:rPr>
                <w:rFonts w:cs="Tahoma"/>
                <w:b/>
                <w:color w:val="000000"/>
                <w:szCs w:val="22"/>
                <w:lang w:val="el-GR"/>
              </w:rPr>
              <w:t>Εκτιμώμενη αξία σύμβασης</w:t>
            </w:r>
            <w:r w:rsidR="0024279E" w:rsidRPr="002E3192">
              <w:rPr>
                <w:rFonts w:cs="Tahoma"/>
                <w:b/>
                <w:color w:val="000000"/>
                <w:szCs w:val="22"/>
              </w:rPr>
              <w:t>:</w:t>
            </w:r>
          </w:p>
        </w:tc>
        <w:tc>
          <w:tcPr>
            <w:tcW w:w="6298" w:type="dxa"/>
            <w:gridSpan w:val="2"/>
            <w:shd w:val="clear" w:color="auto" w:fill="auto"/>
            <w:vAlign w:val="center"/>
          </w:tcPr>
          <w:p w14:paraId="1CAD7A07" w14:textId="0D1F103B" w:rsidR="00A768BA" w:rsidRPr="002E3192" w:rsidRDefault="00A768BA" w:rsidP="00A768BA">
            <w:pPr>
              <w:pStyle w:val="TabletextChar"/>
              <w:spacing w:before="0"/>
              <w:jc w:val="both"/>
              <w:rPr>
                <w:rFonts w:cs="Tahoma"/>
                <w:b/>
                <w:sz w:val="22"/>
                <w:szCs w:val="22"/>
              </w:rPr>
            </w:pPr>
            <w:r w:rsidRPr="002E3192">
              <w:rPr>
                <w:rFonts w:cs="Tahoma"/>
                <w:b/>
                <w:sz w:val="22"/>
                <w:szCs w:val="22"/>
              </w:rPr>
              <w:t xml:space="preserve">Ο προϋπολογισμός του Έργου – συνολική εκτιμώμενη αξία σύμβασης ανέρχεται στο ποσό των </w:t>
            </w:r>
            <w:r w:rsidR="007F3625" w:rsidRPr="002E3192">
              <w:rPr>
                <w:rFonts w:cs="Tahoma"/>
                <w:b/>
                <w:sz w:val="22"/>
                <w:szCs w:val="22"/>
              </w:rPr>
              <w:t>Εκατό</w:t>
            </w:r>
            <w:r w:rsidR="008E0525">
              <w:rPr>
                <w:rFonts w:cs="Tahoma"/>
                <w:b/>
                <w:sz w:val="22"/>
                <w:szCs w:val="22"/>
              </w:rPr>
              <w:t>ν</w:t>
            </w:r>
            <w:r w:rsidRPr="002E3192">
              <w:rPr>
                <w:rFonts w:cs="Tahoma"/>
                <w:b/>
                <w:sz w:val="22"/>
                <w:szCs w:val="22"/>
              </w:rPr>
              <w:t xml:space="preserve"> </w:t>
            </w:r>
            <w:r w:rsidR="0063316F">
              <w:rPr>
                <w:rFonts w:cs="Tahoma"/>
                <w:b/>
                <w:sz w:val="22"/>
                <w:szCs w:val="22"/>
              </w:rPr>
              <w:t xml:space="preserve">Είκοσι </w:t>
            </w:r>
            <w:r w:rsidR="00A40C59">
              <w:rPr>
                <w:rFonts w:cs="Tahoma"/>
                <w:b/>
                <w:sz w:val="22"/>
                <w:szCs w:val="22"/>
              </w:rPr>
              <w:t>Έξι</w:t>
            </w:r>
            <w:r w:rsidR="00C3173D">
              <w:rPr>
                <w:rFonts w:cs="Tahoma"/>
                <w:b/>
                <w:sz w:val="22"/>
                <w:szCs w:val="22"/>
              </w:rPr>
              <w:t xml:space="preserve"> </w:t>
            </w:r>
            <w:r w:rsidRPr="002E3192">
              <w:rPr>
                <w:rFonts w:cs="Tahoma"/>
                <w:b/>
                <w:sz w:val="22"/>
                <w:szCs w:val="22"/>
              </w:rPr>
              <w:t>χιλιάδων</w:t>
            </w:r>
            <w:r w:rsidR="00C3173D">
              <w:rPr>
                <w:rFonts w:cs="Tahoma"/>
                <w:b/>
                <w:sz w:val="22"/>
                <w:szCs w:val="22"/>
              </w:rPr>
              <w:t xml:space="preserve"> πεντακοσίων</w:t>
            </w:r>
            <w:r w:rsidRPr="002E3192">
              <w:rPr>
                <w:rFonts w:cs="Tahoma"/>
                <w:b/>
                <w:sz w:val="22"/>
                <w:szCs w:val="22"/>
              </w:rPr>
              <w:t xml:space="preserve"> ευρώ  (</w:t>
            </w:r>
            <w:r w:rsidR="00735194" w:rsidRPr="00735194">
              <w:rPr>
                <w:rFonts w:cs="Tahoma"/>
                <w:b/>
                <w:sz w:val="22"/>
                <w:szCs w:val="22"/>
              </w:rPr>
              <w:t>126</w:t>
            </w:r>
            <w:r w:rsidRPr="002E3192">
              <w:rPr>
                <w:rFonts w:cs="Tahoma"/>
                <w:b/>
                <w:sz w:val="22"/>
                <w:szCs w:val="22"/>
              </w:rPr>
              <w:t>.</w:t>
            </w:r>
            <w:r w:rsidR="00735194" w:rsidRPr="00735194">
              <w:rPr>
                <w:rFonts w:cs="Tahoma"/>
                <w:b/>
                <w:sz w:val="22"/>
                <w:szCs w:val="22"/>
              </w:rPr>
              <w:t>500</w:t>
            </w:r>
            <w:r w:rsidRPr="002E3192">
              <w:rPr>
                <w:rFonts w:cs="Tahoma"/>
                <w:b/>
                <w:sz w:val="22"/>
                <w:szCs w:val="22"/>
              </w:rPr>
              <w:t xml:space="preserve">,00 €) μη περιλαμβανομένου ΦΠΑ (Προϋπολογισμός με ΦΠΑ: </w:t>
            </w:r>
            <w:r w:rsidR="00F64C01" w:rsidRPr="00F64C01">
              <w:rPr>
                <w:rFonts w:cs="Tahoma"/>
                <w:b/>
                <w:sz w:val="22"/>
                <w:szCs w:val="22"/>
              </w:rPr>
              <w:t>156</w:t>
            </w:r>
            <w:r w:rsidRPr="002E3192">
              <w:rPr>
                <w:rFonts w:cs="Tahoma"/>
                <w:b/>
                <w:sz w:val="22"/>
                <w:szCs w:val="22"/>
              </w:rPr>
              <w:t>.</w:t>
            </w:r>
            <w:r w:rsidR="00F64C01" w:rsidRPr="00F64C01">
              <w:rPr>
                <w:rFonts w:cs="Tahoma"/>
                <w:b/>
                <w:sz w:val="22"/>
                <w:szCs w:val="22"/>
              </w:rPr>
              <w:t>860</w:t>
            </w:r>
            <w:r w:rsidRPr="002E3192">
              <w:rPr>
                <w:rFonts w:cs="Tahoma"/>
                <w:b/>
                <w:sz w:val="22"/>
                <w:szCs w:val="22"/>
              </w:rPr>
              <w:t xml:space="preserve">,00,  ΦΠΑ 24% </w:t>
            </w:r>
            <w:r w:rsidR="00F64C01" w:rsidRPr="00F64C01">
              <w:rPr>
                <w:rFonts w:cs="Tahoma"/>
                <w:b/>
                <w:sz w:val="22"/>
                <w:szCs w:val="22"/>
              </w:rPr>
              <w:t>30</w:t>
            </w:r>
            <w:r w:rsidRPr="002E3192">
              <w:rPr>
                <w:rFonts w:cs="Tahoma"/>
                <w:b/>
                <w:sz w:val="22"/>
                <w:szCs w:val="22"/>
              </w:rPr>
              <w:t>.</w:t>
            </w:r>
            <w:r w:rsidR="00F64C01" w:rsidRPr="00F64C01">
              <w:rPr>
                <w:rFonts w:cs="Tahoma"/>
                <w:b/>
                <w:sz w:val="22"/>
                <w:szCs w:val="22"/>
              </w:rPr>
              <w:t>360</w:t>
            </w:r>
            <w:r w:rsidRPr="002E3192">
              <w:rPr>
                <w:rFonts w:cs="Tahoma"/>
                <w:b/>
                <w:sz w:val="22"/>
                <w:szCs w:val="22"/>
              </w:rPr>
              <w:t>,00) και αναλύεται ως εξής:</w:t>
            </w:r>
          </w:p>
          <w:p w14:paraId="462F2593" w14:textId="68C8CFEC" w:rsidR="00A768BA" w:rsidRPr="002E3192" w:rsidRDefault="00A768BA" w:rsidP="00A26E2C">
            <w:pPr>
              <w:pStyle w:val="TabletextChar"/>
              <w:numPr>
                <w:ilvl w:val="0"/>
                <w:numId w:val="32"/>
              </w:numPr>
              <w:spacing w:before="0"/>
              <w:jc w:val="both"/>
              <w:rPr>
                <w:rFonts w:cs="Tahoma"/>
                <w:b/>
                <w:bCs/>
                <w:sz w:val="22"/>
                <w:szCs w:val="22"/>
              </w:rPr>
            </w:pPr>
            <w:r w:rsidRPr="6D134DCC">
              <w:rPr>
                <w:rFonts w:cs="Tahoma"/>
                <w:b/>
                <w:bCs/>
                <w:sz w:val="22"/>
                <w:szCs w:val="22"/>
              </w:rPr>
              <w:t xml:space="preserve">Προϋπολογισμός αρχικού έργου μη περιλαμβανομένου του δικαιώματος προαίρεσης και μη περιλαμβανομένου ΦΠΑ: </w:t>
            </w:r>
            <w:r w:rsidR="32FC392F" w:rsidRPr="6D134DCC">
              <w:rPr>
                <w:rFonts w:cs="Tahoma"/>
                <w:b/>
                <w:bCs/>
                <w:sz w:val="22"/>
                <w:szCs w:val="22"/>
              </w:rPr>
              <w:t>εκατό</w:t>
            </w:r>
            <w:r w:rsidR="00CE6C9C">
              <w:rPr>
                <w:rFonts w:cs="Tahoma"/>
                <w:b/>
                <w:bCs/>
                <w:sz w:val="22"/>
                <w:szCs w:val="22"/>
              </w:rPr>
              <w:t>ν</w:t>
            </w:r>
            <w:r w:rsidR="00C3173D">
              <w:rPr>
                <w:rFonts w:cs="Tahoma"/>
                <w:b/>
                <w:bCs/>
                <w:sz w:val="22"/>
                <w:szCs w:val="22"/>
              </w:rPr>
              <w:t xml:space="preserve"> δέκα</w:t>
            </w:r>
            <w:r w:rsidRPr="6D134DCC">
              <w:rPr>
                <w:rFonts w:cs="Tahoma"/>
                <w:b/>
                <w:bCs/>
                <w:sz w:val="22"/>
                <w:szCs w:val="22"/>
              </w:rPr>
              <w:t xml:space="preserve"> χιλιάδες ευρώ (</w:t>
            </w:r>
            <w:r w:rsidR="00ED1152" w:rsidRPr="00ED1152">
              <w:rPr>
                <w:rFonts w:cs="Tahoma"/>
                <w:b/>
                <w:bCs/>
                <w:sz w:val="22"/>
                <w:szCs w:val="22"/>
              </w:rPr>
              <w:t>110</w:t>
            </w:r>
            <w:r w:rsidRPr="6D134DCC">
              <w:rPr>
                <w:rFonts w:cs="Tahoma"/>
                <w:b/>
                <w:bCs/>
                <w:sz w:val="22"/>
                <w:szCs w:val="22"/>
              </w:rPr>
              <w:t xml:space="preserve">.000,00 €) (Προϋπολογισμός με ΦΠΑ: </w:t>
            </w:r>
            <w:r w:rsidR="00465726" w:rsidRPr="00465726">
              <w:rPr>
                <w:rFonts w:cs="Tahoma"/>
                <w:b/>
                <w:bCs/>
                <w:sz w:val="22"/>
                <w:szCs w:val="22"/>
              </w:rPr>
              <w:t>136</w:t>
            </w:r>
            <w:r w:rsidRPr="6D134DCC">
              <w:rPr>
                <w:rFonts w:cs="Tahoma"/>
                <w:b/>
                <w:bCs/>
                <w:sz w:val="22"/>
                <w:szCs w:val="22"/>
              </w:rPr>
              <w:t>.</w:t>
            </w:r>
            <w:r w:rsidR="00465726" w:rsidRPr="00465726">
              <w:rPr>
                <w:rFonts w:cs="Tahoma"/>
                <w:b/>
                <w:bCs/>
                <w:sz w:val="22"/>
                <w:szCs w:val="22"/>
              </w:rPr>
              <w:t>400</w:t>
            </w:r>
            <w:r w:rsidRPr="6D134DCC">
              <w:rPr>
                <w:rFonts w:cs="Tahoma"/>
                <w:b/>
                <w:bCs/>
                <w:sz w:val="22"/>
                <w:szCs w:val="22"/>
              </w:rPr>
              <w:t xml:space="preserve">,00, ΦΠΑ 24% </w:t>
            </w:r>
            <w:r w:rsidR="00465726" w:rsidRPr="00465726">
              <w:rPr>
                <w:rFonts w:cs="Tahoma"/>
                <w:b/>
                <w:bCs/>
                <w:sz w:val="22"/>
                <w:szCs w:val="22"/>
              </w:rPr>
              <w:t>26</w:t>
            </w:r>
            <w:r w:rsidRPr="6D134DCC">
              <w:rPr>
                <w:rFonts w:cs="Tahoma"/>
                <w:b/>
                <w:bCs/>
                <w:sz w:val="22"/>
                <w:szCs w:val="22"/>
              </w:rPr>
              <w:t>.</w:t>
            </w:r>
            <w:r w:rsidR="00465726" w:rsidRPr="00465726">
              <w:rPr>
                <w:rFonts w:cs="Tahoma"/>
                <w:b/>
                <w:bCs/>
                <w:sz w:val="22"/>
                <w:szCs w:val="22"/>
              </w:rPr>
              <w:t>40</w:t>
            </w:r>
            <w:r w:rsidR="00465726" w:rsidRPr="00A40C59">
              <w:rPr>
                <w:rFonts w:cs="Tahoma"/>
                <w:b/>
                <w:bCs/>
                <w:sz w:val="22"/>
                <w:szCs w:val="22"/>
              </w:rPr>
              <w:t>0</w:t>
            </w:r>
            <w:r w:rsidRPr="6D134DCC">
              <w:rPr>
                <w:rFonts w:cs="Tahoma"/>
                <w:b/>
                <w:bCs/>
                <w:sz w:val="22"/>
                <w:szCs w:val="22"/>
              </w:rPr>
              <w:t>,00€)</w:t>
            </w:r>
          </w:p>
          <w:p w14:paraId="2AF53409" w14:textId="576D0945" w:rsidR="0024279E" w:rsidRPr="002E3192" w:rsidRDefault="00A768BA" w:rsidP="007F3625">
            <w:pPr>
              <w:pStyle w:val="TabletextChar"/>
              <w:numPr>
                <w:ilvl w:val="0"/>
                <w:numId w:val="32"/>
              </w:numPr>
              <w:rPr>
                <w:rFonts w:cs="Tahoma"/>
                <w:b/>
                <w:color w:val="000000"/>
                <w:szCs w:val="22"/>
              </w:rPr>
            </w:pPr>
            <w:r w:rsidRPr="002E3192">
              <w:rPr>
                <w:rFonts w:cs="Tahoma"/>
                <w:b/>
                <w:sz w:val="22"/>
                <w:szCs w:val="22"/>
              </w:rPr>
              <w:t xml:space="preserve">Προϋπολογισμός δικαιώματος προαίρεσης: έως το ποσοστό </w:t>
            </w:r>
            <w:r w:rsidR="007A1BE1" w:rsidRPr="002E3192">
              <w:rPr>
                <w:rFonts w:cs="Tahoma"/>
                <w:b/>
                <w:sz w:val="22"/>
                <w:szCs w:val="22"/>
              </w:rPr>
              <w:t>15</w:t>
            </w:r>
            <w:r w:rsidRPr="002E3192">
              <w:rPr>
                <w:rFonts w:cs="Tahoma"/>
                <w:b/>
                <w:sz w:val="22"/>
                <w:szCs w:val="22"/>
              </w:rPr>
              <w:t xml:space="preserve">% του φυσικού και οικονομικού αντικειμένου, ήτοι έως του ποσού των  </w:t>
            </w:r>
            <w:r w:rsidR="00C3173D">
              <w:rPr>
                <w:rFonts w:cs="Tahoma"/>
                <w:b/>
                <w:sz w:val="22"/>
                <w:szCs w:val="22"/>
              </w:rPr>
              <w:t>δεκαέξι</w:t>
            </w:r>
            <w:r w:rsidRPr="002E3192">
              <w:rPr>
                <w:rFonts w:cs="Tahoma"/>
                <w:b/>
                <w:sz w:val="22"/>
                <w:szCs w:val="22"/>
              </w:rPr>
              <w:t xml:space="preserve"> χιλιάδων </w:t>
            </w:r>
            <w:r w:rsidR="007F3625">
              <w:rPr>
                <w:rFonts w:cs="Tahoma"/>
                <w:b/>
                <w:sz w:val="22"/>
                <w:szCs w:val="22"/>
              </w:rPr>
              <w:t xml:space="preserve">πεντακοσίων </w:t>
            </w:r>
            <w:r w:rsidRPr="002E3192">
              <w:rPr>
                <w:rFonts w:cs="Tahoma"/>
                <w:b/>
                <w:sz w:val="22"/>
                <w:szCs w:val="22"/>
              </w:rPr>
              <w:t>ευρώ (</w:t>
            </w:r>
            <w:r w:rsidR="00ED1152" w:rsidRPr="00ED1152">
              <w:rPr>
                <w:rFonts w:cs="Tahoma"/>
                <w:b/>
                <w:sz w:val="22"/>
                <w:szCs w:val="22"/>
              </w:rPr>
              <w:t>16</w:t>
            </w:r>
            <w:r w:rsidRPr="002E3192">
              <w:rPr>
                <w:rFonts w:cs="Tahoma"/>
                <w:b/>
                <w:sz w:val="22"/>
                <w:szCs w:val="22"/>
              </w:rPr>
              <w:t>.</w:t>
            </w:r>
            <w:r w:rsidR="00ED1152" w:rsidRPr="00ED1152">
              <w:rPr>
                <w:rFonts w:cs="Tahoma"/>
                <w:b/>
                <w:sz w:val="22"/>
                <w:szCs w:val="22"/>
              </w:rPr>
              <w:t>50</w:t>
            </w:r>
            <w:r w:rsidR="00ED1152" w:rsidRPr="00735194">
              <w:rPr>
                <w:rFonts w:cs="Tahoma"/>
                <w:b/>
                <w:sz w:val="22"/>
                <w:szCs w:val="22"/>
              </w:rPr>
              <w:t>0</w:t>
            </w:r>
            <w:r w:rsidRPr="002E3192">
              <w:rPr>
                <w:rFonts w:cs="Tahoma"/>
                <w:b/>
                <w:sz w:val="22"/>
                <w:szCs w:val="22"/>
              </w:rPr>
              <w:t xml:space="preserve">,00 €) μη περιλαμβανομένου ΦΠΑ. (Προϋπολογισμός με ΦΠΑ: </w:t>
            </w:r>
            <w:r w:rsidR="00465F17">
              <w:rPr>
                <w:rFonts w:cs="Tahoma"/>
                <w:b/>
                <w:sz w:val="22"/>
                <w:szCs w:val="22"/>
              </w:rPr>
              <w:t>20</w:t>
            </w:r>
            <w:r w:rsidRPr="002E3192">
              <w:rPr>
                <w:rFonts w:cs="Tahoma"/>
                <w:b/>
                <w:sz w:val="22"/>
                <w:szCs w:val="22"/>
              </w:rPr>
              <w:t>.</w:t>
            </w:r>
            <w:r w:rsidR="00465F17">
              <w:rPr>
                <w:rFonts w:cs="Tahoma"/>
                <w:b/>
                <w:sz w:val="22"/>
                <w:szCs w:val="22"/>
              </w:rPr>
              <w:t>460</w:t>
            </w:r>
            <w:r w:rsidRPr="002E3192">
              <w:rPr>
                <w:rFonts w:cs="Tahoma"/>
                <w:b/>
                <w:sz w:val="22"/>
                <w:szCs w:val="22"/>
              </w:rPr>
              <w:t xml:space="preserve">,00, ΦΠΑ 24% </w:t>
            </w:r>
            <w:r w:rsidR="00AA5ECE" w:rsidRPr="00ED1152">
              <w:rPr>
                <w:rFonts w:cs="Tahoma"/>
                <w:b/>
                <w:sz w:val="22"/>
                <w:szCs w:val="22"/>
              </w:rPr>
              <w:t>3</w:t>
            </w:r>
            <w:r w:rsidRPr="002E3192">
              <w:rPr>
                <w:rFonts w:cs="Tahoma"/>
                <w:b/>
                <w:sz w:val="22"/>
                <w:szCs w:val="22"/>
              </w:rPr>
              <w:t>.</w:t>
            </w:r>
            <w:r w:rsidR="00624CA0">
              <w:rPr>
                <w:rFonts w:cs="Tahoma"/>
                <w:b/>
                <w:sz w:val="22"/>
                <w:szCs w:val="22"/>
              </w:rPr>
              <w:t>960</w:t>
            </w:r>
            <w:r w:rsidRPr="002E3192">
              <w:rPr>
                <w:rFonts w:cs="Tahoma"/>
                <w:b/>
                <w:sz w:val="22"/>
                <w:szCs w:val="22"/>
              </w:rPr>
              <w:t>,00€)</w:t>
            </w:r>
          </w:p>
        </w:tc>
      </w:tr>
      <w:tr w:rsidR="0024279E" w:rsidRPr="003E7E06" w14:paraId="6B97FC79" w14:textId="77777777" w:rsidTr="004B33ED">
        <w:tc>
          <w:tcPr>
            <w:tcW w:w="3330" w:type="dxa"/>
            <w:shd w:val="clear" w:color="auto" w:fill="auto"/>
            <w:vAlign w:val="center"/>
          </w:tcPr>
          <w:p w14:paraId="16C9D4F6" w14:textId="77777777" w:rsidR="0024279E" w:rsidRPr="005C2AEF" w:rsidRDefault="0024279E" w:rsidP="00717E0A">
            <w:pPr>
              <w:autoSpaceDE w:val="0"/>
              <w:autoSpaceDN w:val="0"/>
              <w:adjustRightInd w:val="0"/>
              <w:spacing w:before="0" w:line="252" w:lineRule="auto"/>
              <w:jc w:val="center"/>
              <w:rPr>
                <w:rFonts w:cs="Tahoma"/>
                <w:b/>
                <w:color w:val="000000"/>
                <w:szCs w:val="22"/>
              </w:rPr>
            </w:pPr>
            <w:r w:rsidRPr="005C2AEF">
              <w:rPr>
                <w:rFonts w:cs="Tahoma"/>
                <w:b/>
                <w:color w:val="000000"/>
                <w:szCs w:val="22"/>
                <w:lang w:val="en-US"/>
              </w:rPr>
              <w:t>CPV</w:t>
            </w:r>
            <w:r w:rsidRPr="005C2AEF">
              <w:rPr>
                <w:rFonts w:cs="Tahoma"/>
                <w:b/>
                <w:color w:val="000000"/>
                <w:szCs w:val="22"/>
              </w:rPr>
              <w:t>:</w:t>
            </w:r>
          </w:p>
        </w:tc>
        <w:tc>
          <w:tcPr>
            <w:tcW w:w="6298" w:type="dxa"/>
            <w:gridSpan w:val="2"/>
            <w:shd w:val="clear" w:color="auto" w:fill="auto"/>
            <w:vAlign w:val="center"/>
          </w:tcPr>
          <w:p w14:paraId="7DF37E3C" w14:textId="1116E94E" w:rsidR="00F00A4A" w:rsidRPr="005C2AEF" w:rsidRDefault="00F00A4A" w:rsidP="00F00A4A">
            <w:pPr>
              <w:jc w:val="left"/>
              <w:rPr>
                <w:lang w:val="el-GR"/>
              </w:rPr>
            </w:pPr>
            <w:r w:rsidRPr="005C2AEF">
              <w:rPr>
                <w:b/>
                <w:bCs/>
                <w:lang w:val="en-US"/>
              </w:rPr>
              <w:t>CPV</w:t>
            </w:r>
            <w:r w:rsidRPr="005C2AEF">
              <w:rPr>
                <w:b/>
                <w:bCs/>
                <w:lang w:val="el-GR"/>
              </w:rPr>
              <w:t>: 48317000-3</w:t>
            </w:r>
            <w:r w:rsidR="00110DC0" w:rsidRPr="005C2AEF">
              <w:rPr>
                <w:b/>
                <w:bCs/>
                <w:lang w:val="el-GR"/>
              </w:rPr>
              <w:t xml:space="preserve"> </w:t>
            </w:r>
            <w:r w:rsidR="00110DC0" w:rsidRPr="005C2AEF">
              <w:rPr>
                <w:lang w:val="el-GR"/>
              </w:rPr>
              <w:t>(</w:t>
            </w:r>
            <w:r w:rsidRPr="005C2AEF">
              <w:rPr>
                <w:lang w:val="el-GR"/>
              </w:rPr>
              <w:t>Πακέτα λογισμικού επεξεργασίας κειμένου</w:t>
            </w:r>
            <w:r w:rsidR="00110DC0" w:rsidRPr="005C2AEF">
              <w:rPr>
                <w:lang w:val="el-GR"/>
              </w:rPr>
              <w:t>)</w:t>
            </w:r>
          </w:p>
          <w:p w14:paraId="57FBA28E" w14:textId="29721528" w:rsidR="00F107E9" w:rsidRPr="005C2AEF" w:rsidRDefault="00F00A4A" w:rsidP="00F00A4A">
            <w:pPr>
              <w:jc w:val="left"/>
              <w:rPr>
                <w:b/>
                <w:bCs/>
                <w:lang w:val="en-US"/>
              </w:rPr>
            </w:pPr>
            <w:r w:rsidRPr="005C2AEF">
              <w:rPr>
                <w:b/>
                <w:bCs/>
                <w:lang w:val="en-US"/>
              </w:rPr>
              <w:t xml:space="preserve">CPV: </w:t>
            </w:r>
            <w:r w:rsidRPr="005C2AEF">
              <w:rPr>
                <w:b/>
                <w:bCs/>
                <w:lang w:val="el-GR"/>
              </w:rPr>
              <w:t xml:space="preserve">72261000-2 </w:t>
            </w:r>
            <w:r w:rsidR="00110DC0" w:rsidRPr="005C2AEF">
              <w:rPr>
                <w:lang w:val="en-US"/>
              </w:rPr>
              <w:t>(</w:t>
            </w:r>
            <w:r w:rsidRPr="005C2AEF">
              <w:rPr>
                <w:lang w:val="el-GR"/>
              </w:rPr>
              <w:t>Υπηρεσίες υποστήριξης λογισμικού</w:t>
            </w:r>
            <w:r w:rsidR="00110DC0" w:rsidRPr="005C2AEF">
              <w:rPr>
                <w:lang w:val="en-US"/>
              </w:rPr>
              <w:t>)</w:t>
            </w:r>
          </w:p>
        </w:tc>
      </w:tr>
      <w:tr w:rsidR="00FD4E77" w:rsidRPr="00B2336E" w14:paraId="3195AF92" w14:textId="77777777" w:rsidTr="004B33ED">
        <w:tc>
          <w:tcPr>
            <w:tcW w:w="3330" w:type="dxa"/>
            <w:shd w:val="clear" w:color="auto" w:fill="auto"/>
            <w:vAlign w:val="center"/>
          </w:tcPr>
          <w:p w14:paraId="40BD9476" w14:textId="77777777" w:rsidR="00FD4E77" w:rsidRPr="00155B45" w:rsidRDefault="00FD4E77" w:rsidP="00807986">
            <w:pPr>
              <w:autoSpaceDE w:val="0"/>
              <w:autoSpaceDN w:val="0"/>
              <w:adjustRightInd w:val="0"/>
              <w:spacing w:before="0" w:line="252" w:lineRule="auto"/>
              <w:jc w:val="center"/>
              <w:rPr>
                <w:rFonts w:cs="Tahoma"/>
                <w:b/>
                <w:color w:val="000000"/>
                <w:szCs w:val="22"/>
              </w:rPr>
            </w:pPr>
            <w:r w:rsidRPr="00155B45">
              <w:rPr>
                <w:rFonts w:cs="Tahoma"/>
                <w:b/>
                <w:color w:val="000000"/>
                <w:szCs w:val="22"/>
              </w:rPr>
              <w:t>Κριτήριο Ανάθεσης:</w:t>
            </w:r>
          </w:p>
        </w:tc>
        <w:tc>
          <w:tcPr>
            <w:tcW w:w="6298" w:type="dxa"/>
            <w:gridSpan w:val="2"/>
            <w:shd w:val="clear" w:color="auto" w:fill="auto"/>
            <w:vAlign w:val="center"/>
          </w:tcPr>
          <w:p w14:paraId="43F538ED" w14:textId="49CB8CD9" w:rsidR="00FD4E77" w:rsidRPr="00801F55" w:rsidRDefault="00CD1AB2" w:rsidP="00801F55">
            <w:pPr>
              <w:rPr>
                <w:rFonts w:cs="Tahoma"/>
                <w:b/>
                <w:color w:val="000000"/>
                <w:szCs w:val="22"/>
                <w:lang w:val="el-GR"/>
              </w:rPr>
            </w:pPr>
            <w:r>
              <w:rPr>
                <w:rFonts w:cs="Tahoma"/>
                <w:bCs/>
                <w:color w:val="000000"/>
                <w:szCs w:val="22"/>
                <w:lang w:val="en-US"/>
              </w:rPr>
              <w:t>H</w:t>
            </w:r>
            <w:r w:rsidR="004C23C6" w:rsidRPr="00710EAE">
              <w:rPr>
                <w:rFonts w:cs="Tahoma"/>
                <w:bCs/>
                <w:color w:val="000000"/>
                <w:szCs w:val="22"/>
                <w:lang w:val="el-GR"/>
              </w:rPr>
              <w:t xml:space="preserve"> πλέον συμφέρουσα από οικονομική άποψη προσφορά βάσει τιμής</w:t>
            </w:r>
            <w:r w:rsidR="00801F55" w:rsidRPr="00801F55">
              <w:rPr>
                <w:rFonts w:cs="Tahoma"/>
                <w:bCs/>
                <w:color w:val="000000"/>
                <w:szCs w:val="22"/>
                <w:lang w:val="el-GR"/>
              </w:rPr>
              <w:t xml:space="preserve">  </w:t>
            </w:r>
            <w:r w:rsidR="00801F55" w:rsidRPr="00603221">
              <w:rPr>
                <w:rFonts w:cs="Tahoma"/>
                <w:szCs w:val="22"/>
                <w:lang w:val="el-GR"/>
              </w:rPr>
              <w:t xml:space="preserve"> </w:t>
            </w:r>
          </w:p>
        </w:tc>
      </w:tr>
      <w:tr w:rsidR="00FD4E77" w:rsidRPr="00155B45" w:rsidDel="005977E7" w14:paraId="60B6A80D" w14:textId="77777777" w:rsidTr="00AB50C8">
        <w:tc>
          <w:tcPr>
            <w:tcW w:w="3330" w:type="dxa"/>
            <w:shd w:val="clear" w:color="auto" w:fill="auto"/>
            <w:vAlign w:val="center"/>
          </w:tcPr>
          <w:p w14:paraId="567D34DA" w14:textId="77777777" w:rsidR="00FD4E77" w:rsidRPr="00155B45" w:rsidRDefault="00FD4E77" w:rsidP="00807986">
            <w:pPr>
              <w:autoSpaceDE w:val="0"/>
              <w:autoSpaceDN w:val="0"/>
              <w:adjustRightInd w:val="0"/>
              <w:spacing w:before="0" w:line="252" w:lineRule="auto"/>
              <w:jc w:val="center"/>
              <w:rPr>
                <w:rFonts w:cs="Tahoma"/>
                <w:b/>
                <w:color w:val="000000"/>
                <w:szCs w:val="22"/>
              </w:rPr>
            </w:pPr>
            <w:r w:rsidRPr="00155B45">
              <w:rPr>
                <w:rFonts w:cs="Tahoma"/>
                <w:b/>
                <w:color w:val="000000"/>
                <w:szCs w:val="22"/>
              </w:rPr>
              <w:t>Ημερομηνία Διενέργειας:</w:t>
            </w:r>
          </w:p>
        </w:tc>
        <w:tc>
          <w:tcPr>
            <w:tcW w:w="6298" w:type="dxa"/>
            <w:gridSpan w:val="2"/>
            <w:shd w:val="clear" w:color="auto" w:fill="auto"/>
            <w:vAlign w:val="center"/>
          </w:tcPr>
          <w:p w14:paraId="1C616D9C" w14:textId="49A08D61" w:rsidR="00FD4E77" w:rsidRPr="00723244" w:rsidDel="005977E7" w:rsidRDefault="0098286D" w:rsidP="00AB50C8">
            <w:pPr>
              <w:autoSpaceDE w:val="0"/>
              <w:autoSpaceDN w:val="0"/>
              <w:adjustRightInd w:val="0"/>
              <w:spacing w:before="0" w:line="252" w:lineRule="auto"/>
              <w:jc w:val="left"/>
              <w:rPr>
                <w:rFonts w:cs="Tahoma"/>
                <w:b/>
                <w:color w:val="000000"/>
                <w:szCs w:val="22"/>
                <w:lang w:val="en-US"/>
              </w:rPr>
            </w:pPr>
            <w:r>
              <w:rPr>
                <w:rFonts w:cs="Tahoma"/>
                <w:b/>
                <w:color w:val="000000"/>
                <w:szCs w:val="22"/>
                <w:lang w:val="en-US"/>
              </w:rPr>
              <w:t>20</w:t>
            </w:r>
            <w:r w:rsidR="00097C3D">
              <w:rPr>
                <w:rFonts w:cs="Tahoma"/>
                <w:b/>
                <w:color w:val="000000"/>
                <w:szCs w:val="22"/>
                <w:lang w:val="en-US"/>
              </w:rPr>
              <w:t>-05-2024</w:t>
            </w:r>
          </w:p>
        </w:tc>
      </w:tr>
      <w:tr w:rsidR="00FD4E77" w:rsidRPr="00155B45" w:rsidDel="005977E7" w14:paraId="0F10FF8F" w14:textId="77777777" w:rsidTr="00AB50C8">
        <w:tc>
          <w:tcPr>
            <w:tcW w:w="7332" w:type="dxa"/>
            <w:gridSpan w:val="2"/>
            <w:shd w:val="clear" w:color="auto" w:fill="auto"/>
            <w:vAlign w:val="center"/>
          </w:tcPr>
          <w:p w14:paraId="5A59E545" w14:textId="77777777" w:rsidR="00FD4E77" w:rsidRPr="00155B45" w:rsidRDefault="00FD4E77" w:rsidP="00AB50C8">
            <w:pPr>
              <w:autoSpaceDE w:val="0"/>
              <w:autoSpaceDN w:val="0"/>
              <w:adjustRightInd w:val="0"/>
              <w:spacing w:before="0" w:line="252" w:lineRule="auto"/>
              <w:jc w:val="right"/>
              <w:rPr>
                <w:rFonts w:cs="Tahoma"/>
                <w:b/>
                <w:color w:val="000000"/>
                <w:szCs w:val="22"/>
                <w:highlight w:val="yellow"/>
              </w:rPr>
            </w:pPr>
            <w:r w:rsidRPr="00155B45">
              <w:rPr>
                <w:rFonts w:cs="Tahoma"/>
                <w:b/>
                <w:color w:val="000000"/>
                <w:szCs w:val="22"/>
              </w:rPr>
              <w:t>Ημερομηνία Ανάρτησης στο ΚΗΜΔΗΣ</w:t>
            </w:r>
          </w:p>
        </w:tc>
        <w:tc>
          <w:tcPr>
            <w:tcW w:w="2296" w:type="dxa"/>
            <w:shd w:val="clear" w:color="auto" w:fill="FFFFFF" w:themeFill="background1"/>
            <w:vAlign w:val="center"/>
          </w:tcPr>
          <w:p w14:paraId="45BD6D25" w14:textId="283A2F8D" w:rsidR="00FD4E77" w:rsidRPr="00D41E9E" w:rsidDel="005977E7" w:rsidRDefault="00D41E9E" w:rsidP="00AB50C8">
            <w:pPr>
              <w:autoSpaceDE w:val="0"/>
              <w:autoSpaceDN w:val="0"/>
              <w:adjustRightInd w:val="0"/>
              <w:spacing w:before="0" w:line="252" w:lineRule="auto"/>
              <w:jc w:val="left"/>
              <w:rPr>
                <w:rFonts w:cs="Tahoma"/>
                <w:b/>
                <w:color w:val="000000"/>
                <w:szCs w:val="22"/>
                <w:highlight w:val="yellow"/>
                <w:lang w:val="en-US"/>
              </w:rPr>
            </w:pPr>
            <w:r w:rsidRPr="00146536">
              <w:rPr>
                <w:rFonts w:cs="Tahoma"/>
                <w:b/>
                <w:color w:val="000000"/>
                <w:szCs w:val="22"/>
                <w:lang w:val="en-US"/>
              </w:rPr>
              <w:t>2</w:t>
            </w:r>
            <w:r w:rsidR="00A85ED3">
              <w:rPr>
                <w:rFonts w:cs="Tahoma"/>
                <w:b/>
                <w:color w:val="000000"/>
                <w:szCs w:val="22"/>
                <w:lang w:val="el-GR"/>
              </w:rPr>
              <w:t>9</w:t>
            </w:r>
            <w:r w:rsidRPr="00146536">
              <w:rPr>
                <w:rFonts w:cs="Tahoma"/>
                <w:b/>
                <w:color w:val="000000"/>
                <w:szCs w:val="22"/>
                <w:lang w:val="en-US"/>
              </w:rPr>
              <w:t>-04-2024</w:t>
            </w:r>
          </w:p>
        </w:tc>
      </w:tr>
      <w:tr w:rsidR="00FD4E77" w:rsidRPr="00155B45" w:rsidDel="005977E7" w14:paraId="1593C675" w14:textId="77777777" w:rsidTr="00AB50C8">
        <w:tc>
          <w:tcPr>
            <w:tcW w:w="7332" w:type="dxa"/>
            <w:gridSpan w:val="2"/>
            <w:shd w:val="clear" w:color="auto" w:fill="auto"/>
            <w:vAlign w:val="center"/>
          </w:tcPr>
          <w:p w14:paraId="1A28BFA2" w14:textId="77777777" w:rsidR="00FD4E77" w:rsidRPr="00155B45" w:rsidRDefault="00FD4E77" w:rsidP="00AB50C8">
            <w:pPr>
              <w:autoSpaceDE w:val="0"/>
              <w:autoSpaceDN w:val="0"/>
              <w:adjustRightInd w:val="0"/>
              <w:spacing w:before="0" w:line="252" w:lineRule="auto"/>
              <w:jc w:val="right"/>
              <w:rPr>
                <w:rFonts w:cs="Tahoma"/>
                <w:b/>
                <w:color w:val="000000"/>
                <w:szCs w:val="22"/>
                <w:highlight w:val="yellow"/>
              </w:rPr>
            </w:pPr>
            <w:r w:rsidRPr="00155B45">
              <w:rPr>
                <w:rFonts w:cs="Tahoma"/>
                <w:b/>
                <w:color w:val="000000"/>
                <w:szCs w:val="22"/>
              </w:rPr>
              <w:t>Ημερομηνία Ανάρτησης στο ΕΣΗΔΗΣ</w:t>
            </w:r>
          </w:p>
        </w:tc>
        <w:tc>
          <w:tcPr>
            <w:tcW w:w="2296" w:type="dxa"/>
            <w:shd w:val="clear" w:color="auto" w:fill="auto"/>
            <w:vAlign w:val="center"/>
          </w:tcPr>
          <w:p w14:paraId="284C638C" w14:textId="11717EBA" w:rsidR="00FD4E77" w:rsidRPr="008F52D2" w:rsidDel="005977E7" w:rsidRDefault="002F746F" w:rsidP="00AB50C8">
            <w:pPr>
              <w:autoSpaceDE w:val="0"/>
              <w:autoSpaceDN w:val="0"/>
              <w:adjustRightInd w:val="0"/>
              <w:spacing w:before="0" w:line="252" w:lineRule="auto"/>
              <w:jc w:val="left"/>
              <w:rPr>
                <w:rFonts w:cs="Tahoma"/>
                <w:bCs/>
                <w:szCs w:val="22"/>
                <w:highlight w:val="yellow"/>
                <w:lang w:val="el-GR" w:eastAsia="en-US"/>
              </w:rPr>
            </w:pPr>
            <w:r w:rsidRPr="00146536">
              <w:rPr>
                <w:rFonts w:cs="Tahoma"/>
                <w:b/>
                <w:color w:val="000000"/>
                <w:szCs w:val="22"/>
                <w:lang w:val="en-US"/>
              </w:rPr>
              <w:t>2</w:t>
            </w:r>
            <w:r w:rsidR="00212B46">
              <w:rPr>
                <w:rFonts w:cs="Tahoma"/>
                <w:b/>
                <w:color w:val="000000"/>
                <w:szCs w:val="22"/>
                <w:lang w:val="el-GR"/>
              </w:rPr>
              <w:t>9</w:t>
            </w:r>
            <w:r w:rsidRPr="00146536">
              <w:rPr>
                <w:rFonts w:cs="Tahoma"/>
                <w:b/>
                <w:color w:val="000000"/>
                <w:szCs w:val="22"/>
                <w:lang w:val="en-US"/>
              </w:rPr>
              <w:t>-04-2024</w:t>
            </w:r>
          </w:p>
        </w:tc>
      </w:tr>
      <w:tr w:rsidR="00FD4E77" w:rsidRPr="0022061F" w:rsidDel="005977E7" w14:paraId="1ADF1FE8" w14:textId="77777777" w:rsidTr="00AB50C8">
        <w:tc>
          <w:tcPr>
            <w:tcW w:w="7332" w:type="dxa"/>
            <w:gridSpan w:val="2"/>
            <w:shd w:val="clear" w:color="auto" w:fill="auto"/>
            <w:vAlign w:val="center"/>
          </w:tcPr>
          <w:p w14:paraId="61312CC0" w14:textId="77777777" w:rsidR="00FD4E77" w:rsidRPr="00155B45" w:rsidRDefault="00FD4E77" w:rsidP="00AB50C8">
            <w:pPr>
              <w:autoSpaceDE w:val="0"/>
              <w:autoSpaceDN w:val="0"/>
              <w:adjustRightInd w:val="0"/>
              <w:spacing w:before="0" w:line="252" w:lineRule="auto"/>
              <w:jc w:val="right"/>
              <w:rPr>
                <w:rFonts w:cs="Tahoma"/>
                <w:b/>
                <w:color w:val="000000"/>
                <w:szCs w:val="22"/>
                <w:lang w:val="el-GR"/>
              </w:rPr>
            </w:pPr>
            <w:r w:rsidRPr="00155B45">
              <w:rPr>
                <w:rFonts w:cs="Tahoma"/>
                <w:b/>
                <w:color w:val="000000"/>
                <w:szCs w:val="22"/>
                <w:lang w:val="el-GR"/>
              </w:rPr>
              <w:lastRenderedPageBreak/>
              <w:t xml:space="preserve">Ημερομηνία Ανάρτησης στον Διαδικτυακό τόπο της Αναθέτουσας Αρχής </w:t>
            </w:r>
            <w:r w:rsidRPr="00155B45">
              <w:rPr>
                <w:rFonts w:cs="Tahoma"/>
                <w:b/>
                <w:color w:val="000000"/>
                <w:szCs w:val="22"/>
              </w:rPr>
              <w:t>www</w:t>
            </w:r>
            <w:r w:rsidRPr="00155B45">
              <w:rPr>
                <w:rFonts w:cs="Tahoma"/>
                <w:b/>
                <w:color w:val="000000"/>
                <w:szCs w:val="22"/>
                <w:lang w:val="el-GR"/>
              </w:rPr>
              <w:t>.</w:t>
            </w:r>
            <w:r w:rsidRPr="00155B45">
              <w:rPr>
                <w:rFonts w:cs="Tahoma"/>
                <w:b/>
                <w:color w:val="000000"/>
                <w:szCs w:val="22"/>
              </w:rPr>
              <w:t>ktpae</w:t>
            </w:r>
            <w:r w:rsidRPr="00155B45">
              <w:rPr>
                <w:rFonts w:cs="Tahoma"/>
                <w:b/>
                <w:color w:val="000000"/>
                <w:szCs w:val="22"/>
                <w:lang w:val="el-GR"/>
              </w:rPr>
              <w:t>.</w:t>
            </w:r>
            <w:r w:rsidRPr="00155B45">
              <w:rPr>
                <w:rFonts w:cs="Tahoma"/>
                <w:b/>
                <w:color w:val="000000"/>
                <w:szCs w:val="22"/>
              </w:rPr>
              <w:t>gr</w:t>
            </w:r>
          </w:p>
        </w:tc>
        <w:tc>
          <w:tcPr>
            <w:tcW w:w="2296" w:type="dxa"/>
            <w:shd w:val="clear" w:color="auto" w:fill="auto"/>
            <w:vAlign w:val="center"/>
          </w:tcPr>
          <w:p w14:paraId="368EAF12" w14:textId="27FC1D6F" w:rsidR="00FD4E77" w:rsidRPr="008F52D2" w:rsidRDefault="002F746F" w:rsidP="00AB50C8">
            <w:pPr>
              <w:autoSpaceDE w:val="0"/>
              <w:autoSpaceDN w:val="0"/>
              <w:adjustRightInd w:val="0"/>
              <w:spacing w:before="0" w:line="252" w:lineRule="auto"/>
              <w:jc w:val="left"/>
              <w:rPr>
                <w:rFonts w:cs="Tahoma"/>
                <w:b/>
                <w:bCs/>
                <w:szCs w:val="22"/>
                <w:highlight w:val="yellow"/>
                <w:lang w:val="el-GR" w:eastAsia="en-US"/>
              </w:rPr>
            </w:pPr>
            <w:r w:rsidRPr="00146536">
              <w:rPr>
                <w:rFonts w:cs="Tahoma"/>
                <w:b/>
                <w:color w:val="000000"/>
                <w:szCs w:val="22"/>
                <w:lang w:val="en-US"/>
              </w:rPr>
              <w:t>2</w:t>
            </w:r>
            <w:r w:rsidR="004A696D">
              <w:rPr>
                <w:rFonts w:cs="Tahoma"/>
                <w:b/>
                <w:color w:val="000000"/>
                <w:szCs w:val="22"/>
                <w:lang w:val="el-GR"/>
              </w:rPr>
              <w:t>9</w:t>
            </w:r>
            <w:r w:rsidRPr="00146536">
              <w:rPr>
                <w:rFonts w:cs="Tahoma"/>
                <w:b/>
                <w:color w:val="000000"/>
                <w:szCs w:val="22"/>
                <w:lang w:val="en-US"/>
              </w:rPr>
              <w:t>-04-2024</w:t>
            </w:r>
          </w:p>
        </w:tc>
      </w:tr>
    </w:tbl>
    <w:p w14:paraId="7CD7BD00" w14:textId="77777777" w:rsidR="003C0732" w:rsidRPr="00A75F39" w:rsidRDefault="003C0732" w:rsidP="00155B45">
      <w:pPr>
        <w:spacing w:before="0" w:line="252" w:lineRule="auto"/>
        <w:rPr>
          <w:rFonts w:cs="Tahoma"/>
          <w:color w:val="000000"/>
          <w:szCs w:val="22"/>
          <w:lang w:val="el-GR"/>
        </w:rPr>
      </w:pPr>
    </w:p>
    <w:p w14:paraId="7B7AB244" w14:textId="77777777" w:rsidR="002C3E1C" w:rsidRPr="00A75F39" w:rsidRDefault="002C3E1C" w:rsidP="00155B45">
      <w:pPr>
        <w:spacing w:before="0" w:line="252" w:lineRule="auto"/>
        <w:rPr>
          <w:rFonts w:cs="Tahoma"/>
          <w:b/>
          <w:color w:val="000000"/>
          <w:szCs w:val="22"/>
          <w:lang w:val="el-GR"/>
        </w:rPr>
      </w:pPr>
    </w:p>
    <w:p w14:paraId="2D15D1EA" w14:textId="77777777" w:rsidR="002C3E1C" w:rsidRPr="00A75F39" w:rsidRDefault="002C3E1C" w:rsidP="00155B45">
      <w:pPr>
        <w:spacing w:before="0" w:line="252" w:lineRule="auto"/>
        <w:rPr>
          <w:rFonts w:cs="Tahoma"/>
          <w:b/>
          <w:color w:val="000000"/>
          <w:szCs w:val="22"/>
          <w:lang w:val="el-GR"/>
        </w:rPr>
      </w:pPr>
    </w:p>
    <w:p w14:paraId="171D188F" w14:textId="77777777" w:rsidR="0024279E" w:rsidRPr="00155B45" w:rsidRDefault="0024279E" w:rsidP="00155B45">
      <w:pPr>
        <w:pStyle w:val="2"/>
        <w:spacing w:before="0" w:after="120" w:line="252" w:lineRule="auto"/>
        <w:rPr>
          <w:rFonts w:ascii="Tahoma" w:hAnsi="Tahoma" w:cs="Tahoma"/>
          <w:sz w:val="22"/>
          <w:lang w:val="el-GR"/>
        </w:rPr>
      </w:pPr>
      <w:bookmarkStart w:id="0" w:name="_Toc375058496"/>
      <w:bookmarkStart w:id="1" w:name="_Toc418166314"/>
      <w:bookmarkStart w:id="2" w:name="_Toc43378426"/>
      <w:bookmarkStart w:id="3" w:name="_Ref43475501"/>
      <w:bookmarkStart w:id="4" w:name="_Toc165289950"/>
      <w:r w:rsidRPr="00155B45">
        <w:rPr>
          <w:rFonts w:ascii="Tahoma" w:hAnsi="Tahoma" w:cs="Tahoma"/>
          <w:sz w:val="22"/>
          <w:lang w:val="el-GR"/>
        </w:rPr>
        <w:t>ΓΕΝΙΚΕΣ ΠΛΗΡΟΦΟΡΙΕΣ</w:t>
      </w:r>
      <w:bookmarkEnd w:id="0"/>
      <w:bookmarkEnd w:id="1"/>
      <w:bookmarkEnd w:id="2"/>
      <w:bookmarkEnd w:id="3"/>
      <w:bookmarkEnd w:id="4"/>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155B45" w14:paraId="0EBFAA5F" w14:textId="77777777" w:rsidTr="003B1D8D">
        <w:trPr>
          <w:tblHeader/>
          <w:jc w:val="center"/>
        </w:trPr>
        <w:tc>
          <w:tcPr>
            <w:tcW w:w="9855" w:type="dxa"/>
            <w:gridSpan w:val="2"/>
            <w:shd w:val="clear" w:color="auto" w:fill="E0E0E0"/>
            <w:vAlign w:val="center"/>
          </w:tcPr>
          <w:p w14:paraId="5243D142" w14:textId="77777777" w:rsidR="0024279E" w:rsidRPr="00155B45" w:rsidRDefault="0024279E" w:rsidP="00155B45">
            <w:pPr>
              <w:pStyle w:val="3"/>
              <w:spacing w:before="0" w:after="120" w:line="252" w:lineRule="auto"/>
              <w:ind w:left="0" w:firstLine="0"/>
              <w:rPr>
                <w:rFonts w:ascii="Tahoma" w:hAnsi="Tahoma" w:cs="Tahoma"/>
                <w:szCs w:val="22"/>
                <w:lang w:val="el-GR"/>
              </w:rPr>
            </w:pPr>
            <w:bookmarkStart w:id="5" w:name="_Toc375058497"/>
            <w:bookmarkStart w:id="6" w:name="_Toc418166315"/>
            <w:bookmarkStart w:id="7" w:name="_Toc43378427"/>
            <w:bookmarkStart w:id="8" w:name="_Toc165289951"/>
            <w:bookmarkStart w:id="9" w:name="_Hlk95730268"/>
            <w:r w:rsidRPr="00155B45">
              <w:rPr>
                <w:rFonts w:ascii="Tahoma" w:hAnsi="Tahoma" w:cs="Tahoma"/>
                <w:szCs w:val="22"/>
                <w:lang w:val="el-GR"/>
              </w:rPr>
              <w:t>Συνοπτικά στοιχεία Έργου</w:t>
            </w:r>
            <w:bookmarkEnd w:id="5"/>
            <w:bookmarkEnd w:id="6"/>
            <w:bookmarkEnd w:id="7"/>
            <w:bookmarkEnd w:id="8"/>
          </w:p>
        </w:tc>
      </w:tr>
      <w:tr w:rsidR="0024279E" w:rsidRPr="00B2336E" w14:paraId="5FD7F877" w14:textId="77777777" w:rsidTr="003B1D8D">
        <w:trPr>
          <w:jc w:val="center"/>
        </w:trPr>
        <w:tc>
          <w:tcPr>
            <w:tcW w:w="3708" w:type="dxa"/>
            <w:vAlign w:val="center"/>
          </w:tcPr>
          <w:p w14:paraId="69F7A65F" w14:textId="77777777" w:rsidR="0024279E" w:rsidRPr="00155B45" w:rsidRDefault="0024279E" w:rsidP="00936997">
            <w:pPr>
              <w:pStyle w:val="TabletextChar"/>
              <w:spacing w:before="0" w:line="252" w:lineRule="auto"/>
              <w:jc w:val="center"/>
              <w:rPr>
                <w:rFonts w:cs="Tahoma"/>
                <w:b/>
                <w:sz w:val="22"/>
                <w:szCs w:val="22"/>
              </w:rPr>
            </w:pPr>
            <w:r w:rsidRPr="00155B45">
              <w:rPr>
                <w:rFonts w:cs="Tahoma"/>
                <w:b/>
                <w:sz w:val="22"/>
                <w:szCs w:val="22"/>
              </w:rPr>
              <w:t>ΤΙΤΛΟΣ ΕΡΓΟΥ</w:t>
            </w:r>
          </w:p>
        </w:tc>
        <w:tc>
          <w:tcPr>
            <w:tcW w:w="6147" w:type="dxa"/>
            <w:vAlign w:val="center"/>
          </w:tcPr>
          <w:p w14:paraId="5CB67CA0" w14:textId="65A0CB06" w:rsidR="0024279E" w:rsidRPr="00273030" w:rsidRDefault="00273030" w:rsidP="00273030">
            <w:pPr>
              <w:pStyle w:val="TabletextChar"/>
              <w:spacing w:line="252" w:lineRule="auto"/>
              <w:jc w:val="both"/>
              <w:rPr>
                <w:rFonts w:cs="Tahoma"/>
                <w:b/>
                <w:bCs/>
                <w:szCs w:val="22"/>
              </w:rPr>
            </w:pPr>
            <w:r w:rsidRPr="00273030">
              <w:rPr>
                <w:rFonts w:cs="Tahoma"/>
                <w:b/>
                <w:bCs/>
                <w:szCs w:val="22"/>
              </w:rPr>
              <w:t>«Προμήθεια / Ανανέωση αδειών χρήσης λογισμικού (</w:t>
            </w:r>
            <w:r w:rsidRPr="00273030">
              <w:rPr>
                <w:rFonts w:cs="Tahoma"/>
                <w:b/>
                <w:bCs/>
                <w:szCs w:val="22"/>
                <w:lang w:val="en-US"/>
              </w:rPr>
              <w:t>Office</w:t>
            </w:r>
            <w:r w:rsidRPr="00273030">
              <w:rPr>
                <w:rFonts w:cs="Tahoma"/>
                <w:b/>
                <w:bCs/>
                <w:szCs w:val="22"/>
              </w:rPr>
              <w:t xml:space="preserve"> 365) εταιρίας </w:t>
            </w:r>
            <w:r w:rsidRPr="00273030">
              <w:rPr>
                <w:rFonts w:cs="Tahoma"/>
                <w:b/>
                <w:bCs/>
                <w:szCs w:val="22"/>
                <w:lang w:val="en-US"/>
              </w:rPr>
              <w:t>Microsoft</w:t>
            </w:r>
            <w:r w:rsidRPr="00273030">
              <w:rPr>
                <w:rFonts w:cs="Tahoma"/>
                <w:b/>
                <w:bCs/>
                <w:szCs w:val="22"/>
              </w:rPr>
              <w:t xml:space="preserve"> Άδειες και Προμήθεια Υπηρεσιών υποστήριξης λογισμικού, για την ενίσχυση της λειτουργίας της ΚτΠ ΜΑΕ, με προηγμένα εργαλεία συνεργασίας περιβάλλοντος γραφείου»</w:t>
            </w:r>
          </w:p>
        </w:tc>
      </w:tr>
      <w:tr w:rsidR="0024279E" w:rsidRPr="00155B45" w14:paraId="3F6D05BB" w14:textId="77777777" w:rsidTr="003B1D8D">
        <w:trPr>
          <w:jc w:val="center"/>
        </w:trPr>
        <w:tc>
          <w:tcPr>
            <w:tcW w:w="3708" w:type="dxa"/>
            <w:vAlign w:val="center"/>
          </w:tcPr>
          <w:p w14:paraId="7B63CE1C" w14:textId="77777777" w:rsidR="0024279E" w:rsidRPr="00155B45" w:rsidRDefault="0024279E" w:rsidP="00936997">
            <w:pPr>
              <w:pStyle w:val="TabletextChar"/>
              <w:spacing w:before="0" w:line="252" w:lineRule="auto"/>
              <w:jc w:val="center"/>
              <w:rPr>
                <w:rFonts w:cs="Tahoma"/>
                <w:b/>
                <w:sz w:val="22"/>
                <w:szCs w:val="22"/>
              </w:rPr>
            </w:pPr>
            <w:r w:rsidRPr="00155B45">
              <w:rPr>
                <w:rFonts w:cs="Tahoma"/>
                <w:b/>
                <w:sz w:val="22"/>
                <w:szCs w:val="22"/>
              </w:rPr>
              <w:t>ΑΝΑΘΕΤΟΥΣΑ ΑΡΧΗ</w:t>
            </w:r>
          </w:p>
        </w:tc>
        <w:tc>
          <w:tcPr>
            <w:tcW w:w="6147" w:type="dxa"/>
            <w:vAlign w:val="center"/>
          </w:tcPr>
          <w:p w14:paraId="3EE7030E" w14:textId="77777777" w:rsidR="0024279E" w:rsidRPr="00987ED0" w:rsidRDefault="0024279E" w:rsidP="00C7749E">
            <w:pPr>
              <w:pStyle w:val="TabletextChar"/>
              <w:spacing w:before="0" w:line="252" w:lineRule="auto"/>
              <w:jc w:val="both"/>
              <w:rPr>
                <w:rFonts w:cs="Tahoma"/>
                <w:b/>
                <w:bCs/>
                <w:sz w:val="22"/>
                <w:szCs w:val="22"/>
              </w:rPr>
            </w:pPr>
            <w:r w:rsidRPr="00987ED0">
              <w:rPr>
                <w:rFonts w:cs="Tahoma"/>
                <w:b/>
                <w:bCs/>
                <w:sz w:val="22"/>
                <w:szCs w:val="22"/>
              </w:rPr>
              <w:t xml:space="preserve">«Κοινωνία της Πληροφορίας </w:t>
            </w:r>
            <w:r w:rsidR="00F76D8D" w:rsidRPr="00987ED0">
              <w:rPr>
                <w:rFonts w:cs="Tahoma"/>
                <w:b/>
                <w:bCs/>
                <w:sz w:val="22"/>
                <w:szCs w:val="22"/>
                <w:lang w:val="en-US"/>
              </w:rPr>
              <w:t>M</w:t>
            </w:r>
            <w:r w:rsidR="00F76D8D" w:rsidRPr="00987ED0">
              <w:rPr>
                <w:rFonts w:cs="Tahoma"/>
                <w:b/>
                <w:bCs/>
                <w:sz w:val="22"/>
                <w:szCs w:val="22"/>
              </w:rPr>
              <w:t>.</w:t>
            </w:r>
            <w:r w:rsidRPr="00987ED0">
              <w:rPr>
                <w:rFonts w:cs="Tahoma"/>
                <w:b/>
                <w:bCs/>
                <w:sz w:val="22"/>
                <w:szCs w:val="22"/>
              </w:rPr>
              <w:t xml:space="preserve">Α.Ε.» (ΚτΠ </w:t>
            </w:r>
            <w:r w:rsidR="00F76D8D" w:rsidRPr="00987ED0">
              <w:rPr>
                <w:rFonts w:cs="Tahoma"/>
                <w:b/>
                <w:bCs/>
                <w:sz w:val="22"/>
                <w:szCs w:val="22"/>
                <w:lang w:val="en-US"/>
              </w:rPr>
              <w:t>M.</w:t>
            </w:r>
            <w:r w:rsidRPr="00987ED0">
              <w:rPr>
                <w:rFonts w:cs="Tahoma"/>
                <w:b/>
                <w:bCs/>
                <w:sz w:val="22"/>
                <w:szCs w:val="22"/>
              </w:rPr>
              <w:t>Α.Ε.)</w:t>
            </w:r>
          </w:p>
        </w:tc>
      </w:tr>
      <w:tr w:rsidR="004E37FD" w:rsidRPr="000813B5" w14:paraId="54B509E0" w14:textId="77777777" w:rsidTr="003B1D8D">
        <w:trPr>
          <w:jc w:val="center"/>
        </w:trPr>
        <w:tc>
          <w:tcPr>
            <w:tcW w:w="3708" w:type="dxa"/>
            <w:vAlign w:val="center"/>
          </w:tcPr>
          <w:p w14:paraId="5481A203" w14:textId="77777777" w:rsidR="004E37FD" w:rsidRPr="00155B45" w:rsidRDefault="004E37FD" w:rsidP="00936997">
            <w:pPr>
              <w:pStyle w:val="TabletextChar"/>
              <w:spacing w:before="0" w:line="252" w:lineRule="auto"/>
              <w:jc w:val="center"/>
              <w:rPr>
                <w:rFonts w:cs="Tahoma"/>
                <w:b/>
                <w:sz w:val="22"/>
                <w:szCs w:val="22"/>
              </w:rPr>
            </w:pPr>
            <w:r w:rsidRPr="00155B45">
              <w:rPr>
                <w:rFonts w:cs="Tahoma"/>
                <w:b/>
                <w:sz w:val="22"/>
                <w:szCs w:val="22"/>
              </w:rPr>
              <w:t>ΦΟΡΕΑΣ ΛΕΙΤΟΥΡΓΙΑΣ</w:t>
            </w:r>
          </w:p>
        </w:tc>
        <w:tc>
          <w:tcPr>
            <w:tcW w:w="6147" w:type="dxa"/>
          </w:tcPr>
          <w:p w14:paraId="0C312715" w14:textId="3730D598" w:rsidR="004E37FD" w:rsidRPr="004E37FD" w:rsidRDefault="004E37FD" w:rsidP="004E37FD">
            <w:pPr>
              <w:rPr>
                <w:b/>
                <w:bCs/>
                <w:highlight w:val="yellow"/>
                <w:lang w:val="el-GR"/>
              </w:rPr>
            </w:pPr>
            <w:r w:rsidRPr="00CA5B7E">
              <w:rPr>
                <w:b/>
                <w:bCs/>
                <w:lang w:val="el-GR"/>
              </w:rPr>
              <w:t xml:space="preserve">«Κοινωνία της Πληροφορίας </w:t>
            </w:r>
            <w:r w:rsidRPr="004E37FD">
              <w:rPr>
                <w:b/>
                <w:bCs/>
              </w:rPr>
              <w:t>M</w:t>
            </w:r>
            <w:r w:rsidRPr="00CA5B7E">
              <w:rPr>
                <w:b/>
                <w:bCs/>
                <w:lang w:val="el-GR"/>
              </w:rPr>
              <w:t xml:space="preserve">.Α.Ε.» </w:t>
            </w:r>
            <w:r w:rsidRPr="004E37FD">
              <w:rPr>
                <w:b/>
                <w:bCs/>
              </w:rPr>
              <w:t>(ΚτΠ M.Α.Ε.)</w:t>
            </w:r>
          </w:p>
        </w:tc>
      </w:tr>
      <w:tr w:rsidR="004E37FD" w:rsidRPr="000813B5" w14:paraId="0D2087BE" w14:textId="77777777" w:rsidTr="003B1D8D">
        <w:trPr>
          <w:jc w:val="center"/>
        </w:trPr>
        <w:tc>
          <w:tcPr>
            <w:tcW w:w="3708" w:type="dxa"/>
            <w:vAlign w:val="center"/>
          </w:tcPr>
          <w:p w14:paraId="4048A786" w14:textId="77777777" w:rsidR="004E37FD" w:rsidRPr="00155B45" w:rsidRDefault="004E37FD" w:rsidP="00936997">
            <w:pPr>
              <w:pStyle w:val="TabletextChar"/>
              <w:spacing w:before="0" w:line="252" w:lineRule="auto"/>
              <w:jc w:val="center"/>
              <w:rPr>
                <w:rFonts w:cs="Tahoma"/>
                <w:b/>
                <w:sz w:val="22"/>
                <w:szCs w:val="22"/>
              </w:rPr>
            </w:pPr>
            <w:r w:rsidRPr="00155B45">
              <w:rPr>
                <w:rFonts w:cs="Tahoma"/>
                <w:b/>
                <w:sz w:val="22"/>
                <w:szCs w:val="22"/>
              </w:rPr>
              <w:t>ΚΥΡΙΟΣ ΤΟΥ ΕΡΓΟΥ</w:t>
            </w:r>
          </w:p>
        </w:tc>
        <w:tc>
          <w:tcPr>
            <w:tcW w:w="6147" w:type="dxa"/>
          </w:tcPr>
          <w:p w14:paraId="3E4F8EA8" w14:textId="0D737727" w:rsidR="004E37FD" w:rsidRPr="004E37FD" w:rsidRDefault="004E37FD" w:rsidP="004E37FD">
            <w:pPr>
              <w:rPr>
                <w:b/>
                <w:bCs/>
                <w:highlight w:val="yellow"/>
                <w:lang w:val="el-GR"/>
              </w:rPr>
            </w:pPr>
            <w:r w:rsidRPr="00D70774">
              <w:rPr>
                <w:b/>
                <w:bCs/>
                <w:lang w:val="el-GR"/>
              </w:rPr>
              <w:t xml:space="preserve">«Κοινωνία της Πληροφορίας </w:t>
            </w:r>
            <w:r w:rsidRPr="004E37FD">
              <w:rPr>
                <w:b/>
                <w:bCs/>
              </w:rPr>
              <w:t>M</w:t>
            </w:r>
            <w:r w:rsidRPr="00D70774">
              <w:rPr>
                <w:b/>
                <w:bCs/>
                <w:lang w:val="el-GR"/>
              </w:rPr>
              <w:t xml:space="preserve">.Α.Ε.» </w:t>
            </w:r>
            <w:r w:rsidRPr="004E37FD">
              <w:rPr>
                <w:b/>
                <w:bCs/>
              </w:rPr>
              <w:t>(ΚτΠ M.Α.Ε.)</w:t>
            </w:r>
          </w:p>
        </w:tc>
      </w:tr>
      <w:tr w:rsidR="003B1D8D" w:rsidRPr="000813B5" w14:paraId="301B2AC7" w14:textId="77777777" w:rsidTr="003B1D8D">
        <w:trPr>
          <w:jc w:val="center"/>
        </w:trPr>
        <w:tc>
          <w:tcPr>
            <w:tcW w:w="3708" w:type="dxa"/>
            <w:vAlign w:val="center"/>
          </w:tcPr>
          <w:p w14:paraId="34044D28"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t>ΦΟΡΕΑΣ ΧΡΗΜΑΤΟΔΟΤΗΣΗΣ</w:t>
            </w:r>
          </w:p>
        </w:tc>
        <w:tc>
          <w:tcPr>
            <w:tcW w:w="6147" w:type="dxa"/>
          </w:tcPr>
          <w:p w14:paraId="2410B5CC" w14:textId="105C1F40" w:rsidR="003B1D8D" w:rsidRPr="005A382E" w:rsidRDefault="003B1D8D" w:rsidP="003B1D8D">
            <w:pPr>
              <w:rPr>
                <w:highlight w:val="yellow"/>
                <w:lang w:val="el-GR"/>
              </w:rPr>
            </w:pPr>
            <w:r w:rsidRPr="00D70774">
              <w:rPr>
                <w:b/>
                <w:bCs/>
                <w:lang w:val="el-GR"/>
              </w:rPr>
              <w:t xml:space="preserve">«Κοινωνία της Πληροφορίας </w:t>
            </w:r>
            <w:r w:rsidRPr="004E37FD">
              <w:rPr>
                <w:b/>
                <w:bCs/>
              </w:rPr>
              <w:t>M</w:t>
            </w:r>
            <w:r w:rsidRPr="00D70774">
              <w:rPr>
                <w:b/>
                <w:bCs/>
                <w:lang w:val="el-GR"/>
              </w:rPr>
              <w:t xml:space="preserve">.Α.Ε.» </w:t>
            </w:r>
            <w:r w:rsidRPr="004E37FD">
              <w:rPr>
                <w:b/>
                <w:bCs/>
              </w:rPr>
              <w:t>(ΚτΠ M.Α.Ε.)</w:t>
            </w:r>
          </w:p>
        </w:tc>
      </w:tr>
      <w:tr w:rsidR="003B1D8D" w:rsidRPr="000813B5" w14:paraId="1276DE78" w14:textId="77777777" w:rsidTr="003B1D8D">
        <w:trPr>
          <w:jc w:val="center"/>
        </w:trPr>
        <w:tc>
          <w:tcPr>
            <w:tcW w:w="3708" w:type="dxa"/>
            <w:vAlign w:val="center"/>
          </w:tcPr>
          <w:p w14:paraId="1D44DBB4"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t>ΤΟΠΟΣ ΠΑΡΑΔΟΣΗΣ – ΤΟΠΟΣ ΠΑΡΟΧΗΣ ΥΠΗΡΕΣΙΩΝ</w:t>
            </w:r>
          </w:p>
        </w:tc>
        <w:tc>
          <w:tcPr>
            <w:tcW w:w="6147" w:type="dxa"/>
            <w:vAlign w:val="center"/>
          </w:tcPr>
          <w:p w14:paraId="75AD3FD6" w14:textId="48279D59" w:rsidR="003B1D8D" w:rsidRPr="000D658E" w:rsidRDefault="003B1D8D" w:rsidP="003B1D8D">
            <w:pPr>
              <w:pStyle w:val="TabletextChar"/>
              <w:spacing w:before="0" w:line="252" w:lineRule="auto"/>
              <w:jc w:val="both"/>
              <w:rPr>
                <w:rFonts w:cs="Tahoma"/>
                <w:b/>
                <w:bCs/>
                <w:sz w:val="22"/>
                <w:szCs w:val="22"/>
              </w:rPr>
            </w:pPr>
            <w:r w:rsidRPr="004B63F1">
              <w:rPr>
                <w:rFonts w:cs="Tahoma"/>
                <w:b/>
                <w:bCs/>
                <w:sz w:val="22"/>
                <w:szCs w:val="22"/>
              </w:rPr>
              <w:t xml:space="preserve">Η έδρα της «Κοινωνίας της Πληροφορίας </w:t>
            </w:r>
            <w:r w:rsidRPr="000D658E">
              <w:rPr>
                <w:rFonts w:cs="Tahoma"/>
                <w:b/>
                <w:bCs/>
                <w:sz w:val="22"/>
                <w:szCs w:val="22"/>
              </w:rPr>
              <w:t>M</w:t>
            </w:r>
            <w:r w:rsidRPr="004B63F1">
              <w:rPr>
                <w:rFonts w:cs="Tahoma"/>
                <w:b/>
                <w:bCs/>
                <w:sz w:val="22"/>
                <w:szCs w:val="22"/>
              </w:rPr>
              <w:t xml:space="preserve">.Α.Ε.» (ΚτΠ </w:t>
            </w:r>
            <w:r w:rsidRPr="000D658E">
              <w:rPr>
                <w:rFonts w:cs="Tahoma"/>
                <w:b/>
                <w:bCs/>
                <w:sz w:val="22"/>
                <w:szCs w:val="22"/>
              </w:rPr>
              <w:t>M</w:t>
            </w:r>
            <w:r w:rsidRPr="004B63F1">
              <w:rPr>
                <w:rFonts w:cs="Tahoma"/>
                <w:b/>
                <w:bCs/>
                <w:sz w:val="22"/>
                <w:szCs w:val="22"/>
              </w:rPr>
              <w:t xml:space="preserve">.Α.Ε.) </w:t>
            </w:r>
          </w:p>
        </w:tc>
      </w:tr>
      <w:tr w:rsidR="003B1D8D" w:rsidRPr="00BB7309" w14:paraId="6E2B8189" w14:textId="77777777" w:rsidTr="003B1D8D">
        <w:trPr>
          <w:jc w:val="center"/>
        </w:trPr>
        <w:tc>
          <w:tcPr>
            <w:tcW w:w="3708" w:type="dxa"/>
            <w:vAlign w:val="center"/>
          </w:tcPr>
          <w:p w14:paraId="75416075"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t>ΕΙΔΟΣ ΣΥΜΒΑΣΗΣ</w:t>
            </w:r>
          </w:p>
        </w:tc>
        <w:tc>
          <w:tcPr>
            <w:tcW w:w="6147" w:type="dxa"/>
            <w:vAlign w:val="center"/>
          </w:tcPr>
          <w:p w14:paraId="43D2A813" w14:textId="432121D5" w:rsidR="00BB7309" w:rsidRPr="005C2AEF" w:rsidRDefault="00BB7309" w:rsidP="00BB7309">
            <w:pPr>
              <w:jc w:val="left"/>
              <w:rPr>
                <w:rFonts w:cs="Tahoma"/>
                <w:color w:val="000000"/>
                <w:szCs w:val="22"/>
                <w:lang w:val="el-GR"/>
              </w:rPr>
            </w:pPr>
            <w:r w:rsidRPr="005C2AEF">
              <w:rPr>
                <w:rFonts w:cs="Tahoma"/>
                <w:color w:val="000000"/>
                <w:szCs w:val="22"/>
                <w:lang w:val="el-GR"/>
              </w:rPr>
              <w:t>Προμήθεια αδειών λογισμικού και Υπηρεσιών Υποστήριξης.</w:t>
            </w:r>
          </w:p>
          <w:p w14:paraId="6E92E91D" w14:textId="40EE7C7E" w:rsidR="00BB7309" w:rsidRPr="005C2AEF" w:rsidRDefault="00BB7309" w:rsidP="00BB7309">
            <w:pPr>
              <w:jc w:val="left"/>
              <w:rPr>
                <w:rFonts w:cs="Tahoma"/>
                <w:color w:val="000000"/>
                <w:szCs w:val="22"/>
                <w:lang w:val="el-GR"/>
              </w:rPr>
            </w:pPr>
            <w:r w:rsidRPr="005C2AEF">
              <w:rPr>
                <w:rFonts w:cs="Tahoma"/>
                <w:color w:val="000000"/>
                <w:szCs w:val="22"/>
                <w:lang w:val="el-GR"/>
              </w:rPr>
              <w:t>Ταξινόμηση κατά:</w:t>
            </w:r>
          </w:p>
          <w:p w14:paraId="182ACF08" w14:textId="40D9B674" w:rsidR="00F00A4A" w:rsidRPr="005C2AEF" w:rsidRDefault="00F00A4A" w:rsidP="00BB7309">
            <w:pPr>
              <w:jc w:val="left"/>
              <w:rPr>
                <w:rFonts w:cs="Tahoma"/>
                <w:b/>
                <w:bCs/>
                <w:color w:val="000000"/>
                <w:lang w:val="el-GR"/>
              </w:rPr>
            </w:pPr>
            <w:r w:rsidRPr="005C2AEF">
              <w:rPr>
                <w:rFonts w:cs="Tahoma"/>
                <w:color w:val="000000" w:themeColor="text1"/>
                <w:lang w:val="en-US"/>
              </w:rPr>
              <w:t>CPV</w:t>
            </w:r>
            <w:r w:rsidRPr="005C2AEF">
              <w:rPr>
                <w:rFonts w:cs="Tahoma"/>
                <w:color w:val="000000" w:themeColor="text1"/>
                <w:lang w:val="el-GR"/>
              </w:rPr>
              <w:t xml:space="preserve">: </w:t>
            </w:r>
            <w:r w:rsidRPr="005C2AEF">
              <w:rPr>
                <w:rFonts w:cs="Tahoma"/>
                <w:b/>
                <w:bCs/>
                <w:color w:val="000000" w:themeColor="text1"/>
                <w:lang w:val="el-GR"/>
              </w:rPr>
              <w:t>48317000-3</w:t>
            </w:r>
            <w:r w:rsidRPr="005C2AEF">
              <w:rPr>
                <w:lang w:val="el-GR"/>
              </w:rPr>
              <w:tab/>
            </w:r>
            <w:r w:rsidRPr="005C2AEF">
              <w:rPr>
                <w:rFonts w:cs="Tahoma"/>
                <w:color w:val="000000" w:themeColor="text1"/>
                <w:lang w:val="el-GR"/>
              </w:rPr>
              <w:t>Πακέτα λογισμικού επεξεργασίας κειμένου</w:t>
            </w:r>
          </w:p>
          <w:p w14:paraId="681E518D" w14:textId="392832D7" w:rsidR="003B1D8D" w:rsidRPr="005C2AEF" w:rsidRDefault="00BB7309" w:rsidP="00BB7309">
            <w:pPr>
              <w:jc w:val="left"/>
              <w:rPr>
                <w:rFonts w:cs="Tahoma"/>
                <w:color w:val="000000"/>
                <w:lang w:val="el-GR"/>
              </w:rPr>
            </w:pPr>
            <w:r w:rsidRPr="005C2AEF">
              <w:rPr>
                <w:rFonts w:cs="Tahoma"/>
                <w:color w:val="000000" w:themeColor="text1"/>
                <w:lang w:val="en-US"/>
              </w:rPr>
              <w:t xml:space="preserve">CPV: </w:t>
            </w:r>
            <w:r w:rsidRPr="005C2AEF">
              <w:rPr>
                <w:rFonts w:cs="Tahoma"/>
                <w:b/>
                <w:bCs/>
                <w:color w:val="000000" w:themeColor="text1"/>
                <w:lang w:val="el-GR"/>
              </w:rPr>
              <w:t>72261000-2</w:t>
            </w:r>
            <w:r w:rsidRPr="005C2AEF">
              <w:rPr>
                <w:rFonts w:cs="Tahoma"/>
                <w:color w:val="000000" w:themeColor="text1"/>
                <w:lang w:val="el-GR"/>
              </w:rPr>
              <w:t xml:space="preserve"> – Υπηρεσίες υποστήριξης λογισμικού.</w:t>
            </w:r>
          </w:p>
        </w:tc>
      </w:tr>
      <w:tr w:rsidR="003B1D8D" w:rsidRPr="00B2336E" w14:paraId="4CE30898" w14:textId="77777777" w:rsidTr="003B1D8D">
        <w:trPr>
          <w:jc w:val="center"/>
        </w:trPr>
        <w:tc>
          <w:tcPr>
            <w:tcW w:w="3708" w:type="dxa"/>
            <w:vAlign w:val="center"/>
          </w:tcPr>
          <w:p w14:paraId="16155384"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t>ΕΙΔΟΣ ΔΙΑΔΙΚΑΣΙΑΣ</w:t>
            </w:r>
          </w:p>
        </w:tc>
        <w:tc>
          <w:tcPr>
            <w:tcW w:w="6147" w:type="dxa"/>
            <w:vAlign w:val="center"/>
          </w:tcPr>
          <w:p w14:paraId="4B31B469" w14:textId="01EBE48B" w:rsidR="003B1D8D" w:rsidRPr="00155B45" w:rsidRDefault="003B1D8D" w:rsidP="003B1D8D">
            <w:pPr>
              <w:pStyle w:val="TabletextChar"/>
              <w:spacing w:before="0" w:line="252" w:lineRule="auto"/>
              <w:jc w:val="both"/>
              <w:rPr>
                <w:rFonts w:cs="Tahoma"/>
                <w:szCs w:val="22"/>
              </w:rPr>
            </w:pPr>
            <w:r w:rsidRPr="00155B45">
              <w:rPr>
                <w:rFonts w:cs="Tahoma"/>
                <w:sz w:val="22"/>
                <w:szCs w:val="22"/>
              </w:rPr>
              <w:t xml:space="preserve">Ηλεκτρονικός </w:t>
            </w:r>
            <w:r w:rsidRPr="00CD1AB2">
              <w:rPr>
                <w:rFonts w:cs="Tahoma"/>
                <w:sz w:val="22"/>
                <w:szCs w:val="22"/>
              </w:rPr>
              <w:t xml:space="preserve">Ανοικτός Κάτω των Ορίων Διαγωνισμός με κριτήριο ανάθεσης την </w:t>
            </w:r>
            <w:r w:rsidR="00CD1AB2" w:rsidRPr="00CD1AB2">
              <w:rPr>
                <w:rFonts w:cs="Tahoma"/>
                <w:bCs/>
                <w:color w:val="000000"/>
                <w:sz w:val="22"/>
                <w:szCs w:val="22"/>
              </w:rPr>
              <w:t>πλέον συμφέρουσα από οικονομική άποψη προσφορά βάσει τιμής</w:t>
            </w:r>
          </w:p>
        </w:tc>
      </w:tr>
      <w:tr w:rsidR="003B1D8D" w:rsidRPr="00C6495D" w14:paraId="07BE1511" w14:textId="77777777" w:rsidTr="003B1D8D">
        <w:trPr>
          <w:jc w:val="center"/>
        </w:trPr>
        <w:tc>
          <w:tcPr>
            <w:tcW w:w="3708" w:type="dxa"/>
            <w:vAlign w:val="center"/>
          </w:tcPr>
          <w:p w14:paraId="3CCD9100" w14:textId="32C3F65F" w:rsidR="003B1D8D" w:rsidRPr="00155B45" w:rsidRDefault="003B1D8D" w:rsidP="00936997">
            <w:pPr>
              <w:pStyle w:val="TabletextChar"/>
              <w:spacing w:before="0" w:line="252" w:lineRule="auto"/>
              <w:jc w:val="center"/>
              <w:rPr>
                <w:rFonts w:cs="Tahoma"/>
                <w:b/>
                <w:sz w:val="22"/>
                <w:szCs w:val="22"/>
              </w:rPr>
            </w:pPr>
            <w:r>
              <w:rPr>
                <w:rFonts w:cs="Tahoma"/>
                <w:b/>
                <w:sz w:val="22"/>
                <w:szCs w:val="22"/>
              </w:rPr>
              <w:t xml:space="preserve">ΠΡΟΥΠΟΛΟΓΙΣΜΟΣ - </w:t>
            </w:r>
            <w:r w:rsidRPr="00155B45">
              <w:rPr>
                <w:rFonts w:cs="Tahoma"/>
                <w:b/>
                <w:sz w:val="22"/>
                <w:szCs w:val="22"/>
              </w:rPr>
              <w:t>ΕΚΤΙΜΩΜΕΝΗ ΑΞΙΑ ΣΥΜΒΑΣΗΣ</w:t>
            </w:r>
          </w:p>
        </w:tc>
        <w:tc>
          <w:tcPr>
            <w:tcW w:w="6147" w:type="dxa"/>
            <w:vAlign w:val="center"/>
          </w:tcPr>
          <w:p w14:paraId="00C3EA64" w14:textId="77777777" w:rsidR="005C17F7" w:rsidRPr="005C17F7" w:rsidRDefault="005C17F7" w:rsidP="005C17F7">
            <w:pPr>
              <w:pStyle w:val="TabletextChar"/>
              <w:spacing w:before="0"/>
              <w:rPr>
                <w:rFonts w:cs="Tahoma"/>
                <w:sz w:val="22"/>
                <w:szCs w:val="22"/>
              </w:rPr>
            </w:pPr>
            <w:r w:rsidRPr="005C17F7">
              <w:rPr>
                <w:rFonts w:cs="Tahoma"/>
                <w:sz w:val="22"/>
                <w:szCs w:val="22"/>
              </w:rPr>
              <w:t>Ο προϋπολογισμός του Έργου – συνολική εκτιμώμενη αξία σύμβασης ανέρχεται στο ποσό των Εκατόν Είκοσι Έξι χιλιάδων πεντακοσίων ευρώ  (126.500,00 €) μη περιλαμβανομένου ΦΠΑ (Προϋπολογισμός με ΦΠΑ: 156.860,00,  ΦΠΑ 24% 30.360,00) και αναλύεται ως εξής:</w:t>
            </w:r>
          </w:p>
          <w:p w14:paraId="77039F38" w14:textId="77777777" w:rsidR="005C17F7" w:rsidRPr="005C17F7" w:rsidRDefault="005C17F7" w:rsidP="005C17F7">
            <w:pPr>
              <w:pStyle w:val="TabletextChar"/>
              <w:spacing w:before="0"/>
              <w:rPr>
                <w:rFonts w:cs="Tahoma"/>
                <w:sz w:val="22"/>
                <w:szCs w:val="22"/>
              </w:rPr>
            </w:pPr>
            <w:r w:rsidRPr="005C17F7">
              <w:rPr>
                <w:rFonts w:cs="Tahoma"/>
                <w:sz w:val="22"/>
                <w:szCs w:val="22"/>
              </w:rPr>
              <w:t>-</w:t>
            </w:r>
            <w:r w:rsidRPr="005C17F7">
              <w:rPr>
                <w:rFonts w:cs="Tahoma"/>
                <w:sz w:val="22"/>
                <w:szCs w:val="22"/>
              </w:rPr>
              <w:tab/>
              <w:t>Προϋπολογισμός αρχικού έργου μη περιλαμβανομένου του δικαιώματος προαίρεσης και μη περιλαμβανομένου ΦΠΑ: εκατόν δέκα χιλιάδες ευρώ (110.000,00 €) (Προϋπολογισμός με ΦΠΑ: 136.400,00, ΦΠΑ 24% 26.400,00€)</w:t>
            </w:r>
          </w:p>
          <w:p w14:paraId="3540886A" w14:textId="61001D94" w:rsidR="003B1D8D" w:rsidRPr="00C6495D" w:rsidRDefault="005C17F7" w:rsidP="005C17F7">
            <w:pPr>
              <w:pStyle w:val="TabletextChar"/>
              <w:spacing w:before="0" w:line="252" w:lineRule="auto"/>
              <w:jc w:val="both"/>
              <w:rPr>
                <w:rFonts w:cs="Tahoma"/>
                <w:b/>
                <w:bCs/>
                <w:sz w:val="22"/>
                <w:szCs w:val="22"/>
              </w:rPr>
            </w:pPr>
            <w:r w:rsidRPr="005C17F7">
              <w:rPr>
                <w:rFonts w:cs="Tahoma"/>
                <w:sz w:val="22"/>
                <w:szCs w:val="22"/>
              </w:rPr>
              <w:t>-</w:t>
            </w:r>
            <w:r w:rsidRPr="005C17F7">
              <w:rPr>
                <w:rFonts w:cs="Tahoma"/>
                <w:sz w:val="22"/>
                <w:szCs w:val="22"/>
              </w:rPr>
              <w:tab/>
              <w:t xml:space="preserve">Προϋπολογισμός δικαιώματος προαίρεσης: έως το ποσοστό 15% του φυσικού και οικονομικού αντικειμένου, ήτοι έως του ποσού των  δεκαέξι χιλιάδων πεντακοσίων ευρώ (16.500,00 €) μη περιλαμβανομένου ΦΠΑ. (Προϋπολογισμός </w:t>
            </w:r>
            <w:r w:rsidRPr="005C17F7">
              <w:rPr>
                <w:rFonts w:cs="Tahoma"/>
                <w:sz w:val="22"/>
                <w:szCs w:val="22"/>
              </w:rPr>
              <w:lastRenderedPageBreak/>
              <w:t>με ΦΠΑ: 20.460,00, ΦΠΑ 24% 3.960,00€)</w:t>
            </w:r>
          </w:p>
        </w:tc>
      </w:tr>
      <w:tr w:rsidR="003B1D8D" w:rsidRPr="00B2336E" w14:paraId="09D48FFA" w14:textId="77777777" w:rsidTr="003B1D8D">
        <w:trPr>
          <w:jc w:val="center"/>
        </w:trPr>
        <w:tc>
          <w:tcPr>
            <w:tcW w:w="3708" w:type="dxa"/>
            <w:vAlign w:val="center"/>
          </w:tcPr>
          <w:p w14:paraId="223AD663"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lastRenderedPageBreak/>
              <w:t>ΧΡΗΜΑΤΟΔΟΤΗΣΗ ΕΡΓΟΥ</w:t>
            </w:r>
          </w:p>
        </w:tc>
        <w:tc>
          <w:tcPr>
            <w:tcW w:w="6147" w:type="dxa"/>
            <w:vAlign w:val="center"/>
          </w:tcPr>
          <w:p w14:paraId="463F6A0F" w14:textId="414947E9" w:rsidR="003B1D8D" w:rsidRPr="00144A24" w:rsidRDefault="00DC7B1E" w:rsidP="00856C77">
            <w:pPr>
              <w:pStyle w:val="Web"/>
              <w:rPr>
                <w:rFonts w:cs="Tahoma"/>
                <w:szCs w:val="22"/>
                <w:lang w:val="el-GR"/>
              </w:rPr>
            </w:pPr>
            <w:r w:rsidRPr="00867005">
              <w:rPr>
                <w:rFonts w:ascii="Tahoma" w:hAnsi="Tahoma" w:cs="Tahoma"/>
                <w:bCs/>
                <w:sz w:val="22"/>
                <w:szCs w:val="22"/>
                <w:lang w:val="el-GR" w:bidi="ar-SA"/>
              </w:rPr>
              <w:t>ΕΠΙΧΟΡΗΓΗΣΗ ΤΗΣ ΚτΠ Μ.Α.Ε. ΓΙΑ ΤΟ ΕΡΓΟ «ΤΕΧΝΙΚΗ ΥΠΟΣΤΗΡΙΞΗ ΕΦΑΡΜΟΓΗΣ ΓΙΑ ΤΗΝ ΚΑΛΥΨΗ ΛΕΙΤΟΥΡΓΙΚΩΝ ΔΑΠΑΝΩΝ ΚΑΙ ΑΜΟΙΒΩΝ ΠΡΟΣΩΠΙΚΟΥ ΤΗΣ ΚΟΙΝΩΝΙΑΣ ΤΗΣ ΠΛΗΡΟΦΟΡΙΑΣ Μ.Α.Ε. ΓΙΑ ΤΟ ΕΤΟΣ 2024»</w:t>
            </w:r>
            <w:r w:rsidR="00856C77" w:rsidRPr="00867005">
              <w:rPr>
                <w:rFonts w:ascii="Tahoma" w:hAnsi="Tahoma" w:cs="Tahoma"/>
                <w:bCs/>
                <w:sz w:val="22"/>
                <w:szCs w:val="22"/>
                <w:lang w:val="el-GR" w:bidi="ar-SA"/>
              </w:rPr>
              <w:t xml:space="preserve"> ΜΕ ΣΑΕ 2024ΝΑ66300000</w:t>
            </w:r>
          </w:p>
        </w:tc>
      </w:tr>
      <w:tr w:rsidR="003B1D8D" w:rsidRPr="003B7FDB" w14:paraId="24A0C56E" w14:textId="77777777" w:rsidTr="003B1D8D">
        <w:trPr>
          <w:jc w:val="center"/>
        </w:trPr>
        <w:tc>
          <w:tcPr>
            <w:tcW w:w="3708" w:type="dxa"/>
            <w:vAlign w:val="center"/>
          </w:tcPr>
          <w:p w14:paraId="3AA42B15" w14:textId="3EF19294" w:rsidR="003B1D8D" w:rsidRPr="00155B45" w:rsidDel="00CD2F0B" w:rsidRDefault="003B1D8D" w:rsidP="00936997">
            <w:pPr>
              <w:pStyle w:val="TabletextChar"/>
              <w:spacing w:before="0" w:line="252" w:lineRule="auto"/>
              <w:jc w:val="center"/>
              <w:rPr>
                <w:rFonts w:cs="Tahoma"/>
                <w:b/>
                <w:sz w:val="22"/>
                <w:szCs w:val="22"/>
              </w:rPr>
            </w:pPr>
            <w:r w:rsidRPr="00155B45">
              <w:rPr>
                <w:rFonts w:cs="Tahoma"/>
                <w:b/>
                <w:sz w:val="22"/>
                <w:szCs w:val="22"/>
              </w:rPr>
              <w:t>ΔΙΑΡΚΕΙΑ ΣΥΜΒΑΣΗΣ</w:t>
            </w:r>
          </w:p>
        </w:tc>
        <w:tc>
          <w:tcPr>
            <w:tcW w:w="6147" w:type="dxa"/>
            <w:vAlign w:val="center"/>
          </w:tcPr>
          <w:p w14:paraId="4715A67C" w14:textId="579D9E8D" w:rsidR="003B1D8D" w:rsidRPr="00CD3E71" w:rsidRDefault="003B1D8D" w:rsidP="003B1D8D">
            <w:pPr>
              <w:spacing w:before="0" w:line="252" w:lineRule="auto"/>
              <w:rPr>
                <w:rFonts w:cs="Tahoma"/>
                <w:szCs w:val="22"/>
                <w:lang w:val="el-GR"/>
              </w:rPr>
            </w:pPr>
            <w:r w:rsidRPr="00440BAB">
              <w:rPr>
                <w:lang w:val="el-GR"/>
              </w:rPr>
              <w:t>Δώδεκα (12) μήνες</w:t>
            </w:r>
            <w:r w:rsidRPr="00CD3E71">
              <w:rPr>
                <w:lang w:val="el-GR"/>
              </w:rPr>
              <w:t xml:space="preserve"> </w:t>
            </w:r>
            <w:r w:rsidRPr="00CD3E71">
              <w:rPr>
                <w:rFonts w:cs="Tahoma"/>
                <w:szCs w:val="22"/>
                <w:lang w:val="el-GR"/>
              </w:rPr>
              <w:t xml:space="preserve"> </w:t>
            </w:r>
          </w:p>
        </w:tc>
      </w:tr>
      <w:tr w:rsidR="003B1D8D" w:rsidRPr="00155B45" w14:paraId="6BF6FB26" w14:textId="77777777" w:rsidTr="003B1D8D">
        <w:trPr>
          <w:trHeight w:val="287"/>
          <w:jc w:val="center"/>
        </w:trPr>
        <w:tc>
          <w:tcPr>
            <w:tcW w:w="3708" w:type="dxa"/>
            <w:vAlign w:val="center"/>
          </w:tcPr>
          <w:p w14:paraId="46C2D365"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t>ΗΜΕΡΟΜΗΝΙΑ ΔΙΑΚΗΡΥΞΗΣ</w:t>
            </w:r>
          </w:p>
        </w:tc>
        <w:tc>
          <w:tcPr>
            <w:tcW w:w="6147" w:type="dxa"/>
          </w:tcPr>
          <w:p w14:paraId="3B3499A4" w14:textId="0119D800" w:rsidR="003B1D8D" w:rsidRPr="000630DA" w:rsidRDefault="00707DDE" w:rsidP="003B1D8D">
            <w:pPr>
              <w:autoSpaceDE w:val="0"/>
              <w:autoSpaceDN w:val="0"/>
              <w:adjustRightInd w:val="0"/>
              <w:spacing w:before="0" w:line="252" w:lineRule="auto"/>
              <w:rPr>
                <w:rFonts w:cs="Tahoma"/>
                <w:b/>
                <w:szCs w:val="22"/>
                <w:lang w:val="el-GR" w:eastAsia="en-US"/>
              </w:rPr>
            </w:pPr>
            <w:r w:rsidRPr="00146536">
              <w:rPr>
                <w:rFonts w:cs="Tahoma"/>
                <w:b/>
                <w:color w:val="000000"/>
                <w:szCs w:val="22"/>
                <w:lang w:val="en-US"/>
              </w:rPr>
              <w:t>2</w:t>
            </w:r>
            <w:r w:rsidR="0010086E">
              <w:rPr>
                <w:rFonts w:cs="Tahoma"/>
                <w:b/>
                <w:color w:val="000000"/>
                <w:szCs w:val="22"/>
                <w:lang w:val="el-GR"/>
              </w:rPr>
              <w:t>9</w:t>
            </w:r>
            <w:r w:rsidRPr="00146536">
              <w:rPr>
                <w:rFonts w:cs="Tahoma"/>
                <w:b/>
                <w:color w:val="000000"/>
                <w:szCs w:val="22"/>
                <w:lang w:val="en-US"/>
              </w:rPr>
              <w:t>-04-2024</w:t>
            </w:r>
          </w:p>
        </w:tc>
      </w:tr>
      <w:tr w:rsidR="003B1D8D" w:rsidRPr="0098286D" w14:paraId="2E2D5BF8" w14:textId="77777777" w:rsidTr="003B1D8D">
        <w:trPr>
          <w:jc w:val="center"/>
        </w:trPr>
        <w:tc>
          <w:tcPr>
            <w:tcW w:w="3708" w:type="dxa"/>
            <w:vAlign w:val="center"/>
          </w:tcPr>
          <w:p w14:paraId="7D0DC116" w14:textId="77777777" w:rsidR="003B1D8D" w:rsidRPr="005F77B6" w:rsidRDefault="003B1D8D" w:rsidP="00936997">
            <w:pPr>
              <w:pStyle w:val="TabletextChar"/>
              <w:spacing w:before="0" w:line="252" w:lineRule="auto"/>
              <w:jc w:val="center"/>
              <w:rPr>
                <w:rFonts w:cs="Tahoma"/>
                <w:b/>
                <w:sz w:val="22"/>
                <w:szCs w:val="22"/>
              </w:rPr>
            </w:pPr>
            <w:r w:rsidRPr="00155B45">
              <w:rPr>
                <w:rFonts w:cs="Tahoma"/>
                <w:b/>
                <w:sz w:val="22"/>
                <w:szCs w:val="22"/>
              </w:rPr>
              <w:t>ΠΡΟΘΕΣΜΙΑ ΓΙΑ ΥΠΟΒΟΛΗ ΔΙΕΥΚΡΙΝΙΣΕΩΝ ΕΠΙ ΤΩΝ ΟΡΩΝ ΤΗΣ ΔΙΑΚΗΡΥΞΗΣ</w:t>
            </w:r>
          </w:p>
        </w:tc>
        <w:tc>
          <w:tcPr>
            <w:tcW w:w="6147" w:type="dxa"/>
          </w:tcPr>
          <w:p w14:paraId="3D4445F5" w14:textId="77777777" w:rsidR="003B1D8D" w:rsidRPr="000D658E" w:rsidRDefault="003B1D8D" w:rsidP="003B1D8D">
            <w:pPr>
              <w:autoSpaceDE w:val="0"/>
              <w:autoSpaceDN w:val="0"/>
              <w:adjustRightInd w:val="0"/>
              <w:spacing w:before="0" w:line="252" w:lineRule="auto"/>
              <w:rPr>
                <w:rFonts w:cs="Tahoma"/>
                <w:b/>
                <w:shd w:val="clear" w:color="auto" w:fill="F4B083" w:themeFill="accent2" w:themeFillTint="99"/>
                <w:lang w:val="el-GR"/>
              </w:rPr>
            </w:pPr>
          </w:p>
          <w:p w14:paraId="13B55292" w14:textId="27EA7260" w:rsidR="003B1D8D" w:rsidRPr="001B71C4" w:rsidRDefault="00705C20" w:rsidP="003B1D8D">
            <w:pPr>
              <w:autoSpaceDE w:val="0"/>
              <w:autoSpaceDN w:val="0"/>
              <w:adjustRightInd w:val="0"/>
              <w:spacing w:before="0" w:line="252" w:lineRule="auto"/>
              <w:rPr>
                <w:rFonts w:cs="Tahoma"/>
                <w:b/>
                <w:bCs/>
                <w:lang w:val="en-US" w:eastAsia="en-US"/>
              </w:rPr>
            </w:pPr>
            <w:r w:rsidRPr="001B71C4">
              <w:rPr>
                <w:rFonts w:cs="Tahoma"/>
                <w:b/>
                <w:bCs/>
                <w:lang w:val="en-US" w:eastAsia="en-US"/>
              </w:rPr>
              <w:t>10-05-2024</w:t>
            </w:r>
          </w:p>
        </w:tc>
      </w:tr>
      <w:tr w:rsidR="003B1D8D" w:rsidRPr="0022061F" w14:paraId="55908D49" w14:textId="77777777" w:rsidTr="003B1D8D">
        <w:trPr>
          <w:jc w:val="center"/>
        </w:trPr>
        <w:tc>
          <w:tcPr>
            <w:tcW w:w="3708" w:type="dxa"/>
            <w:vAlign w:val="center"/>
          </w:tcPr>
          <w:p w14:paraId="1D2E0406" w14:textId="77777777" w:rsidR="003B1D8D" w:rsidRPr="00155B45" w:rsidRDefault="003B1D8D" w:rsidP="00936997">
            <w:pPr>
              <w:pStyle w:val="TabletextChar"/>
              <w:spacing w:before="0" w:line="252" w:lineRule="auto"/>
              <w:jc w:val="center"/>
              <w:rPr>
                <w:rFonts w:cs="Tahoma"/>
                <w:b/>
                <w:bCs/>
                <w:sz w:val="22"/>
                <w:szCs w:val="22"/>
              </w:rPr>
            </w:pPr>
            <w:r w:rsidRPr="54BD68CF">
              <w:rPr>
                <w:rFonts w:cs="Tahoma"/>
                <w:b/>
                <w:bCs/>
                <w:sz w:val="22"/>
                <w:szCs w:val="22"/>
              </w:rPr>
              <w:t>ΗΜΕΡΟΜΗΝΙΑ ΈΝΑΡΞΗΣ ΗΛΕΚΤΡΟΝΙΚΗΣ ΥΠΟΒΟΛΗΣ ΠΡΟΣΦΟΡΩΝ</w:t>
            </w:r>
          </w:p>
        </w:tc>
        <w:tc>
          <w:tcPr>
            <w:tcW w:w="6147" w:type="dxa"/>
          </w:tcPr>
          <w:p w14:paraId="1A041A74" w14:textId="77777777" w:rsidR="003978F8" w:rsidRPr="00241C60" w:rsidRDefault="003978F8" w:rsidP="003B1D8D">
            <w:pPr>
              <w:autoSpaceDE w:val="0"/>
              <w:autoSpaceDN w:val="0"/>
              <w:adjustRightInd w:val="0"/>
              <w:spacing w:before="0" w:line="252" w:lineRule="auto"/>
              <w:rPr>
                <w:rFonts w:cs="Tahoma"/>
                <w:b/>
                <w:color w:val="000000"/>
                <w:szCs w:val="22"/>
                <w:lang w:val="el-GR"/>
              </w:rPr>
            </w:pPr>
          </w:p>
          <w:p w14:paraId="5253BC2D" w14:textId="0092311A" w:rsidR="003B1D8D" w:rsidRPr="000D658E" w:rsidRDefault="00CE1CAC" w:rsidP="003B1D8D">
            <w:pPr>
              <w:autoSpaceDE w:val="0"/>
              <w:autoSpaceDN w:val="0"/>
              <w:adjustRightInd w:val="0"/>
              <w:spacing w:before="0" w:line="252" w:lineRule="auto"/>
              <w:rPr>
                <w:rFonts w:cs="Tahoma"/>
                <w:b/>
                <w:shd w:val="clear" w:color="auto" w:fill="F4B083" w:themeFill="accent2" w:themeFillTint="99"/>
                <w:lang w:val="el-GR"/>
              </w:rPr>
            </w:pPr>
            <w:r w:rsidRPr="00146536">
              <w:rPr>
                <w:rFonts w:cs="Tahoma"/>
                <w:b/>
                <w:color w:val="000000"/>
                <w:szCs w:val="22"/>
                <w:lang w:val="en-US"/>
              </w:rPr>
              <w:t>2</w:t>
            </w:r>
            <w:r w:rsidR="00C30AB4">
              <w:rPr>
                <w:rFonts w:cs="Tahoma"/>
                <w:b/>
                <w:color w:val="000000"/>
                <w:szCs w:val="22"/>
                <w:lang w:val="el-GR"/>
              </w:rPr>
              <w:t>9</w:t>
            </w:r>
            <w:r w:rsidRPr="00146536">
              <w:rPr>
                <w:rFonts w:cs="Tahoma"/>
                <w:b/>
                <w:color w:val="000000"/>
                <w:szCs w:val="22"/>
                <w:lang w:val="en-US"/>
              </w:rPr>
              <w:t>-04-2024</w:t>
            </w:r>
          </w:p>
          <w:p w14:paraId="095D263C" w14:textId="0A90305E" w:rsidR="003B1D8D" w:rsidRPr="000630DA" w:rsidRDefault="003B1D8D" w:rsidP="003B1D8D">
            <w:pPr>
              <w:autoSpaceDE w:val="0"/>
              <w:autoSpaceDN w:val="0"/>
              <w:adjustRightInd w:val="0"/>
              <w:spacing w:before="0" w:line="252" w:lineRule="auto"/>
              <w:rPr>
                <w:rFonts w:cs="Tahoma"/>
                <w:b/>
                <w:color w:val="000000"/>
                <w:szCs w:val="22"/>
                <w:lang w:val="el-GR"/>
              </w:rPr>
            </w:pPr>
          </w:p>
        </w:tc>
      </w:tr>
      <w:tr w:rsidR="003B1D8D" w:rsidRPr="00707C31" w14:paraId="7CDEFDE2" w14:textId="77777777" w:rsidTr="003B1D8D">
        <w:trPr>
          <w:jc w:val="center"/>
        </w:trPr>
        <w:tc>
          <w:tcPr>
            <w:tcW w:w="3708" w:type="dxa"/>
            <w:vAlign w:val="center"/>
          </w:tcPr>
          <w:p w14:paraId="2588F9EB"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t>ΚΑΤΑΛΗΚΤΙΚΗ ΗΜΕΡΟΜΗΝΙΑ ΚΑΙ ΩΡΑ ΥΠΟΒΟΛΗΣ ΠΡΟΣΦΟΡΩΝ</w:t>
            </w:r>
          </w:p>
        </w:tc>
        <w:tc>
          <w:tcPr>
            <w:tcW w:w="6147" w:type="dxa"/>
            <w:vAlign w:val="center"/>
          </w:tcPr>
          <w:p w14:paraId="12E88264" w14:textId="6BA0B4B4" w:rsidR="003B1D8D" w:rsidRPr="000630DA" w:rsidRDefault="00043487" w:rsidP="003B1D8D">
            <w:pPr>
              <w:autoSpaceDE w:val="0"/>
              <w:autoSpaceDN w:val="0"/>
              <w:adjustRightInd w:val="0"/>
              <w:spacing w:before="0" w:line="252" w:lineRule="auto"/>
              <w:jc w:val="left"/>
              <w:rPr>
                <w:rFonts w:cs="Tahoma"/>
                <w:szCs w:val="22"/>
                <w:lang w:val="el-GR"/>
              </w:rPr>
            </w:pPr>
            <w:r>
              <w:rPr>
                <w:rFonts w:cs="Tahoma"/>
                <w:b/>
                <w:color w:val="000000"/>
                <w:lang w:val="en-US"/>
              </w:rPr>
              <w:t>20</w:t>
            </w:r>
            <w:r w:rsidR="00D23DA3">
              <w:rPr>
                <w:rFonts w:cs="Tahoma"/>
                <w:b/>
                <w:color w:val="000000"/>
                <w:lang w:val="en-US"/>
              </w:rPr>
              <w:t>-05</w:t>
            </w:r>
            <w:r w:rsidR="003B1D8D" w:rsidRPr="008F52D2">
              <w:rPr>
                <w:rFonts w:cs="Tahoma"/>
                <w:b/>
                <w:color w:val="000000"/>
                <w:lang w:val="el-GR"/>
              </w:rPr>
              <w:t>-202</w:t>
            </w:r>
            <w:r w:rsidR="006E1DD4">
              <w:rPr>
                <w:rFonts w:cs="Tahoma"/>
                <w:b/>
                <w:color w:val="000000"/>
                <w:lang w:val="el-GR"/>
              </w:rPr>
              <w:t>4</w:t>
            </w:r>
            <w:r w:rsidR="003B1D8D" w:rsidRPr="00A406A5">
              <w:rPr>
                <w:color w:val="000000"/>
                <w:lang w:val="el-GR"/>
              </w:rPr>
              <w:t>, ημέρα</w:t>
            </w:r>
            <w:r w:rsidR="00DC7C39">
              <w:rPr>
                <w:color w:val="000000"/>
                <w:lang w:val="el-GR"/>
              </w:rPr>
              <w:t xml:space="preserve"> </w:t>
            </w:r>
            <w:r w:rsidR="00DC7C39" w:rsidRPr="006655A8">
              <w:rPr>
                <w:b/>
                <w:bCs/>
                <w:color w:val="000000"/>
                <w:lang w:val="el-GR"/>
              </w:rPr>
              <w:t>Δευτέρα</w:t>
            </w:r>
            <w:r w:rsidR="00DC7C39">
              <w:rPr>
                <w:color w:val="000000"/>
                <w:lang w:val="el-GR"/>
              </w:rPr>
              <w:t xml:space="preserve"> </w:t>
            </w:r>
            <w:r w:rsidR="00872CFD">
              <w:rPr>
                <w:color w:val="000000"/>
                <w:lang w:val="el-GR"/>
              </w:rPr>
              <w:t xml:space="preserve">&amp; </w:t>
            </w:r>
            <w:r w:rsidR="003B1D8D" w:rsidRPr="00A406A5">
              <w:rPr>
                <w:color w:val="000000"/>
                <w:lang w:val="el-GR"/>
              </w:rPr>
              <w:t xml:space="preserve">ώρα </w:t>
            </w:r>
            <w:r w:rsidR="003B1D8D">
              <w:rPr>
                <w:b/>
                <w:color w:val="000000"/>
                <w:lang w:val="el-GR"/>
              </w:rPr>
              <w:t>1</w:t>
            </w:r>
            <w:r w:rsidR="00C81C29">
              <w:rPr>
                <w:b/>
                <w:color w:val="000000"/>
                <w:lang w:val="en-US"/>
              </w:rPr>
              <w:t>4</w:t>
            </w:r>
            <w:r w:rsidR="003B1D8D">
              <w:rPr>
                <w:b/>
                <w:color w:val="000000"/>
                <w:lang w:val="el-GR"/>
              </w:rPr>
              <w:t>:00</w:t>
            </w:r>
          </w:p>
        </w:tc>
      </w:tr>
      <w:tr w:rsidR="003B1D8D" w:rsidRPr="00B2336E" w14:paraId="3F94D992" w14:textId="77777777" w:rsidTr="003B1D8D">
        <w:trPr>
          <w:jc w:val="center"/>
        </w:trPr>
        <w:tc>
          <w:tcPr>
            <w:tcW w:w="3708" w:type="dxa"/>
            <w:vAlign w:val="center"/>
          </w:tcPr>
          <w:p w14:paraId="11BEB2DA" w14:textId="77777777" w:rsidR="003B1D8D" w:rsidRPr="00155B45" w:rsidRDefault="003B1D8D" w:rsidP="00936997">
            <w:pPr>
              <w:pStyle w:val="TabletextChar"/>
              <w:spacing w:before="0" w:line="252" w:lineRule="auto"/>
              <w:jc w:val="center"/>
              <w:rPr>
                <w:rFonts w:cs="Tahoma"/>
                <w:b/>
                <w:sz w:val="22"/>
                <w:szCs w:val="22"/>
              </w:rPr>
            </w:pPr>
            <w:r w:rsidRPr="00155B45">
              <w:rPr>
                <w:rFonts w:cs="Tahoma"/>
                <w:b/>
                <w:sz w:val="22"/>
                <w:szCs w:val="22"/>
              </w:rPr>
              <w:t>ΤΟΠΟΣ</w:t>
            </w:r>
            <w:r w:rsidRPr="00155B45">
              <w:rPr>
                <w:rFonts w:cs="Tahoma"/>
                <w:b/>
                <w:sz w:val="22"/>
                <w:szCs w:val="22"/>
                <w:lang w:val="en-US"/>
              </w:rPr>
              <w:t xml:space="preserve"> </w:t>
            </w:r>
            <w:r w:rsidRPr="00155B45">
              <w:rPr>
                <w:rFonts w:cs="Tahoma"/>
                <w:b/>
                <w:sz w:val="22"/>
                <w:szCs w:val="22"/>
              </w:rPr>
              <w:t>&amp; ΤΡΟΠΟΣ ΚΑΤΑΘΕΣΗΣ ΠΡΟΣΦΟΡΩΝ</w:t>
            </w:r>
          </w:p>
        </w:tc>
        <w:tc>
          <w:tcPr>
            <w:tcW w:w="6147" w:type="dxa"/>
            <w:vAlign w:val="center"/>
          </w:tcPr>
          <w:p w14:paraId="5BE01076" w14:textId="77777777" w:rsidR="003B1D8D" w:rsidRPr="00155B45" w:rsidRDefault="003B1D8D" w:rsidP="003B1D8D">
            <w:pPr>
              <w:autoSpaceDE w:val="0"/>
              <w:autoSpaceDN w:val="0"/>
              <w:adjustRightInd w:val="0"/>
              <w:spacing w:before="0" w:line="252" w:lineRule="auto"/>
              <w:jc w:val="left"/>
              <w:rPr>
                <w:rFonts w:cs="Tahoma"/>
                <w:color w:val="000000"/>
                <w:szCs w:val="22"/>
                <w:lang w:val="el-GR"/>
              </w:rPr>
            </w:pPr>
            <w:r w:rsidRPr="00155B45">
              <w:rPr>
                <w:rFonts w:cs="Tahoma"/>
                <w:color w:val="000000"/>
                <w:szCs w:val="22"/>
                <w:lang w:val="el-GR"/>
              </w:rPr>
              <w:t>Ηλεκτρονική Υποβολή:</w:t>
            </w:r>
          </w:p>
          <w:p w14:paraId="35185C0C" w14:textId="3DADB1C7" w:rsidR="003B1D8D" w:rsidRDefault="003B1D8D" w:rsidP="003B1D8D">
            <w:pPr>
              <w:autoSpaceDE w:val="0"/>
              <w:autoSpaceDN w:val="0"/>
              <w:adjustRightInd w:val="0"/>
              <w:spacing w:before="0" w:after="0" w:line="252" w:lineRule="auto"/>
              <w:rPr>
                <w:rFonts w:cs="Tahoma"/>
                <w:color w:val="000000"/>
                <w:szCs w:val="22"/>
                <w:lang w:val="el-GR"/>
              </w:rPr>
            </w:pPr>
            <w:r w:rsidRPr="00155B45">
              <w:rPr>
                <w:rFonts w:cs="Tahoma"/>
                <w:color w:val="000000"/>
                <w:szCs w:val="22"/>
                <w:lang w:val="el-GR"/>
              </w:rPr>
              <w:t xml:space="preserve">Στη διαδικτυακή πύλη </w:t>
            </w:r>
            <w:r w:rsidRPr="00155B45">
              <w:rPr>
                <w:rFonts w:cs="Tahoma"/>
                <w:szCs w:val="22"/>
                <w:lang w:val="en-US"/>
              </w:rPr>
              <w:t>www</w:t>
            </w:r>
            <w:r w:rsidRPr="00155B45">
              <w:rPr>
                <w:rFonts w:cs="Tahoma"/>
                <w:szCs w:val="22"/>
                <w:lang w:val="el-GR"/>
              </w:rPr>
              <w:t>.</w:t>
            </w:r>
            <w:r w:rsidRPr="00155B45">
              <w:rPr>
                <w:rFonts w:cs="Tahoma"/>
                <w:szCs w:val="22"/>
                <w:lang w:val="en-US"/>
              </w:rPr>
              <w:t>promitheus</w:t>
            </w:r>
            <w:r w:rsidRPr="00155B45">
              <w:rPr>
                <w:rFonts w:cs="Tahoma"/>
                <w:szCs w:val="22"/>
                <w:lang w:val="el-GR"/>
              </w:rPr>
              <w:t>.</w:t>
            </w:r>
            <w:r w:rsidRPr="00155B45">
              <w:rPr>
                <w:rFonts w:cs="Tahoma"/>
                <w:szCs w:val="22"/>
                <w:lang w:val="en-US"/>
              </w:rPr>
              <w:t>gov</w:t>
            </w:r>
            <w:r w:rsidRPr="00155B45">
              <w:rPr>
                <w:rFonts w:cs="Tahoma"/>
                <w:szCs w:val="22"/>
                <w:lang w:val="el-GR"/>
              </w:rPr>
              <w:t>.</w:t>
            </w:r>
            <w:r w:rsidRPr="00155B45">
              <w:rPr>
                <w:rFonts w:cs="Tahoma"/>
                <w:szCs w:val="22"/>
                <w:lang w:val="en-US"/>
              </w:rPr>
              <w:t>gr</w:t>
            </w:r>
            <w:r w:rsidRPr="00155B45">
              <w:rPr>
                <w:rFonts w:cs="Tahoma"/>
                <w:color w:val="0000FF"/>
                <w:szCs w:val="22"/>
                <w:lang w:val="el-GR"/>
              </w:rPr>
              <w:t xml:space="preserve"> </w:t>
            </w:r>
            <w:r w:rsidRPr="00155B45">
              <w:rPr>
                <w:rFonts w:cs="Tahoma"/>
                <w:color w:val="000000"/>
                <w:szCs w:val="22"/>
                <w:lang w:val="el-GR"/>
              </w:rPr>
              <w:t>του</w:t>
            </w:r>
            <w:r>
              <w:rPr>
                <w:rFonts w:cs="Tahoma"/>
                <w:color w:val="000000"/>
                <w:szCs w:val="22"/>
                <w:lang w:val="el-GR"/>
              </w:rPr>
              <w:t xml:space="preserve"> </w:t>
            </w:r>
            <w:r w:rsidRPr="00155B45">
              <w:rPr>
                <w:rFonts w:cs="Tahoma"/>
                <w:color w:val="000000"/>
                <w:szCs w:val="22"/>
                <w:lang w:val="el-GR"/>
              </w:rPr>
              <w:t>Εθνικού Συστήματος Ηλεκτρονικών Δημοσίων Συμβάσεων</w:t>
            </w:r>
            <w:r>
              <w:rPr>
                <w:rFonts w:cs="Tahoma"/>
                <w:color w:val="000000"/>
                <w:szCs w:val="22"/>
                <w:lang w:val="el-GR"/>
              </w:rPr>
              <w:t xml:space="preserve"> </w:t>
            </w:r>
            <w:r w:rsidRPr="00155B45">
              <w:rPr>
                <w:rFonts w:cs="Tahoma"/>
                <w:color w:val="000000"/>
                <w:szCs w:val="22"/>
                <w:lang w:val="el-GR"/>
              </w:rPr>
              <w:t>(ΕΣΗΔΗΣ) (ηλεκτρονική μορφή)</w:t>
            </w:r>
          </w:p>
          <w:p w14:paraId="01603B3E" w14:textId="77777777" w:rsidR="003B1D8D" w:rsidRPr="00155B45" w:rsidRDefault="003B1D8D" w:rsidP="003B1D8D">
            <w:pPr>
              <w:autoSpaceDE w:val="0"/>
              <w:autoSpaceDN w:val="0"/>
              <w:adjustRightInd w:val="0"/>
              <w:spacing w:before="0" w:after="0" w:line="252" w:lineRule="auto"/>
              <w:jc w:val="left"/>
              <w:rPr>
                <w:rFonts w:cs="Tahoma"/>
                <w:color w:val="000000"/>
                <w:szCs w:val="22"/>
                <w:lang w:val="el-GR"/>
              </w:rPr>
            </w:pPr>
          </w:p>
          <w:p w14:paraId="02901580" w14:textId="77777777" w:rsidR="003B1D8D" w:rsidRPr="00155B45" w:rsidRDefault="003B1D8D" w:rsidP="003B1D8D">
            <w:pPr>
              <w:spacing w:before="0" w:line="252" w:lineRule="auto"/>
              <w:jc w:val="left"/>
              <w:rPr>
                <w:rFonts w:cs="Tahoma"/>
                <w:szCs w:val="22"/>
                <w:lang w:val="el-GR"/>
              </w:rPr>
            </w:pPr>
            <w:r w:rsidRPr="00155B45">
              <w:rPr>
                <w:rFonts w:cs="Tahoma"/>
                <w:color w:val="000000"/>
                <w:szCs w:val="22"/>
                <w:lang w:val="el-GR"/>
              </w:rPr>
              <w:t>Έντυπη Υποβολή:</w:t>
            </w:r>
          </w:p>
          <w:p w14:paraId="6C958825" w14:textId="77777777" w:rsidR="003B1D8D" w:rsidRPr="00155B45" w:rsidRDefault="003B1D8D" w:rsidP="003B1D8D">
            <w:pPr>
              <w:autoSpaceDE w:val="0"/>
              <w:autoSpaceDN w:val="0"/>
              <w:adjustRightInd w:val="0"/>
              <w:spacing w:before="0" w:line="252" w:lineRule="auto"/>
              <w:jc w:val="left"/>
              <w:rPr>
                <w:rFonts w:cs="Tahoma"/>
                <w:szCs w:val="22"/>
                <w:lang w:val="el-GR"/>
              </w:rPr>
            </w:pPr>
            <w:r w:rsidRPr="00155B45">
              <w:rPr>
                <w:rFonts w:cs="Tahoma"/>
                <w:color w:val="000000"/>
                <w:szCs w:val="22"/>
                <w:lang w:val="el-GR"/>
              </w:rPr>
              <w:t xml:space="preserve">Η έδρα της ΚτΠ </w:t>
            </w:r>
            <w:r>
              <w:rPr>
                <w:rFonts w:cs="Tahoma"/>
                <w:color w:val="000000"/>
                <w:szCs w:val="22"/>
                <w:lang w:val="el-GR"/>
              </w:rPr>
              <w:t>Μ.</w:t>
            </w:r>
            <w:r w:rsidRPr="00155B45">
              <w:rPr>
                <w:rFonts w:cs="Tahoma"/>
                <w:color w:val="000000"/>
                <w:szCs w:val="22"/>
                <w:lang w:val="el-GR"/>
              </w:rPr>
              <w:t>Α.Ε.</w:t>
            </w:r>
          </w:p>
        </w:tc>
      </w:tr>
      <w:tr w:rsidR="003B1D8D" w:rsidRPr="00B2336E" w14:paraId="4221DBB2" w14:textId="77777777" w:rsidTr="003B1D8D">
        <w:trPr>
          <w:jc w:val="center"/>
        </w:trPr>
        <w:tc>
          <w:tcPr>
            <w:tcW w:w="3708" w:type="dxa"/>
          </w:tcPr>
          <w:p w14:paraId="4C6B969F" w14:textId="77777777" w:rsidR="003B1D8D" w:rsidRPr="00155B45" w:rsidRDefault="003B1D8D" w:rsidP="003B1D8D">
            <w:pPr>
              <w:pStyle w:val="TabletextChar"/>
              <w:spacing w:before="0" w:line="252" w:lineRule="auto"/>
              <w:rPr>
                <w:rFonts w:cs="Tahoma"/>
                <w:b/>
                <w:sz w:val="22"/>
                <w:szCs w:val="22"/>
              </w:rPr>
            </w:pPr>
            <w:r w:rsidRPr="00155B45">
              <w:rPr>
                <w:rFonts w:cs="Tahoma"/>
                <w:b/>
                <w:sz w:val="22"/>
                <w:szCs w:val="22"/>
              </w:rPr>
              <w:t>ΗΜΕΡΟΜΗΝΙΑ ΑΝΑΡΤΗΣΗΣ ΣΤΗ ΔΙΑΔΙΚΤΥΑΚΗ ΠΥΛΗ ΤΟΥ ΕΣΗΔΗΣ</w:t>
            </w:r>
          </w:p>
        </w:tc>
        <w:tc>
          <w:tcPr>
            <w:tcW w:w="6147" w:type="dxa"/>
          </w:tcPr>
          <w:p w14:paraId="4E5AB609" w14:textId="77777777" w:rsidR="003B1D8D" w:rsidRDefault="003B1D8D" w:rsidP="003B1D8D">
            <w:pPr>
              <w:autoSpaceDE w:val="0"/>
              <w:autoSpaceDN w:val="0"/>
              <w:adjustRightInd w:val="0"/>
              <w:spacing w:before="0" w:line="252" w:lineRule="auto"/>
              <w:rPr>
                <w:rFonts w:cs="Tahoma"/>
                <w:b/>
                <w:bCs/>
                <w:szCs w:val="22"/>
                <w:lang w:val="el-GR" w:eastAsia="en-US"/>
              </w:rPr>
            </w:pPr>
          </w:p>
          <w:p w14:paraId="567E30C5" w14:textId="2040BF2D" w:rsidR="003B1D8D" w:rsidRPr="0070460E" w:rsidRDefault="003B1D8D" w:rsidP="003B1D8D">
            <w:pPr>
              <w:autoSpaceDE w:val="0"/>
              <w:autoSpaceDN w:val="0"/>
              <w:adjustRightInd w:val="0"/>
              <w:spacing w:before="0" w:line="252" w:lineRule="auto"/>
              <w:rPr>
                <w:rFonts w:cs="Tahoma"/>
                <w:b/>
                <w:bCs/>
                <w:szCs w:val="22"/>
                <w:lang w:val="el-GR" w:eastAsia="en-US"/>
              </w:rPr>
            </w:pPr>
          </w:p>
        </w:tc>
      </w:tr>
      <w:tr w:rsidR="003B1D8D" w:rsidRPr="00707C31" w14:paraId="7A7AE9E2" w14:textId="77777777" w:rsidTr="003B1D8D">
        <w:trPr>
          <w:jc w:val="center"/>
        </w:trPr>
        <w:tc>
          <w:tcPr>
            <w:tcW w:w="3708" w:type="dxa"/>
            <w:vAlign w:val="center"/>
          </w:tcPr>
          <w:p w14:paraId="27F6053F" w14:textId="77777777" w:rsidR="003B1D8D" w:rsidRPr="00155B45" w:rsidRDefault="003B1D8D" w:rsidP="003B1D8D">
            <w:pPr>
              <w:pStyle w:val="TabletextChar"/>
              <w:spacing w:before="0" w:line="252" w:lineRule="auto"/>
              <w:rPr>
                <w:rFonts w:cs="Tahoma"/>
                <w:b/>
                <w:sz w:val="22"/>
                <w:szCs w:val="22"/>
              </w:rPr>
            </w:pPr>
            <w:r w:rsidRPr="00155B45">
              <w:rPr>
                <w:rFonts w:cs="Tahoma"/>
                <w:b/>
                <w:sz w:val="22"/>
                <w:szCs w:val="22"/>
              </w:rPr>
              <w:t>ΗΜΕΡΟΜΗΝΙΑ ΚΑΙ ΩΡΑ ΑΠΟΣΦΡΑΓΙΣΗΣ ΠΡΟΣΦΟΡΩΝ</w:t>
            </w:r>
          </w:p>
        </w:tc>
        <w:tc>
          <w:tcPr>
            <w:tcW w:w="6147" w:type="dxa"/>
          </w:tcPr>
          <w:p w14:paraId="2434039A" w14:textId="47CA0B7C" w:rsidR="003B1D8D" w:rsidRPr="0070460E" w:rsidRDefault="00DC7C39" w:rsidP="003B1D8D">
            <w:pPr>
              <w:autoSpaceDE w:val="0"/>
              <w:autoSpaceDN w:val="0"/>
              <w:adjustRightInd w:val="0"/>
              <w:spacing w:before="0" w:line="252" w:lineRule="auto"/>
              <w:rPr>
                <w:rFonts w:cs="Tahoma"/>
                <w:bCs/>
                <w:szCs w:val="22"/>
                <w:lang w:val="el-GR" w:eastAsia="en-US"/>
              </w:rPr>
            </w:pPr>
            <w:r>
              <w:rPr>
                <w:rFonts w:cs="Tahoma"/>
                <w:b/>
                <w:color w:val="000000"/>
                <w:lang w:val="el-GR"/>
              </w:rPr>
              <w:t>22</w:t>
            </w:r>
            <w:r w:rsidR="00523136" w:rsidRPr="008F52D2">
              <w:rPr>
                <w:rFonts w:cs="Tahoma"/>
                <w:b/>
                <w:color w:val="000000"/>
                <w:lang w:val="el-GR"/>
              </w:rPr>
              <w:t>-</w:t>
            </w:r>
            <w:r w:rsidR="00282795">
              <w:rPr>
                <w:rFonts w:cs="Tahoma"/>
                <w:b/>
                <w:color w:val="000000"/>
                <w:lang w:val="el-GR"/>
              </w:rPr>
              <w:t>05</w:t>
            </w:r>
            <w:r w:rsidR="00523136" w:rsidRPr="008F52D2">
              <w:rPr>
                <w:rFonts w:cs="Tahoma"/>
                <w:b/>
                <w:color w:val="000000"/>
                <w:lang w:val="el-GR"/>
              </w:rPr>
              <w:t>-202</w:t>
            </w:r>
            <w:r w:rsidR="006C4DBD">
              <w:rPr>
                <w:rFonts w:cs="Tahoma"/>
                <w:b/>
                <w:color w:val="000000"/>
                <w:lang w:val="el-GR"/>
              </w:rPr>
              <w:t>4</w:t>
            </w:r>
            <w:r w:rsidR="00523136" w:rsidRPr="00A406A5">
              <w:rPr>
                <w:color w:val="000000"/>
                <w:lang w:val="el-GR"/>
              </w:rPr>
              <w:t xml:space="preserve">, ημέρα </w:t>
            </w:r>
            <w:r w:rsidRPr="006655A8">
              <w:rPr>
                <w:b/>
                <w:bCs/>
                <w:color w:val="000000"/>
                <w:lang w:val="el-GR"/>
              </w:rPr>
              <w:t>Τετάρτη</w:t>
            </w:r>
            <w:r>
              <w:rPr>
                <w:color w:val="000000"/>
                <w:lang w:val="el-GR"/>
              </w:rPr>
              <w:t xml:space="preserve"> </w:t>
            </w:r>
            <w:r w:rsidR="00523136" w:rsidRPr="00A406A5">
              <w:rPr>
                <w:color w:val="000000"/>
                <w:lang w:val="el-GR"/>
              </w:rPr>
              <w:t xml:space="preserve">ώρα </w:t>
            </w:r>
            <w:r w:rsidR="001B527B">
              <w:rPr>
                <w:b/>
                <w:color w:val="000000"/>
                <w:lang w:val="el-GR"/>
              </w:rPr>
              <w:t>1</w:t>
            </w:r>
            <w:r w:rsidR="00B13B18">
              <w:rPr>
                <w:b/>
                <w:color w:val="000000"/>
                <w:lang w:val="en-US"/>
              </w:rPr>
              <w:t>4</w:t>
            </w:r>
            <w:r w:rsidR="001B527B">
              <w:rPr>
                <w:b/>
                <w:color w:val="000000"/>
                <w:lang w:val="el-GR"/>
              </w:rPr>
              <w:t>:00</w:t>
            </w:r>
          </w:p>
        </w:tc>
      </w:tr>
      <w:bookmarkEnd w:id="9"/>
    </w:tbl>
    <w:p w14:paraId="586B731E" w14:textId="77777777" w:rsidR="008E18C3" w:rsidRPr="00155B45" w:rsidRDefault="008E18C3" w:rsidP="00155B45">
      <w:pPr>
        <w:autoSpaceDE w:val="0"/>
        <w:autoSpaceDN w:val="0"/>
        <w:adjustRightInd w:val="0"/>
        <w:spacing w:before="0" w:line="252" w:lineRule="auto"/>
        <w:jc w:val="center"/>
        <w:rPr>
          <w:rFonts w:cs="Tahoma"/>
          <w:szCs w:val="22"/>
          <w:lang w:val="el-GR"/>
        </w:rPr>
        <w:sectPr w:rsidR="008E18C3" w:rsidRPr="00155B45" w:rsidSect="00606061">
          <w:headerReference w:type="default" r:id="rId11"/>
          <w:footerReference w:type="default" r:id="rId12"/>
          <w:headerReference w:type="first" r:id="rId13"/>
          <w:footerReference w:type="first" r:id="rId14"/>
          <w:pgSz w:w="11906" w:h="16838"/>
          <w:pgMar w:top="1134" w:right="1134" w:bottom="180" w:left="1134" w:header="720" w:footer="0" w:gutter="0"/>
          <w:cols w:space="720"/>
          <w:titlePg/>
          <w:docGrid w:linePitch="360"/>
        </w:sectPr>
      </w:pPr>
    </w:p>
    <w:p w14:paraId="2D2C3505" w14:textId="16B913ED" w:rsidR="008338F0" w:rsidRPr="00155B45" w:rsidRDefault="003355E7" w:rsidP="00155B45">
      <w:pPr>
        <w:pStyle w:val="Contents"/>
        <w:numPr>
          <w:ilvl w:val="0"/>
          <w:numId w:val="0"/>
        </w:numPr>
        <w:spacing w:before="0" w:after="120" w:line="252" w:lineRule="auto"/>
        <w:ind w:left="357"/>
        <w:rPr>
          <w:rFonts w:ascii="Tahoma" w:hAnsi="Tahoma" w:cs="Tahoma"/>
          <w:sz w:val="22"/>
          <w:szCs w:val="22"/>
        </w:rPr>
      </w:pPr>
      <w:bookmarkStart w:id="10" w:name="_Toc165289952"/>
      <w:r w:rsidRPr="00155B45">
        <w:rPr>
          <w:rFonts w:ascii="Tahoma" w:hAnsi="Tahoma" w:cs="Tahoma"/>
          <w:sz w:val="22"/>
          <w:szCs w:val="22"/>
        </w:rPr>
        <w:lastRenderedPageBreak/>
        <w:t>Περιεχόμενα</w:t>
      </w:r>
      <w:bookmarkEnd w:id="10"/>
    </w:p>
    <w:p w14:paraId="68FE9A0E" w14:textId="2D758C73" w:rsidR="00C05E60" w:rsidRDefault="00720F1C">
      <w:pPr>
        <w:pStyle w:val="25"/>
        <w:tabs>
          <w:tab w:val="right" w:leader="dot" w:pos="9628"/>
        </w:tabs>
        <w:rPr>
          <w:rFonts w:asciiTheme="minorHAnsi" w:eastAsiaTheme="minorEastAsia" w:hAnsiTheme="minorHAnsi" w:cstheme="minorBidi"/>
          <w:smallCaps w:val="0"/>
          <w:noProof/>
          <w:kern w:val="2"/>
          <w:sz w:val="22"/>
          <w:szCs w:val="22"/>
          <w:lang w:val="en-US"/>
          <w14:ligatures w14:val="standardContextual"/>
        </w:rPr>
      </w:pPr>
      <w:r w:rsidRPr="00DF5866">
        <w:rPr>
          <w:rFonts w:cs="Tahoma"/>
          <w:sz w:val="22"/>
          <w:szCs w:val="22"/>
        </w:rPr>
        <w:fldChar w:fldCharType="begin"/>
      </w:r>
      <w:r w:rsidRPr="00DF5866">
        <w:rPr>
          <w:rFonts w:cs="Tahoma"/>
          <w:sz w:val="22"/>
          <w:szCs w:val="22"/>
        </w:rPr>
        <w:instrText xml:space="preserve"> TOC \o "1-3" \h \z \u </w:instrText>
      </w:r>
      <w:r w:rsidRPr="00DF5866">
        <w:rPr>
          <w:rFonts w:cs="Tahoma"/>
          <w:sz w:val="22"/>
          <w:szCs w:val="22"/>
        </w:rPr>
        <w:fldChar w:fldCharType="separate"/>
      </w:r>
      <w:hyperlink w:anchor="_Toc165289950" w:history="1">
        <w:r w:rsidR="00C05E60" w:rsidRPr="00FA1988">
          <w:rPr>
            <w:rStyle w:val="-"/>
            <w:rFonts w:cs="Tahoma"/>
            <w:noProof/>
            <w:lang w:val="el-GR"/>
          </w:rPr>
          <w:t>ΓΕΝΙΚΕΣ ΠΛΗΡΟΦΟΡΙΕΣ</w:t>
        </w:r>
        <w:r w:rsidR="00C05E60">
          <w:rPr>
            <w:noProof/>
            <w:webHidden/>
          </w:rPr>
          <w:tab/>
        </w:r>
        <w:r w:rsidR="00C05E60">
          <w:rPr>
            <w:noProof/>
            <w:webHidden/>
          </w:rPr>
          <w:fldChar w:fldCharType="begin"/>
        </w:r>
        <w:r w:rsidR="00C05E60">
          <w:rPr>
            <w:noProof/>
            <w:webHidden/>
          </w:rPr>
          <w:instrText xml:space="preserve"> PAGEREF _Toc165289950 \h </w:instrText>
        </w:r>
        <w:r w:rsidR="00C05E60">
          <w:rPr>
            <w:noProof/>
            <w:webHidden/>
          </w:rPr>
        </w:r>
        <w:r w:rsidR="00C05E60">
          <w:rPr>
            <w:noProof/>
            <w:webHidden/>
          </w:rPr>
          <w:fldChar w:fldCharType="separate"/>
        </w:r>
        <w:r w:rsidR="00B2336E">
          <w:rPr>
            <w:noProof/>
            <w:webHidden/>
          </w:rPr>
          <w:t>2</w:t>
        </w:r>
        <w:r w:rsidR="00C05E60">
          <w:rPr>
            <w:noProof/>
            <w:webHidden/>
          </w:rPr>
          <w:fldChar w:fldCharType="end"/>
        </w:r>
      </w:hyperlink>
    </w:p>
    <w:p w14:paraId="0A68F5DD" w14:textId="55D7BA1C" w:rsidR="00C05E60" w:rsidRDefault="00B2336E">
      <w:pPr>
        <w:pStyle w:val="31"/>
        <w:tabs>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51" w:history="1">
        <w:r w:rsidR="00C05E60" w:rsidRPr="00FA1988">
          <w:rPr>
            <w:rStyle w:val="-"/>
            <w:rFonts w:cs="Tahoma"/>
            <w:noProof/>
            <w:lang w:val="el-GR"/>
          </w:rPr>
          <w:t>Συνοπτικά στοιχεία Έργου</w:t>
        </w:r>
        <w:r w:rsidR="00C05E60">
          <w:rPr>
            <w:noProof/>
            <w:webHidden/>
          </w:rPr>
          <w:tab/>
        </w:r>
        <w:r w:rsidR="00C05E60">
          <w:rPr>
            <w:noProof/>
            <w:webHidden/>
          </w:rPr>
          <w:fldChar w:fldCharType="begin"/>
        </w:r>
        <w:r w:rsidR="00C05E60">
          <w:rPr>
            <w:noProof/>
            <w:webHidden/>
          </w:rPr>
          <w:instrText xml:space="preserve"> PAGEREF _Toc165289951 \h </w:instrText>
        </w:r>
        <w:r w:rsidR="00C05E60">
          <w:rPr>
            <w:noProof/>
            <w:webHidden/>
          </w:rPr>
        </w:r>
        <w:r w:rsidR="00C05E60">
          <w:rPr>
            <w:noProof/>
            <w:webHidden/>
          </w:rPr>
          <w:fldChar w:fldCharType="separate"/>
        </w:r>
        <w:r>
          <w:rPr>
            <w:noProof/>
            <w:webHidden/>
          </w:rPr>
          <w:t>2</w:t>
        </w:r>
        <w:r w:rsidR="00C05E60">
          <w:rPr>
            <w:noProof/>
            <w:webHidden/>
          </w:rPr>
          <w:fldChar w:fldCharType="end"/>
        </w:r>
      </w:hyperlink>
    </w:p>
    <w:p w14:paraId="77ACCC8A" w14:textId="6A0CDB80" w:rsidR="00C05E60" w:rsidRDefault="00B2336E">
      <w:pPr>
        <w:pStyle w:val="1c"/>
        <w:tabs>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65289952" w:history="1">
        <w:r w:rsidR="00C05E60" w:rsidRPr="00FA1988">
          <w:rPr>
            <w:rStyle w:val="-"/>
            <w:rFonts w:cs="Tahoma"/>
            <w:noProof/>
          </w:rPr>
          <w:t>Περιεχόμενα</w:t>
        </w:r>
        <w:r w:rsidR="00C05E60">
          <w:rPr>
            <w:noProof/>
            <w:webHidden/>
          </w:rPr>
          <w:tab/>
        </w:r>
        <w:r w:rsidR="00C05E60">
          <w:rPr>
            <w:noProof/>
            <w:webHidden/>
          </w:rPr>
          <w:fldChar w:fldCharType="begin"/>
        </w:r>
        <w:r w:rsidR="00C05E60">
          <w:rPr>
            <w:noProof/>
            <w:webHidden/>
          </w:rPr>
          <w:instrText xml:space="preserve"> PAGEREF _Toc165289952 \h </w:instrText>
        </w:r>
        <w:r w:rsidR="00C05E60">
          <w:rPr>
            <w:noProof/>
            <w:webHidden/>
          </w:rPr>
        </w:r>
        <w:r w:rsidR="00C05E60">
          <w:rPr>
            <w:noProof/>
            <w:webHidden/>
          </w:rPr>
          <w:fldChar w:fldCharType="separate"/>
        </w:r>
        <w:r>
          <w:rPr>
            <w:noProof/>
            <w:webHidden/>
          </w:rPr>
          <w:t>4</w:t>
        </w:r>
        <w:r w:rsidR="00C05E60">
          <w:rPr>
            <w:noProof/>
            <w:webHidden/>
          </w:rPr>
          <w:fldChar w:fldCharType="end"/>
        </w:r>
      </w:hyperlink>
    </w:p>
    <w:p w14:paraId="3B2FBF3F" w14:textId="5F7FA195" w:rsidR="00C05E60" w:rsidRDefault="00B2336E">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65289953" w:history="1">
        <w:r w:rsidR="00C05E60" w:rsidRPr="00FA1988">
          <w:rPr>
            <w:rStyle w:val="-"/>
            <w:noProof/>
          </w:rPr>
          <w:t>1.</w:t>
        </w:r>
        <w:r w:rsidR="00C05E60">
          <w:rPr>
            <w:rFonts w:asciiTheme="minorHAnsi" w:eastAsiaTheme="minorEastAsia" w:hAnsiTheme="minorHAnsi" w:cstheme="minorBidi"/>
            <w:b w:val="0"/>
            <w:bCs w:val="0"/>
            <w:caps w:val="0"/>
            <w:noProof/>
            <w:kern w:val="2"/>
            <w:sz w:val="22"/>
            <w:szCs w:val="22"/>
            <w:lang w:val="en-US"/>
            <w14:ligatures w14:val="standardContextual"/>
          </w:rPr>
          <w:tab/>
        </w:r>
        <w:r w:rsidR="00C05E60" w:rsidRPr="00FA1988">
          <w:rPr>
            <w:rStyle w:val="-"/>
            <w:noProof/>
          </w:rPr>
          <w:t>ΑΝΑΘΕΤΟΥΣΑ ΑΡΧΗ ΚΑΙ ΑΝΤΙΚΕΙΜΕΝΟ ΣΥΜΒΑΣΗΣ</w:t>
        </w:r>
        <w:r w:rsidR="00C05E60">
          <w:rPr>
            <w:noProof/>
            <w:webHidden/>
          </w:rPr>
          <w:tab/>
        </w:r>
        <w:r w:rsidR="00C05E60">
          <w:rPr>
            <w:noProof/>
            <w:webHidden/>
          </w:rPr>
          <w:fldChar w:fldCharType="begin"/>
        </w:r>
        <w:r w:rsidR="00C05E60">
          <w:rPr>
            <w:noProof/>
            <w:webHidden/>
          </w:rPr>
          <w:instrText xml:space="preserve"> PAGEREF _Toc165289953 \h </w:instrText>
        </w:r>
        <w:r w:rsidR="00C05E60">
          <w:rPr>
            <w:noProof/>
            <w:webHidden/>
          </w:rPr>
        </w:r>
        <w:r w:rsidR="00C05E60">
          <w:rPr>
            <w:noProof/>
            <w:webHidden/>
          </w:rPr>
          <w:fldChar w:fldCharType="separate"/>
        </w:r>
        <w:r>
          <w:rPr>
            <w:noProof/>
            <w:webHidden/>
          </w:rPr>
          <w:t>7</w:t>
        </w:r>
        <w:r w:rsidR="00C05E60">
          <w:rPr>
            <w:noProof/>
            <w:webHidden/>
          </w:rPr>
          <w:fldChar w:fldCharType="end"/>
        </w:r>
      </w:hyperlink>
    </w:p>
    <w:p w14:paraId="31C8AA21" w14:textId="085448BF"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89954" w:history="1">
        <w:r w:rsidR="00C05E60" w:rsidRPr="00FA1988">
          <w:rPr>
            <w:rStyle w:val="-"/>
            <w:rFonts w:cs="Tahoma"/>
            <w:noProof/>
            <w:lang w:val="el-GR"/>
          </w:rPr>
          <w:t>1.1</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Στοιχεία Αναθέτουσας Αρχής</w:t>
        </w:r>
        <w:r w:rsidR="00C05E60">
          <w:rPr>
            <w:noProof/>
            <w:webHidden/>
          </w:rPr>
          <w:tab/>
        </w:r>
        <w:r w:rsidR="00C05E60">
          <w:rPr>
            <w:noProof/>
            <w:webHidden/>
          </w:rPr>
          <w:fldChar w:fldCharType="begin"/>
        </w:r>
        <w:r w:rsidR="00C05E60">
          <w:rPr>
            <w:noProof/>
            <w:webHidden/>
          </w:rPr>
          <w:instrText xml:space="preserve"> PAGEREF _Toc165289954 \h </w:instrText>
        </w:r>
        <w:r w:rsidR="00C05E60">
          <w:rPr>
            <w:noProof/>
            <w:webHidden/>
          </w:rPr>
        </w:r>
        <w:r w:rsidR="00C05E60">
          <w:rPr>
            <w:noProof/>
            <w:webHidden/>
          </w:rPr>
          <w:fldChar w:fldCharType="separate"/>
        </w:r>
        <w:r>
          <w:rPr>
            <w:noProof/>
            <w:webHidden/>
          </w:rPr>
          <w:t>7</w:t>
        </w:r>
        <w:r w:rsidR="00C05E60">
          <w:rPr>
            <w:noProof/>
            <w:webHidden/>
          </w:rPr>
          <w:fldChar w:fldCharType="end"/>
        </w:r>
      </w:hyperlink>
    </w:p>
    <w:p w14:paraId="7A339072" w14:textId="1660C595"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89955" w:history="1">
        <w:r w:rsidR="00C05E60" w:rsidRPr="00FA1988">
          <w:rPr>
            <w:rStyle w:val="-"/>
            <w:rFonts w:cs="Tahoma"/>
            <w:noProof/>
            <w:lang w:val="el-GR"/>
          </w:rPr>
          <w:t>1.2</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Στοιχεία Διαδικασίας - Χρηματοδότηση</w:t>
        </w:r>
        <w:r w:rsidR="00C05E60">
          <w:rPr>
            <w:noProof/>
            <w:webHidden/>
          </w:rPr>
          <w:tab/>
        </w:r>
        <w:r w:rsidR="00C05E60">
          <w:rPr>
            <w:noProof/>
            <w:webHidden/>
          </w:rPr>
          <w:fldChar w:fldCharType="begin"/>
        </w:r>
        <w:r w:rsidR="00C05E60">
          <w:rPr>
            <w:noProof/>
            <w:webHidden/>
          </w:rPr>
          <w:instrText xml:space="preserve"> PAGEREF _Toc165289955 \h </w:instrText>
        </w:r>
        <w:r w:rsidR="00C05E60">
          <w:rPr>
            <w:noProof/>
            <w:webHidden/>
          </w:rPr>
        </w:r>
        <w:r w:rsidR="00C05E60">
          <w:rPr>
            <w:noProof/>
            <w:webHidden/>
          </w:rPr>
          <w:fldChar w:fldCharType="separate"/>
        </w:r>
        <w:r>
          <w:rPr>
            <w:noProof/>
            <w:webHidden/>
          </w:rPr>
          <w:t>8</w:t>
        </w:r>
        <w:r w:rsidR="00C05E60">
          <w:rPr>
            <w:noProof/>
            <w:webHidden/>
          </w:rPr>
          <w:fldChar w:fldCharType="end"/>
        </w:r>
      </w:hyperlink>
    </w:p>
    <w:p w14:paraId="27396B2A" w14:textId="284D843E" w:rsidR="00C05E60" w:rsidRDefault="00B2336E">
      <w:pPr>
        <w:pStyle w:val="25"/>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89956" w:history="1">
        <w:r w:rsidR="00C05E60" w:rsidRPr="00FA1988">
          <w:rPr>
            <w:rStyle w:val="-"/>
            <w:rFonts w:cs="Tahoma"/>
            <w:noProof/>
            <w:lang w:val="el-GR"/>
          </w:rPr>
          <w:t xml:space="preserve">1.3 </w:t>
        </w:r>
        <w:r w:rsidR="00C05E60" w:rsidRPr="00FA1988">
          <w:rPr>
            <w:rStyle w:val="-"/>
            <w:noProof/>
            <w:lang w:val="el-GR"/>
          </w:rPr>
          <w:t>Συνοπτική Περιγραφή φυσικού και οικονομικού αντικειμένου της σύμβασης</w:t>
        </w:r>
        <w:r w:rsidR="00C05E60">
          <w:rPr>
            <w:noProof/>
            <w:webHidden/>
          </w:rPr>
          <w:tab/>
        </w:r>
        <w:r w:rsidR="00C05E60">
          <w:rPr>
            <w:noProof/>
            <w:webHidden/>
          </w:rPr>
          <w:fldChar w:fldCharType="begin"/>
        </w:r>
        <w:r w:rsidR="00C05E60">
          <w:rPr>
            <w:noProof/>
            <w:webHidden/>
          </w:rPr>
          <w:instrText xml:space="preserve"> PAGEREF _Toc165289956 \h </w:instrText>
        </w:r>
        <w:r w:rsidR="00C05E60">
          <w:rPr>
            <w:noProof/>
            <w:webHidden/>
          </w:rPr>
        </w:r>
        <w:r w:rsidR="00C05E60">
          <w:rPr>
            <w:noProof/>
            <w:webHidden/>
          </w:rPr>
          <w:fldChar w:fldCharType="separate"/>
        </w:r>
        <w:r>
          <w:rPr>
            <w:noProof/>
            <w:webHidden/>
          </w:rPr>
          <w:t>8</w:t>
        </w:r>
        <w:r w:rsidR="00C05E60">
          <w:rPr>
            <w:noProof/>
            <w:webHidden/>
          </w:rPr>
          <w:fldChar w:fldCharType="end"/>
        </w:r>
      </w:hyperlink>
    </w:p>
    <w:p w14:paraId="60D0E693" w14:textId="1239AE3A"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89957" w:history="1">
        <w:r w:rsidR="00C05E60" w:rsidRPr="00FA1988">
          <w:rPr>
            <w:rStyle w:val="-"/>
            <w:rFonts w:cs="Tahoma"/>
            <w:noProof/>
            <w:lang w:val="el-GR"/>
          </w:rPr>
          <w:t>1.4</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Θεσμικό πλαίσιο</w:t>
        </w:r>
        <w:r w:rsidR="00C05E60">
          <w:rPr>
            <w:noProof/>
            <w:webHidden/>
          </w:rPr>
          <w:tab/>
        </w:r>
        <w:r w:rsidR="00C05E60">
          <w:rPr>
            <w:noProof/>
            <w:webHidden/>
          </w:rPr>
          <w:fldChar w:fldCharType="begin"/>
        </w:r>
        <w:r w:rsidR="00C05E60">
          <w:rPr>
            <w:noProof/>
            <w:webHidden/>
          </w:rPr>
          <w:instrText xml:space="preserve"> PAGEREF _Toc165289957 \h </w:instrText>
        </w:r>
        <w:r w:rsidR="00C05E60">
          <w:rPr>
            <w:noProof/>
            <w:webHidden/>
          </w:rPr>
        </w:r>
        <w:r w:rsidR="00C05E60">
          <w:rPr>
            <w:noProof/>
            <w:webHidden/>
          </w:rPr>
          <w:fldChar w:fldCharType="separate"/>
        </w:r>
        <w:r>
          <w:rPr>
            <w:noProof/>
            <w:webHidden/>
          </w:rPr>
          <w:t>10</w:t>
        </w:r>
        <w:r w:rsidR="00C05E60">
          <w:rPr>
            <w:noProof/>
            <w:webHidden/>
          </w:rPr>
          <w:fldChar w:fldCharType="end"/>
        </w:r>
      </w:hyperlink>
    </w:p>
    <w:p w14:paraId="492A77B5" w14:textId="54708AB0"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89958" w:history="1">
        <w:r w:rsidR="00C05E60" w:rsidRPr="00FA1988">
          <w:rPr>
            <w:rStyle w:val="-"/>
            <w:rFonts w:cs="Tahoma"/>
            <w:noProof/>
            <w:lang w:val="el-GR"/>
          </w:rPr>
          <w:t>1.5</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Προθεσμία παραλαβής προσφορών και διενέργεια διαγωνισμού</w:t>
        </w:r>
        <w:r w:rsidR="00C05E60">
          <w:rPr>
            <w:noProof/>
            <w:webHidden/>
          </w:rPr>
          <w:tab/>
        </w:r>
        <w:r w:rsidR="00C05E60">
          <w:rPr>
            <w:noProof/>
            <w:webHidden/>
          </w:rPr>
          <w:fldChar w:fldCharType="begin"/>
        </w:r>
        <w:r w:rsidR="00C05E60">
          <w:rPr>
            <w:noProof/>
            <w:webHidden/>
          </w:rPr>
          <w:instrText xml:space="preserve"> PAGEREF _Toc165289958 \h </w:instrText>
        </w:r>
        <w:r w:rsidR="00C05E60">
          <w:rPr>
            <w:noProof/>
            <w:webHidden/>
          </w:rPr>
        </w:r>
        <w:r w:rsidR="00C05E60">
          <w:rPr>
            <w:noProof/>
            <w:webHidden/>
          </w:rPr>
          <w:fldChar w:fldCharType="separate"/>
        </w:r>
        <w:r>
          <w:rPr>
            <w:noProof/>
            <w:webHidden/>
          </w:rPr>
          <w:t>15</w:t>
        </w:r>
        <w:r w:rsidR="00C05E60">
          <w:rPr>
            <w:noProof/>
            <w:webHidden/>
          </w:rPr>
          <w:fldChar w:fldCharType="end"/>
        </w:r>
      </w:hyperlink>
    </w:p>
    <w:p w14:paraId="7D3F4094" w14:textId="239D2D47"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89959" w:history="1">
        <w:r w:rsidR="00C05E60" w:rsidRPr="00FA1988">
          <w:rPr>
            <w:rStyle w:val="-"/>
            <w:rFonts w:cs="Tahoma"/>
            <w:noProof/>
            <w:lang w:val="el-GR"/>
          </w:rPr>
          <w:t>1.6</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Δημοσιότητα</w:t>
        </w:r>
        <w:r w:rsidR="00C05E60">
          <w:rPr>
            <w:noProof/>
            <w:webHidden/>
          </w:rPr>
          <w:tab/>
        </w:r>
        <w:r w:rsidR="00C05E60">
          <w:rPr>
            <w:noProof/>
            <w:webHidden/>
          </w:rPr>
          <w:fldChar w:fldCharType="begin"/>
        </w:r>
        <w:r w:rsidR="00C05E60">
          <w:rPr>
            <w:noProof/>
            <w:webHidden/>
          </w:rPr>
          <w:instrText xml:space="preserve"> PAGEREF _Toc165289959 \h </w:instrText>
        </w:r>
        <w:r w:rsidR="00C05E60">
          <w:rPr>
            <w:noProof/>
            <w:webHidden/>
          </w:rPr>
        </w:r>
        <w:r w:rsidR="00C05E60">
          <w:rPr>
            <w:noProof/>
            <w:webHidden/>
          </w:rPr>
          <w:fldChar w:fldCharType="separate"/>
        </w:r>
        <w:r>
          <w:rPr>
            <w:noProof/>
            <w:webHidden/>
          </w:rPr>
          <w:t>15</w:t>
        </w:r>
        <w:r w:rsidR="00C05E60">
          <w:rPr>
            <w:noProof/>
            <w:webHidden/>
          </w:rPr>
          <w:fldChar w:fldCharType="end"/>
        </w:r>
      </w:hyperlink>
    </w:p>
    <w:p w14:paraId="7E9D6832" w14:textId="7EA40725"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89960" w:history="1">
        <w:r w:rsidR="00C05E60" w:rsidRPr="00FA1988">
          <w:rPr>
            <w:rStyle w:val="-"/>
            <w:rFonts w:cs="Tahoma"/>
            <w:noProof/>
            <w:lang w:val="el-GR"/>
          </w:rPr>
          <w:t>1.7</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Αρχές εφαρμοζόμενες στη διαδικασία σύναψης</w:t>
        </w:r>
        <w:r w:rsidR="00C05E60">
          <w:rPr>
            <w:noProof/>
            <w:webHidden/>
          </w:rPr>
          <w:tab/>
        </w:r>
        <w:r w:rsidR="00C05E60">
          <w:rPr>
            <w:noProof/>
            <w:webHidden/>
          </w:rPr>
          <w:fldChar w:fldCharType="begin"/>
        </w:r>
        <w:r w:rsidR="00C05E60">
          <w:rPr>
            <w:noProof/>
            <w:webHidden/>
          </w:rPr>
          <w:instrText xml:space="preserve"> PAGEREF _Toc165289960 \h </w:instrText>
        </w:r>
        <w:r w:rsidR="00C05E60">
          <w:rPr>
            <w:noProof/>
            <w:webHidden/>
          </w:rPr>
        </w:r>
        <w:r w:rsidR="00C05E60">
          <w:rPr>
            <w:noProof/>
            <w:webHidden/>
          </w:rPr>
          <w:fldChar w:fldCharType="separate"/>
        </w:r>
        <w:r>
          <w:rPr>
            <w:noProof/>
            <w:webHidden/>
          </w:rPr>
          <w:t>15</w:t>
        </w:r>
        <w:r w:rsidR="00C05E60">
          <w:rPr>
            <w:noProof/>
            <w:webHidden/>
          </w:rPr>
          <w:fldChar w:fldCharType="end"/>
        </w:r>
      </w:hyperlink>
    </w:p>
    <w:p w14:paraId="77B33EDF" w14:textId="74A63099" w:rsidR="00C05E60" w:rsidRDefault="00B2336E">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65289961" w:history="1">
        <w:r w:rsidR="00C05E60" w:rsidRPr="00FA1988">
          <w:rPr>
            <w:rStyle w:val="-"/>
            <w:noProof/>
            <w:lang w:val="el-GR"/>
          </w:rPr>
          <w:t>2.</w:t>
        </w:r>
        <w:r w:rsidR="00C05E60">
          <w:rPr>
            <w:rFonts w:asciiTheme="minorHAnsi" w:eastAsiaTheme="minorEastAsia" w:hAnsiTheme="minorHAnsi" w:cstheme="minorBidi"/>
            <w:b w:val="0"/>
            <w:bCs w:val="0"/>
            <w:caps w:val="0"/>
            <w:noProof/>
            <w:kern w:val="2"/>
            <w:sz w:val="22"/>
            <w:szCs w:val="22"/>
            <w:lang w:val="en-US"/>
            <w14:ligatures w14:val="standardContextual"/>
          </w:rPr>
          <w:tab/>
        </w:r>
        <w:r w:rsidR="00C05E60" w:rsidRPr="00FA1988">
          <w:rPr>
            <w:rStyle w:val="-"/>
            <w:noProof/>
            <w:lang w:val="el-GR"/>
          </w:rPr>
          <w:t>ΓΕΝΙΚΟΙ ΚΑΙ ΕΙΔΙΚΟΙ ΟΡΟΙ ΣΥΜΜΕΤΟΧΗΣ</w:t>
        </w:r>
        <w:r w:rsidR="00C05E60">
          <w:rPr>
            <w:noProof/>
            <w:webHidden/>
          </w:rPr>
          <w:tab/>
        </w:r>
        <w:r w:rsidR="00C05E60">
          <w:rPr>
            <w:noProof/>
            <w:webHidden/>
          </w:rPr>
          <w:fldChar w:fldCharType="begin"/>
        </w:r>
        <w:r w:rsidR="00C05E60">
          <w:rPr>
            <w:noProof/>
            <w:webHidden/>
          </w:rPr>
          <w:instrText xml:space="preserve"> PAGEREF _Toc165289961 \h </w:instrText>
        </w:r>
        <w:r w:rsidR="00C05E60">
          <w:rPr>
            <w:noProof/>
            <w:webHidden/>
          </w:rPr>
        </w:r>
        <w:r w:rsidR="00C05E60">
          <w:rPr>
            <w:noProof/>
            <w:webHidden/>
          </w:rPr>
          <w:fldChar w:fldCharType="separate"/>
        </w:r>
        <w:r>
          <w:rPr>
            <w:noProof/>
            <w:webHidden/>
          </w:rPr>
          <w:t>16</w:t>
        </w:r>
        <w:r w:rsidR="00C05E60">
          <w:rPr>
            <w:noProof/>
            <w:webHidden/>
          </w:rPr>
          <w:fldChar w:fldCharType="end"/>
        </w:r>
      </w:hyperlink>
    </w:p>
    <w:p w14:paraId="327FE2D4" w14:textId="607AA5FE"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89962" w:history="1">
        <w:r w:rsidR="00C05E60" w:rsidRPr="00FA1988">
          <w:rPr>
            <w:rStyle w:val="-"/>
            <w:rFonts w:cs="Tahoma"/>
            <w:noProof/>
            <w:lang w:val="el-GR"/>
          </w:rPr>
          <w:t>2.1</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Γενικές Πληροφορίες</w:t>
        </w:r>
        <w:r w:rsidR="00C05E60">
          <w:rPr>
            <w:noProof/>
            <w:webHidden/>
          </w:rPr>
          <w:tab/>
        </w:r>
        <w:r w:rsidR="00C05E60">
          <w:rPr>
            <w:noProof/>
            <w:webHidden/>
          </w:rPr>
          <w:fldChar w:fldCharType="begin"/>
        </w:r>
        <w:r w:rsidR="00C05E60">
          <w:rPr>
            <w:noProof/>
            <w:webHidden/>
          </w:rPr>
          <w:instrText xml:space="preserve"> PAGEREF _Toc165289962 \h </w:instrText>
        </w:r>
        <w:r w:rsidR="00C05E60">
          <w:rPr>
            <w:noProof/>
            <w:webHidden/>
          </w:rPr>
        </w:r>
        <w:r w:rsidR="00C05E60">
          <w:rPr>
            <w:noProof/>
            <w:webHidden/>
          </w:rPr>
          <w:fldChar w:fldCharType="separate"/>
        </w:r>
        <w:r>
          <w:rPr>
            <w:noProof/>
            <w:webHidden/>
          </w:rPr>
          <w:t>16</w:t>
        </w:r>
        <w:r w:rsidR="00C05E60">
          <w:rPr>
            <w:noProof/>
            <w:webHidden/>
          </w:rPr>
          <w:fldChar w:fldCharType="end"/>
        </w:r>
      </w:hyperlink>
    </w:p>
    <w:p w14:paraId="6F2DB58E" w14:textId="77A15D11" w:rsidR="00C05E60" w:rsidRDefault="00B2336E">
      <w:pPr>
        <w:pStyle w:val="31"/>
        <w:tabs>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63" w:history="1">
        <w:r w:rsidR="00C05E60" w:rsidRPr="00FA1988">
          <w:rPr>
            <w:rStyle w:val="-"/>
            <w:rFonts w:cs="Tahoma"/>
            <w:noProof/>
            <w:lang w:val="el-GR"/>
          </w:rPr>
          <w:t>2.1.1 Έγγραφα της σύμβασης</w:t>
        </w:r>
        <w:r w:rsidR="00C05E60">
          <w:rPr>
            <w:noProof/>
            <w:webHidden/>
          </w:rPr>
          <w:tab/>
        </w:r>
        <w:r w:rsidR="00C05E60">
          <w:rPr>
            <w:noProof/>
            <w:webHidden/>
          </w:rPr>
          <w:fldChar w:fldCharType="begin"/>
        </w:r>
        <w:r w:rsidR="00C05E60">
          <w:rPr>
            <w:noProof/>
            <w:webHidden/>
          </w:rPr>
          <w:instrText xml:space="preserve"> PAGEREF _Toc165289963 \h </w:instrText>
        </w:r>
        <w:r w:rsidR="00C05E60">
          <w:rPr>
            <w:noProof/>
            <w:webHidden/>
          </w:rPr>
        </w:r>
        <w:r w:rsidR="00C05E60">
          <w:rPr>
            <w:noProof/>
            <w:webHidden/>
          </w:rPr>
          <w:fldChar w:fldCharType="separate"/>
        </w:r>
        <w:r>
          <w:rPr>
            <w:noProof/>
            <w:webHidden/>
          </w:rPr>
          <w:t>16</w:t>
        </w:r>
        <w:r w:rsidR="00C05E60">
          <w:rPr>
            <w:noProof/>
            <w:webHidden/>
          </w:rPr>
          <w:fldChar w:fldCharType="end"/>
        </w:r>
      </w:hyperlink>
    </w:p>
    <w:p w14:paraId="479B00EC" w14:textId="311AD99B" w:rsidR="00C05E60" w:rsidRDefault="00B2336E">
      <w:pPr>
        <w:pStyle w:val="31"/>
        <w:tabs>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64" w:history="1">
        <w:r w:rsidR="00C05E60" w:rsidRPr="00FA1988">
          <w:rPr>
            <w:rStyle w:val="-"/>
            <w:rFonts w:cs="Tahoma"/>
            <w:noProof/>
            <w:lang w:val="el-GR"/>
          </w:rPr>
          <w:t>2.1.2 Επικοινωνία – Πρόσβαση στα έγγραφα της Σύμβασης</w:t>
        </w:r>
        <w:r w:rsidR="00C05E60">
          <w:rPr>
            <w:noProof/>
            <w:webHidden/>
          </w:rPr>
          <w:tab/>
        </w:r>
        <w:r w:rsidR="00C05E60">
          <w:rPr>
            <w:noProof/>
            <w:webHidden/>
          </w:rPr>
          <w:fldChar w:fldCharType="begin"/>
        </w:r>
        <w:r w:rsidR="00C05E60">
          <w:rPr>
            <w:noProof/>
            <w:webHidden/>
          </w:rPr>
          <w:instrText xml:space="preserve"> PAGEREF _Toc165289964 \h </w:instrText>
        </w:r>
        <w:r w:rsidR="00C05E60">
          <w:rPr>
            <w:noProof/>
            <w:webHidden/>
          </w:rPr>
        </w:r>
        <w:r w:rsidR="00C05E60">
          <w:rPr>
            <w:noProof/>
            <w:webHidden/>
          </w:rPr>
          <w:fldChar w:fldCharType="separate"/>
        </w:r>
        <w:r>
          <w:rPr>
            <w:noProof/>
            <w:webHidden/>
          </w:rPr>
          <w:t>16</w:t>
        </w:r>
        <w:r w:rsidR="00C05E60">
          <w:rPr>
            <w:noProof/>
            <w:webHidden/>
          </w:rPr>
          <w:fldChar w:fldCharType="end"/>
        </w:r>
      </w:hyperlink>
    </w:p>
    <w:p w14:paraId="207F2CC9" w14:textId="15787622" w:rsidR="00C05E60" w:rsidRDefault="00B2336E">
      <w:pPr>
        <w:pStyle w:val="31"/>
        <w:tabs>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65" w:history="1">
        <w:r w:rsidR="00C05E60" w:rsidRPr="00FA1988">
          <w:rPr>
            <w:rStyle w:val="-"/>
            <w:rFonts w:cs="Tahoma"/>
            <w:noProof/>
            <w:lang w:val="el-GR"/>
          </w:rPr>
          <w:t>2.1.3 Παροχή Διευκρινίσεων</w:t>
        </w:r>
        <w:r w:rsidR="00C05E60">
          <w:rPr>
            <w:noProof/>
            <w:webHidden/>
          </w:rPr>
          <w:tab/>
        </w:r>
        <w:r w:rsidR="00C05E60">
          <w:rPr>
            <w:noProof/>
            <w:webHidden/>
          </w:rPr>
          <w:fldChar w:fldCharType="begin"/>
        </w:r>
        <w:r w:rsidR="00C05E60">
          <w:rPr>
            <w:noProof/>
            <w:webHidden/>
          </w:rPr>
          <w:instrText xml:space="preserve"> PAGEREF _Toc165289965 \h </w:instrText>
        </w:r>
        <w:r w:rsidR="00C05E60">
          <w:rPr>
            <w:noProof/>
            <w:webHidden/>
          </w:rPr>
        </w:r>
        <w:r w:rsidR="00C05E60">
          <w:rPr>
            <w:noProof/>
            <w:webHidden/>
          </w:rPr>
          <w:fldChar w:fldCharType="separate"/>
        </w:r>
        <w:r>
          <w:rPr>
            <w:noProof/>
            <w:webHidden/>
          </w:rPr>
          <w:t>16</w:t>
        </w:r>
        <w:r w:rsidR="00C05E60">
          <w:rPr>
            <w:noProof/>
            <w:webHidden/>
          </w:rPr>
          <w:fldChar w:fldCharType="end"/>
        </w:r>
      </w:hyperlink>
    </w:p>
    <w:p w14:paraId="49E5E6B2" w14:textId="68F3C1A2" w:rsidR="00C05E60" w:rsidRDefault="00B2336E">
      <w:pPr>
        <w:pStyle w:val="31"/>
        <w:tabs>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66" w:history="1">
        <w:r w:rsidR="00C05E60" w:rsidRPr="00FA1988">
          <w:rPr>
            <w:rStyle w:val="-"/>
            <w:rFonts w:cs="Tahoma"/>
            <w:noProof/>
            <w:lang w:val="el-GR"/>
          </w:rPr>
          <w:t>2.1.4 Γλώσσα</w:t>
        </w:r>
        <w:r w:rsidR="00C05E60">
          <w:rPr>
            <w:noProof/>
            <w:webHidden/>
          </w:rPr>
          <w:tab/>
        </w:r>
        <w:r w:rsidR="00C05E60">
          <w:rPr>
            <w:noProof/>
            <w:webHidden/>
          </w:rPr>
          <w:fldChar w:fldCharType="begin"/>
        </w:r>
        <w:r w:rsidR="00C05E60">
          <w:rPr>
            <w:noProof/>
            <w:webHidden/>
          </w:rPr>
          <w:instrText xml:space="preserve"> PAGEREF _Toc165289966 \h </w:instrText>
        </w:r>
        <w:r w:rsidR="00C05E60">
          <w:rPr>
            <w:noProof/>
            <w:webHidden/>
          </w:rPr>
        </w:r>
        <w:r w:rsidR="00C05E60">
          <w:rPr>
            <w:noProof/>
            <w:webHidden/>
          </w:rPr>
          <w:fldChar w:fldCharType="separate"/>
        </w:r>
        <w:r>
          <w:rPr>
            <w:noProof/>
            <w:webHidden/>
          </w:rPr>
          <w:t>17</w:t>
        </w:r>
        <w:r w:rsidR="00C05E60">
          <w:rPr>
            <w:noProof/>
            <w:webHidden/>
          </w:rPr>
          <w:fldChar w:fldCharType="end"/>
        </w:r>
      </w:hyperlink>
    </w:p>
    <w:p w14:paraId="13D0260A" w14:textId="5B9BC36A" w:rsidR="00C05E60" w:rsidRDefault="00B2336E">
      <w:pPr>
        <w:pStyle w:val="31"/>
        <w:tabs>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67" w:history="1">
        <w:r w:rsidR="00C05E60" w:rsidRPr="00FA1988">
          <w:rPr>
            <w:rStyle w:val="-"/>
            <w:rFonts w:cs="Tahoma"/>
            <w:noProof/>
            <w:lang w:val="el-GR"/>
          </w:rPr>
          <w:t>2.1.5 Εγγυήσεις</w:t>
        </w:r>
        <w:r w:rsidR="00C05E60">
          <w:rPr>
            <w:noProof/>
            <w:webHidden/>
          </w:rPr>
          <w:tab/>
        </w:r>
        <w:r w:rsidR="00C05E60">
          <w:rPr>
            <w:noProof/>
            <w:webHidden/>
          </w:rPr>
          <w:fldChar w:fldCharType="begin"/>
        </w:r>
        <w:r w:rsidR="00C05E60">
          <w:rPr>
            <w:noProof/>
            <w:webHidden/>
          </w:rPr>
          <w:instrText xml:space="preserve"> PAGEREF _Toc165289967 \h </w:instrText>
        </w:r>
        <w:r w:rsidR="00C05E60">
          <w:rPr>
            <w:noProof/>
            <w:webHidden/>
          </w:rPr>
        </w:r>
        <w:r w:rsidR="00C05E60">
          <w:rPr>
            <w:noProof/>
            <w:webHidden/>
          </w:rPr>
          <w:fldChar w:fldCharType="separate"/>
        </w:r>
        <w:r>
          <w:rPr>
            <w:noProof/>
            <w:webHidden/>
          </w:rPr>
          <w:t>17</w:t>
        </w:r>
        <w:r w:rsidR="00C05E60">
          <w:rPr>
            <w:noProof/>
            <w:webHidden/>
          </w:rPr>
          <w:fldChar w:fldCharType="end"/>
        </w:r>
      </w:hyperlink>
    </w:p>
    <w:p w14:paraId="33500C46" w14:textId="20E0D894" w:rsidR="00C05E60" w:rsidRDefault="00B2336E">
      <w:pPr>
        <w:pStyle w:val="31"/>
        <w:tabs>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68" w:history="1">
        <w:r w:rsidR="00C05E60" w:rsidRPr="00FA1988">
          <w:rPr>
            <w:rStyle w:val="-"/>
            <w:rFonts w:cs="Tahoma"/>
            <w:noProof/>
            <w:lang w:val="el-GR"/>
          </w:rPr>
          <w:t>2.1.6 Προστασία Προσωπικών Δεδομένων</w:t>
        </w:r>
        <w:r w:rsidR="00C05E60">
          <w:rPr>
            <w:noProof/>
            <w:webHidden/>
          </w:rPr>
          <w:tab/>
        </w:r>
        <w:r w:rsidR="00C05E60">
          <w:rPr>
            <w:noProof/>
            <w:webHidden/>
          </w:rPr>
          <w:fldChar w:fldCharType="begin"/>
        </w:r>
        <w:r w:rsidR="00C05E60">
          <w:rPr>
            <w:noProof/>
            <w:webHidden/>
          </w:rPr>
          <w:instrText xml:space="preserve"> PAGEREF _Toc165289968 \h </w:instrText>
        </w:r>
        <w:r w:rsidR="00C05E60">
          <w:rPr>
            <w:noProof/>
            <w:webHidden/>
          </w:rPr>
        </w:r>
        <w:r w:rsidR="00C05E60">
          <w:rPr>
            <w:noProof/>
            <w:webHidden/>
          </w:rPr>
          <w:fldChar w:fldCharType="separate"/>
        </w:r>
        <w:r>
          <w:rPr>
            <w:noProof/>
            <w:webHidden/>
          </w:rPr>
          <w:t>18</w:t>
        </w:r>
        <w:r w:rsidR="00C05E60">
          <w:rPr>
            <w:noProof/>
            <w:webHidden/>
          </w:rPr>
          <w:fldChar w:fldCharType="end"/>
        </w:r>
      </w:hyperlink>
    </w:p>
    <w:p w14:paraId="20F3AD94" w14:textId="1BCD80D6"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89969" w:history="1">
        <w:r w:rsidR="00C05E60" w:rsidRPr="00FA1988">
          <w:rPr>
            <w:rStyle w:val="-"/>
            <w:rFonts w:cs="Tahoma"/>
            <w:noProof/>
            <w:lang w:val="el-GR"/>
          </w:rPr>
          <w:t>2.2</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Δικαίωμα Συμμετοχής - Κριτήρια Ποιοτικής Επιλογής</w:t>
        </w:r>
        <w:r w:rsidR="00C05E60">
          <w:rPr>
            <w:noProof/>
            <w:webHidden/>
          </w:rPr>
          <w:tab/>
        </w:r>
        <w:r w:rsidR="00C05E60">
          <w:rPr>
            <w:noProof/>
            <w:webHidden/>
          </w:rPr>
          <w:fldChar w:fldCharType="begin"/>
        </w:r>
        <w:r w:rsidR="00C05E60">
          <w:rPr>
            <w:noProof/>
            <w:webHidden/>
          </w:rPr>
          <w:instrText xml:space="preserve"> PAGEREF _Toc165289969 \h </w:instrText>
        </w:r>
        <w:r w:rsidR="00C05E60">
          <w:rPr>
            <w:noProof/>
            <w:webHidden/>
          </w:rPr>
        </w:r>
        <w:r w:rsidR="00C05E60">
          <w:rPr>
            <w:noProof/>
            <w:webHidden/>
          </w:rPr>
          <w:fldChar w:fldCharType="separate"/>
        </w:r>
        <w:r>
          <w:rPr>
            <w:noProof/>
            <w:webHidden/>
          </w:rPr>
          <w:t>19</w:t>
        </w:r>
        <w:r w:rsidR="00C05E60">
          <w:rPr>
            <w:noProof/>
            <w:webHidden/>
          </w:rPr>
          <w:fldChar w:fldCharType="end"/>
        </w:r>
      </w:hyperlink>
    </w:p>
    <w:p w14:paraId="3F56B991" w14:textId="3016517A" w:rsidR="00C05E60" w:rsidRDefault="00B2336E">
      <w:pPr>
        <w:pStyle w:val="31"/>
        <w:tabs>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70" w:history="1">
        <w:r w:rsidR="00C05E60" w:rsidRPr="00FA1988">
          <w:rPr>
            <w:rStyle w:val="-"/>
            <w:rFonts w:cs="Tahoma"/>
            <w:noProof/>
            <w:lang w:val="el-GR"/>
          </w:rPr>
          <w:t>2.2.1 Δικαιούμενοι συμμετοχής</w:t>
        </w:r>
        <w:r w:rsidR="00C05E60">
          <w:rPr>
            <w:noProof/>
            <w:webHidden/>
          </w:rPr>
          <w:tab/>
        </w:r>
        <w:r w:rsidR="00C05E60">
          <w:rPr>
            <w:noProof/>
            <w:webHidden/>
          </w:rPr>
          <w:fldChar w:fldCharType="begin"/>
        </w:r>
        <w:r w:rsidR="00C05E60">
          <w:rPr>
            <w:noProof/>
            <w:webHidden/>
          </w:rPr>
          <w:instrText xml:space="preserve"> PAGEREF _Toc165289970 \h </w:instrText>
        </w:r>
        <w:r w:rsidR="00C05E60">
          <w:rPr>
            <w:noProof/>
            <w:webHidden/>
          </w:rPr>
        </w:r>
        <w:r w:rsidR="00C05E60">
          <w:rPr>
            <w:noProof/>
            <w:webHidden/>
          </w:rPr>
          <w:fldChar w:fldCharType="separate"/>
        </w:r>
        <w:r>
          <w:rPr>
            <w:noProof/>
            <w:webHidden/>
          </w:rPr>
          <w:t>19</w:t>
        </w:r>
        <w:r w:rsidR="00C05E60">
          <w:rPr>
            <w:noProof/>
            <w:webHidden/>
          </w:rPr>
          <w:fldChar w:fldCharType="end"/>
        </w:r>
      </w:hyperlink>
    </w:p>
    <w:p w14:paraId="7D19CF5B" w14:textId="3BF809A4" w:rsidR="00C05E60" w:rsidRDefault="00B2336E">
      <w:pPr>
        <w:pStyle w:val="31"/>
        <w:tabs>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71" w:history="1">
        <w:r w:rsidR="00C05E60" w:rsidRPr="00FA1988">
          <w:rPr>
            <w:rStyle w:val="-"/>
            <w:rFonts w:cs="Tahoma"/>
            <w:noProof/>
            <w:lang w:val="el-GR"/>
          </w:rPr>
          <w:t>2.2.2 Εγγύηση συμμετοχής</w:t>
        </w:r>
        <w:r w:rsidR="00C05E60">
          <w:rPr>
            <w:noProof/>
            <w:webHidden/>
          </w:rPr>
          <w:tab/>
        </w:r>
        <w:r w:rsidR="00C05E60">
          <w:rPr>
            <w:noProof/>
            <w:webHidden/>
          </w:rPr>
          <w:fldChar w:fldCharType="begin"/>
        </w:r>
        <w:r w:rsidR="00C05E60">
          <w:rPr>
            <w:noProof/>
            <w:webHidden/>
          </w:rPr>
          <w:instrText xml:space="preserve"> PAGEREF _Toc165289971 \h </w:instrText>
        </w:r>
        <w:r w:rsidR="00C05E60">
          <w:rPr>
            <w:noProof/>
            <w:webHidden/>
          </w:rPr>
        </w:r>
        <w:r w:rsidR="00C05E60">
          <w:rPr>
            <w:noProof/>
            <w:webHidden/>
          </w:rPr>
          <w:fldChar w:fldCharType="separate"/>
        </w:r>
        <w:r>
          <w:rPr>
            <w:noProof/>
            <w:webHidden/>
          </w:rPr>
          <w:t>20</w:t>
        </w:r>
        <w:r w:rsidR="00C05E60">
          <w:rPr>
            <w:noProof/>
            <w:webHidden/>
          </w:rPr>
          <w:fldChar w:fldCharType="end"/>
        </w:r>
      </w:hyperlink>
    </w:p>
    <w:p w14:paraId="6234D489" w14:textId="6F255D1D" w:rsidR="00C05E60" w:rsidRDefault="00B2336E">
      <w:pPr>
        <w:pStyle w:val="31"/>
        <w:tabs>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72" w:history="1">
        <w:r w:rsidR="00C05E60" w:rsidRPr="00FA1988">
          <w:rPr>
            <w:rStyle w:val="-"/>
            <w:rFonts w:cs="Tahoma"/>
            <w:noProof/>
            <w:lang w:val="el-GR"/>
          </w:rPr>
          <w:t>2.2.3 Λόγοι αποκλεισμού</w:t>
        </w:r>
        <w:r w:rsidR="00C05E60">
          <w:rPr>
            <w:noProof/>
            <w:webHidden/>
          </w:rPr>
          <w:tab/>
        </w:r>
        <w:r w:rsidR="00C05E60">
          <w:rPr>
            <w:noProof/>
            <w:webHidden/>
          </w:rPr>
          <w:fldChar w:fldCharType="begin"/>
        </w:r>
        <w:r w:rsidR="00C05E60">
          <w:rPr>
            <w:noProof/>
            <w:webHidden/>
          </w:rPr>
          <w:instrText xml:space="preserve"> PAGEREF _Toc165289972 \h </w:instrText>
        </w:r>
        <w:r w:rsidR="00C05E60">
          <w:rPr>
            <w:noProof/>
            <w:webHidden/>
          </w:rPr>
        </w:r>
        <w:r w:rsidR="00C05E60">
          <w:rPr>
            <w:noProof/>
            <w:webHidden/>
          </w:rPr>
          <w:fldChar w:fldCharType="separate"/>
        </w:r>
        <w:r>
          <w:rPr>
            <w:noProof/>
            <w:webHidden/>
          </w:rPr>
          <w:t>21</w:t>
        </w:r>
        <w:r w:rsidR="00C05E60">
          <w:rPr>
            <w:noProof/>
            <w:webHidden/>
          </w:rPr>
          <w:fldChar w:fldCharType="end"/>
        </w:r>
      </w:hyperlink>
    </w:p>
    <w:p w14:paraId="1FCA7CFD" w14:textId="3D0FC93D" w:rsidR="00C05E60" w:rsidRDefault="00B2336E">
      <w:pPr>
        <w:pStyle w:val="31"/>
        <w:tabs>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73" w:history="1">
        <w:r w:rsidR="00C05E60" w:rsidRPr="00FA1988">
          <w:rPr>
            <w:rStyle w:val="-"/>
            <w:rFonts w:cs="Tahoma"/>
            <w:noProof/>
            <w:lang w:val="el-GR"/>
          </w:rPr>
          <w:t>2.2.4 Καταλληλότητα άσκησης επαγγελματικής δραστηριότητας</w:t>
        </w:r>
        <w:r w:rsidR="00C05E60">
          <w:rPr>
            <w:noProof/>
            <w:webHidden/>
          </w:rPr>
          <w:tab/>
        </w:r>
        <w:r w:rsidR="00C05E60">
          <w:rPr>
            <w:noProof/>
            <w:webHidden/>
          </w:rPr>
          <w:fldChar w:fldCharType="begin"/>
        </w:r>
        <w:r w:rsidR="00C05E60">
          <w:rPr>
            <w:noProof/>
            <w:webHidden/>
          </w:rPr>
          <w:instrText xml:space="preserve"> PAGEREF _Toc165289973 \h </w:instrText>
        </w:r>
        <w:r w:rsidR="00C05E60">
          <w:rPr>
            <w:noProof/>
            <w:webHidden/>
          </w:rPr>
        </w:r>
        <w:r w:rsidR="00C05E60">
          <w:rPr>
            <w:noProof/>
            <w:webHidden/>
          </w:rPr>
          <w:fldChar w:fldCharType="separate"/>
        </w:r>
        <w:r>
          <w:rPr>
            <w:noProof/>
            <w:webHidden/>
          </w:rPr>
          <w:t>25</w:t>
        </w:r>
        <w:r w:rsidR="00C05E60">
          <w:rPr>
            <w:noProof/>
            <w:webHidden/>
          </w:rPr>
          <w:fldChar w:fldCharType="end"/>
        </w:r>
      </w:hyperlink>
    </w:p>
    <w:p w14:paraId="3629BAFF" w14:textId="470077BB" w:rsidR="00C05E60" w:rsidRDefault="00B2336E">
      <w:pPr>
        <w:pStyle w:val="31"/>
        <w:tabs>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74" w:history="1">
        <w:r w:rsidR="00C05E60" w:rsidRPr="00FA1988">
          <w:rPr>
            <w:rStyle w:val="-"/>
            <w:rFonts w:cs="Tahoma"/>
            <w:noProof/>
            <w:lang w:val="el-GR"/>
          </w:rPr>
          <w:t>2.2.5 Οικονομική και χρηματοοικονομική επάρκεια</w:t>
        </w:r>
        <w:r w:rsidR="00C05E60">
          <w:rPr>
            <w:noProof/>
            <w:webHidden/>
          </w:rPr>
          <w:tab/>
        </w:r>
        <w:r w:rsidR="00C05E60">
          <w:rPr>
            <w:noProof/>
            <w:webHidden/>
          </w:rPr>
          <w:fldChar w:fldCharType="begin"/>
        </w:r>
        <w:r w:rsidR="00C05E60">
          <w:rPr>
            <w:noProof/>
            <w:webHidden/>
          </w:rPr>
          <w:instrText xml:space="preserve"> PAGEREF _Toc165289974 \h </w:instrText>
        </w:r>
        <w:r w:rsidR="00C05E60">
          <w:rPr>
            <w:noProof/>
            <w:webHidden/>
          </w:rPr>
        </w:r>
        <w:r w:rsidR="00C05E60">
          <w:rPr>
            <w:noProof/>
            <w:webHidden/>
          </w:rPr>
          <w:fldChar w:fldCharType="separate"/>
        </w:r>
        <w:r>
          <w:rPr>
            <w:noProof/>
            <w:webHidden/>
          </w:rPr>
          <w:t>25</w:t>
        </w:r>
        <w:r w:rsidR="00C05E60">
          <w:rPr>
            <w:noProof/>
            <w:webHidden/>
          </w:rPr>
          <w:fldChar w:fldCharType="end"/>
        </w:r>
      </w:hyperlink>
    </w:p>
    <w:p w14:paraId="79F78E3E" w14:textId="69DA5529" w:rsidR="00C05E60" w:rsidRDefault="00B2336E">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75" w:history="1">
        <w:r w:rsidR="00C05E60" w:rsidRPr="00FA1988">
          <w:rPr>
            <w:rStyle w:val="-"/>
            <w:rFonts w:cs="Tahoma"/>
            <w:noProof/>
            <w:lang w:val="el-GR"/>
          </w:rPr>
          <w:t>2.2.6</w:t>
        </w:r>
        <w:r w:rsidR="00C05E60">
          <w:rPr>
            <w:rFonts w:asciiTheme="minorHAnsi" w:eastAsiaTheme="minorEastAsia" w:hAnsiTheme="minorHAnsi" w:cstheme="minorBidi"/>
            <w:i w:val="0"/>
            <w:iCs w:val="0"/>
            <w:noProof/>
            <w:kern w:val="2"/>
            <w:sz w:val="22"/>
            <w:szCs w:val="22"/>
            <w:lang w:val="en-US"/>
            <w14:ligatures w14:val="standardContextual"/>
          </w:rPr>
          <w:tab/>
        </w:r>
        <w:r w:rsidR="00C05E60" w:rsidRPr="00FA1988">
          <w:rPr>
            <w:rStyle w:val="-"/>
            <w:rFonts w:cs="Tahoma"/>
            <w:noProof/>
            <w:lang w:val="el-GR"/>
          </w:rPr>
          <w:t>Τεχνική και επαγγελματική ικανότητα</w:t>
        </w:r>
        <w:r w:rsidR="00C05E60">
          <w:rPr>
            <w:noProof/>
            <w:webHidden/>
          </w:rPr>
          <w:tab/>
        </w:r>
        <w:r w:rsidR="00C05E60">
          <w:rPr>
            <w:noProof/>
            <w:webHidden/>
          </w:rPr>
          <w:fldChar w:fldCharType="begin"/>
        </w:r>
        <w:r w:rsidR="00C05E60">
          <w:rPr>
            <w:noProof/>
            <w:webHidden/>
          </w:rPr>
          <w:instrText xml:space="preserve"> PAGEREF _Toc165289975 \h </w:instrText>
        </w:r>
        <w:r w:rsidR="00C05E60">
          <w:rPr>
            <w:noProof/>
            <w:webHidden/>
          </w:rPr>
        </w:r>
        <w:r w:rsidR="00C05E60">
          <w:rPr>
            <w:noProof/>
            <w:webHidden/>
          </w:rPr>
          <w:fldChar w:fldCharType="separate"/>
        </w:r>
        <w:r>
          <w:rPr>
            <w:noProof/>
            <w:webHidden/>
          </w:rPr>
          <w:t>26</w:t>
        </w:r>
        <w:r w:rsidR="00C05E60">
          <w:rPr>
            <w:noProof/>
            <w:webHidden/>
          </w:rPr>
          <w:fldChar w:fldCharType="end"/>
        </w:r>
      </w:hyperlink>
    </w:p>
    <w:p w14:paraId="2918D6E9" w14:textId="7E71D89E" w:rsidR="00C05E60" w:rsidRDefault="00B2336E">
      <w:pPr>
        <w:pStyle w:val="31"/>
        <w:tabs>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76" w:history="1">
        <w:r w:rsidR="00C05E60" w:rsidRPr="00FA1988">
          <w:rPr>
            <w:rStyle w:val="-"/>
            <w:rFonts w:cs="Tahoma"/>
            <w:noProof/>
            <w:lang w:val="el-GR"/>
          </w:rPr>
          <w:t>2.2.7 Πρότυπα διασφάλισης ποιότητας</w:t>
        </w:r>
        <w:r w:rsidR="00C05E60">
          <w:rPr>
            <w:noProof/>
            <w:webHidden/>
          </w:rPr>
          <w:tab/>
        </w:r>
        <w:r w:rsidR="00C05E60">
          <w:rPr>
            <w:noProof/>
            <w:webHidden/>
          </w:rPr>
          <w:fldChar w:fldCharType="begin"/>
        </w:r>
        <w:r w:rsidR="00C05E60">
          <w:rPr>
            <w:noProof/>
            <w:webHidden/>
          </w:rPr>
          <w:instrText xml:space="preserve"> PAGEREF _Toc165289976 \h </w:instrText>
        </w:r>
        <w:r w:rsidR="00C05E60">
          <w:rPr>
            <w:noProof/>
            <w:webHidden/>
          </w:rPr>
        </w:r>
        <w:r w:rsidR="00C05E60">
          <w:rPr>
            <w:noProof/>
            <w:webHidden/>
          </w:rPr>
          <w:fldChar w:fldCharType="separate"/>
        </w:r>
        <w:r>
          <w:rPr>
            <w:noProof/>
            <w:webHidden/>
          </w:rPr>
          <w:t>27</w:t>
        </w:r>
        <w:r w:rsidR="00C05E60">
          <w:rPr>
            <w:noProof/>
            <w:webHidden/>
          </w:rPr>
          <w:fldChar w:fldCharType="end"/>
        </w:r>
      </w:hyperlink>
    </w:p>
    <w:p w14:paraId="38F9822F" w14:textId="61FCF95A" w:rsidR="00C05E60" w:rsidRDefault="00B2336E">
      <w:pPr>
        <w:pStyle w:val="31"/>
        <w:tabs>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77" w:history="1">
        <w:r w:rsidR="00C05E60" w:rsidRPr="00FA1988">
          <w:rPr>
            <w:rStyle w:val="-"/>
            <w:rFonts w:cs="Tahoma"/>
            <w:noProof/>
            <w:lang w:val="el-GR"/>
          </w:rPr>
          <w:t>2.2.8 Στήριξη στην ικανότητα τρίτων - Υπεργολαβία</w:t>
        </w:r>
        <w:r w:rsidR="00C05E60">
          <w:rPr>
            <w:noProof/>
            <w:webHidden/>
          </w:rPr>
          <w:tab/>
        </w:r>
        <w:r w:rsidR="00C05E60">
          <w:rPr>
            <w:noProof/>
            <w:webHidden/>
          </w:rPr>
          <w:fldChar w:fldCharType="begin"/>
        </w:r>
        <w:r w:rsidR="00C05E60">
          <w:rPr>
            <w:noProof/>
            <w:webHidden/>
          </w:rPr>
          <w:instrText xml:space="preserve"> PAGEREF _Toc165289977 \h </w:instrText>
        </w:r>
        <w:r w:rsidR="00C05E60">
          <w:rPr>
            <w:noProof/>
            <w:webHidden/>
          </w:rPr>
        </w:r>
        <w:r w:rsidR="00C05E60">
          <w:rPr>
            <w:noProof/>
            <w:webHidden/>
          </w:rPr>
          <w:fldChar w:fldCharType="separate"/>
        </w:r>
        <w:r>
          <w:rPr>
            <w:noProof/>
            <w:webHidden/>
          </w:rPr>
          <w:t>27</w:t>
        </w:r>
        <w:r w:rsidR="00C05E60">
          <w:rPr>
            <w:noProof/>
            <w:webHidden/>
          </w:rPr>
          <w:fldChar w:fldCharType="end"/>
        </w:r>
      </w:hyperlink>
    </w:p>
    <w:p w14:paraId="5704213C" w14:textId="56B19B07" w:rsidR="00C05E60" w:rsidRDefault="00B2336E">
      <w:pPr>
        <w:pStyle w:val="31"/>
        <w:tabs>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78" w:history="1">
        <w:r w:rsidR="00C05E60" w:rsidRPr="00FA1988">
          <w:rPr>
            <w:rStyle w:val="-"/>
            <w:rFonts w:cs="Tahoma"/>
            <w:noProof/>
            <w:lang w:val="el-GR"/>
          </w:rPr>
          <w:t>2.2.9 Κανόνες απόδειξης ποιοτικής επιλογής</w:t>
        </w:r>
        <w:r w:rsidR="00C05E60">
          <w:rPr>
            <w:noProof/>
            <w:webHidden/>
          </w:rPr>
          <w:tab/>
        </w:r>
        <w:r w:rsidR="00C05E60">
          <w:rPr>
            <w:noProof/>
            <w:webHidden/>
          </w:rPr>
          <w:fldChar w:fldCharType="begin"/>
        </w:r>
        <w:r w:rsidR="00C05E60">
          <w:rPr>
            <w:noProof/>
            <w:webHidden/>
          </w:rPr>
          <w:instrText xml:space="preserve"> PAGEREF _Toc165289978 \h </w:instrText>
        </w:r>
        <w:r w:rsidR="00C05E60">
          <w:rPr>
            <w:noProof/>
            <w:webHidden/>
          </w:rPr>
        </w:r>
        <w:r w:rsidR="00C05E60">
          <w:rPr>
            <w:noProof/>
            <w:webHidden/>
          </w:rPr>
          <w:fldChar w:fldCharType="separate"/>
        </w:r>
        <w:r>
          <w:rPr>
            <w:noProof/>
            <w:webHidden/>
          </w:rPr>
          <w:t>28</w:t>
        </w:r>
        <w:r w:rsidR="00C05E60">
          <w:rPr>
            <w:noProof/>
            <w:webHidden/>
          </w:rPr>
          <w:fldChar w:fldCharType="end"/>
        </w:r>
      </w:hyperlink>
    </w:p>
    <w:p w14:paraId="547BE4AB" w14:textId="55F6F938"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89979" w:history="1">
        <w:r w:rsidR="00C05E60" w:rsidRPr="00FA1988">
          <w:rPr>
            <w:rStyle w:val="-"/>
            <w:rFonts w:cs="Tahoma"/>
            <w:noProof/>
            <w:lang w:val="el-GR"/>
          </w:rPr>
          <w:t>2.3</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Κριτήρια Ανάθεσης</w:t>
        </w:r>
        <w:r w:rsidR="00C05E60">
          <w:rPr>
            <w:noProof/>
            <w:webHidden/>
          </w:rPr>
          <w:tab/>
        </w:r>
        <w:r w:rsidR="00C05E60">
          <w:rPr>
            <w:noProof/>
            <w:webHidden/>
          </w:rPr>
          <w:fldChar w:fldCharType="begin"/>
        </w:r>
        <w:r w:rsidR="00C05E60">
          <w:rPr>
            <w:noProof/>
            <w:webHidden/>
          </w:rPr>
          <w:instrText xml:space="preserve"> PAGEREF _Toc165289979 \h </w:instrText>
        </w:r>
        <w:r w:rsidR="00C05E60">
          <w:rPr>
            <w:noProof/>
            <w:webHidden/>
          </w:rPr>
        </w:r>
        <w:r w:rsidR="00C05E60">
          <w:rPr>
            <w:noProof/>
            <w:webHidden/>
          </w:rPr>
          <w:fldChar w:fldCharType="separate"/>
        </w:r>
        <w:r>
          <w:rPr>
            <w:noProof/>
            <w:webHidden/>
          </w:rPr>
          <w:t>38</w:t>
        </w:r>
        <w:r w:rsidR="00C05E60">
          <w:rPr>
            <w:noProof/>
            <w:webHidden/>
          </w:rPr>
          <w:fldChar w:fldCharType="end"/>
        </w:r>
      </w:hyperlink>
    </w:p>
    <w:p w14:paraId="30006736" w14:textId="376FC4B5" w:rsidR="00C05E60" w:rsidRDefault="00B2336E">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80" w:history="1">
        <w:r w:rsidR="00C05E60" w:rsidRPr="00FA1988">
          <w:rPr>
            <w:rStyle w:val="-"/>
            <w:noProof/>
            <w:lang w:val="el-GR"/>
          </w:rPr>
          <w:t>2.3.1</w:t>
        </w:r>
        <w:r w:rsidR="00C05E60">
          <w:rPr>
            <w:rFonts w:asciiTheme="minorHAnsi" w:eastAsiaTheme="minorEastAsia" w:hAnsiTheme="minorHAnsi" w:cstheme="minorBidi"/>
            <w:i w:val="0"/>
            <w:iCs w:val="0"/>
            <w:noProof/>
            <w:kern w:val="2"/>
            <w:sz w:val="22"/>
            <w:szCs w:val="22"/>
            <w:lang w:val="en-US"/>
            <w14:ligatures w14:val="standardContextual"/>
          </w:rPr>
          <w:tab/>
        </w:r>
        <w:r w:rsidR="00C05E60" w:rsidRPr="00FA1988">
          <w:rPr>
            <w:rStyle w:val="-"/>
            <w:noProof/>
            <w:lang w:val="el-GR"/>
          </w:rPr>
          <w:t>Κριτήριο ανάθεσης</w:t>
        </w:r>
        <w:r w:rsidR="00C05E60">
          <w:rPr>
            <w:noProof/>
            <w:webHidden/>
          </w:rPr>
          <w:tab/>
        </w:r>
        <w:r w:rsidR="00C05E60">
          <w:rPr>
            <w:noProof/>
            <w:webHidden/>
          </w:rPr>
          <w:fldChar w:fldCharType="begin"/>
        </w:r>
        <w:r w:rsidR="00C05E60">
          <w:rPr>
            <w:noProof/>
            <w:webHidden/>
          </w:rPr>
          <w:instrText xml:space="preserve"> PAGEREF _Toc165289980 \h </w:instrText>
        </w:r>
        <w:r w:rsidR="00C05E60">
          <w:rPr>
            <w:noProof/>
            <w:webHidden/>
          </w:rPr>
        </w:r>
        <w:r w:rsidR="00C05E60">
          <w:rPr>
            <w:noProof/>
            <w:webHidden/>
          </w:rPr>
          <w:fldChar w:fldCharType="separate"/>
        </w:r>
        <w:r>
          <w:rPr>
            <w:noProof/>
            <w:webHidden/>
          </w:rPr>
          <w:t>38</w:t>
        </w:r>
        <w:r w:rsidR="00C05E60">
          <w:rPr>
            <w:noProof/>
            <w:webHidden/>
          </w:rPr>
          <w:fldChar w:fldCharType="end"/>
        </w:r>
      </w:hyperlink>
    </w:p>
    <w:p w14:paraId="1A845C75" w14:textId="2F4A63ED"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89981" w:history="1">
        <w:r w:rsidR="00C05E60" w:rsidRPr="00FA1988">
          <w:rPr>
            <w:rStyle w:val="-"/>
            <w:rFonts w:cs="Tahoma"/>
            <w:noProof/>
            <w:lang w:val="el-GR"/>
          </w:rPr>
          <w:t>2.4</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Κατάρτιση - Περιεχόμενο Προσφορών</w:t>
        </w:r>
        <w:r w:rsidR="00C05E60">
          <w:rPr>
            <w:noProof/>
            <w:webHidden/>
          </w:rPr>
          <w:tab/>
        </w:r>
        <w:r w:rsidR="00C05E60">
          <w:rPr>
            <w:noProof/>
            <w:webHidden/>
          </w:rPr>
          <w:fldChar w:fldCharType="begin"/>
        </w:r>
        <w:r w:rsidR="00C05E60">
          <w:rPr>
            <w:noProof/>
            <w:webHidden/>
          </w:rPr>
          <w:instrText xml:space="preserve"> PAGEREF _Toc165289981 \h </w:instrText>
        </w:r>
        <w:r w:rsidR="00C05E60">
          <w:rPr>
            <w:noProof/>
            <w:webHidden/>
          </w:rPr>
        </w:r>
        <w:r w:rsidR="00C05E60">
          <w:rPr>
            <w:noProof/>
            <w:webHidden/>
          </w:rPr>
          <w:fldChar w:fldCharType="separate"/>
        </w:r>
        <w:r>
          <w:rPr>
            <w:noProof/>
            <w:webHidden/>
          </w:rPr>
          <w:t>38</w:t>
        </w:r>
        <w:r w:rsidR="00C05E60">
          <w:rPr>
            <w:noProof/>
            <w:webHidden/>
          </w:rPr>
          <w:fldChar w:fldCharType="end"/>
        </w:r>
      </w:hyperlink>
    </w:p>
    <w:p w14:paraId="62DBC62D" w14:textId="0F88B579" w:rsidR="00C05E60" w:rsidRDefault="00B2336E">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82" w:history="1">
        <w:r w:rsidR="00C05E60" w:rsidRPr="00FA1988">
          <w:rPr>
            <w:rStyle w:val="-"/>
            <w:noProof/>
          </w:rPr>
          <w:t>2.4.1</w:t>
        </w:r>
        <w:r w:rsidR="00C05E60">
          <w:rPr>
            <w:rFonts w:asciiTheme="minorHAnsi" w:eastAsiaTheme="minorEastAsia" w:hAnsiTheme="minorHAnsi" w:cstheme="minorBidi"/>
            <w:i w:val="0"/>
            <w:iCs w:val="0"/>
            <w:noProof/>
            <w:kern w:val="2"/>
            <w:sz w:val="22"/>
            <w:szCs w:val="22"/>
            <w:lang w:val="en-US"/>
            <w14:ligatures w14:val="standardContextual"/>
          </w:rPr>
          <w:tab/>
        </w:r>
        <w:r w:rsidR="00C05E60" w:rsidRPr="00FA1988">
          <w:rPr>
            <w:rStyle w:val="-"/>
            <w:noProof/>
          </w:rPr>
          <w:t>Γενικοί όροι υποβολής προσφορών</w:t>
        </w:r>
        <w:r w:rsidR="00C05E60">
          <w:rPr>
            <w:noProof/>
            <w:webHidden/>
          </w:rPr>
          <w:tab/>
        </w:r>
        <w:r w:rsidR="00C05E60">
          <w:rPr>
            <w:noProof/>
            <w:webHidden/>
          </w:rPr>
          <w:fldChar w:fldCharType="begin"/>
        </w:r>
        <w:r w:rsidR="00C05E60">
          <w:rPr>
            <w:noProof/>
            <w:webHidden/>
          </w:rPr>
          <w:instrText xml:space="preserve"> PAGEREF _Toc165289982 \h </w:instrText>
        </w:r>
        <w:r w:rsidR="00C05E60">
          <w:rPr>
            <w:noProof/>
            <w:webHidden/>
          </w:rPr>
        </w:r>
        <w:r w:rsidR="00C05E60">
          <w:rPr>
            <w:noProof/>
            <w:webHidden/>
          </w:rPr>
          <w:fldChar w:fldCharType="separate"/>
        </w:r>
        <w:r>
          <w:rPr>
            <w:noProof/>
            <w:webHidden/>
          </w:rPr>
          <w:t>38</w:t>
        </w:r>
        <w:r w:rsidR="00C05E60">
          <w:rPr>
            <w:noProof/>
            <w:webHidden/>
          </w:rPr>
          <w:fldChar w:fldCharType="end"/>
        </w:r>
      </w:hyperlink>
    </w:p>
    <w:p w14:paraId="244E85BD" w14:textId="3248049F" w:rsidR="00C05E60" w:rsidRDefault="00B2336E">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83" w:history="1">
        <w:r w:rsidR="00C05E60" w:rsidRPr="00FA1988">
          <w:rPr>
            <w:rStyle w:val="-"/>
            <w:noProof/>
          </w:rPr>
          <w:t>2.4.2</w:t>
        </w:r>
        <w:r w:rsidR="00C05E60">
          <w:rPr>
            <w:rFonts w:asciiTheme="minorHAnsi" w:eastAsiaTheme="minorEastAsia" w:hAnsiTheme="minorHAnsi" w:cstheme="minorBidi"/>
            <w:i w:val="0"/>
            <w:iCs w:val="0"/>
            <w:noProof/>
            <w:kern w:val="2"/>
            <w:sz w:val="22"/>
            <w:szCs w:val="22"/>
            <w:lang w:val="en-US"/>
            <w14:ligatures w14:val="standardContextual"/>
          </w:rPr>
          <w:tab/>
        </w:r>
        <w:r w:rsidR="00C05E60" w:rsidRPr="00FA1988">
          <w:rPr>
            <w:rStyle w:val="-"/>
            <w:noProof/>
          </w:rPr>
          <w:t>Χρόνος και Τρόπος υποβολής προσφορών</w:t>
        </w:r>
        <w:r w:rsidR="00C05E60">
          <w:rPr>
            <w:noProof/>
            <w:webHidden/>
          </w:rPr>
          <w:tab/>
        </w:r>
        <w:r w:rsidR="00C05E60">
          <w:rPr>
            <w:noProof/>
            <w:webHidden/>
          </w:rPr>
          <w:fldChar w:fldCharType="begin"/>
        </w:r>
        <w:r w:rsidR="00C05E60">
          <w:rPr>
            <w:noProof/>
            <w:webHidden/>
          </w:rPr>
          <w:instrText xml:space="preserve"> PAGEREF _Toc165289983 \h </w:instrText>
        </w:r>
        <w:r w:rsidR="00C05E60">
          <w:rPr>
            <w:noProof/>
            <w:webHidden/>
          </w:rPr>
        </w:r>
        <w:r w:rsidR="00C05E60">
          <w:rPr>
            <w:noProof/>
            <w:webHidden/>
          </w:rPr>
          <w:fldChar w:fldCharType="separate"/>
        </w:r>
        <w:r>
          <w:rPr>
            <w:noProof/>
            <w:webHidden/>
          </w:rPr>
          <w:t>39</w:t>
        </w:r>
        <w:r w:rsidR="00C05E60">
          <w:rPr>
            <w:noProof/>
            <w:webHidden/>
          </w:rPr>
          <w:fldChar w:fldCharType="end"/>
        </w:r>
      </w:hyperlink>
    </w:p>
    <w:p w14:paraId="736D71E2" w14:textId="0784C693" w:rsidR="00C05E60" w:rsidRDefault="00B2336E">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84" w:history="1">
        <w:r w:rsidR="00C05E60" w:rsidRPr="00FA1988">
          <w:rPr>
            <w:rStyle w:val="-"/>
            <w:noProof/>
            <w:lang w:val="el-GR"/>
          </w:rPr>
          <w:t>2.4.3</w:t>
        </w:r>
        <w:r w:rsidR="00C05E60">
          <w:rPr>
            <w:rFonts w:asciiTheme="minorHAnsi" w:eastAsiaTheme="minorEastAsia" w:hAnsiTheme="minorHAnsi" w:cstheme="minorBidi"/>
            <w:i w:val="0"/>
            <w:iCs w:val="0"/>
            <w:noProof/>
            <w:kern w:val="2"/>
            <w:sz w:val="22"/>
            <w:szCs w:val="22"/>
            <w:lang w:val="en-US"/>
            <w14:ligatures w14:val="standardContextual"/>
          </w:rPr>
          <w:tab/>
        </w:r>
        <w:r w:rsidR="00C05E60" w:rsidRPr="00FA1988">
          <w:rPr>
            <w:rStyle w:val="-"/>
            <w:noProof/>
            <w:lang w:val="el-GR"/>
          </w:rPr>
          <w:t>Περιεχόμενα Φακέλου «Δικαιολογητικά Συμμετοχής - Τεχνική Προσφορά»</w:t>
        </w:r>
        <w:r w:rsidR="00C05E60">
          <w:rPr>
            <w:noProof/>
            <w:webHidden/>
          </w:rPr>
          <w:tab/>
        </w:r>
        <w:r w:rsidR="00C05E60">
          <w:rPr>
            <w:noProof/>
            <w:webHidden/>
          </w:rPr>
          <w:fldChar w:fldCharType="begin"/>
        </w:r>
        <w:r w:rsidR="00C05E60">
          <w:rPr>
            <w:noProof/>
            <w:webHidden/>
          </w:rPr>
          <w:instrText xml:space="preserve"> PAGEREF _Toc165289984 \h </w:instrText>
        </w:r>
        <w:r w:rsidR="00C05E60">
          <w:rPr>
            <w:noProof/>
            <w:webHidden/>
          </w:rPr>
        </w:r>
        <w:r w:rsidR="00C05E60">
          <w:rPr>
            <w:noProof/>
            <w:webHidden/>
          </w:rPr>
          <w:fldChar w:fldCharType="separate"/>
        </w:r>
        <w:r>
          <w:rPr>
            <w:noProof/>
            <w:webHidden/>
          </w:rPr>
          <w:t>42</w:t>
        </w:r>
        <w:r w:rsidR="00C05E60">
          <w:rPr>
            <w:noProof/>
            <w:webHidden/>
          </w:rPr>
          <w:fldChar w:fldCharType="end"/>
        </w:r>
      </w:hyperlink>
    </w:p>
    <w:p w14:paraId="48B6DD38" w14:textId="44FB1B3D" w:rsidR="00C05E60" w:rsidRDefault="00B2336E">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85" w:history="1">
        <w:r w:rsidR="00C05E60" w:rsidRPr="00FA1988">
          <w:rPr>
            <w:rStyle w:val="-"/>
            <w:noProof/>
            <w:lang w:val="el-GR"/>
          </w:rPr>
          <w:t>2.4.4</w:t>
        </w:r>
        <w:r w:rsidR="00C05E60">
          <w:rPr>
            <w:rFonts w:asciiTheme="minorHAnsi" w:eastAsiaTheme="minorEastAsia" w:hAnsiTheme="minorHAnsi" w:cstheme="minorBidi"/>
            <w:i w:val="0"/>
            <w:iCs w:val="0"/>
            <w:noProof/>
            <w:kern w:val="2"/>
            <w:sz w:val="22"/>
            <w:szCs w:val="22"/>
            <w:lang w:val="en-US"/>
            <w14:ligatures w14:val="standardContextual"/>
          </w:rPr>
          <w:tab/>
        </w:r>
        <w:r w:rsidR="00C05E60" w:rsidRPr="00FA1988">
          <w:rPr>
            <w:rStyle w:val="-"/>
            <w:noProof/>
            <w:lang w:val="el-GR"/>
          </w:rPr>
          <w:t>Περιεχόμενα Φακέλου «Οικονομική Προσφορά» / Τρόπος σύνταξης και υποβολής οικονομικών προσφορών</w:t>
        </w:r>
        <w:r w:rsidR="00C05E60">
          <w:rPr>
            <w:noProof/>
            <w:webHidden/>
          </w:rPr>
          <w:tab/>
        </w:r>
        <w:r w:rsidR="00C05E60">
          <w:rPr>
            <w:noProof/>
            <w:webHidden/>
          </w:rPr>
          <w:fldChar w:fldCharType="begin"/>
        </w:r>
        <w:r w:rsidR="00C05E60">
          <w:rPr>
            <w:noProof/>
            <w:webHidden/>
          </w:rPr>
          <w:instrText xml:space="preserve"> PAGEREF _Toc165289985 \h </w:instrText>
        </w:r>
        <w:r w:rsidR="00C05E60">
          <w:rPr>
            <w:noProof/>
            <w:webHidden/>
          </w:rPr>
        </w:r>
        <w:r w:rsidR="00C05E60">
          <w:rPr>
            <w:noProof/>
            <w:webHidden/>
          </w:rPr>
          <w:fldChar w:fldCharType="separate"/>
        </w:r>
        <w:r>
          <w:rPr>
            <w:noProof/>
            <w:webHidden/>
          </w:rPr>
          <w:t>44</w:t>
        </w:r>
        <w:r w:rsidR="00C05E60">
          <w:rPr>
            <w:noProof/>
            <w:webHidden/>
          </w:rPr>
          <w:fldChar w:fldCharType="end"/>
        </w:r>
      </w:hyperlink>
    </w:p>
    <w:p w14:paraId="2A517966" w14:textId="67B58095" w:rsidR="00C05E60" w:rsidRDefault="00B2336E">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86" w:history="1">
        <w:r w:rsidR="00C05E60" w:rsidRPr="00FA1988">
          <w:rPr>
            <w:rStyle w:val="-"/>
            <w:noProof/>
          </w:rPr>
          <w:t>2.4.5</w:t>
        </w:r>
        <w:r w:rsidR="00C05E60">
          <w:rPr>
            <w:rFonts w:asciiTheme="minorHAnsi" w:eastAsiaTheme="minorEastAsia" w:hAnsiTheme="minorHAnsi" w:cstheme="minorBidi"/>
            <w:i w:val="0"/>
            <w:iCs w:val="0"/>
            <w:noProof/>
            <w:kern w:val="2"/>
            <w:sz w:val="22"/>
            <w:szCs w:val="22"/>
            <w:lang w:val="en-US"/>
            <w14:ligatures w14:val="standardContextual"/>
          </w:rPr>
          <w:tab/>
        </w:r>
        <w:r w:rsidR="00C05E60" w:rsidRPr="00FA1988">
          <w:rPr>
            <w:rStyle w:val="-"/>
            <w:noProof/>
          </w:rPr>
          <w:t>Χρόνος ισχύος των προσφορών</w:t>
        </w:r>
        <w:r w:rsidR="00C05E60">
          <w:rPr>
            <w:noProof/>
            <w:webHidden/>
          </w:rPr>
          <w:tab/>
        </w:r>
        <w:r w:rsidR="00C05E60">
          <w:rPr>
            <w:noProof/>
            <w:webHidden/>
          </w:rPr>
          <w:fldChar w:fldCharType="begin"/>
        </w:r>
        <w:r w:rsidR="00C05E60">
          <w:rPr>
            <w:noProof/>
            <w:webHidden/>
          </w:rPr>
          <w:instrText xml:space="preserve"> PAGEREF _Toc165289986 \h </w:instrText>
        </w:r>
        <w:r w:rsidR="00C05E60">
          <w:rPr>
            <w:noProof/>
            <w:webHidden/>
          </w:rPr>
        </w:r>
        <w:r w:rsidR="00C05E60">
          <w:rPr>
            <w:noProof/>
            <w:webHidden/>
          </w:rPr>
          <w:fldChar w:fldCharType="separate"/>
        </w:r>
        <w:r>
          <w:rPr>
            <w:noProof/>
            <w:webHidden/>
          </w:rPr>
          <w:t>45</w:t>
        </w:r>
        <w:r w:rsidR="00C05E60">
          <w:rPr>
            <w:noProof/>
            <w:webHidden/>
          </w:rPr>
          <w:fldChar w:fldCharType="end"/>
        </w:r>
      </w:hyperlink>
    </w:p>
    <w:p w14:paraId="12AAFF8C" w14:textId="2029AC6B" w:rsidR="00C05E60" w:rsidRDefault="00B2336E">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87" w:history="1">
        <w:r w:rsidR="00C05E60" w:rsidRPr="00FA1988">
          <w:rPr>
            <w:rStyle w:val="-"/>
            <w:noProof/>
          </w:rPr>
          <w:t>2.4.6</w:t>
        </w:r>
        <w:r w:rsidR="00C05E60">
          <w:rPr>
            <w:rFonts w:asciiTheme="minorHAnsi" w:eastAsiaTheme="minorEastAsia" w:hAnsiTheme="minorHAnsi" w:cstheme="minorBidi"/>
            <w:i w:val="0"/>
            <w:iCs w:val="0"/>
            <w:noProof/>
            <w:kern w:val="2"/>
            <w:sz w:val="22"/>
            <w:szCs w:val="22"/>
            <w:lang w:val="en-US"/>
            <w14:ligatures w14:val="standardContextual"/>
          </w:rPr>
          <w:tab/>
        </w:r>
        <w:r w:rsidR="00C05E60" w:rsidRPr="00FA1988">
          <w:rPr>
            <w:rStyle w:val="-"/>
            <w:noProof/>
          </w:rPr>
          <w:t>Λόγοι απόρριψης προσφορών</w:t>
        </w:r>
        <w:r w:rsidR="00C05E60">
          <w:rPr>
            <w:noProof/>
            <w:webHidden/>
          </w:rPr>
          <w:tab/>
        </w:r>
        <w:r w:rsidR="00C05E60">
          <w:rPr>
            <w:noProof/>
            <w:webHidden/>
          </w:rPr>
          <w:fldChar w:fldCharType="begin"/>
        </w:r>
        <w:r w:rsidR="00C05E60">
          <w:rPr>
            <w:noProof/>
            <w:webHidden/>
          </w:rPr>
          <w:instrText xml:space="preserve"> PAGEREF _Toc165289987 \h </w:instrText>
        </w:r>
        <w:r w:rsidR="00C05E60">
          <w:rPr>
            <w:noProof/>
            <w:webHidden/>
          </w:rPr>
        </w:r>
        <w:r w:rsidR="00C05E60">
          <w:rPr>
            <w:noProof/>
            <w:webHidden/>
          </w:rPr>
          <w:fldChar w:fldCharType="separate"/>
        </w:r>
        <w:r>
          <w:rPr>
            <w:noProof/>
            <w:webHidden/>
          </w:rPr>
          <w:t>45</w:t>
        </w:r>
        <w:r w:rsidR="00C05E60">
          <w:rPr>
            <w:noProof/>
            <w:webHidden/>
          </w:rPr>
          <w:fldChar w:fldCharType="end"/>
        </w:r>
      </w:hyperlink>
    </w:p>
    <w:p w14:paraId="451A47E5" w14:textId="13DE20B6" w:rsidR="00C05E60" w:rsidRDefault="00B2336E">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65289988" w:history="1">
        <w:r w:rsidR="00C05E60" w:rsidRPr="00FA1988">
          <w:rPr>
            <w:rStyle w:val="-"/>
            <w:noProof/>
            <w:lang w:val="el-GR"/>
          </w:rPr>
          <w:t>3</w:t>
        </w:r>
        <w:r w:rsidR="00C05E60">
          <w:rPr>
            <w:rFonts w:asciiTheme="minorHAnsi" w:eastAsiaTheme="minorEastAsia" w:hAnsiTheme="minorHAnsi" w:cstheme="minorBidi"/>
            <w:b w:val="0"/>
            <w:bCs w:val="0"/>
            <w:caps w:val="0"/>
            <w:noProof/>
            <w:kern w:val="2"/>
            <w:sz w:val="22"/>
            <w:szCs w:val="22"/>
            <w:lang w:val="en-US"/>
            <w14:ligatures w14:val="standardContextual"/>
          </w:rPr>
          <w:tab/>
        </w:r>
        <w:r w:rsidR="00C05E60" w:rsidRPr="00FA1988">
          <w:rPr>
            <w:rStyle w:val="-"/>
            <w:noProof/>
            <w:lang w:val="el-GR"/>
          </w:rPr>
          <w:t>ΔΙΕΝΕΡΓΕΙΑ ΔΙΑΔΙΚΑΣΙΑΣ - ΑΞΙΟΛΟΓΗΣΗ ΠΡΟΣΦΟΡΩΝ</w:t>
        </w:r>
        <w:r w:rsidR="00C05E60">
          <w:rPr>
            <w:noProof/>
            <w:webHidden/>
          </w:rPr>
          <w:tab/>
        </w:r>
        <w:r w:rsidR="00C05E60">
          <w:rPr>
            <w:noProof/>
            <w:webHidden/>
          </w:rPr>
          <w:fldChar w:fldCharType="begin"/>
        </w:r>
        <w:r w:rsidR="00C05E60">
          <w:rPr>
            <w:noProof/>
            <w:webHidden/>
          </w:rPr>
          <w:instrText xml:space="preserve"> PAGEREF _Toc165289988 \h </w:instrText>
        </w:r>
        <w:r w:rsidR="00C05E60">
          <w:rPr>
            <w:noProof/>
            <w:webHidden/>
          </w:rPr>
        </w:r>
        <w:r w:rsidR="00C05E60">
          <w:rPr>
            <w:noProof/>
            <w:webHidden/>
          </w:rPr>
          <w:fldChar w:fldCharType="separate"/>
        </w:r>
        <w:r>
          <w:rPr>
            <w:noProof/>
            <w:webHidden/>
          </w:rPr>
          <w:t>47</w:t>
        </w:r>
        <w:r w:rsidR="00C05E60">
          <w:rPr>
            <w:noProof/>
            <w:webHidden/>
          </w:rPr>
          <w:fldChar w:fldCharType="end"/>
        </w:r>
      </w:hyperlink>
    </w:p>
    <w:p w14:paraId="1C44F236" w14:textId="5E9AAE68"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89989" w:history="1">
        <w:r w:rsidR="00C05E60" w:rsidRPr="00FA1988">
          <w:rPr>
            <w:rStyle w:val="-"/>
            <w:rFonts w:cs="Tahoma"/>
            <w:noProof/>
            <w:lang w:val="el-GR"/>
          </w:rPr>
          <w:t>3.1</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Αποσφράγιση και αξιολόγηση προσφορών</w:t>
        </w:r>
        <w:r w:rsidR="00C05E60">
          <w:rPr>
            <w:noProof/>
            <w:webHidden/>
          </w:rPr>
          <w:tab/>
        </w:r>
        <w:r w:rsidR="00C05E60">
          <w:rPr>
            <w:noProof/>
            <w:webHidden/>
          </w:rPr>
          <w:fldChar w:fldCharType="begin"/>
        </w:r>
        <w:r w:rsidR="00C05E60">
          <w:rPr>
            <w:noProof/>
            <w:webHidden/>
          </w:rPr>
          <w:instrText xml:space="preserve"> PAGEREF _Toc165289989 \h </w:instrText>
        </w:r>
        <w:r w:rsidR="00C05E60">
          <w:rPr>
            <w:noProof/>
            <w:webHidden/>
          </w:rPr>
        </w:r>
        <w:r w:rsidR="00C05E60">
          <w:rPr>
            <w:noProof/>
            <w:webHidden/>
          </w:rPr>
          <w:fldChar w:fldCharType="separate"/>
        </w:r>
        <w:r>
          <w:rPr>
            <w:noProof/>
            <w:webHidden/>
          </w:rPr>
          <w:t>47</w:t>
        </w:r>
        <w:r w:rsidR="00C05E60">
          <w:rPr>
            <w:noProof/>
            <w:webHidden/>
          </w:rPr>
          <w:fldChar w:fldCharType="end"/>
        </w:r>
      </w:hyperlink>
    </w:p>
    <w:p w14:paraId="1C0CC92D" w14:textId="7B42BAC1" w:rsidR="00C05E60" w:rsidRDefault="00B2336E">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90" w:history="1">
        <w:r w:rsidR="00C05E60" w:rsidRPr="00FA1988">
          <w:rPr>
            <w:rStyle w:val="-"/>
            <w:noProof/>
          </w:rPr>
          <w:t>3.1.1</w:t>
        </w:r>
        <w:r w:rsidR="00C05E60">
          <w:rPr>
            <w:rFonts w:asciiTheme="minorHAnsi" w:eastAsiaTheme="minorEastAsia" w:hAnsiTheme="minorHAnsi" w:cstheme="minorBidi"/>
            <w:i w:val="0"/>
            <w:iCs w:val="0"/>
            <w:noProof/>
            <w:kern w:val="2"/>
            <w:sz w:val="22"/>
            <w:szCs w:val="22"/>
            <w:lang w:val="en-US"/>
            <w14:ligatures w14:val="standardContextual"/>
          </w:rPr>
          <w:tab/>
        </w:r>
        <w:r w:rsidR="00C05E60" w:rsidRPr="00FA1988">
          <w:rPr>
            <w:rStyle w:val="-"/>
            <w:noProof/>
          </w:rPr>
          <w:t>Ηλεκτρονική αποσφράγιση προσφορών</w:t>
        </w:r>
        <w:r w:rsidR="00C05E60">
          <w:rPr>
            <w:noProof/>
            <w:webHidden/>
          </w:rPr>
          <w:tab/>
        </w:r>
        <w:r w:rsidR="00C05E60">
          <w:rPr>
            <w:noProof/>
            <w:webHidden/>
          </w:rPr>
          <w:fldChar w:fldCharType="begin"/>
        </w:r>
        <w:r w:rsidR="00C05E60">
          <w:rPr>
            <w:noProof/>
            <w:webHidden/>
          </w:rPr>
          <w:instrText xml:space="preserve"> PAGEREF _Toc165289990 \h </w:instrText>
        </w:r>
        <w:r w:rsidR="00C05E60">
          <w:rPr>
            <w:noProof/>
            <w:webHidden/>
          </w:rPr>
        </w:r>
        <w:r w:rsidR="00C05E60">
          <w:rPr>
            <w:noProof/>
            <w:webHidden/>
          </w:rPr>
          <w:fldChar w:fldCharType="separate"/>
        </w:r>
        <w:r>
          <w:rPr>
            <w:noProof/>
            <w:webHidden/>
          </w:rPr>
          <w:t>47</w:t>
        </w:r>
        <w:r w:rsidR="00C05E60">
          <w:rPr>
            <w:noProof/>
            <w:webHidden/>
          </w:rPr>
          <w:fldChar w:fldCharType="end"/>
        </w:r>
      </w:hyperlink>
    </w:p>
    <w:p w14:paraId="318E88BC" w14:textId="0311BB2D" w:rsidR="00C05E60" w:rsidRDefault="00B2336E">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89991" w:history="1">
        <w:r w:rsidR="00C05E60" w:rsidRPr="00FA1988">
          <w:rPr>
            <w:rStyle w:val="-"/>
            <w:noProof/>
          </w:rPr>
          <w:t>3.1.2</w:t>
        </w:r>
        <w:r w:rsidR="00C05E60">
          <w:rPr>
            <w:rFonts w:asciiTheme="minorHAnsi" w:eastAsiaTheme="minorEastAsia" w:hAnsiTheme="minorHAnsi" w:cstheme="minorBidi"/>
            <w:i w:val="0"/>
            <w:iCs w:val="0"/>
            <w:noProof/>
            <w:kern w:val="2"/>
            <w:sz w:val="22"/>
            <w:szCs w:val="22"/>
            <w:lang w:val="en-US"/>
            <w14:ligatures w14:val="standardContextual"/>
          </w:rPr>
          <w:tab/>
        </w:r>
        <w:r w:rsidR="00C05E60" w:rsidRPr="00FA1988">
          <w:rPr>
            <w:rStyle w:val="-"/>
            <w:noProof/>
          </w:rPr>
          <w:t>Αξιολόγηση προσφορών</w:t>
        </w:r>
        <w:r w:rsidR="00C05E60">
          <w:rPr>
            <w:noProof/>
            <w:webHidden/>
          </w:rPr>
          <w:tab/>
        </w:r>
        <w:r w:rsidR="00C05E60">
          <w:rPr>
            <w:noProof/>
            <w:webHidden/>
          </w:rPr>
          <w:fldChar w:fldCharType="begin"/>
        </w:r>
        <w:r w:rsidR="00C05E60">
          <w:rPr>
            <w:noProof/>
            <w:webHidden/>
          </w:rPr>
          <w:instrText xml:space="preserve"> PAGEREF _Toc165289991 \h </w:instrText>
        </w:r>
        <w:r w:rsidR="00C05E60">
          <w:rPr>
            <w:noProof/>
            <w:webHidden/>
          </w:rPr>
        </w:r>
        <w:r w:rsidR="00C05E60">
          <w:rPr>
            <w:noProof/>
            <w:webHidden/>
          </w:rPr>
          <w:fldChar w:fldCharType="separate"/>
        </w:r>
        <w:r>
          <w:rPr>
            <w:noProof/>
            <w:webHidden/>
          </w:rPr>
          <w:t>47</w:t>
        </w:r>
        <w:r w:rsidR="00C05E60">
          <w:rPr>
            <w:noProof/>
            <w:webHidden/>
          </w:rPr>
          <w:fldChar w:fldCharType="end"/>
        </w:r>
      </w:hyperlink>
    </w:p>
    <w:p w14:paraId="44204F6A" w14:textId="59F76513"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89992" w:history="1">
        <w:r w:rsidR="00C05E60" w:rsidRPr="00FA1988">
          <w:rPr>
            <w:rStyle w:val="-"/>
            <w:rFonts w:cs="Tahoma"/>
            <w:noProof/>
            <w:lang w:val="el-GR"/>
          </w:rPr>
          <w:t>3.2</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Πρόσκληση υποβολής δικαιολογητικών προσωρινού αναδόχου - Δικαιολογητικά προσωρινού αναδόχου</w:t>
        </w:r>
        <w:r w:rsidR="00C05E60">
          <w:rPr>
            <w:noProof/>
            <w:webHidden/>
          </w:rPr>
          <w:tab/>
        </w:r>
        <w:r w:rsidR="00C05E60">
          <w:rPr>
            <w:noProof/>
            <w:webHidden/>
          </w:rPr>
          <w:fldChar w:fldCharType="begin"/>
        </w:r>
        <w:r w:rsidR="00C05E60">
          <w:rPr>
            <w:noProof/>
            <w:webHidden/>
          </w:rPr>
          <w:instrText xml:space="preserve"> PAGEREF _Toc165289992 \h </w:instrText>
        </w:r>
        <w:r w:rsidR="00C05E60">
          <w:rPr>
            <w:noProof/>
            <w:webHidden/>
          </w:rPr>
        </w:r>
        <w:r w:rsidR="00C05E60">
          <w:rPr>
            <w:noProof/>
            <w:webHidden/>
          </w:rPr>
          <w:fldChar w:fldCharType="separate"/>
        </w:r>
        <w:r>
          <w:rPr>
            <w:noProof/>
            <w:webHidden/>
          </w:rPr>
          <w:t>49</w:t>
        </w:r>
        <w:r w:rsidR="00C05E60">
          <w:rPr>
            <w:noProof/>
            <w:webHidden/>
          </w:rPr>
          <w:fldChar w:fldCharType="end"/>
        </w:r>
      </w:hyperlink>
    </w:p>
    <w:p w14:paraId="26937B6A" w14:textId="697CB1A8"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89993" w:history="1">
        <w:r w:rsidR="00C05E60" w:rsidRPr="00FA1988">
          <w:rPr>
            <w:rStyle w:val="-"/>
            <w:rFonts w:cs="Tahoma"/>
            <w:noProof/>
            <w:lang w:val="el-GR"/>
          </w:rPr>
          <w:t>3.3</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Κατακύρωση - σύναψη σύμβασης</w:t>
        </w:r>
        <w:r w:rsidR="00C05E60">
          <w:rPr>
            <w:noProof/>
            <w:webHidden/>
          </w:rPr>
          <w:tab/>
        </w:r>
        <w:r w:rsidR="00C05E60">
          <w:rPr>
            <w:noProof/>
            <w:webHidden/>
          </w:rPr>
          <w:fldChar w:fldCharType="begin"/>
        </w:r>
        <w:r w:rsidR="00C05E60">
          <w:rPr>
            <w:noProof/>
            <w:webHidden/>
          </w:rPr>
          <w:instrText xml:space="preserve"> PAGEREF _Toc165289993 \h </w:instrText>
        </w:r>
        <w:r w:rsidR="00C05E60">
          <w:rPr>
            <w:noProof/>
            <w:webHidden/>
          </w:rPr>
        </w:r>
        <w:r w:rsidR="00C05E60">
          <w:rPr>
            <w:noProof/>
            <w:webHidden/>
          </w:rPr>
          <w:fldChar w:fldCharType="separate"/>
        </w:r>
        <w:r>
          <w:rPr>
            <w:noProof/>
            <w:webHidden/>
          </w:rPr>
          <w:t>50</w:t>
        </w:r>
        <w:r w:rsidR="00C05E60">
          <w:rPr>
            <w:noProof/>
            <w:webHidden/>
          </w:rPr>
          <w:fldChar w:fldCharType="end"/>
        </w:r>
      </w:hyperlink>
    </w:p>
    <w:p w14:paraId="02F24630" w14:textId="114D8E76"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89994" w:history="1">
        <w:r w:rsidR="00C05E60" w:rsidRPr="00FA1988">
          <w:rPr>
            <w:rStyle w:val="-"/>
            <w:rFonts w:cs="Tahoma"/>
            <w:noProof/>
            <w:lang w:val="el-GR"/>
          </w:rPr>
          <w:t>3.4</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Προδικαστικές Προσφυγές - Προσωρινή και Οριστική Δικαστική Προστασία</w:t>
        </w:r>
        <w:r w:rsidR="00C05E60">
          <w:rPr>
            <w:noProof/>
            <w:webHidden/>
          </w:rPr>
          <w:tab/>
        </w:r>
        <w:r w:rsidR="00C05E60">
          <w:rPr>
            <w:noProof/>
            <w:webHidden/>
          </w:rPr>
          <w:fldChar w:fldCharType="begin"/>
        </w:r>
        <w:r w:rsidR="00C05E60">
          <w:rPr>
            <w:noProof/>
            <w:webHidden/>
          </w:rPr>
          <w:instrText xml:space="preserve"> PAGEREF _Toc165289994 \h </w:instrText>
        </w:r>
        <w:r w:rsidR="00C05E60">
          <w:rPr>
            <w:noProof/>
            <w:webHidden/>
          </w:rPr>
        </w:r>
        <w:r w:rsidR="00C05E60">
          <w:rPr>
            <w:noProof/>
            <w:webHidden/>
          </w:rPr>
          <w:fldChar w:fldCharType="separate"/>
        </w:r>
        <w:r>
          <w:rPr>
            <w:noProof/>
            <w:webHidden/>
          </w:rPr>
          <w:t>51</w:t>
        </w:r>
        <w:r w:rsidR="00C05E60">
          <w:rPr>
            <w:noProof/>
            <w:webHidden/>
          </w:rPr>
          <w:fldChar w:fldCharType="end"/>
        </w:r>
      </w:hyperlink>
    </w:p>
    <w:p w14:paraId="237B4727" w14:textId="4181189B"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89995" w:history="1">
        <w:r w:rsidR="00C05E60" w:rsidRPr="00FA1988">
          <w:rPr>
            <w:rStyle w:val="-"/>
            <w:rFonts w:cs="Tahoma"/>
            <w:noProof/>
            <w:lang w:val="el-GR"/>
          </w:rPr>
          <w:t>3.5</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Ματαίωση Διαδικασίας</w:t>
        </w:r>
        <w:r w:rsidR="00C05E60">
          <w:rPr>
            <w:noProof/>
            <w:webHidden/>
          </w:rPr>
          <w:tab/>
        </w:r>
        <w:r w:rsidR="00C05E60">
          <w:rPr>
            <w:noProof/>
            <w:webHidden/>
          </w:rPr>
          <w:fldChar w:fldCharType="begin"/>
        </w:r>
        <w:r w:rsidR="00C05E60">
          <w:rPr>
            <w:noProof/>
            <w:webHidden/>
          </w:rPr>
          <w:instrText xml:space="preserve"> PAGEREF _Toc165289995 \h </w:instrText>
        </w:r>
        <w:r w:rsidR="00C05E60">
          <w:rPr>
            <w:noProof/>
            <w:webHidden/>
          </w:rPr>
        </w:r>
        <w:r w:rsidR="00C05E60">
          <w:rPr>
            <w:noProof/>
            <w:webHidden/>
          </w:rPr>
          <w:fldChar w:fldCharType="separate"/>
        </w:r>
        <w:r>
          <w:rPr>
            <w:noProof/>
            <w:webHidden/>
          </w:rPr>
          <w:t>55</w:t>
        </w:r>
        <w:r w:rsidR="00C05E60">
          <w:rPr>
            <w:noProof/>
            <w:webHidden/>
          </w:rPr>
          <w:fldChar w:fldCharType="end"/>
        </w:r>
      </w:hyperlink>
    </w:p>
    <w:p w14:paraId="4B6560FC" w14:textId="77F756F0" w:rsidR="00C05E60" w:rsidRDefault="00B2336E">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65289996" w:history="1">
        <w:r w:rsidR="00C05E60" w:rsidRPr="00FA1988">
          <w:rPr>
            <w:rStyle w:val="-"/>
            <w:noProof/>
            <w:lang w:val="el-GR"/>
          </w:rPr>
          <w:t>4.</w:t>
        </w:r>
        <w:r w:rsidR="00C05E60">
          <w:rPr>
            <w:rFonts w:asciiTheme="minorHAnsi" w:eastAsiaTheme="minorEastAsia" w:hAnsiTheme="minorHAnsi" w:cstheme="minorBidi"/>
            <w:b w:val="0"/>
            <w:bCs w:val="0"/>
            <w:caps w:val="0"/>
            <w:noProof/>
            <w:kern w:val="2"/>
            <w:sz w:val="22"/>
            <w:szCs w:val="22"/>
            <w:lang w:val="en-US"/>
            <w14:ligatures w14:val="standardContextual"/>
          </w:rPr>
          <w:tab/>
        </w:r>
        <w:r w:rsidR="00C05E60" w:rsidRPr="00FA1988">
          <w:rPr>
            <w:rStyle w:val="-"/>
            <w:noProof/>
            <w:lang w:val="el-GR"/>
          </w:rPr>
          <w:t>ΟΡΟΙ ΕΚΤΕΛΕΣΗΣ ΤΗΣ ΣΥΜΒΑΣΗΣ</w:t>
        </w:r>
        <w:r w:rsidR="00C05E60">
          <w:rPr>
            <w:noProof/>
            <w:webHidden/>
          </w:rPr>
          <w:tab/>
        </w:r>
        <w:r w:rsidR="00C05E60">
          <w:rPr>
            <w:noProof/>
            <w:webHidden/>
          </w:rPr>
          <w:fldChar w:fldCharType="begin"/>
        </w:r>
        <w:r w:rsidR="00C05E60">
          <w:rPr>
            <w:noProof/>
            <w:webHidden/>
          </w:rPr>
          <w:instrText xml:space="preserve"> PAGEREF _Toc165289996 \h </w:instrText>
        </w:r>
        <w:r w:rsidR="00C05E60">
          <w:rPr>
            <w:noProof/>
            <w:webHidden/>
          </w:rPr>
        </w:r>
        <w:r w:rsidR="00C05E60">
          <w:rPr>
            <w:noProof/>
            <w:webHidden/>
          </w:rPr>
          <w:fldChar w:fldCharType="separate"/>
        </w:r>
        <w:r>
          <w:rPr>
            <w:noProof/>
            <w:webHidden/>
          </w:rPr>
          <w:t>56</w:t>
        </w:r>
        <w:r w:rsidR="00C05E60">
          <w:rPr>
            <w:noProof/>
            <w:webHidden/>
          </w:rPr>
          <w:fldChar w:fldCharType="end"/>
        </w:r>
      </w:hyperlink>
    </w:p>
    <w:p w14:paraId="0B468EC6" w14:textId="35AA95CD"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89997" w:history="1">
        <w:r w:rsidR="00C05E60" w:rsidRPr="00FA1988">
          <w:rPr>
            <w:rStyle w:val="-"/>
            <w:rFonts w:cs="Tahoma"/>
            <w:noProof/>
            <w:lang w:val="el-GR"/>
          </w:rPr>
          <w:t>4.1</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Εγγυήσεις (καλής εκτέλεσης και προκαταβολής)</w:t>
        </w:r>
        <w:r w:rsidR="00C05E60">
          <w:rPr>
            <w:noProof/>
            <w:webHidden/>
          </w:rPr>
          <w:tab/>
        </w:r>
        <w:r w:rsidR="00C05E60">
          <w:rPr>
            <w:noProof/>
            <w:webHidden/>
          </w:rPr>
          <w:fldChar w:fldCharType="begin"/>
        </w:r>
        <w:r w:rsidR="00C05E60">
          <w:rPr>
            <w:noProof/>
            <w:webHidden/>
          </w:rPr>
          <w:instrText xml:space="preserve"> PAGEREF _Toc165289997 \h </w:instrText>
        </w:r>
        <w:r w:rsidR="00C05E60">
          <w:rPr>
            <w:noProof/>
            <w:webHidden/>
          </w:rPr>
        </w:r>
        <w:r w:rsidR="00C05E60">
          <w:rPr>
            <w:noProof/>
            <w:webHidden/>
          </w:rPr>
          <w:fldChar w:fldCharType="separate"/>
        </w:r>
        <w:r>
          <w:rPr>
            <w:noProof/>
            <w:webHidden/>
          </w:rPr>
          <w:t>56</w:t>
        </w:r>
        <w:r w:rsidR="00C05E60">
          <w:rPr>
            <w:noProof/>
            <w:webHidden/>
          </w:rPr>
          <w:fldChar w:fldCharType="end"/>
        </w:r>
      </w:hyperlink>
    </w:p>
    <w:p w14:paraId="2CDFF2A2" w14:textId="2E2185E7"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89998" w:history="1">
        <w:r w:rsidR="00C05E60" w:rsidRPr="00FA1988">
          <w:rPr>
            <w:rStyle w:val="-"/>
            <w:rFonts w:cs="Tahoma"/>
            <w:noProof/>
            <w:lang w:val="el-GR"/>
          </w:rPr>
          <w:t>4.2</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Συμβατικό πλαίσιο – Εφαρμοστέα νομοθεσία</w:t>
        </w:r>
        <w:r w:rsidR="00C05E60">
          <w:rPr>
            <w:noProof/>
            <w:webHidden/>
          </w:rPr>
          <w:tab/>
        </w:r>
        <w:r w:rsidR="00C05E60">
          <w:rPr>
            <w:noProof/>
            <w:webHidden/>
          </w:rPr>
          <w:fldChar w:fldCharType="begin"/>
        </w:r>
        <w:r w:rsidR="00C05E60">
          <w:rPr>
            <w:noProof/>
            <w:webHidden/>
          </w:rPr>
          <w:instrText xml:space="preserve"> PAGEREF _Toc165289998 \h </w:instrText>
        </w:r>
        <w:r w:rsidR="00C05E60">
          <w:rPr>
            <w:noProof/>
            <w:webHidden/>
          </w:rPr>
        </w:r>
        <w:r w:rsidR="00C05E60">
          <w:rPr>
            <w:noProof/>
            <w:webHidden/>
          </w:rPr>
          <w:fldChar w:fldCharType="separate"/>
        </w:r>
        <w:r>
          <w:rPr>
            <w:noProof/>
            <w:webHidden/>
          </w:rPr>
          <w:t>57</w:t>
        </w:r>
        <w:r w:rsidR="00C05E60">
          <w:rPr>
            <w:noProof/>
            <w:webHidden/>
          </w:rPr>
          <w:fldChar w:fldCharType="end"/>
        </w:r>
      </w:hyperlink>
    </w:p>
    <w:p w14:paraId="266C0D3D" w14:textId="363BF2B0"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89999" w:history="1">
        <w:r w:rsidR="00C05E60" w:rsidRPr="00FA1988">
          <w:rPr>
            <w:rStyle w:val="-"/>
            <w:rFonts w:cs="Tahoma"/>
            <w:noProof/>
            <w:lang w:val="el-GR"/>
          </w:rPr>
          <w:t>4.3</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Όροι εκτέλεσης της σύμβασης</w:t>
        </w:r>
        <w:r w:rsidR="00C05E60">
          <w:rPr>
            <w:noProof/>
            <w:webHidden/>
          </w:rPr>
          <w:tab/>
        </w:r>
        <w:r w:rsidR="00C05E60">
          <w:rPr>
            <w:noProof/>
            <w:webHidden/>
          </w:rPr>
          <w:fldChar w:fldCharType="begin"/>
        </w:r>
        <w:r w:rsidR="00C05E60">
          <w:rPr>
            <w:noProof/>
            <w:webHidden/>
          </w:rPr>
          <w:instrText xml:space="preserve"> PAGEREF _Toc165289999 \h </w:instrText>
        </w:r>
        <w:r w:rsidR="00C05E60">
          <w:rPr>
            <w:noProof/>
            <w:webHidden/>
          </w:rPr>
        </w:r>
        <w:r w:rsidR="00C05E60">
          <w:rPr>
            <w:noProof/>
            <w:webHidden/>
          </w:rPr>
          <w:fldChar w:fldCharType="separate"/>
        </w:r>
        <w:r>
          <w:rPr>
            <w:noProof/>
            <w:webHidden/>
          </w:rPr>
          <w:t>57</w:t>
        </w:r>
        <w:r w:rsidR="00C05E60">
          <w:rPr>
            <w:noProof/>
            <w:webHidden/>
          </w:rPr>
          <w:fldChar w:fldCharType="end"/>
        </w:r>
      </w:hyperlink>
    </w:p>
    <w:p w14:paraId="1A44B594" w14:textId="2F9B5AF7"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90000" w:history="1">
        <w:r w:rsidR="00C05E60" w:rsidRPr="00FA1988">
          <w:rPr>
            <w:rStyle w:val="-"/>
            <w:rFonts w:cs="Tahoma"/>
            <w:noProof/>
            <w:lang w:val="el-GR"/>
          </w:rPr>
          <w:t>4.4</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Υπεργολαβία</w:t>
        </w:r>
        <w:r w:rsidR="00C05E60">
          <w:rPr>
            <w:noProof/>
            <w:webHidden/>
          </w:rPr>
          <w:tab/>
        </w:r>
        <w:r w:rsidR="00C05E60">
          <w:rPr>
            <w:noProof/>
            <w:webHidden/>
          </w:rPr>
          <w:fldChar w:fldCharType="begin"/>
        </w:r>
        <w:r w:rsidR="00C05E60">
          <w:rPr>
            <w:noProof/>
            <w:webHidden/>
          </w:rPr>
          <w:instrText xml:space="preserve"> PAGEREF _Toc165290000 \h </w:instrText>
        </w:r>
        <w:r w:rsidR="00C05E60">
          <w:rPr>
            <w:noProof/>
            <w:webHidden/>
          </w:rPr>
        </w:r>
        <w:r w:rsidR="00C05E60">
          <w:rPr>
            <w:noProof/>
            <w:webHidden/>
          </w:rPr>
          <w:fldChar w:fldCharType="separate"/>
        </w:r>
        <w:r>
          <w:rPr>
            <w:noProof/>
            <w:webHidden/>
          </w:rPr>
          <w:t>60</w:t>
        </w:r>
        <w:r w:rsidR="00C05E60">
          <w:rPr>
            <w:noProof/>
            <w:webHidden/>
          </w:rPr>
          <w:fldChar w:fldCharType="end"/>
        </w:r>
      </w:hyperlink>
    </w:p>
    <w:p w14:paraId="58F6AF21" w14:textId="1B68667D"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90001" w:history="1">
        <w:r w:rsidR="00C05E60" w:rsidRPr="00FA1988">
          <w:rPr>
            <w:rStyle w:val="-"/>
            <w:rFonts w:cs="Tahoma"/>
            <w:noProof/>
            <w:lang w:val="el-GR"/>
          </w:rPr>
          <w:t>4.5</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Τροποποίηση σύμβασης κατά τη διάρκειά της</w:t>
        </w:r>
        <w:r w:rsidR="00C05E60">
          <w:rPr>
            <w:noProof/>
            <w:webHidden/>
          </w:rPr>
          <w:tab/>
        </w:r>
        <w:r w:rsidR="00C05E60">
          <w:rPr>
            <w:noProof/>
            <w:webHidden/>
          </w:rPr>
          <w:fldChar w:fldCharType="begin"/>
        </w:r>
        <w:r w:rsidR="00C05E60">
          <w:rPr>
            <w:noProof/>
            <w:webHidden/>
          </w:rPr>
          <w:instrText xml:space="preserve"> PAGEREF _Toc165290001 \h </w:instrText>
        </w:r>
        <w:r w:rsidR="00C05E60">
          <w:rPr>
            <w:noProof/>
            <w:webHidden/>
          </w:rPr>
        </w:r>
        <w:r w:rsidR="00C05E60">
          <w:rPr>
            <w:noProof/>
            <w:webHidden/>
          </w:rPr>
          <w:fldChar w:fldCharType="separate"/>
        </w:r>
        <w:r>
          <w:rPr>
            <w:noProof/>
            <w:webHidden/>
          </w:rPr>
          <w:t>60</w:t>
        </w:r>
        <w:r w:rsidR="00C05E60">
          <w:rPr>
            <w:noProof/>
            <w:webHidden/>
          </w:rPr>
          <w:fldChar w:fldCharType="end"/>
        </w:r>
      </w:hyperlink>
    </w:p>
    <w:p w14:paraId="0AA95FF4" w14:textId="55D7383C"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90002" w:history="1">
        <w:r w:rsidR="00C05E60" w:rsidRPr="00FA1988">
          <w:rPr>
            <w:rStyle w:val="-"/>
            <w:rFonts w:cs="Tahoma"/>
            <w:noProof/>
            <w:lang w:val="el-GR"/>
          </w:rPr>
          <w:t>4.6</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Δικαίωμα μονομερούς λύσης της σύμβασης</w:t>
        </w:r>
        <w:r w:rsidR="00C05E60">
          <w:rPr>
            <w:noProof/>
            <w:webHidden/>
          </w:rPr>
          <w:tab/>
        </w:r>
        <w:r w:rsidR="00C05E60">
          <w:rPr>
            <w:noProof/>
            <w:webHidden/>
          </w:rPr>
          <w:fldChar w:fldCharType="begin"/>
        </w:r>
        <w:r w:rsidR="00C05E60">
          <w:rPr>
            <w:noProof/>
            <w:webHidden/>
          </w:rPr>
          <w:instrText xml:space="preserve"> PAGEREF _Toc165290002 \h </w:instrText>
        </w:r>
        <w:r w:rsidR="00C05E60">
          <w:rPr>
            <w:noProof/>
            <w:webHidden/>
          </w:rPr>
        </w:r>
        <w:r w:rsidR="00C05E60">
          <w:rPr>
            <w:noProof/>
            <w:webHidden/>
          </w:rPr>
          <w:fldChar w:fldCharType="separate"/>
        </w:r>
        <w:r>
          <w:rPr>
            <w:noProof/>
            <w:webHidden/>
          </w:rPr>
          <w:t>61</w:t>
        </w:r>
        <w:r w:rsidR="00C05E60">
          <w:rPr>
            <w:noProof/>
            <w:webHidden/>
          </w:rPr>
          <w:fldChar w:fldCharType="end"/>
        </w:r>
      </w:hyperlink>
    </w:p>
    <w:p w14:paraId="1ED2DAC0" w14:textId="435F85BB" w:rsidR="00C05E60" w:rsidRDefault="00B2336E">
      <w:pPr>
        <w:pStyle w:val="1c"/>
        <w:tabs>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65290003" w:history="1">
        <w:r w:rsidR="00C05E60" w:rsidRPr="00FA1988">
          <w:rPr>
            <w:rStyle w:val="-"/>
            <w:noProof/>
            <w:lang w:val="el-GR"/>
          </w:rPr>
          <w:t>5. ΕΙΔΙΚΟΙ ΟΡΟΙ ΕΚΤΕΛΕΣΗΣ ΤΗΣ ΣΥΜΒΑΣΗΣ</w:t>
        </w:r>
        <w:r w:rsidR="00C05E60">
          <w:rPr>
            <w:noProof/>
            <w:webHidden/>
          </w:rPr>
          <w:tab/>
        </w:r>
        <w:r w:rsidR="00C05E60">
          <w:rPr>
            <w:noProof/>
            <w:webHidden/>
          </w:rPr>
          <w:fldChar w:fldCharType="begin"/>
        </w:r>
        <w:r w:rsidR="00C05E60">
          <w:rPr>
            <w:noProof/>
            <w:webHidden/>
          </w:rPr>
          <w:instrText xml:space="preserve"> PAGEREF _Toc165290003 \h </w:instrText>
        </w:r>
        <w:r w:rsidR="00C05E60">
          <w:rPr>
            <w:noProof/>
            <w:webHidden/>
          </w:rPr>
        </w:r>
        <w:r w:rsidR="00C05E60">
          <w:rPr>
            <w:noProof/>
            <w:webHidden/>
          </w:rPr>
          <w:fldChar w:fldCharType="separate"/>
        </w:r>
        <w:r>
          <w:rPr>
            <w:noProof/>
            <w:webHidden/>
          </w:rPr>
          <w:t>62</w:t>
        </w:r>
        <w:r w:rsidR="00C05E60">
          <w:rPr>
            <w:noProof/>
            <w:webHidden/>
          </w:rPr>
          <w:fldChar w:fldCharType="end"/>
        </w:r>
      </w:hyperlink>
    </w:p>
    <w:p w14:paraId="1A1EB9B1" w14:textId="2FACF4D8"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90004" w:history="1">
        <w:r w:rsidR="00C05E60" w:rsidRPr="00FA1988">
          <w:rPr>
            <w:rStyle w:val="-"/>
            <w:rFonts w:cs="Tahoma"/>
            <w:noProof/>
            <w:lang w:val="el-GR"/>
          </w:rPr>
          <w:t>5.1</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Τρόπος πληρωμής</w:t>
        </w:r>
        <w:r w:rsidR="00C05E60">
          <w:rPr>
            <w:noProof/>
            <w:webHidden/>
          </w:rPr>
          <w:tab/>
        </w:r>
        <w:r w:rsidR="00C05E60">
          <w:rPr>
            <w:noProof/>
            <w:webHidden/>
          </w:rPr>
          <w:fldChar w:fldCharType="begin"/>
        </w:r>
        <w:r w:rsidR="00C05E60">
          <w:rPr>
            <w:noProof/>
            <w:webHidden/>
          </w:rPr>
          <w:instrText xml:space="preserve"> PAGEREF _Toc165290004 \h </w:instrText>
        </w:r>
        <w:r w:rsidR="00C05E60">
          <w:rPr>
            <w:noProof/>
            <w:webHidden/>
          </w:rPr>
        </w:r>
        <w:r w:rsidR="00C05E60">
          <w:rPr>
            <w:noProof/>
            <w:webHidden/>
          </w:rPr>
          <w:fldChar w:fldCharType="separate"/>
        </w:r>
        <w:r>
          <w:rPr>
            <w:noProof/>
            <w:webHidden/>
          </w:rPr>
          <w:t>62</w:t>
        </w:r>
        <w:r w:rsidR="00C05E60">
          <w:rPr>
            <w:noProof/>
            <w:webHidden/>
          </w:rPr>
          <w:fldChar w:fldCharType="end"/>
        </w:r>
      </w:hyperlink>
    </w:p>
    <w:p w14:paraId="27C668C9" w14:textId="5BCB541C"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90005" w:history="1">
        <w:r w:rsidR="00C05E60" w:rsidRPr="00FA1988">
          <w:rPr>
            <w:rStyle w:val="-"/>
            <w:rFonts w:cs="Tahoma"/>
            <w:noProof/>
            <w:lang w:val="el-GR"/>
          </w:rPr>
          <w:t>5.2</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Κήρυξη οικονομικού φορέα έκπτωτου - Κυρώσεις</w:t>
        </w:r>
        <w:r w:rsidR="00C05E60">
          <w:rPr>
            <w:noProof/>
            <w:webHidden/>
          </w:rPr>
          <w:tab/>
        </w:r>
        <w:r w:rsidR="00C05E60">
          <w:rPr>
            <w:noProof/>
            <w:webHidden/>
          </w:rPr>
          <w:fldChar w:fldCharType="begin"/>
        </w:r>
        <w:r w:rsidR="00C05E60">
          <w:rPr>
            <w:noProof/>
            <w:webHidden/>
          </w:rPr>
          <w:instrText xml:space="preserve"> PAGEREF _Toc165290005 \h </w:instrText>
        </w:r>
        <w:r w:rsidR="00C05E60">
          <w:rPr>
            <w:noProof/>
            <w:webHidden/>
          </w:rPr>
        </w:r>
        <w:r w:rsidR="00C05E60">
          <w:rPr>
            <w:noProof/>
            <w:webHidden/>
          </w:rPr>
          <w:fldChar w:fldCharType="separate"/>
        </w:r>
        <w:r>
          <w:rPr>
            <w:noProof/>
            <w:webHidden/>
          </w:rPr>
          <w:t>62</w:t>
        </w:r>
        <w:r w:rsidR="00C05E60">
          <w:rPr>
            <w:noProof/>
            <w:webHidden/>
          </w:rPr>
          <w:fldChar w:fldCharType="end"/>
        </w:r>
      </w:hyperlink>
    </w:p>
    <w:p w14:paraId="01AEA451" w14:textId="5821E18C"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90006" w:history="1">
        <w:r w:rsidR="00C05E60" w:rsidRPr="00FA1988">
          <w:rPr>
            <w:rStyle w:val="-"/>
            <w:rFonts w:cs="Tahoma"/>
            <w:noProof/>
            <w:lang w:val="el-GR"/>
          </w:rPr>
          <w:t>5.3</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Διοικητικές προσφυγές κατά τη διαδικασία εκτέλεσης</w:t>
        </w:r>
        <w:r w:rsidR="00C05E60">
          <w:rPr>
            <w:noProof/>
            <w:webHidden/>
          </w:rPr>
          <w:tab/>
        </w:r>
        <w:r w:rsidR="00C05E60">
          <w:rPr>
            <w:noProof/>
            <w:webHidden/>
          </w:rPr>
          <w:fldChar w:fldCharType="begin"/>
        </w:r>
        <w:r w:rsidR="00C05E60">
          <w:rPr>
            <w:noProof/>
            <w:webHidden/>
          </w:rPr>
          <w:instrText xml:space="preserve"> PAGEREF _Toc165290006 \h </w:instrText>
        </w:r>
        <w:r w:rsidR="00C05E60">
          <w:rPr>
            <w:noProof/>
            <w:webHidden/>
          </w:rPr>
        </w:r>
        <w:r w:rsidR="00C05E60">
          <w:rPr>
            <w:noProof/>
            <w:webHidden/>
          </w:rPr>
          <w:fldChar w:fldCharType="separate"/>
        </w:r>
        <w:r>
          <w:rPr>
            <w:noProof/>
            <w:webHidden/>
          </w:rPr>
          <w:t>64</w:t>
        </w:r>
        <w:r w:rsidR="00C05E60">
          <w:rPr>
            <w:noProof/>
            <w:webHidden/>
          </w:rPr>
          <w:fldChar w:fldCharType="end"/>
        </w:r>
      </w:hyperlink>
    </w:p>
    <w:p w14:paraId="23E25ADE" w14:textId="133573F5"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90007" w:history="1">
        <w:r w:rsidR="00C05E60" w:rsidRPr="00FA1988">
          <w:rPr>
            <w:rStyle w:val="-"/>
            <w:rFonts w:cs="Tahoma"/>
            <w:noProof/>
            <w:lang w:val="el-GR"/>
          </w:rPr>
          <w:t>5.4</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Δικαστική επίλυση διαφορών</w:t>
        </w:r>
        <w:r w:rsidR="00C05E60">
          <w:rPr>
            <w:noProof/>
            <w:webHidden/>
          </w:rPr>
          <w:tab/>
        </w:r>
        <w:r w:rsidR="00C05E60">
          <w:rPr>
            <w:noProof/>
            <w:webHidden/>
          </w:rPr>
          <w:fldChar w:fldCharType="begin"/>
        </w:r>
        <w:r w:rsidR="00C05E60">
          <w:rPr>
            <w:noProof/>
            <w:webHidden/>
          </w:rPr>
          <w:instrText xml:space="preserve"> PAGEREF _Toc165290007 \h </w:instrText>
        </w:r>
        <w:r w:rsidR="00C05E60">
          <w:rPr>
            <w:noProof/>
            <w:webHidden/>
          </w:rPr>
        </w:r>
        <w:r w:rsidR="00C05E60">
          <w:rPr>
            <w:noProof/>
            <w:webHidden/>
          </w:rPr>
          <w:fldChar w:fldCharType="separate"/>
        </w:r>
        <w:r>
          <w:rPr>
            <w:noProof/>
            <w:webHidden/>
          </w:rPr>
          <w:t>64</w:t>
        </w:r>
        <w:r w:rsidR="00C05E60">
          <w:rPr>
            <w:noProof/>
            <w:webHidden/>
          </w:rPr>
          <w:fldChar w:fldCharType="end"/>
        </w:r>
      </w:hyperlink>
    </w:p>
    <w:p w14:paraId="3DC4CD45" w14:textId="2B4AFABC" w:rsidR="00C05E60" w:rsidRDefault="00B2336E">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65290008" w:history="1">
        <w:r w:rsidR="00C05E60" w:rsidRPr="00FA1988">
          <w:rPr>
            <w:rStyle w:val="-"/>
            <w:rFonts w:cs="Tahoma"/>
            <w:noProof/>
            <w:lang w:val="el-GR"/>
          </w:rPr>
          <w:t>6.</w:t>
        </w:r>
        <w:r w:rsidR="00C05E60">
          <w:rPr>
            <w:rFonts w:asciiTheme="minorHAnsi" w:eastAsiaTheme="minorEastAsia" w:hAnsiTheme="minorHAnsi" w:cstheme="minorBidi"/>
            <w:b w:val="0"/>
            <w:bCs w:val="0"/>
            <w:caps w:val="0"/>
            <w:noProof/>
            <w:kern w:val="2"/>
            <w:sz w:val="22"/>
            <w:szCs w:val="22"/>
            <w:lang w:val="en-US"/>
            <w14:ligatures w14:val="standardContextual"/>
          </w:rPr>
          <w:tab/>
        </w:r>
        <w:r w:rsidR="00C05E60" w:rsidRPr="00FA1988">
          <w:rPr>
            <w:rStyle w:val="-"/>
            <w:rFonts w:cs="Tahoma"/>
            <w:noProof/>
            <w:lang w:val="el-GR"/>
          </w:rPr>
          <w:t>ΧΡΟΝΟΣ ΚΑΙ ΤΡΟΠΟΣ ΕΚΤΕΛΕΣΗΣ</w:t>
        </w:r>
        <w:r w:rsidR="00C05E60">
          <w:rPr>
            <w:noProof/>
            <w:webHidden/>
          </w:rPr>
          <w:tab/>
        </w:r>
        <w:r w:rsidR="00C05E60">
          <w:rPr>
            <w:noProof/>
            <w:webHidden/>
          </w:rPr>
          <w:fldChar w:fldCharType="begin"/>
        </w:r>
        <w:r w:rsidR="00C05E60">
          <w:rPr>
            <w:noProof/>
            <w:webHidden/>
          </w:rPr>
          <w:instrText xml:space="preserve"> PAGEREF _Toc165290008 \h </w:instrText>
        </w:r>
        <w:r w:rsidR="00C05E60">
          <w:rPr>
            <w:noProof/>
            <w:webHidden/>
          </w:rPr>
        </w:r>
        <w:r w:rsidR="00C05E60">
          <w:rPr>
            <w:noProof/>
            <w:webHidden/>
          </w:rPr>
          <w:fldChar w:fldCharType="separate"/>
        </w:r>
        <w:r>
          <w:rPr>
            <w:noProof/>
            <w:webHidden/>
          </w:rPr>
          <w:t>65</w:t>
        </w:r>
        <w:r w:rsidR="00C05E60">
          <w:rPr>
            <w:noProof/>
            <w:webHidden/>
          </w:rPr>
          <w:fldChar w:fldCharType="end"/>
        </w:r>
      </w:hyperlink>
    </w:p>
    <w:p w14:paraId="420399A5" w14:textId="6B8A6833"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90009" w:history="1">
        <w:r w:rsidR="00C05E60" w:rsidRPr="00FA1988">
          <w:rPr>
            <w:rStyle w:val="-"/>
            <w:rFonts w:cs="Tahoma"/>
            <w:noProof/>
            <w:lang w:val="el-GR"/>
          </w:rPr>
          <w:t>6.1</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Παρακολούθηση της σύμβασης</w:t>
        </w:r>
        <w:r w:rsidR="00C05E60">
          <w:rPr>
            <w:noProof/>
            <w:webHidden/>
          </w:rPr>
          <w:tab/>
        </w:r>
        <w:r w:rsidR="00C05E60">
          <w:rPr>
            <w:noProof/>
            <w:webHidden/>
          </w:rPr>
          <w:fldChar w:fldCharType="begin"/>
        </w:r>
        <w:r w:rsidR="00C05E60">
          <w:rPr>
            <w:noProof/>
            <w:webHidden/>
          </w:rPr>
          <w:instrText xml:space="preserve"> PAGEREF _Toc165290009 \h </w:instrText>
        </w:r>
        <w:r w:rsidR="00C05E60">
          <w:rPr>
            <w:noProof/>
            <w:webHidden/>
          </w:rPr>
        </w:r>
        <w:r w:rsidR="00C05E60">
          <w:rPr>
            <w:noProof/>
            <w:webHidden/>
          </w:rPr>
          <w:fldChar w:fldCharType="separate"/>
        </w:r>
        <w:r>
          <w:rPr>
            <w:noProof/>
            <w:webHidden/>
          </w:rPr>
          <w:t>65</w:t>
        </w:r>
        <w:r w:rsidR="00C05E60">
          <w:rPr>
            <w:noProof/>
            <w:webHidden/>
          </w:rPr>
          <w:fldChar w:fldCharType="end"/>
        </w:r>
      </w:hyperlink>
    </w:p>
    <w:p w14:paraId="1F2A3705" w14:textId="3515BA7B"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90010" w:history="1">
        <w:r w:rsidR="00C05E60" w:rsidRPr="00FA1988">
          <w:rPr>
            <w:rStyle w:val="-"/>
            <w:rFonts w:cs="Tahoma"/>
            <w:noProof/>
            <w:lang w:val="el-GR"/>
          </w:rPr>
          <w:t>6.2</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Διάρκεια σύμβασης</w:t>
        </w:r>
        <w:r w:rsidR="00C05E60">
          <w:rPr>
            <w:noProof/>
            <w:webHidden/>
          </w:rPr>
          <w:tab/>
        </w:r>
        <w:r w:rsidR="00C05E60">
          <w:rPr>
            <w:noProof/>
            <w:webHidden/>
          </w:rPr>
          <w:fldChar w:fldCharType="begin"/>
        </w:r>
        <w:r w:rsidR="00C05E60">
          <w:rPr>
            <w:noProof/>
            <w:webHidden/>
          </w:rPr>
          <w:instrText xml:space="preserve"> PAGEREF _Toc165290010 \h </w:instrText>
        </w:r>
        <w:r w:rsidR="00C05E60">
          <w:rPr>
            <w:noProof/>
            <w:webHidden/>
          </w:rPr>
        </w:r>
        <w:r w:rsidR="00C05E60">
          <w:rPr>
            <w:noProof/>
            <w:webHidden/>
          </w:rPr>
          <w:fldChar w:fldCharType="separate"/>
        </w:r>
        <w:r>
          <w:rPr>
            <w:noProof/>
            <w:webHidden/>
          </w:rPr>
          <w:t>65</w:t>
        </w:r>
        <w:r w:rsidR="00C05E60">
          <w:rPr>
            <w:noProof/>
            <w:webHidden/>
          </w:rPr>
          <w:fldChar w:fldCharType="end"/>
        </w:r>
      </w:hyperlink>
    </w:p>
    <w:p w14:paraId="318D79C2" w14:textId="1516E051"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90011" w:history="1">
        <w:r w:rsidR="00C05E60" w:rsidRPr="00FA1988">
          <w:rPr>
            <w:rStyle w:val="-"/>
            <w:rFonts w:cs="Tahoma"/>
            <w:noProof/>
            <w:lang w:val="el-GR"/>
          </w:rPr>
          <w:t>6.3</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Παραλαβή του αντικειμένου της σύμβασης</w:t>
        </w:r>
        <w:r w:rsidR="00C05E60">
          <w:rPr>
            <w:noProof/>
            <w:webHidden/>
          </w:rPr>
          <w:tab/>
        </w:r>
        <w:r w:rsidR="00C05E60">
          <w:rPr>
            <w:noProof/>
            <w:webHidden/>
          </w:rPr>
          <w:fldChar w:fldCharType="begin"/>
        </w:r>
        <w:r w:rsidR="00C05E60">
          <w:rPr>
            <w:noProof/>
            <w:webHidden/>
          </w:rPr>
          <w:instrText xml:space="preserve"> PAGEREF _Toc165290011 \h </w:instrText>
        </w:r>
        <w:r w:rsidR="00C05E60">
          <w:rPr>
            <w:noProof/>
            <w:webHidden/>
          </w:rPr>
        </w:r>
        <w:r w:rsidR="00C05E60">
          <w:rPr>
            <w:noProof/>
            <w:webHidden/>
          </w:rPr>
          <w:fldChar w:fldCharType="separate"/>
        </w:r>
        <w:r>
          <w:rPr>
            <w:noProof/>
            <w:webHidden/>
          </w:rPr>
          <w:t>65</w:t>
        </w:r>
        <w:r w:rsidR="00C05E60">
          <w:rPr>
            <w:noProof/>
            <w:webHidden/>
          </w:rPr>
          <w:fldChar w:fldCharType="end"/>
        </w:r>
      </w:hyperlink>
    </w:p>
    <w:p w14:paraId="1B84D122" w14:textId="365A6190"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90012" w:history="1">
        <w:r w:rsidR="00C05E60" w:rsidRPr="00FA1988">
          <w:rPr>
            <w:rStyle w:val="-"/>
            <w:rFonts w:cs="Tahoma"/>
            <w:noProof/>
            <w:lang w:val="el-GR"/>
          </w:rPr>
          <w:t>6.4</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rFonts w:cs="Tahoma"/>
            <w:noProof/>
            <w:lang w:val="el-GR"/>
          </w:rPr>
          <w:t>Απόρριψη παραδοτέων – Αντικατάσταση</w:t>
        </w:r>
        <w:r w:rsidR="00C05E60">
          <w:rPr>
            <w:noProof/>
            <w:webHidden/>
          </w:rPr>
          <w:tab/>
        </w:r>
        <w:r w:rsidR="00C05E60">
          <w:rPr>
            <w:noProof/>
            <w:webHidden/>
          </w:rPr>
          <w:fldChar w:fldCharType="begin"/>
        </w:r>
        <w:r w:rsidR="00C05E60">
          <w:rPr>
            <w:noProof/>
            <w:webHidden/>
          </w:rPr>
          <w:instrText xml:space="preserve"> PAGEREF _Toc165290012 \h </w:instrText>
        </w:r>
        <w:r w:rsidR="00C05E60">
          <w:rPr>
            <w:noProof/>
            <w:webHidden/>
          </w:rPr>
        </w:r>
        <w:r w:rsidR="00C05E60">
          <w:rPr>
            <w:noProof/>
            <w:webHidden/>
          </w:rPr>
          <w:fldChar w:fldCharType="separate"/>
        </w:r>
        <w:r>
          <w:rPr>
            <w:noProof/>
            <w:webHidden/>
          </w:rPr>
          <w:t>66</w:t>
        </w:r>
        <w:r w:rsidR="00C05E60">
          <w:rPr>
            <w:noProof/>
            <w:webHidden/>
          </w:rPr>
          <w:fldChar w:fldCharType="end"/>
        </w:r>
      </w:hyperlink>
    </w:p>
    <w:p w14:paraId="5157CE08" w14:textId="5878E8F8" w:rsidR="00C05E60" w:rsidRDefault="00B2336E">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90013" w:history="1">
        <w:r w:rsidR="00C05E60" w:rsidRPr="00FA1988">
          <w:rPr>
            <w:rStyle w:val="-"/>
            <w:noProof/>
            <w:lang w:val="el-GR"/>
          </w:rPr>
          <w:t xml:space="preserve">6.5  </w:t>
        </w:r>
        <w:r w:rsidR="00C05E60">
          <w:rPr>
            <w:rFonts w:asciiTheme="minorHAnsi" w:eastAsiaTheme="minorEastAsia" w:hAnsiTheme="minorHAnsi" w:cstheme="minorBidi"/>
            <w:smallCaps w:val="0"/>
            <w:noProof/>
            <w:kern w:val="2"/>
            <w:sz w:val="22"/>
            <w:szCs w:val="22"/>
            <w:lang w:val="en-US"/>
            <w14:ligatures w14:val="standardContextual"/>
          </w:rPr>
          <w:tab/>
        </w:r>
        <w:r w:rsidR="00C05E60" w:rsidRPr="00FA1988">
          <w:rPr>
            <w:rStyle w:val="-"/>
            <w:noProof/>
            <w:lang w:val="el-GR"/>
          </w:rPr>
          <w:t>Αναστολή Σύμβασης - Καταγγελία Σύμβασης -Υποκατάσταση Αναδόχου</w:t>
        </w:r>
        <w:r w:rsidR="00C05E60">
          <w:rPr>
            <w:noProof/>
            <w:webHidden/>
          </w:rPr>
          <w:tab/>
        </w:r>
        <w:r w:rsidR="00C05E60">
          <w:rPr>
            <w:noProof/>
            <w:webHidden/>
          </w:rPr>
          <w:fldChar w:fldCharType="begin"/>
        </w:r>
        <w:r w:rsidR="00C05E60">
          <w:rPr>
            <w:noProof/>
            <w:webHidden/>
          </w:rPr>
          <w:instrText xml:space="preserve"> PAGEREF _Toc165290013 \h </w:instrText>
        </w:r>
        <w:r w:rsidR="00C05E60">
          <w:rPr>
            <w:noProof/>
            <w:webHidden/>
          </w:rPr>
        </w:r>
        <w:r w:rsidR="00C05E60">
          <w:rPr>
            <w:noProof/>
            <w:webHidden/>
          </w:rPr>
          <w:fldChar w:fldCharType="separate"/>
        </w:r>
        <w:r>
          <w:rPr>
            <w:noProof/>
            <w:webHidden/>
          </w:rPr>
          <w:t>67</w:t>
        </w:r>
        <w:r w:rsidR="00C05E60">
          <w:rPr>
            <w:noProof/>
            <w:webHidden/>
          </w:rPr>
          <w:fldChar w:fldCharType="end"/>
        </w:r>
      </w:hyperlink>
    </w:p>
    <w:p w14:paraId="3087EA17" w14:textId="3B90BB29" w:rsidR="00C05E60" w:rsidRDefault="00B2336E">
      <w:pPr>
        <w:pStyle w:val="1c"/>
        <w:tabs>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65290014" w:history="1">
        <w:r w:rsidR="00C05E60" w:rsidRPr="00FA1988">
          <w:rPr>
            <w:rStyle w:val="-"/>
            <w:rFonts w:cs="Tahoma"/>
            <w:noProof/>
            <w:lang w:val="el-GR"/>
          </w:rPr>
          <w:t>ΠΑΡΑΡΤΗΜΑΤΑ</w:t>
        </w:r>
        <w:r w:rsidR="00C05E60">
          <w:rPr>
            <w:noProof/>
            <w:webHidden/>
          </w:rPr>
          <w:tab/>
        </w:r>
        <w:r w:rsidR="00C05E60">
          <w:rPr>
            <w:noProof/>
            <w:webHidden/>
          </w:rPr>
          <w:fldChar w:fldCharType="begin"/>
        </w:r>
        <w:r w:rsidR="00C05E60">
          <w:rPr>
            <w:noProof/>
            <w:webHidden/>
          </w:rPr>
          <w:instrText xml:space="preserve"> PAGEREF _Toc165290014 \h </w:instrText>
        </w:r>
        <w:r w:rsidR="00C05E60">
          <w:rPr>
            <w:noProof/>
            <w:webHidden/>
          </w:rPr>
        </w:r>
        <w:r w:rsidR="00C05E60">
          <w:rPr>
            <w:noProof/>
            <w:webHidden/>
          </w:rPr>
          <w:fldChar w:fldCharType="separate"/>
        </w:r>
        <w:r>
          <w:rPr>
            <w:noProof/>
            <w:webHidden/>
          </w:rPr>
          <w:t>69</w:t>
        </w:r>
        <w:r w:rsidR="00C05E60">
          <w:rPr>
            <w:noProof/>
            <w:webHidden/>
          </w:rPr>
          <w:fldChar w:fldCharType="end"/>
        </w:r>
      </w:hyperlink>
    </w:p>
    <w:p w14:paraId="692C3E62" w14:textId="64DFC934" w:rsidR="00C05E60" w:rsidRDefault="00B2336E">
      <w:pPr>
        <w:pStyle w:val="25"/>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90015" w:history="1">
        <w:r w:rsidR="00C05E60" w:rsidRPr="00FA1988">
          <w:rPr>
            <w:rStyle w:val="-"/>
            <w:rFonts w:cs="Tahoma"/>
            <w:noProof/>
            <w:lang w:val="el-GR"/>
          </w:rPr>
          <w:t>ΠΑΡΑΡΤΗΜΑ Ι – Αναλυτική Περιγραφή Φυσικού και Οικονομικού Αντικειμένου της Σύμβασης</w:t>
        </w:r>
        <w:r w:rsidR="00C05E60">
          <w:rPr>
            <w:noProof/>
            <w:webHidden/>
          </w:rPr>
          <w:tab/>
        </w:r>
        <w:r w:rsidR="00C05E60">
          <w:rPr>
            <w:noProof/>
            <w:webHidden/>
          </w:rPr>
          <w:fldChar w:fldCharType="begin"/>
        </w:r>
        <w:r w:rsidR="00C05E60">
          <w:rPr>
            <w:noProof/>
            <w:webHidden/>
          </w:rPr>
          <w:instrText xml:space="preserve"> PAGEREF _Toc165290015 \h </w:instrText>
        </w:r>
        <w:r w:rsidR="00C05E60">
          <w:rPr>
            <w:noProof/>
            <w:webHidden/>
          </w:rPr>
        </w:r>
        <w:r w:rsidR="00C05E60">
          <w:rPr>
            <w:noProof/>
            <w:webHidden/>
          </w:rPr>
          <w:fldChar w:fldCharType="separate"/>
        </w:r>
        <w:r>
          <w:rPr>
            <w:noProof/>
            <w:webHidden/>
          </w:rPr>
          <w:t>69</w:t>
        </w:r>
        <w:r w:rsidR="00C05E60">
          <w:rPr>
            <w:noProof/>
            <w:webHidden/>
          </w:rPr>
          <w:fldChar w:fldCharType="end"/>
        </w:r>
      </w:hyperlink>
    </w:p>
    <w:p w14:paraId="6162211F" w14:textId="64E093AE" w:rsidR="00C05E60" w:rsidRDefault="00B2336E">
      <w:pPr>
        <w:pStyle w:val="25"/>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90016" w:history="1">
        <w:r w:rsidR="00C05E60" w:rsidRPr="00FA1988">
          <w:rPr>
            <w:rStyle w:val="-"/>
            <w:rFonts w:eastAsia="SimSun;宋体" w:cs="Tahoma"/>
            <w:noProof/>
            <w:lang w:val="el-GR"/>
          </w:rPr>
          <w:t>ΠΑΡΑΡΤΗΜΑ ΙΙ – Πίνακες Συμμόρφωσης</w:t>
        </w:r>
        <w:r w:rsidR="00C05E60">
          <w:rPr>
            <w:noProof/>
            <w:webHidden/>
          </w:rPr>
          <w:tab/>
        </w:r>
        <w:r w:rsidR="00C05E60">
          <w:rPr>
            <w:noProof/>
            <w:webHidden/>
          </w:rPr>
          <w:fldChar w:fldCharType="begin"/>
        </w:r>
        <w:r w:rsidR="00C05E60">
          <w:rPr>
            <w:noProof/>
            <w:webHidden/>
          </w:rPr>
          <w:instrText xml:space="preserve"> PAGEREF _Toc165290016 \h </w:instrText>
        </w:r>
        <w:r w:rsidR="00C05E60">
          <w:rPr>
            <w:noProof/>
            <w:webHidden/>
          </w:rPr>
        </w:r>
        <w:r w:rsidR="00C05E60">
          <w:rPr>
            <w:noProof/>
            <w:webHidden/>
          </w:rPr>
          <w:fldChar w:fldCharType="separate"/>
        </w:r>
        <w:r>
          <w:rPr>
            <w:noProof/>
            <w:webHidden/>
          </w:rPr>
          <w:t>79</w:t>
        </w:r>
        <w:r w:rsidR="00C05E60">
          <w:rPr>
            <w:noProof/>
            <w:webHidden/>
          </w:rPr>
          <w:fldChar w:fldCharType="end"/>
        </w:r>
      </w:hyperlink>
    </w:p>
    <w:p w14:paraId="0C9D9535" w14:textId="708E221D" w:rsidR="00C05E60" w:rsidRDefault="00B2336E">
      <w:pPr>
        <w:pStyle w:val="25"/>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90017" w:history="1">
        <w:r w:rsidR="00C05E60" w:rsidRPr="00FA1988">
          <w:rPr>
            <w:rStyle w:val="-"/>
            <w:rFonts w:cs="Tahoma"/>
            <w:noProof/>
            <w:lang w:val="el-GR"/>
          </w:rPr>
          <w:t>ΠΑΡΑΡΤΗΜΑ ΙI</w:t>
        </w:r>
        <w:r w:rsidR="00C05E60" w:rsidRPr="00FA1988">
          <w:rPr>
            <w:rStyle w:val="-"/>
            <w:rFonts w:cs="Tahoma"/>
            <w:noProof/>
            <w:lang w:val="en-US"/>
          </w:rPr>
          <w:t>I</w:t>
        </w:r>
        <w:r w:rsidR="00C05E60" w:rsidRPr="00FA1988">
          <w:rPr>
            <w:rStyle w:val="-"/>
            <w:rFonts w:cs="Tahoma"/>
            <w:noProof/>
            <w:lang w:val="el-GR"/>
          </w:rPr>
          <w:t xml:space="preserve"> – </w:t>
        </w:r>
        <w:r w:rsidR="00C05E60" w:rsidRPr="00FA1988">
          <w:rPr>
            <w:rStyle w:val="-"/>
            <w:rFonts w:cs="Tahoma"/>
            <w:bCs/>
            <w:noProof/>
            <w:lang w:val="el-GR"/>
          </w:rPr>
          <w:t>ΕΥΡΩΠΑΙΚΟ ΕΝΙΑΙΟ ΕΓΓΡΑΦΟ ΣΥΜΒΑΣΗΣ (ΕΕΕΣ)</w:t>
        </w:r>
        <w:r w:rsidR="00C05E60">
          <w:rPr>
            <w:noProof/>
            <w:webHidden/>
          </w:rPr>
          <w:tab/>
        </w:r>
        <w:r w:rsidR="00C05E60">
          <w:rPr>
            <w:noProof/>
            <w:webHidden/>
          </w:rPr>
          <w:fldChar w:fldCharType="begin"/>
        </w:r>
        <w:r w:rsidR="00C05E60">
          <w:rPr>
            <w:noProof/>
            <w:webHidden/>
          </w:rPr>
          <w:instrText xml:space="preserve"> PAGEREF _Toc165290017 \h </w:instrText>
        </w:r>
        <w:r w:rsidR="00C05E60">
          <w:rPr>
            <w:noProof/>
            <w:webHidden/>
          </w:rPr>
        </w:r>
        <w:r w:rsidR="00C05E60">
          <w:rPr>
            <w:noProof/>
            <w:webHidden/>
          </w:rPr>
          <w:fldChar w:fldCharType="separate"/>
        </w:r>
        <w:r>
          <w:rPr>
            <w:noProof/>
            <w:webHidden/>
          </w:rPr>
          <w:t>80</w:t>
        </w:r>
        <w:r w:rsidR="00C05E60">
          <w:rPr>
            <w:noProof/>
            <w:webHidden/>
          </w:rPr>
          <w:fldChar w:fldCharType="end"/>
        </w:r>
      </w:hyperlink>
    </w:p>
    <w:p w14:paraId="1471B7CC" w14:textId="2B92C3F3" w:rsidR="00C05E60" w:rsidRDefault="00B2336E">
      <w:pPr>
        <w:pStyle w:val="25"/>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90018" w:history="1">
        <w:r w:rsidR="00C05E60" w:rsidRPr="00FA1988">
          <w:rPr>
            <w:rStyle w:val="-"/>
            <w:rFonts w:cs="Tahoma"/>
            <w:b/>
            <w:noProof/>
            <w:lang w:val="el-GR"/>
          </w:rPr>
          <w:t>ΠΑΡΑΡΤΗΜΑ ΙV –Υπόδειγμα Τεχνικής Προσφοράς</w:t>
        </w:r>
        <w:r w:rsidR="00C05E60">
          <w:rPr>
            <w:noProof/>
            <w:webHidden/>
          </w:rPr>
          <w:tab/>
        </w:r>
        <w:r w:rsidR="00C05E60">
          <w:rPr>
            <w:noProof/>
            <w:webHidden/>
          </w:rPr>
          <w:fldChar w:fldCharType="begin"/>
        </w:r>
        <w:r w:rsidR="00C05E60">
          <w:rPr>
            <w:noProof/>
            <w:webHidden/>
          </w:rPr>
          <w:instrText xml:space="preserve"> PAGEREF _Toc165290018 \h </w:instrText>
        </w:r>
        <w:r w:rsidR="00C05E60">
          <w:rPr>
            <w:noProof/>
            <w:webHidden/>
          </w:rPr>
        </w:r>
        <w:r w:rsidR="00C05E60">
          <w:rPr>
            <w:noProof/>
            <w:webHidden/>
          </w:rPr>
          <w:fldChar w:fldCharType="separate"/>
        </w:r>
        <w:r>
          <w:rPr>
            <w:noProof/>
            <w:webHidden/>
          </w:rPr>
          <w:t>81</w:t>
        </w:r>
        <w:r w:rsidR="00C05E60">
          <w:rPr>
            <w:noProof/>
            <w:webHidden/>
          </w:rPr>
          <w:fldChar w:fldCharType="end"/>
        </w:r>
      </w:hyperlink>
    </w:p>
    <w:p w14:paraId="69A4C0A8" w14:textId="5733173C" w:rsidR="00C05E60" w:rsidRDefault="00B2336E">
      <w:pPr>
        <w:pStyle w:val="25"/>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90019" w:history="1">
        <w:r w:rsidR="00C05E60" w:rsidRPr="00FA1988">
          <w:rPr>
            <w:rStyle w:val="-"/>
            <w:rFonts w:cs="Tahoma"/>
            <w:b/>
            <w:noProof/>
            <w:lang w:val="el-GR"/>
          </w:rPr>
          <w:t xml:space="preserve">ΠΑΡΑΡΤΗΜΑ </w:t>
        </w:r>
        <w:r w:rsidR="00C05E60" w:rsidRPr="00FA1988">
          <w:rPr>
            <w:rStyle w:val="-"/>
            <w:rFonts w:cs="Tahoma"/>
            <w:b/>
            <w:noProof/>
          </w:rPr>
          <w:t>V</w:t>
        </w:r>
        <w:r w:rsidR="00C05E60" w:rsidRPr="00FA1988">
          <w:rPr>
            <w:rStyle w:val="-"/>
            <w:rFonts w:cs="Tahoma"/>
            <w:b/>
            <w:noProof/>
            <w:lang w:val="el-GR"/>
          </w:rPr>
          <w:t xml:space="preserve"> – Υπόδειγμα Οικονομικής Προσφοράς</w:t>
        </w:r>
        <w:r w:rsidR="00C05E60">
          <w:rPr>
            <w:noProof/>
            <w:webHidden/>
          </w:rPr>
          <w:tab/>
        </w:r>
        <w:r w:rsidR="00C05E60">
          <w:rPr>
            <w:noProof/>
            <w:webHidden/>
          </w:rPr>
          <w:fldChar w:fldCharType="begin"/>
        </w:r>
        <w:r w:rsidR="00C05E60">
          <w:rPr>
            <w:noProof/>
            <w:webHidden/>
          </w:rPr>
          <w:instrText xml:space="preserve"> PAGEREF _Toc165290019 \h </w:instrText>
        </w:r>
        <w:r w:rsidR="00C05E60">
          <w:rPr>
            <w:noProof/>
            <w:webHidden/>
          </w:rPr>
        </w:r>
        <w:r w:rsidR="00C05E60">
          <w:rPr>
            <w:noProof/>
            <w:webHidden/>
          </w:rPr>
          <w:fldChar w:fldCharType="separate"/>
        </w:r>
        <w:r>
          <w:rPr>
            <w:noProof/>
            <w:webHidden/>
          </w:rPr>
          <w:t>82</w:t>
        </w:r>
        <w:r w:rsidR="00C05E60">
          <w:rPr>
            <w:noProof/>
            <w:webHidden/>
          </w:rPr>
          <w:fldChar w:fldCharType="end"/>
        </w:r>
      </w:hyperlink>
    </w:p>
    <w:p w14:paraId="707FEC08" w14:textId="0BCDDE15" w:rsidR="00C05E60" w:rsidRDefault="00B2336E">
      <w:pPr>
        <w:pStyle w:val="25"/>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90020" w:history="1">
        <w:r w:rsidR="00C05E60" w:rsidRPr="00FA1988">
          <w:rPr>
            <w:rStyle w:val="-"/>
            <w:noProof/>
            <w:lang w:val="el-GR"/>
          </w:rPr>
          <w:t xml:space="preserve">ΠΑΡΑΡΤΗΜΑ </w:t>
        </w:r>
        <w:r w:rsidR="00C05E60" w:rsidRPr="00FA1988">
          <w:rPr>
            <w:rStyle w:val="-"/>
            <w:noProof/>
          </w:rPr>
          <w:t>VI</w:t>
        </w:r>
        <w:r w:rsidR="00C05E60" w:rsidRPr="00FA1988">
          <w:rPr>
            <w:rStyle w:val="-"/>
            <w:noProof/>
            <w:lang w:val="el-GR"/>
          </w:rPr>
          <w:t xml:space="preserve"> – Υποδείγματα Εγγυητικών Επιστολών</w:t>
        </w:r>
        <w:r w:rsidR="00C05E60">
          <w:rPr>
            <w:noProof/>
            <w:webHidden/>
          </w:rPr>
          <w:tab/>
        </w:r>
        <w:r w:rsidR="00C05E60">
          <w:rPr>
            <w:noProof/>
            <w:webHidden/>
          </w:rPr>
          <w:fldChar w:fldCharType="begin"/>
        </w:r>
        <w:r w:rsidR="00C05E60">
          <w:rPr>
            <w:noProof/>
            <w:webHidden/>
          </w:rPr>
          <w:instrText xml:space="preserve"> PAGEREF _Toc165290020 \h </w:instrText>
        </w:r>
        <w:r w:rsidR="00C05E60">
          <w:rPr>
            <w:noProof/>
            <w:webHidden/>
          </w:rPr>
        </w:r>
        <w:r w:rsidR="00C05E60">
          <w:rPr>
            <w:noProof/>
            <w:webHidden/>
          </w:rPr>
          <w:fldChar w:fldCharType="separate"/>
        </w:r>
        <w:r>
          <w:rPr>
            <w:noProof/>
            <w:webHidden/>
          </w:rPr>
          <w:t>83</w:t>
        </w:r>
        <w:r w:rsidR="00C05E60">
          <w:rPr>
            <w:noProof/>
            <w:webHidden/>
          </w:rPr>
          <w:fldChar w:fldCharType="end"/>
        </w:r>
      </w:hyperlink>
    </w:p>
    <w:p w14:paraId="768EEA89" w14:textId="300D43E7" w:rsidR="00C05E60" w:rsidRDefault="00B2336E">
      <w:pPr>
        <w:pStyle w:val="31"/>
        <w:tabs>
          <w:tab w:val="left" w:pos="88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90021" w:history="1">
        <w:r w:rsidR="00C05E60" w:rsidRPr="00FA1988">
          <w:rPr>
            <w:rStyle w:val="-"/>
            <w:rFonts w:cs="Tahoma"/>
            <w:noProof/>
            <w:lang w:val="el-GR"/>
          </w:rPr>
          <w:t>I.</w:t>
        </w:r>
        <w:r w:rsidR="00C05E60">
          <w:rPr>
            <w:rFonts w:asciiTheme="minorHAnsi" w:eastAsiaTheme="minorEastAsia" w:hAnsiTheme="minorHAnsi" w:cstheme="minorBidi"/>
            <w:i w:val="0"/>
            <w:iCs w:val="0"/>
            <w:noProof/>
            <w:kern w:val="2"/>
            <w:sz w:val="22"/>
            <w:szCs w:val="22"/>
            <w:lang w:val="en-US"/>
            <w14:ligatures w14:val="standardContextual"/>
          </w:rPr>
          <w:tab/>
        </w:r>
        <w:r w:rsidR="00C05E60" w:rsidRPr="00FA1988">
          <w:rPr>
            <w:rStyle w:val="-"/>
            <w:rFonts w:cs="Tahoma"/>
            <w:noProof/>
            <w:lang w:val="el-GR"/>
          </w:rPr>
          <w:t>Εγγυητική Επιστολή Συμμετοχής</w:t>
        </w:r>
        <w:r w:rsidR="00C05E60">
          <w:rPr>
            <w:noProof/>
            <w:webHidden/>
          </w:rPr>
          <w:tab/>
        </w:r>
        <w:r w:rsidR="00C05E60">
          <w:rPr>
            <w:noProof/>
            <w:webHidden/>
          </w:rPr>
          <w:fldChar w:fldCharType="begin"/>
        </w:r>
        <w:r w:rsidR="00C05E60">
          <w:rPr>
            <w:noProof/>
            <w:webHidden/>
          </w:rPr>
          <w:instrText xml:space="preserve"> PAGEREF _Toc165290021 \h </w:instrText>
        </w:r>
        <w:r w:rsidR="00C05E60">
          <w:rPr>
            <w:noProof/>
            <w:webHidden/>
          </w:rPr>
        </w:r>
        <w:r w:rsidR="00C05E60">
          <w:rPr>
            <w:noProof/>
            <w:webHidden/>
          </w:rPr>
          <w:fldChar w:fldCharType="separate"/>
        </w:r>
        <w:r>
          <w:rPr>
            <w:noProof/>
            <w:webHidden/>
          </w:rPr>
          <w:t>83</w:t>
        </w:r>
        <w:r w:rsidR="00C05E60">
          <w:rPr>
            <w:noProof/>
            <w:webHidden/>
          </w:rPr>
          <w:fldChar w:fldCharType="end"/>
        </w:r>
      </w:hyperlink>
    </w:p>
    <w:p w14:paraId="63C87EE1" w14:textId="04A2EBD0" w:rsidR="00C05E60" w:rsidRDefault="00B2336E">
      <w:pPr>
        <w:pStyle w:val="31"/>
        <w:tabs>
          <w:tab w:val="left" w:pos="88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90022" w:history="1">
        <w:r w:rsidR="00C05E60" w:rsidRPr="00FA1988">
          <w:rPr>
            <w:rStyle w:val="-"/>
            <w:rFonts w:cs="Tahoma"/>
            <w:noProof/>
            <w:lang w:val="el-GR"/>
          </w:rPr>
          <w:t>II.</w:t>
        </w:r>
        <w:r w:rsidR="00C05E60">
          <w:rPr>
            <w:rFonts w:asciiTheme="minorHAnsi" w:eastAsiaTheme="minorEastAsia" w:hAnsiTheme="minorHAnsi" w:cstheme="minorBidi"/>
            <w:i w:val="0"/>
            <w:iCs w:val="0"/>
            <w:noProof/>
            <w:kern w:val="2"/>
            <w:sz w:val="22"/>
            <w:szCs w:val="22"/>
            <w:lang w:val="en-US"/>
            <w14:ligatures w14:val="standardContextual"/>
          </w:rPr>
          <w:tab/>
        </w:r>
        <w:r w:rsidR="00C05E60" w:rsidRPr="00FA1988">
          <w:rPr>
            <w:rStyle w:val="-"/>
            <w:rFonts w:cs="Tahoma"/>
            <w:noProof/>
            <w:lang w:val="el-GR"/>
          </w:rPr>
          <w:t>Εγγυητική Επιστολή Καλής Εκτέλεσης</w:t>
        </w:r>
        <w:r w:rsidR="00C05E60">
          <w:rPr>
            <w:noProof/>
            <w:webHidden/>
          </w:rPr>
          <w:tab/>
        </w:r>
        <w:r w:rsidR="00C05E60">
          <w:rPr>
            <w:noProof/>
            <w:webHidden/>
          </w:rPr>
          <w:fldChar w:fldCharType="begin"/>
        </w:r>
        <w:r w:rsidR="00C05E60">
          <w:rPr>
            <w:noProof/>
            <w:webHidden/>
          </w:rPr>
          <w:instrText xml:space="preserve"> PAGEREF _Toc165290022 \h </w:instrText>
        </w:r>
        <w:r w:rsidR="00C05E60">
          <w:rPr>
            <w:noProof/>
            <w:webHidden/>
          </w:rPr>
        </w:r>
        <w:r w:rsidR="00C05E60">
          <w:rPr>
            <w:noProof/>
            <w:webHidden/>
          </w:rPr>
          <w:fldChar w:fldCharType="separate"/>
        </w:r>
        <w:r>
          <w:rPr>
            <w:noProof/>
            <w:webHidden/>
          </w:rPr>
          <w:t>84</w:t>
        </w:r>
        <w:r w:rsidR="00C05E60">
          <w:rPr>
            <w:noProof/>
            <w:webHidden/>
          </w:rPr>
          <w:fldChar w:fldCharType="end"/>
        </w:r>
      </w:hyperlink>
    </w:p>
    <w:p w14:paraId="1DB87A59" w14:textId="3EE08787" w:rsidR="00C05E60" w:rsidRDefault="00B2336E">
      <w:pPr>
        <w:pStyle w:val="31"/>
        <w:tabs>
          <w:tab w:val="left" w:pos="110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65290023" w:history="1">
        <w:r w:rsidR="00C05E60" w:rsidRPr="00FA1988">
          <w:rPr>
            <w:rStyle w:val="-"/>
            <w:rFonts w:cs="Tahoma"/>
            <w:noProof/>
            <w:lang w:val="el-GR" w:eastAsia="el-GR"/>
          </w:rPr>
          <w:t>III.</w:t>
        </w:r>
        <w:r w:rsidR="00C05E60">
          <w:rPr>
            <w:rFonts w:asciiTheme="minorHAnsi" w:eastAsiaTheme="minorEastAsia" w:hAnsiTheme="minorHAnsi" w:cstheme="minorBidi"/>
            <w:i w:val="0"/>
            <w:iCs w:val="0"/>
            <w:noProof/>
            <w:kern w:val="2"/>
            <w:sz w:val="22"/>
            <w:szCs w:val="22"/>
            <w:lang w:val="en-US"/>
            <w14:ligatures w14:val="standardContextual"/>
          </w:rPr>
          <w:tab/>
        </w:r>
        <w:r w:rsidR="00C05E60" w:rsidRPr="00FA1988">
          <w:rPr>
            <w:rStyle w:val="-"/>
            <w:rFonts w:cs="Tahoma"/>
            <w:noProof/>
            <w:lang w:val="el-GR" w:eastAsia="el-GR"/>
          </w:rPr>
          <w:t>Εγγυητική Επιστολή Προκαταβολής</w:t>
        </w:r>
        <w:r w:rsidR="00C05E60">
          <w:rPr>
            <w:noProof/>
            <w:webHidden/>
          </w:rPr>
          <w:tab/>
        </w:r>
        <w:r w:rsidR="00C05E60">
          <w:rPr>
            <w:noProof/>
            <w:webHidden/>
          </w:rPr>
          <w:fldChar w:fldCharType="begin"/>
        </w:r>
        <w:r w:rsidR="00C05E60">
          <w:rPr>
            <w:noProof/>
            <w:webHidden/>
          </w:rPr>
          <w:instrText xml:space="preserve"> PAGEREF _Toc165290023 \h </w:instrText>
        </w:r>
        <w:r w:rsidR="00C05E60">
          <w:rPr>
            <w:noProof/>
            <w:webHidden/>
          </w:rPr>
        </w:r>
        <w:r w:rsidR="00C05E60">
          <w:rPr>
            <w:noProof/>
            <w:webHidden/>
          </w:rPr>
          <w:fldChar w:fldCharType="separate"/>
        </w:r>
        <w:r>
          <w:rPr>
            <w:noProof/>
            <w:webHidden/>
          </w:rPr>
          <w:t>85</w:t>
        </w:r>
        <w:r w:rsidR="00C05E60">
          <w:rPr>
            <w:noProof/>
            <w:webHidden/>
          </w:rPr>
          <w:fldChar w:fldCharType="end"/>
        </w:r>
      </w:hyperlink>
    </w:p>
    <w:p w14:paraId="493A5E6E" w14:textId="39737A89" w:rsidR="00C05E60" w:rsidRDefault="00B2336E">
      <w:pPr>
        <w:pStyle w:val="25"/>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90024" w:history="1">
        <w:r w:rsidR="00C05E60" w:rsidRPr="00FA1988">
          <w:rPr>
            <w:rStyle w:val="-"/>
            <w:rFonts w:cs="Tahoma"/>
            <w:noProof/>
            <w:lang w:val="el-GR"/>
          </w:rPr>
          <w:t xml:space="preserve">ΠΑΡΑΡΤΗΜΑ </w:t>
        </w:r>
        <w:r w:rsidR="00C05E60" w:rsidRPr="00FA1988">
          <w:rPr>
            <w:rStyle w:val="-"/>
            <w:rFonts w:cs="Tahoma"/>
            <w:noProof/>
            <w:lang w:val="en-US"/>
          </w:rPr>
          <w:t>VI</w:t>
        </w:r>
        <w:r w:rsidR="00C05E60" w:rsidRPr="00FA1988">
          <w:rPr>
            <w:rStyle w:val="-"/>
            <w:rFonts w:cs="Tahoma"/>
            <w:noProof/>
            <w:lang w:val="el-GR"/>
          </w:rPr>
          <w:t>Ι– Υπόδειγμα Βιογραφικού Σημειώματος</w:t>
        </w:r>
        <w:r w:rsidR="00C05E60">
          <w:rPr>
            <w:noProof/>
            <w:webHidden/>
          </w:rPr>
          <w:tab/>
        </w:r>
        <w:r w:rsidR="00C05E60">
          <w:rPr>
            <w:noProof/>
            <w:webHidden/>
          </w:rPr>
          <w:fldChar w:fldCharType="begin"/>
        </w:r>
        <w:r w:rsidR="00C05E60">
          <w:rPr>
            <w:noProof/>
            <w:webHidden/>
          </w:rPr>
          <w:instrText xml:space="preserve"> PAGEREF _Toc165290024 \h </w:instrText>
        </w:r>
        <w:r w:rsidR="00C05E60">
          <w:rPr>
            <w:noProof/>
            <w:webHidden/>
          </w:rPr>
        </w:r>
        <w:r w:rsidR="00C05E60">
          <w:rPr>
            <w:noProof/>
            <w:webHidden/>
          </w:rPr>
          <w:fldChar w:fldCharType="separate"/>
        </w:r>
        <w:r>
          <w:rPr>
            <w:noProof/>
            <w:webHidden/>
          </w:rPr>
          <w:t>86</w:t>
        </w:r>
        <w:r w:rsidR="00C05E60">
          <w:rPr>
            <w:noProof/>
            <w:webHidden/>
          </w:rPr>
          <w:fldChar w:fldCharType="end"/>
        </w:r>
      </w:hyperlink>
    </w:p>
    <w:p w14:paraId="5F458158" w14:textId="4A259ED9" w:rsidR="00C05E60" w:rsidRDefault="00B2336E">
      <w:pPr>
        <w:pStyle w:val="25"/>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90025" w:history="1">
        <w:r w:rsidR="00C05E60" w:rsidRPr="00FA1988">
          <w:rPr>
            <w:rStyle w:val="-"/>
            <w:noProof/>
            <w:lang w:val="el-GR"/>
          </w:rPr>
          <w:t xml:space="preserve">ΠΑΡΑΡΤΗΜΑ </w:t>
        </w:r>
        <w:r w:rsidR="00C05E60" w:rsidRPr="00FA1988">
          <w:rPr>
            <w:rStyle w:val="-"/>
            <w:rFonts w:cs="Tahoma"/>
            <w:noProof/>
            <w:lang w:val="en-US"/>
          </w:rPr>
          <w:t>VI</w:t>
        </w:r>
        <w:r w:rsidR="00C05E60" w:rsidRPr="00FA1988">
          <w:rPr>
            <w:rStyle w:val="-"/>
            <w:rFonts w:cs="Tahoma"/>
            <w:noProof/>
            <w:lang w:val="el-GR"/>
          </w:rPr>
          <w:t>ΙΙ</w:t>
        </w:r>
        <w:r w:rsidR="00C05E60" w:rsidRPr="00FA1988">
          <w:rPr>
            <w:rStyle w:val="-"/>
            <w:noProof/>
            <w:lang w:val="el-GR"/>
          </w:rPr>
          <w:t>. ΕΝΗΜΕΡΩΣΗ ΓΙΑ ΤΗΝ ΕΠΕΞΕΡΓΑΣΙΑ ΠΡΟΣΩΠΙΚΩΝ ΔΕΔΟΜΕΝΩΝ</w:t>
        </w:r>
        <w:r w:rsidR="00C05E60">
          <w:rPr>
            <w:noProof/>
            <w:webHidden/>
          </w:rPr>
          <w:tab/>
        </w:r>
        <w:r w:rsidR="00C05E60">
          <w:rPr>
            <w:noProof/>
            <w:webHidden/>
          </w:rPr>
          <w:fldChar w:fldCharType="begin"/>
        </w:r>
        <w:r w:rsidR="00C05E60">
          <w:rPr>
            <w:noProof/>
            <w:webHidden/>
          </w:rPr>
          <w:instrText xml:space="preserve"> PAGEREF _Toc165290025 \h </w:instrText>
        </w:r>
        <w:r w:rsidR="00C05E60">
          <w:rPr>
            <w:noProof/>
            <w:webHidden/>
          </w:rPr>
        </w:r>
        <w:r w:rsidR="00C05E60">
          <w:rPr>
            <w:noProof/>
            <w:webHidden/>
          </w:rPr>
          <w:fldChar w:fldCharType="separate"/>
        </w:r>
        <w:r>
          <w:rPr>
            <w:noProof/>
            <w:webHidden/>
          </w:rPr>
          <w:t>88</w:t>
        </w:r>
        <w:r w:rsidR="00C05E60">
          <w:rPr>
            <w:noProof/>
            <w:webHidden/>
          </w:rPr>
          <w:fldChar w:fldCharType="end"/>
        </w:r>
      </w:hyperlink>
    </w:p>
    <w:p w14:paraId="087FEF94" w14:textId="1693C2D9" w:rsidR="00C05E60" w:rsidRDefault="00B2336E">
      <w:pPr>
        <w:pStyle w:val="25"/>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65290026" w:history="1">
        <w:r w:rsidR="00C05E60" w:rsidRPr="00FA1988">
          <w:rPr>
            <w:rStyle w:val="-"/>
            <w:noProof/>
            <w:lang w:val="el-GR"/>
          </w:rPr>
          <w:t>ΠΑΡΑΡΤΗΜΑ IX. Άλλες δηλώσεις</w:t>
        </w:r>
        <w:r w:rsidR="00C05E60">
          <w:rPr>
            <w:noProof/>
            <w:webHidden/>
          </w:rPr>
          <w:tab/>
        </w:r>
        <w:r w:rsidR="00C05E60">
          <w:rPr>
            <w:noProof/>
            <w:webHidden/>
          </w:rPr>
          <w:fldChar w:fldCharType="begin"/>
        </w:r>
        <w:r w:rsidR="00C05E60">
          <w:rPr>
            <w:noProof/>
            <w:webHidden/>
          </w:rPr>
          <w:instrText xml:space="preserve"> PAGEREF _Toc165290026 \h </w:instrText>
        </w:r>
        <w:r w:rsidR="00C05E60">
          <w:rPr>
            <w:noProof/>
            <w:webHidden/>
          </w:rPr>
        </w:r>
        <w:r w:rsidR="00C05E60">
          <w:rPr>
            <w:noProof/>
            <w:webHidden/>
          </w:rPr>
          <w:fldChar w:fldCharType="separate"/>
        </w:r>
        <w:r>
          <w:rPr>
            <w:noProof/>
            <w:webHidden/>
          </w:rPr>
          <w:t>89</w:t>
        </w:r>
        <w:r w:rsidR="00C05E60">
          <w:rPr>
            <w:noProof/>
            <w:webHidden/>
          </w:rPr>
          <w:fldChar w:fldCharType="end"/>
        </w:r>
      </w:hyperlink>
    </w:p>
    <w:p w14:paraId="53FFCFF5" w14:textId="2F16B5BE" w:rsidR="008E18C3" w:rsidRDefault="00720F1C" w:rsidP="00302CAA">
      <w:pPr>
        <w:pStyle w:val="25"/>
        <w:tabs>
          <w:tab w:val="right" w:leader="dot" w:pos="9628"/>
        </w:tabs>
        <w:rPr>
          <w:rFonts w:cs="Tahoma"/>
          <w:sz w:val="22"/>
          <w:szCs w:val="22"/>
        </w:rPr>
      </w:pPr>
      <w:r w:rsidRPr="00DF5866">
        <w:rPr>
          <w:rFonts w:cs="Tahoma"/>
          <w:sz w:val="22"/>
          <w:szCs w:val="22"/>
        </w:rPr>
        <w:fldChar w:fldCharType="end"/>
      </w:r>
    </w:p>
    <w:p w14:paraId="18E49F83" w14:textId="77777777" w:rsidR="00D73D63" w:rsidRPr="00D73D63" w:rsidRDefault="00D73D63" w:rsidP="00D73D63">
      <w:pPr>
        <w:rPr>
          <w:lang w:val="el-GR"/>
        </w:rPr>
      </w:pPr>
    </w:p>
    <w:p w14:paraId="3C0D4AC8" w14:textId="77777777" w:rsidR="00D73D63" w:rsidRPr="00D73D63" w:rsidRDefault="00D73D63" w:rsidP="00D73D63">
      <w:pPr>
        <w:rPr>
          <w:lang w:val="el-GR"/>
        </w:rPr>
      </w:pPr>
    </w:p>
    <w:p w14:paraId="022A4F75" w14:textId="77777777" w:rsidR="00D73D63" w:rsidRPr="00D73D63" w:rsidRDefault="00D73D63" w:rsidP="00D73D63">
      <w:pPr>
        <w:rPr>
          <w:lang w:val="el-GR"/>
        </w:rPr>
      </w:pPr>
    </w:p>
    <w:p w14:paraId="52D9C097" w14:textId="77777777" w:rsidR="00D73D63" w:rsidRPr="00D73D63" w:rsidRDefault="00D73D63" w:rsidP="00D73D63">
      <w:pPr>
        <w:rPr>
          <w:lang w:val="el-GR"/>
        </w:rPr>
      </w:pPr>
    </w:p>
    <w:p w14:paraId="4B1DCD7E" w14:textId="77777777" w:rsidR="00D73D63" w:rsidRPr="00D73D63" w:rsidRDefault="00D73D63" w:rsidP="00D73D63">
      <w:pPr>
        <w:rPr>
          <w:lang w:val="el-GR"/>
        </w:rPr>
      </w:pPr>
    </w:p>
    <w:p w14:paraId="1704558A" w14:textId="77777777" w:rsidR="00D73D63" w:rsidRPr="00D73D63" w:rsidRDefault="00D73D63" w:rsidP="00D73D63">
      <w:pPr>
        <w:rPr>
          <w:lang w:val="el-GR"/>
        </w:rPr>
      </w:pPr>
    </w:p>
    <w:p w14:paraId="1E58C3BD" w14:textId="77777777" w:rsidR="00D73D63" w:rsidRPr="00D73D63" w:rsidRDefault="00D73D63" w:rsidP="00D73D63">
      <w:pPr>
        <w:rPr>
          <w:lang w:val="el-GR"/>
        </w:rPr>
      </w:pPr>
    </w:p>
    <w:p w14:paraId="6A00C850" w14:textId="77777777" w:rsidR="00D73D63" w:rsidRPr="00D73D63" w:rsidRDefault="00D73D63" w:rsidP="00D73D63">
      <w:pPr>
        <w:rPr>
          <w:lang w:val="el-GR"/>
        </w:rPr>
      </w:pPr>
    </w:p>
    <w:p w14:paraId="2DE4400D" w14:textId="77777777" w:rsidR="00D73D63" w:rsidRPr="00D73D63" w:rsidRDefault="00D73D63" w:rsidP="00D73D63">
      <w:pPr>
        <w:rPr>
          <w:lang w:val="el-GR"/>
        </w:rPr>
      </w:pPr>
    </w:p>
    <w:p w14:paraId="6A77E20E" w14:textId="77777777" w:rsidR="00D73D63" w:rsidRPr="00D73D63" w:rsidRDefault="00D73D63" w:rsidP="00D73D63">
      <w:pPr>
        <w:rPr>
          <w:lang w:val="el-GR"/>
        </w:rPr>
      </w:pPr>
    </w:p>
    <w:p w14:paraId="63224820" w14:textId="77777777" w:rsidR="00D73D63" w:rsidRPr="00D73D63" w:rsidRDefault="00D73D63" w:rsidP="00D73D63">
      <w:pPr>
        <w:rPr>
          <w:lang w:val="el-GR"/>
        </w:rPr>
      </w:pPr>
    </w:p>
    <w:p w14:paraId="6E628584" w14:textId="77777777" w:rsidR="00D73D63" w:rsidRPr="00D73D63" w:rsidRDefault="00D73D63" w:rsidP="00D73D63">
      <w:pPr>
        <w:rPr>
          <w:lang w:val="el-GR"/>
        </w:rPr>
      </w:pPr>
    </w:p>
    <w:p w14:paraId="76A4205C" w14:textId="77777777" w:rsidR="00D73D63" w:rsidRPr="00D73D63" w:rsidRDefault="00D73D63" w:rsidP="00D73D63">
      <w:pPr>
        <w:rPr>
          <w:lang w:val="el-GR"/>
        </w:rPr>
      </w:pPr>
    </w:p>
    <w:p w14:paraId="20B44AFB" w14:textId="77777777" w:rsidR="00D73D63" w:rsidRPr="00D73D63" w:rsidRDefault="00D73D63" w:rsidP="00D73D63">
      <w:pPr>
        <w:rPr>
          <w:lang w:val="el-GR"/>
        </w:rPr>
      </w:pPr>
    </w:p>
    <w:p w14:paraId="736064D9" w14:textId="77777777" w:rsidR="00D73D63" w:rsidRPr="00D73D63" w:rsidRDefault="00D73D63" w:rsidP="00D73D63">
      <w:pPr>
        <w:rPr>
          <w:lang w:val="el-GR"/>
        </w:rPr>
      </w:pPr>
    </w:p>
    <w:p w14:paraId="15FB00EC" w14:textId="77777777" w:rsidR="00D73D63" w:rsidRPr="00D73D63" w:rsidRDefault="00D73D63" w:rsidP="00D73D63">
      <w:pPr>
        <w:rPr>
          <w:lang w:val="el-GR"/>
        </w:rPr>
      </w:pPr>
    </w:p>
    <w:p w14:paraId="31549D12" w14:textId="77777777" w:rsidR="00D73D63" w:rsidRPr="00D73D63" w:rsidRDefault="00D73D63" w:rsidP="00D73D63">
      <w:pPr>
        <w:rPr>
          <w:lang w:val="el-GR"/>
        </w:rPr>
      </w:pPr>
    </w:p>
    <w:p w14:paraId="151DD932" w14:textId="77777777" w:rsidR="00D73D63" w:rsidRPr="00D73D63" w:rsidRDefault="00D73D63" w:rsidP="00D73D63">
      <w:pPr>
        <w:rPr>
          <w:lang w:val="el-GR"/>
        </w:rPr>
      </w:pPr>
    </w:p>
    <w:p w14:paraId="799B82C0" w14:textId="77777777" w:rsidR="00D73D63" w:rsidRPr="00D73D63" w:rsidRDefault="00D73D63" w:rsidP="00D73D63">
      <w:pPr>
        <w:rPr>
          <w:lang w:val="el-GR"/>
        </w:rPr>
      </w:pPr>
    </w:p>
    <w:p w14:paraId="72FCF8D6" w14:textId="77777777" w:rsidR="00D73D63" w:rsidRPr="00D73D63" w:rsidRDefault="00D73D63" w:rsidP="00D73D63">
      <w:pPr>
        <w:rPr>
          <w:lang w:val="el-GR"/>
        </w:rPr>
      </w:pPr>
    </w:p>
    <w:p w14:paraId="40008CE6" w14:textId="77777777" w:rsidR="00D73D63" w:rsidRPr="00D73D63" w:rsidRDefault="00D73D63" w:rsidP="00D73D63">
      <w:pPr>
        <w:rPr>
          <w:lang w:val="el-GR"/>
        </w:rPr>
      </w:pPr>
    </w:p>
    <w:p w14:paraId="1C4D56AD" w14:textId="77777777" w:rsidR="00D73D63" w:rsidRPr="00D73D63" w:rsidRDefault="00D73D63" w:rsidP="00D73D63">
      <w:pPr>
        <w:rPr>
          <w:lang w:val="el-GR"/>
        </w:rPr>
      </w:pPr>
    </w:p>
    <w:p w14:paraId="334537B7" w14:textId="77777777" w:rsidR="00D73D63" w:rsidRPr="00D73D63" w:rsidRDefault="00D73D63" w:rsidP="00D73D63">
      <w:pPr>
        <w:rPr>
          <w:lang w:val="el-GR"/>
        </w:rPr>
      </w:pPr>
    </w:p>
    <w:p w14:paraId="5739F6A6" w14:textId="77777777" w:rsidR="00D73D63" w:rsidRPr="00D73D63" w:rsidRDefault="00D73D63" w:rsidP="00D73D63">
      <w:pPr>
        <w:rPr>
          <w:lang w:val="el-GR"/>
        </w:rPr>
      </w:pPr>
    </w:p>
    <w:p w14:paraId="654C0081" w14:textId="77777777" w:rsidR="00D73D63" w:rsidRPr="00D73D63" w:rsidRDefault="00D73D63" w:rsidP="00D73D63">
      <w:pPr>
        <w:rPr>
          <w:lang w:val="el-GR"/>
        </w:rPr>
      </w:pPr>
    </w:p>
    <w:p w14:paraId="622497E1" w14:textId="77777777" w:rsidR="00D73D63" w:rsidRPr="00D73D63" w:rsidRDefault="00D73D63" w:rsidP="00D73D63">
      <w:pPr>
        <w:rPr>
          <w:lang w:val="el-GR"/>
        </w:rPr>
      </w:pPr>
    </w:p>
    <w:p w14:paraId="21DD0384" w14:textId="77777777" w:rsidR="00D73D63" w:rsidRPr="00D73D63" w:rsidRDefault="00D73D63" w:rsidP="00D73D63">
      <w:pPr>
        <w:rPr>
          <w:lang w:val="el-GR"/>
        </w:rPr>
      </w:pPr>
    </w:p>
    <w:p w14:paraId="4793F001" w14:textId="77777777" w:rsidR="00D73D63" w:rsidRPr="00D73D63" w:rsidRDefault="00D73D63" w:rsidP="00D73D63">
      <w:pPr>
        <w:rPr>
          <w:lang w:val="el-GR"/>
        </w:rPr>
      </w:pPr>
    </w:p>
    <w:p w14:paraId="562283B6" w14:textId="77777777" w:rsidR="00D73D63" w:rsidRPr="00D73D63" w:rsidRDefault="00D73D63" w:rsidP="00D73D63">
      <w:pPr>
        <w:rPr>
          <w:lang w:val="el-GR"/>
        </w:rPr>
      </w:pPr>
    </w:p>
    <w:p w14:paraId="476DB852" w14:textId="77777777" w:rsidR="00D73D63" w:rsidRPr="00D73D63" w:rsidRDefault="00D73D63" w:rsidP="00D73D63">
      <w:pPr>
        <w:rPr>
          <w:lang w:val="el-GR"/>
        </w:rPr>
      </w:pPr>
    </w:p>
    <w:p w14:paraId="0CD4FCE5" w14:textId="77777777" w:rsidR="00D73D63" w:rsidRPr="00D73D63" w:rsidRDefault="00D73D63" w:rsidP="00D73D63">
      <w:pPr>
        <w:rPr>
          <w:lang w:val="el-GR"/>
        </w:rPr>
      </w:pPr>
    </w:p>
    <w:p w14:paraId="4DA5446F" w14:textId="77777777" w:rsidR="00D73D63" w:rsidRPr="00D73D63" w:rsidRDefault="00D73D63" w:rsidP="00D73D63">
      <w:pPr>
        <w:rPr>
          <w:lang w:val="el-GR"/>
        </w:rPr>
      </w:pPr>
    </w:p>
    <w:p w14:paraId="0E9FC4F9" w14:textId="77777777" w:rsidR="00D73D63" w:rsidRPr="00D73D63" w:rsidRDefault="00D73D63" w:rsidP="00D73D63">
      <w:pPr>
        <w:rPr>
          <w:lang w:val="el-GR"/>
        </w:rPr>
      </w:pPr>
    </w:p>
    <w:p w14:paraId="12C4CB14" w14:textId="7B26DE5D" w:rsidR="00D73D63" w:rsidRDefault="00D73D63" w:rsidP="00D73D63">
      <w:pPr>
        <w:tabs>
          <w:tab w:val="left" w:pos="8178"/>
        </w:tabs>
        <w:rPr>
          <w:rFonts w:cs="Tahoma"/>
          <w:smallCaps/>
          <w:szCs w:val="22"/>
        </w:rPr>
      </w:pPr>
      <w:r>
        <w:rPr>
          <w:rFonts w:cs="Tahoma"/>
          <w:smallCaps/>
          <w:szCs w:val="22"/>
        </w:rPr>
        <w:tab/>
      </w:r>
    </w:p>
    <w:p w14:paraId="7E72617D" w14:textId="2BD73648" w:rsidR="00D73D63" w:rsidRPr="00D73D63" w:rsidRDefault="00D73D63" w:rsidP="00D73D63">
      <w:pPr>
        <w:tabs>
          <w:tab w:val="left" w:pos="8178"/>
        </w:tabs>
        <w:rPr>
          <w:lang w:val="el-GR"/>
        </w:rPr>
        <w:sectPr w:rsidR="00D73D63" w:rsidRPr="00D73D63" w:rsidSect="00606061">
          <w:pgSz w:w="11906" w:h="16838"/>
          <w:pgMar w:top="1134" w:right="1134" w:bottom="630" w:left="1134" w:header="720" w:footer="0" w:gutter="0"/>
          <w:cols w:space="720"/>
          <w:titlePg/>
          <w:docGrid w:linePitch="360"/>
        </w:sectPr>
      </w:pPr>
    </w:p>
    <w:p w14:paraId="0512F0AD" w14:textId="68204C1D" w:rsidR="008338F0" w:rsidRPr="00D02552" w:rsidRDefault="003355E7" w:rsidP="00D02552">
      <w:pPr>
        <w:pStyle w:val="10"/>
      </w:pPr>
      <w:bookmarkStart w:id="11" w:name="_Toc165289953"/>
      <w:r w:rsidRPr="00D02552">
        <w:lastRenderedPageBreak/>
        <w:t>ΑΝΑΘΕΤΟΥΣΑ ΑΡΧΗ ΚΑΙ ΑΝΤΙΚΕΙΜΕΝΟ ΣΥΜΒΑΣΗΣ</w:t>
      </w:r>
      <w:bookmarkEnd w:id="11"/>
    </w:p>
    <w:p w14:paraId="42A7BE7E" w14:textId="7AA5399E" w:rsidR="008338F0" w:rsidRPr="00155B45" w:rsidRDefault="003355E7" w:rsidP="00BE44FD">
      <w:pPr>
        <w:pStyle w:val="2"/>
        <w:numPr>
          <w:ilvl w:val="1"/>
          <w:numId w:val="42"/>
        </w:numPr>
        <w:spacing w:before="0" w:after="120" w:line="252" w:lineRule="auto"/>
        <w:rPr>
          <w:rFonts w:ascii="Tahoma" w:hAnsi="Tahoma" w:cs="Tahoma"/>
          <w:sz w:val="22"/>
          <w:lang w:val="el-GR"/>
        </w:rPr>
      </w:pPr>
      <w:bookmarkStart w:id="12" w:name="_Toc43378428"/>
      <w:bookmarkStart w:id="13" w:name="_Toc165289954"/>
      <w:r w:rsidRPr="00155B45">
        <w:rPr>
          <w:rFonts w:ascii="Tahoma" w:hAnsi="Tahoma" w:cs="Tahoma"/>
          <w:sz w:val="22"/>
          <w:lang w:val="el-GR"/>
        </w:rPr>
        <w:t>Στοιχεία Αναθέτουσας Αρχής</w:t>
      </w:r>
      <w:bookmarkEnd w:id="12"/>
      <w:bookmarkEnd w:id="13"/>
      <w:r w:rsidRPr="00155B45">
        <w:rPr>
          <w:rFonts w:ascii="Tahoma" w:hAnsi="Tahoma" w:cs="Tahoma"/>
          <w:sz w:val="22"/>
          <w:lang w:val="el-GR"/>
        </w:rPr>
        <w:t xml:space="preserve"> </w:t>
      </w:r>
    </w:p>
    <w:p w14:paraId="3843B09B" w14:textId="77777777" w:rsidR="008338F0" w:rsidRPr="00155B45" w:rsidRDefault="008338F0" w:rsidP="00155B45">
      <w:pPr>
        <w:pStyle w:val="normalwithoutspacing"/>
        <w:spacing w:before="0" w:after="120" w:line="252" w:lineRule="auto"/>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B2336E" w14:paraId="627E8DA3" w14:textId="77777777">
        <w:tc>
          <w:tcPr>
            <w:tcW w:w="5245" w:type="dxa"/>
            <w:tcBorders>
              <w:top w:val="single" w:sz="4" w:space="0" w:color="000000"/>
              <w:left w:val="single" w:sz="4" w:space="0" w:color="000000"/>
              <w:bottom w:val="single" w:sz="4" w:space="0" w:color="000000"/>
            </w:tcBorders>
            <w:shd w:val="clear" w:color="auto" w:fill="auto"/>
          </w:tcPr>
          <w:p w14:paraId="17DAF311"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5AB94F6" w14:textId="77777777" w:rsidR="008338F0" w:rsidRPr="00155B45" w:rsidRDefault="007D3A48" w:rsidP="00155B45">
            <w:pPr>
              <w:pStyle w:val="normalwithoutspacing"/>
              <w:snapToGrid w:val="0"/>
              <w:spacing w:before="0" w:after="120" w:line="252" w:lineRule="auto"/>
              <w:rPr>
                <w:rFonts w:cs="Tahoma"/>
                <w:szCs w:val="22"/>
              </w:rPr>
            </w:pPr>
            <w:r w:rsidRPr="00155B45">
              <w:rPr>
                <w:rFonts w:cs="Tahoma"/>
                <w:szCs w:val="22"/>
              </w:rPr>
              <w:t xml:space="preserve">ΚΟΙΝΩΝΙΑ ΤΗΣ ΠΛΗΡΟΦΟΡΙΑΣ </w:t>
            </w:r>
            <w:r w:rsidR="00F76D8D">
              <w:rPr>
                <w:rFonts w:cs="Tahoma"/>
                <w:szCs w:val="22"/>
              </w:rPr>
              <w:t>Μ.</w:t>
            </w:r>
            <w:r w:rsidRPr="00155B45">
              <w:rPr>
                <w:rFonts w:cs="Tahoma"/>
                <w:szCs w:val="22"/>
              </w:rPr>
              <w:t>Α.Ε.</w:t>
            </w:r>
          </w:p>
        </w:tc>
      </w:tr>
      <w:tr w:rsidR="001E6BF1" w:rsidRPr="00155B45" w14:paraId="46EB1D84" w14:textId="77777777">
        <w:tc>
          <w:tcPr>
            <w:tcW w:w="5245" w:type="dxa"/>
            <w:tcBorders>
              <w:top w:val="single" w:sz="4" w:space="0" w:color="000000"/>
              <w:left w:val="single" w:sz="4" w:space="0" w:color="000000"/>
              <w:bottom w:val="single" w:sz="4" w:space="0" w:color="000000"/>
            </w:tcBorders>
            <w:shd w:val="clear" w:color="auto" w:fill="auto"/>
          </w:tcPr>
          <w:p w14:paraId="2C0C921D" w14:textId="77777777" w:rsidR="001E6BF1" w:rsidRPr="00155B45" w:rsidRDefault="001E6BF1" w:rsidP="001E6BF1">
            <w:pPr>
              <w:pStyle w:val="normalwithoutspacing"/>
              <w:spacing w:before="0" w:after="120" w:line="252" w:lineRule="auto"/>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94E2B96" w14:textId="77777777" w:rsidR="001E6BF1" w:rsidRPr="00155B45" w:rsidRDefault="001E6BF1" w:rsidP="001E6BF1">
            <w:pPr>
              <w:pStyle w:val="normalwithoutspacing"/>
              <w:snapToGrid w:val="0"/>
              <w:spacing w:before="0" w:after="120" w:line="252" w:lineRule="auto"/>
              <w:rPr>
                <w:rFonts w:cs="Tahoma"/>
                <w:szCs w:val="22"/>
              </w:rPr>
            </w:pPr>
            <w:r w:rsidRPr="00782EAD">
              <w:rPr>
                <w:rFonts w:cs="Tahoma"/>
                <w:szCs w:val="22"/>
              </w:rPr>
              <w:t>999983307</w:t>
            </w:r>
          </w:p>
        </w:tc>
      </w:tr>
      <w:tr w:rsidR="001E6BF1" w:rsidRPr="00155B45" w14:paraId="6F4E9A32" w14:textId="77777777">
        <w:tc>
          <w:tcPr>
            <w:tcW w:w="5245" w:type="dxa"/>
            <w:tcBorders>
              <w:top w:val="single" w:sz="4" w:space="0" w:color="000000"/>
              <w:left w:val="single" w:sz="4" w:space="0" w:color="000000"/>
              <w:bottom w:val="single" w:sz="4" w:space="0" w:color="000000"/>
            </w:tcBorders>
            <w:shd w:val="clear" w:color="auto" w:fill="auto"/>
          </w:tcPr>
          <w:p w14:paraId="44D82CE4" w14:textId="77777777" w:rsidR="001E6BF1" w:rsidRPr="00155B45" w:rsidRDefault="001E6BF1" w:rsidP="001E6BF1">
            <w:pPr>
              <w:pStyle w:val="normalwithoutspacing"/>
              <w:spacing w:before="0" w:after="120" w:line="252" w:lineRule="auto"/>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3EFBCC" w14:textId="77777777" w:rsidR="001E6BF1" w:rsidRPr="00155B45" w:rsidRDefault="001E6BF1" w:rsidP="001E6BF1">
            <w:pPr>
              <w:pStyle w:val="normalwithoutspacing"/>
              <w:snapToGrid w:val="0"/>
              <w:spacing w:before="0" w:after="120" w:line="252" w:lineRule="auto"/>
              <w:rPr>
                <w:rFonts w:cs="Tahoma"/>
                <w:szCs w:val="22"/>
              </w:rPr>
            </w:pPr>
            <w:r w:rsidRPr="00782EAD">
              <w:rPr>
                <w:rFonts w:cs="Tahoma"/>
                <w:szCs w:val="22"/>
              </w:rPr>
              <w:t>1053.E00553.00005</w:t>
            </w:r>
          </w:p>
        </w:tc>
      </w:tr>
      <w:tr w:rsidR="008338F0" w:rsidRPr="008758E7" w14:paraId="6511F851" w14:textId="77777777">
        <w:tc>
          <w:tcPr>
            <w:tcW w:w="5245" w:type="dxa"/>
            <w:tcBorders>
              <w:top w:val="single" w:sz="4" w:space="0" w:color="000000"/>
              <w:left w:val="single" w:sz="4" w:space="0" w:color="000000"/>
              <w:bottom w:val="single" w:sz="4" w:space="0" w:color="000000"/>
            </w:tcBorders>
            <w:shd w:val="clear" w:color="auto" w:fill="auto"/>
          </w:tcPr>
          <w:p w14:paraId="357E6F3E"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7E79C2" w14:textId="77777777" w:rsidR="008338F0" w:rsidRPr="00155B45" w:rsidRDefault="008758E7" w:rsidP="00155B45">
            <w:pPr>
              <w:pStyle w:val="normalwithoutspacing"/>
              <w:snapToGrid w:val="0"/>
              <w:spacing w:before="0" w:after="120" w:line="252" w:lineRule="auto"/>
              <w:rPr>
                <w:rFonts w:cs="Tahoma"/>
                <w:szCs w:val="22"/>
              </w:rPr>
            </w:pPr>
            <w:r>
              <w:rPr>
                <w:rFonts w:cs="Tahoma"/>
                <w:szCs w:val="22"/>
              </w:rPr>
              <w:t>Λεωφ. Συγγρού 194</w:t>
            </w:r>
          </w:p>
        </w:tc>
      </w:tr>
      <w:tr w:rsidR="008338F0" w:rsidRPr="008758E7" w14:paraId="3DD5186F" w14:textId="77777777">
        <w:tc>
          <w:tcPr>
            <w:tcW w:w="5245" w:type="dxa"/>
            <w:tcBorders>
              <w:top w:val="single" w:sz="4" w:space="0" w:color="000000"/>
              <w:left w:val="single" w:sz="4" w:space="0" w:color="000000"/>
              <w:bottom w:val="single" w:sz="4" w:space="0" w:color="000000"/>
            </w:tcBorders>
            <w:shd w:val="clear" w:color="auto" w:fill="auto"/>
          </w:tcPr>
          <w:p w14:paraId="7D702A64"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173EE7" w14:textId="77777777" w:rsidR="008338F0" w:rsidRPr="00155B45" w:rsidRDefault="008758E7" w:rsidP="00155B45">
            <w:pPr>
              <w:pStyle w:val="normalwithoutspacing"/>
              <w:snapToGrid w:val="0"/>
              <w:spacing w:before="0" w:after="120" w:line="252" w:lineRule="auto"/>
              <w:rPr>
                <w:rFonts w:cs="Tahoma"/>
                <w:szCs w:val="22"/>
              </w:rPr>
            </w:pPr>
            <w:r>
              <w:rPr>
                <w:rFonts w:cs="Tahoma"/>
                <w:szCs w:val="22"/>
              </w:rPr>
              <w:t>Καλλιθέα</w:t>
            </w:r>
          </w:p>
        </w:tc>
      </w:tr>
      <w:tr w:rsidR="008338F0" w:rsidRPr="008758E7" w14:paraId="469B4893" w14:textId="77777777">
        <w:tc>
          <w:tcPr>
            <w:tcW w:w="5245" w:type="dxa"/>
            <w:tcBorders>
              <w:top w:val="single" w:sz="4" w:space="0" w:color="000000"/>
              <w:left w:val="single" w:sz="4" w:space="0" w:color="000000"/>
              <w:bottom w:val="single" w:sz="4" w:space="0" w:color="000000"/>
            </w:tcBorders>
            <w:shd w:val="clear" w:color="auto" w:fill="auto"/>
          </w:tcPr>
          <w:p w14:paraId="33171F1C"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114546" w14:textId="77777777" w:rsidR="008338F0" w:rsidRPr="00155B45" w:rsidRDefault="008758E7" w:rsidP="00155B45">
            <w:pPr>
              <w:pStyle w:val="normalwithoutspacing"/>
              <w:snapToGrid w:val="0"/>
              <w:spacing w:before="0" w:after="120" w:line="252" w:lineRule="auto"/>
              <w:rPr>
                <w:rFonts w:cs="Tahoma"/>
                <w:szCs w:val="22"/>
              </w:rPr>
            </w:pPr>
            <w:r>
              <w:rPr>
                <w:rFonts w:cs="Tahoma"/>
                <w:szCs w:val="22"/>
              </w:rPr>
              <w:t>176 71</w:t>
            </w:r>
          </w:p>
        </w:tc>
      </w:tr>
      <w:tr w:rsidR="008338F0" w:rsidRPr="008758E7" w14:paraId="5A72A72D" w14:textId="77777777">
        <w:tc>
          <w:tcPr>
            <w:tcW w:w="5245" w:type="dxa"/>
            <w:tcBorders>
              <w:top w:val="single" w:sz="4" w:space="0" w:color="000000"/>
              <w:left w:val="single" w:sz="4" w:space="0" w:color="000000"/>
              <w:bottom w:val="single" w:sz="4" w:space="0" w:color="000000"/>
            </w:tcBorders>
            <w:shd w:val="clear" w:color="auto" w:fill="auto"/>
          </w:tcPr>
          <w:p w14:paraId="4E3C0771"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FF6644C" w14:textId="77777777" w:rsidR="008338F0" w:rsidRPr="008758E7" w:rsidRDefault="00865C7D" w:rsidP="00155B45">
            <w:pPr>
              <w:pStyle w:val="normalwithoutspacing"/>
              <w:snapToGrid w:val="0"/>
              <w:spacing w:before="0" w:after="120" w:line="252" w:lineRule="auto"/>
              <w:rPr>
                <w:rFonts w:cs="Tahoma"/>
                <w:szCs w:val="22"/>
              </w:rPr>
            </w:pPr>
            <w:r w:rsidRPr="008758E7">
              <w:rPr>
                <w:rFonts w:cs="Tahoma"/>
                <w:szCs w:val="22"/>
              </w:rPr>
              <w:t>213 1300700</w:t>
            </w:r>
          </w:p>
        </w:tc>
      </w:tr>
      <w:tr w:rsidR="008338F0" w:rsidRPr="008758E7" w14:paraId="0C8E2F8B" w14:textId="77777777">
        <w:tc>
          <w:tcPr>
            <w:tcW w:w="5245" w:type="dxa"/>
            <w:tcBorders>
              <w:top w:val="single" w:sz="4" w:space="0" w:color="000000"/>
              <w:left w:val="single" w:sz="4" w:space="0" w:color="000000"/>
              <w:bottom w:val="single" w:sz="4" w:space="0" w:color="000000"/>
            </w:tcBorders>
            <w:shd w:val="clear" w:color="auto" w:fill="auto"/>
          </w:tcPr>
          <w:p w14:paraId="7B845504"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EBE7B55" w14:textId="77777777" w:rsidR="008338F0" w:rsidRPr="008758E7" w:rsidRDefault="00865C7D" w:rsidP="00155B45">
            <w:pPr>
              <w:pStyle w:val="normalwithoutspacing"/>
              <w:snapToGrid w:val="0"/>
              <w:spacing w:before="0" w:after="120" w:line="252" w:lineRule="auto"/>
              <w:rPr>
                <w:rFonts w:cs="Tahoma"/>
                <w:szCs w:val="22"/>
              </w:rPr>
            </w:pPr>
            <w:r w:rsidRPr="008758E7">
              <w:rPr>
                <w:rFonts w:cs="Tahoma"/>
                <w:szCs w:val="22"/>
              </w:rPr>
              <w:t>213 1300801</w:t>
            </w:r>
          </w:p>
        </w:tc>
      </w:tr>
      <w:tr w:rsidR="008338F0" w:rsidRPr="00155B45" w14:paraId="01D79C2E" w14:textId="77777777">
        <w:tc>
          <w:tcPr>
            <w:tcW w:w="5245" w:type="dxa"/>
            <w:tcBorders>
              <w:top w:val="single" w:sz="4" w:space="0" w:color="000000"/>
              <w:left w:val="single" w:sz="4" w:space="0" w:color="000000"/>
              <w:bottom w:val="single" w:sz="4" w:space="0" w:color="000000"/>
            </w:tcBorders>
            <w:shd w:val="clear" w:color="auto" w:fill="auto"/>
          </w:tcPr>
          <w:p w14:paraId="45C29BCC"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5DFB2B5" w14:textId="6A257955" w:rsidR="008338F0" w:rsidRPr="00155B45" w:rsidRDefault="00B2336E" w:rsidP="00155B45">
            <w:pPr>
              <w:pStyle w:val="normalwithoutspacing"/>
              <w:snapToGrid w:val="0"/>
              <w:spacing w:before="0" w:after="120" w:line="252" w:lineRule="auto"/>
              <w:rPr>
                <w:rFonts w:cs="Tahoma"/>
                <w:szCs w:val="22"/>
                <w:lang w:val="en-US"/>
              </w:rPr>
            </w:pPr>
            <w:hyperlink r:id="rId15" w:history="1">
              <w:r w:rsidR="00E817D9" w:rsidRPr="00155B45">
                <w:rPr>
                  <w:rStyle w:val="-"/>
                  <w:rFonts w:cs="Tahoma"/>
                  <w:szCs w:val="22"/>
                  <w:lang w:val="en-US"/>
                </w:rPr>
                <w:t>info@ktpae.gr</w:t>
              </w:r>
            </w:hyperlink>
          </w:p>
        </w:tc>
      </w:tr>
      <w:tr w:rsidR="008338F0" w:rsidRPr="00155B45" w14:paraId="06F74080" w14:textId="77777777" w:rsidTr="00150502">
        <w:tc>
          <w:tcPr>
            <w:tcW w:w="5245" w:type="dxa"/>
            <w:tcBorders>
              <w:top w:val="single" w:sz="4" w:space="0" w:color="000000"/>
              <w:left w:val="single" w:sz="4" w:space="0" w:color="000000"/>
              <w:bottom w:val="single" w:sz="4" w:space="0" w:color="000000"/>
            </w:tcBorders>
            <w:shd w:val="clear" w:color="auto" w:fill="auto"/>
          </w:tcPr>
          <w:p w14:paraId="478F3CB2"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18440B" w14:textId="29021E98" w:rsidR="008338F0" w:rsidRPr="00895D03" w:rsidRDefault="00296FBE" w:rsidP="00155B45">
            <w:pPr>
              <w:autoSpaceDE w:val="0"/>
              <w:autoSpaceDN w:val="0"/>
              <w:adjustRightInd w:val="0"/>
              <w:spacing w:before="0" w:line="252" w:lineRule="auto"/>
              <w:rPr>
                <w:rFonts w:cs="Tahoma"/>
                <w:szCs w:val="22"/>
                <w:lang w:val="el-GR" w:eastAsia="en-US"/>
              </w:rPr>
            </w:pPr>
            <w:r>
              <w:rPr>
                <w:rFonts w:cs="Tahoma"/>
                <w:szCs w:val="22"/>
                <w:lang w:val="el-GR" w:eastAsia="en-US"/>
              </w:rPr>
              <w:t>Μερόπη Δράκου</w:t>
            </w:r>
          </w:p>
        </w:tc>
      </w:tr>
      <w:tr w:rsidR="003B7FDB" w:rsidRPr="00155B45" w14:paraId="0843610D" w14:textId="77777777">
        <w:tc>
          <w:tcPr>
            <w:tcW w:w="5245" w:type="dxa"/>
            <w:tcBorders>
              <w:top w:val="single" w:sz="4" w:space="0" w:color="000000"/>
              <w:left w:val="single" w:sz="4" w:space="0" w:color="000000"/>
              <w:bottom w:val="single" w:sz="4" w:space="0" w:color="000000"/>
            </w:tcBorders>
            <w:shd w:val="clear" w:color="auto" w:fill="auto"/>
          </w:tcPr>
          <w:p w14:paraId="5672348F" w14:textId="77777777" w:rsidR="003B7FDB" w:rsidRPr="00155B45" w:rsidRDefault="003B7FDB" w:rsidP="003B7FDB">
            <w:pPr>
              <w:pStyle w:val="normalwithoutspacing"/>
              <w:spacing w:before="0" w:after="120" w:line="252" w:lineRule="auto"/>
              <w:rPr>
                <w:rFonts w:cs="Tahoma"/>
                <w:szCs w:val="22"/>
              </w:rPr>
            </w:pPr>
            <w:r w:rsidRPr="00155B45">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57256B" w14:textId="77777777" w:rsidR="003B7FDB" w:rsidRPr="00155B45" w:rsidRDefault="003B7FDB" w:rsidP="003B7FDB">
            <w:pPr>
              <w:pStyle w:val="normalwithoutspacing"/>
              <w:snapToGrid w:val="0"/>
              <w:spacing w:before="0" w:after="120" w:line="252" w:lineRule="auto"/>
              <w:rPr>
                <w:rFonts w:cs="Tahoma"/>
                <w:szCs w:val="22"/>
              </w:rPr>
            </w:pPr>
            <w:r w:rsidRPr="00671294">
              <w:rPr>
                <w:rStyle w:val="-"/>
              </w:rPr>
              <w:t>https://www.ktpae.gr/</w:t>
            </w:r>
          </w:p>
        </w:tc>
      </w:tr>
      <w:tr w:rsidR="008338F0" w:rsidRPr="00155B45" w14:paraId="593C3C23" w14:textId="77777777">
        <w:tc>
          <w:tcPr>
            <w:tcW w:w="5245" w:type="dxa"/>
            <w:tcBorders>
              <w:top w:val="single" w:sz="4" w:space="0" w:color="000000"/>
              <w:left w:val="single" w:sz="4" w:space="0" w:color="000000"/>
              <w:bottom w:val="single" w:sz="4" w:space="0" w:color="000000"/>
            </w:tcBorders>
            <w:shd w:val="clear" w:color="auto" w:fill="auto"/>
          </w:tcPr>
          <w:p w14:paraId="1BEEE7D9"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741252F" w14:textId="77777777" w:rsidR="008338F0" w:rsidRPr="00671294" w:rsidRDefault="00E817D9" w:rsidP="00155B45">
            <w:pPr>
              <w:pStyle w:val="normalwithoutspacing"/>
              <w:snapToGrid w:val="0"/>
              <w:spacing w:before="0" w:after="120" w:line="252" w:lineRule="auto"/>
              <w:rPr>
                <w:rStyle w:val="-"/>
              </w:rPr>
            </w:pPr>
            <w:r w:rsidRPr="00671294">
              <w:rPr>
                <w:rStyle w:val="-"/>
              </w:rPr>
              <w:t>https://www.ktpae.gr/</w:t>
            </w:r>
          </w:p>
        </w:tc>
      </w:tr>
    </w:tbl>
    <w:p w14:paraId="76DBF02A" w14:textId="77777777" w:rsidR="008338F0" w:rsidRPr="00155B45" w:rsidRDefault="008338F0" w:rsidP="00155B45">
      <w:pPr>
        <w:pStyle w:val="normalwithoutspacing"/>
        <w:spacing w:before="0" w:after="120" w:line="252" w:lineRule="auto"/>
        <w:rPr>
          <w:rFonts w:cs="Tahoma"/>
          <w:szCs w:val="22"/>
        </w:rPr>
      </w:pPr>
    </w:p>
    <w:p w14:paraId="6E997936" w14:textId="77777777" w:rsidR="008338F0" w:rsidRPr="00155B45" w:rsidRDefault="003355E7" w:rsidP="00155B45">
      <w:pPr>
        <w:pStyle w:val="normalwithoutspacing"/>
        <w:spacing w:before="0" w:after="120" w:line="252" w:lineRule="auto"/>
        <w:rPr>
          <w:rFonts w:cs="Tahoma"/>
          <w:szCs w:val="22"/>
        </w:rPr>
      </w:pPr>
      <w:r w:rsidRPr="00155B45">
        <w:rPr>
          <w:rFonts w:cs="Tahoma"/>
          <w:b/>
          <w:szCs w:val="22"/>
        </w:rPr>
        <w:t xml:space="preserve">Είδος Αναθέτουσας Αρχής </w:t>
      </w:r>
    </w:p>
    <w:p w14:paraId="10CBF37F" w14:textId="49FEAE66" w:rsidR="001E6BF1" w:rsidRPr="001E6BF1" w:rsidRDefault="001E6BF1" w:rsidP="001E6BF1">
      <w:pPr>
        <w:spacing w:before="0" w:after="60"/>
        <w:rPr>
          <w:rFonts w:eastAsia="Calibri" w:cs="Tahoma"/>
          <w:szCs w:val="22"/>
          <w:lang w:val="el-GR"/>
        </w:rPr>
      </w:pPr>
      <w:r w:rsidRPr="001E6BF1">
        <w:rPr>
          <w:rFonts w:cs="Tahoma"/>
          <w:szCs w:val="22"/>
          <w:lang w:val="el-GR"/>
        </w:rPr>
        <w:t>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w:t>
      </w:r>
      <w:r>
        <w:rPr>
          <w:rFonts w:cs="Tahoma"/>
          <w:szCs w:val="22"/>
          <w:lang w:val="el-GR"/>
        </w:rPr>
        <w:t>νησης και Δημόσιες Επιχειρήσεις.</w:t>
      </w:r>
    </w:p>
    <w:p w14:paraId="7B4911BF" w14:textId="77777777" w:rsidR="008338F0" w:rsidRPr="00155B45" w:rsidRDefault="003355E7" w:rsidP="00155B45">
      <w:pPr>
        <w:pStyle w:val="normalwithoutspacing"/>
        <w:spacing w:before="0" w:after="120" w:line="252" w:lineRule="auto"/>
        <w:rPr>
          <w:rFonts w:cs="Tahoma"/>
          <w:szCs w:val="22"/>
        </w:rPr>
      </w:pPr>
      <w:r w:rsidRPr="00155B45">
        <w:rPr>
          <w:rFonts w:cs="Tahoma"/>
          <w:b/>
          <w:szCs w:val="22"/>
        </w:rPr>
        <w:t>Κύρια δραστηριότητα Α.Α.</w:t>
      </w:r>
    </w:p>
    <w:p w14:paraId="3D3AB895" w14:textId="77777777" w:rsidR="001E6BF1" w:rsidRPr="00603221" w:rsidRDefault="001E6BF1" w:rsidP="001E6BF1">
      <w:pPr>
        <w:pStyle w:val="normalwithoutspacing"/>
        <w:rPr>
          <w:rFonts w:cs="Tahoma"/>
          <w:szCs w:val="22"/>
        </w:rPr>
      </w:pPr>
      <w:r w:rsidRPr="00603221">
        <w:rPr>
          <w:rFonts w:cs="Tahoma"/>
          <w:szCs w:val="22"/>
        </w:rPr>
        <w:t>Η κύρια δραστηριότητα της Αναθέτουσας Αρχής είναι «Γενικές Δημόσιες Υπηρεσίες».</w:t>
      </w:r>
    </w:p>
    <w:p w14:paraId="10C8110F"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Εφαρμοστέο εθνικό δίκαιο</w:t>
      </w:r>
      <w:r w:rsidR="00E1337D" w:rsidRPr="00155B45">
        <w:rPr>
          <w:rFonts w:cs="Tahoma"/>
          <w:szCs w:val="22"/>
        </w:rPr>
        <w:t xml:space="preserve"> </w:t>
      </w:r>
      <w:r w:rsidRPr="00155B45">
        <w:rPr>
          <w:rFonts w:cs="Tahoma"/>
          <w:szCs w:val="22"/>
        </w:rPr>
        <w:t xml:space="preserve">είναι το </w:t>
      </w:r>
      <w:r w:rsidR="00DB2700" w:rsidRPr="00155B45">
        <w:rPr>
          <w:rFonts w:cs="Tahoma"/>
          <w:szCs w:val="22"/>
        </w:rPr>
        <w:t>Ελληνικό</w:t>
      </w:r>
      <w:r w:rsidR="00E1337D" w:rsidRPr="00155B45">
        <w:rPr>
          <w:rFonts w:cs="Tahoma"/>
          <w:szCs w:val="22"/>
        </w:rPr>
        <w:t xml:space="preserve"> </w:t>
      </w:r>
      <w:r w:rsidRPr="00155B45">
        <w:rPr>
          <w:rFonts w:cs="Tahoma"/>
          <w:szCs w:val="22"/>
        </w:rPr>
        <w:t xml:space="preserve">: </w:t>
      </w:r>
    </w:p>
    <w:p w14:paraId="664339A0" w14:textId="77777777" w:rsidR="008338F0" w:rsidRPr="00155B45" w:rsidRDefault="003355E7" w:rsidP="00155B45">
      <w:pPr>
        <w:suppressAutoHyphens w:val="0"/>
        <w:spacing w:before="0" w:line="252" w:lineRule="auto"/>
        <w:jc w:val="left"/>
        <w:rPr>
          <w:rFonts w:cs="Tahoma"/>
          <w:szCs w:val="22"/>
          <w:lang w:val="el-GR"/>
        </w:rPr>
      </w:pPr>
      <w:r w:rsidRPr="00155B45">
        <w:rPr>
          <w:rFonts w:cs="Tahoma"/>
          <w:b/>
          <w:szCs w:val="22"/>
          <w:lang w:val="el-GR"/>
        </w:rPr>
        <w:t xml:space="preserve">Στοιχεία Επικοινωνίας </w:t>
      </w:r>
    </w:p>
    <w:p w14:paraId="3C068C69" w14:textId="3AACA7E4" w:rsidR="002E1FDE" w:rsidRPr="00155B45" w:rsidRDefault="003355E7" w:rsidP="00155B45">
      <w:pPr>
        <w:pStyle w:val="normalwithoutspacing"/>
        <w:spacing w:before="0" w:after="120" w:line="252" w:lineRule="auto"/>
        <w:ind w:left="567" w:hanging="567"/>
        <w:rPr>
          <w:rFonts w:cs="Tahoma"/>
          <w:szCs w:val="22"/>
        </w:rPr>
      </w:pPr>
      <w:r w:rsidRPr="00155B45">
        <w:rPr>
          <w:rFonts w:cs="Tahoma"/>
          <w:szCs w:val="22"/>
        </w:rPr>
        <w:t>α)</w:t>
      </w:r>
      <w:r w:rsidRPr="00155B45">
        <w:rPr>
          <w:rFonts w:cs="Tahoma"/>
          <w:szCs w:val="22"/>
        </w:rP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155B45">
        <w:rPr>
          <w:rFonts w:cs="Tahoma"/>
          <w:szCs w:val="22"/>
        </w:rPr>
        <w:t xml:space="preserve"> και μέσω της διαδικτυακής πύλης της Αναθέτουσας Αρχής </w:t>
      </w:r>
      <w:hyperlink r:id="rId16" w:history="1">
        <w:r w:rsidR="00154623" w:rsidRPr="00155B45">
          <w:rPr>
            <w:rStyle w:val="-"/>
            <w:rFonts w:cs="Tahoma"/>
            <w:szCs w:val="22"/>
          </w:rPr>
          <w:t>http://www.ktpae.gr</w:t>
        </w:r>
      </w:hyperlink>
    </w:p>
    <w:p w14:paraId="62457774" w14:textId="77777777" w:rsidR="00154623" w:rsidRPr="00155B45" w:rsidRDefault="00154623" w:rsidP="00155B45">
      <w:pPr>
        <w:pStyle w:val="normalwithoutspacing"/>
        <w:spacing w:before="0" w:after="120" w:line="252" w:lineRule="auto"/>
        <w:ind w:left="567"/>
        <w:rPr>
          <w:rFonts w:cs="Tahoma"/>
          <w:szCs w:val="22"/>
        </w:rPr>
      </w:pPr>
      <w:r w:rsidRPr="00155B45">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54626D38" w14:textId="24CCCDE2" w:rsidR="00BF635F" w:rsidRDefault="003355E7" w:rsidP="00333289">
      <w:pPr>
        <w:pStyle w:val="normalwithoutspacing"/>
        <w:spacing w:before="0" w:after="120" w:line="252" w:lineRule="auto"/>
        <w:ind w:left="567" w:hanging="567"/>
        <w:rPr>
          <w:rFonts w:cs="Tahoma"/>
          <w:color w:val="000000"/>
          <w:szCs w:val="22"/>
          <w:shd w:val="clear" w:color="auto" w:fill="FFFFFF"/>
        </w:rPr>
      </w:pPr>
      <w:r w:rsidRPr="00155B45">
        <w:rPr>
          <w:rFonts w:cs="Tahoma"/>
          <w:szCs w:val="22"/>
        </w:rPr>
        <w:t>β)</w:t>
      </w:r>
      <w:r w:rsidRPr="00155B45">
        <w:rPr>
          <w:rFonts w:cs="Tahoma"/>
          <w:szCs w:val="22"/>
        </w:rPr>
        <w:tab/>
        <w:t xml:space="preserve">Οι προσφορές πρέπει να υποβάλλονται ηλεκτρονικά στην διεύθυνση : </w:t>
      </w:r>
      <w:hyperlink r:id="rId17" w:history="1">
        <w:r w:rsidRPr="00155B45">
          <w:rPr>
            <w:rStyle w:val="-"/>
            <w:rFonts w:cs="Tahoma"/>
            <w:szCs w:val="22"/>
            <w:shd w:val="clear" w:color="auto" w:fill="FFFFFF"/>
          </w:rPr>
          <w:t>www.promitheus.gov.gr</w:t>
        </w:r>
      </w:hyperlink>
      <w:r w:rsidRPr="00155B45">
        <w:rPr>
          <w:rFonts w:cs="Tahoma"/>
          <w:color w:val="000000"/>
          <w:szCs w:val="22"/>
          <w:shd w:val="clear" w:color="auto" w:fill="FFFFFF"/>
        </w:rPr>
        <w:t xml:space="preserve"> </w:t>
      </w:r>
    </w:p>
    <w:p w14:paraId="60030C00" w14:textId="463ADFC3" w:rsidR="009B7211" w:rsidRDefault="009B7211" w:rsidP="00333289">
      <w:pPr>
        <w:pStyle w:val="normalwithoutspacing"/>
        <w:spacing w:before="0" w:after="120" w:line="252" w:lineRule="auto"/>
        <w:ind w:left="567" w:hanging="567"/>
        <w:rPr>
          <w:rFonts w:cs="Tahoma"/>
          <w:color w:val="000000"/>
          <w:szCs w:val="22"/>
          <w:shd w:val="clear" w:color="auto" w:fill="FFFFFF"/>
        </w:rPr>
      </w:pPr>
    </w:p>
    <w:p w14:paraId="77467A1D" w14:textId="77777777" w:rsidR="00F80C5A" w:rsidRDefault="00F80C5A" w:rsidP="00333289">
      <w:pPr>
        <w:pStyle w:val="normalwithoutspacing"/>
        <w:spacing w:before="0" w:after="120" w:line="252" w:lineRule="auto"/>
        <w:ind w:left="567" w:hanging="567"/>
        <w:rPr>
          <w:rFonts w:cs="Tahoma"/>
          <w:color w:val="000000"/>
          <w:szCs w:val="22"/>
          <w:shd w:val="clear" w:color="auto" w:fill="FFFFFF"/>
        </w:rPr>
      </w:pPr>
    </w:p>
    <w:p w14:paraId="5BA70591" w14:textId="77777777" w:rsidR="007F3736" w:rsidRPr="00155B45" w:rsidRDefault="007F3736" w:rsidP="00333289">
      <w:pPr>
        <w:pStyle w:val="normalwithoutspacing"/>
        <w:spacing w:before="0" w:after="120" w:line="252" w:lineRule="auto"/>
        <w:ind w:left="567" w:hanging="567"/>
        <w:rPr>
          <w:rFonts w:cs="Tahoma"/>
          <w:color w:val="000000"/>
          <w:szCs w:val="22"/>
          <w:shd w:val="clear" w:color="auto" w:fill="FFFFFF"/>
        </w:rPr>
      </w:pPr>
    </w:p>
    <w:p w14:paraId="2C9A49C1" w14:textId="0144E327" w:rsidR="008338F0" w:rsidRPr="00BC1C74" w:rsidRDefault="003355E7" w:rsidP="00A26E2C">
      <w:pPr>
        <w:pStyle w:val="2"/>
        <w:numPr>
          <w:ilvl w:val="1"/>
          <w:numId w:val="6"/>
        </w:numPr>
        <w:spacing w:before="0" w:after="120" w:line="252" w:lineRule="auto"/>
        <w:rPr>
          <w:rFonts w:ascii="Tahoma" w:hAnsi="Tahoma" w:cs="Tahoma"/>
          <w:sz w:val="22"/>
          <w:lang w:val="el-GR"/>
        </w:rPr>
      </w:pPr>
      <w:bookmarkStart w:id="14" w:name="_Toc43378429"/>
      <w:bookmarkStart w:id="15" w:name="_Toc165289955"/>
      <w:r w:rsidRPr="00BC1C74">
        <w:rPr>
          <w:rFonts w:ascii="Tahoma" w:hAnsi="Tahoma" w:cs="Tahoma"/>
          <w:sz w:val="22"/>
          <w:lang w:val="el-GR"/>
        </w:rPr>
        <w:lastRenderedPageBreak/>
        <w:t>Στοιχεία Διαδικασίας - Χρηματοδότηση</w:t>
      </w:r>
      <w:bookmarkEnd w:id="14"/>
      <w:bookmarkEnd w:id="15"/>
    </w:p>
    <w:p w14:paraId="360C3453" w14:textId="77777777" w:rsidR="008338F0" w:rsidRPr="00BC1C74" w:rsidRDefault="003355E7" w:rsidP="00155B45">
      <w:pPr>
        <w:spacing w:before="0" w:line="252" w:lineRule="auto"/>
        <w:rPr>
          <w:rFonts w:cs="Tahoma"/>
          <w:szCs w:val="22"/>
          <w:lang w:val="el-GR"/>
        </w:rPr>
      </w:pPr>
      <w:r w:rsidRPr="00BC1C74">
        <w:rPr>
          <w:rFonts w:cs="Tahoma"/>
          <w:b/>
          <w:szCs w:val="22"/>
          <w:lang w:val="el-GR"/>
        </w:rPr>
        <w:t xml:space="preserve">Είδος διαδικασίας </w:t>
      </w:r>
    </w:p>
    <w:p w14:paraId="71CC9F78" w14:textId="2897CD33" w:rsidR="008338F0" w:rsidRPr="00BC1C74" w:rsidRDefault="003355E7" w:rsidP="00155B45">
      <w:pPr>
        <w:pStyle w:val="normalwithoutspacing"/>
        <w:spacing w:before="0" w:after="120" w:line="252" w:lineRule="auto"/>
        <w:rPr>
          <w:rFonts w:cs="Tahoma"/>
          <w:lang w:eastAsia="el-GR"/>
        </w:rPr>
      </w:pPr>
      <w:r w:rsidRPr="3F31674B">
        <w:rPr>
          <w:rFonts w:cs="Tahoma"/>
        </w:rPr>
        <w:t>Ο διαγωνισμός θα διεξαχθεί με την ανοικτή διαδικασία του άρθρου 27 του ν. 4412/16</w:t>
      </w:r>
      <w:r w:rsidR="6925D48A" w:rsidRPr="3F31674B">
        <w:rPr>
          <w:rFonts w:cs="Tahoma"/>
        </w:rPr>
        <w:t xml:space="preserve"> όπως ισχύει.</w:t>
      </w:r>
    </w:p>
    <w:p w14:paraId="580C0215" w14:textId="69FD550A" w:rsidR="3F31674B" w:rsidRDefault="3F31674B" w:rsidP="3F31674B">
      <w:pPr>
        <w:pStyle w:val="normalwithoutspacing"/>
        <w:spacing w:before="0" w:after="120" w:line="252" w:lineRule="auto"/>
        <w:rPr>
          <w:rFonts w:cs="Tahoma"/>
          <w:b/>
          <w:bCs/>
        </w:rPr>
      </w:pPr>
    </w:p>
    <w:p w14:paraId="520EB521" w14:textId="77777777" w:rsidR="008338F0" w:rsidRPr="00BC1C74" w:rsidRDefault="4B630C4B" w:rsidP="54BD68CF">
      <w:pPr>
        <w:pStyle w:val="normalwithoutspacing"/>
        <w:spacing w:before="0" w:after="120" w:line="252" w:lineRule="auto"/>
        <w:rPr>
          <w:rFonts w:cs="Tahoma"/>
        </w:rPr>
      </w:pPr>
      <w:r w:rsidRPr="00BC1C74">
        <w:rPr>
          <w:rFonts w:cs="Tahoma"/>
          <w:b/>
          <w:bCs/>
        </w:rPr>
        <w:t>Χρηματοδότηση της σύμβασης</w:t>
      </w:r>
    </w:p>
    <w:p w14:paraId="26C765FB" w14:textId="5BE41840" w:rsidR="000A6850" w:rsidRPr="003E26A0" w:rsidRDefault="003355E7" w:rsidP="000A6850">
      <w:pPr>
        <w:spacing w:before="0"/>
        <w:rPr>
          <w:rFonts w:cs="Tahoma"/>
          <w:szCs w:val="22"/>
          <w:lang w:val="el-GR"/>
        </w:rPr>
      </w:pPr>
      <w:r w:rsidRPr="003E26A0">
        <w:rPr>
          <w:rFonts w:cs="Tahoma"/>
          <w:szCs w:val="22"/>
          <w:lang w:val="el-GR"/>
        </w:rPr>
        <w:t>Φορέας χρηματοδότησης της παρούσας σύμβασης είν</w:t>
      </w:r>
      <w:r w:rsidR="003E26A0" w:rsidRPr="003E26A0">
        <w:rPr>
          <w:rFonts w:cs="Tahoma"/>
          <w:szCs w:val="22"/>
          <w:lang w:val="el-GR"/>
        </w:rPr>
        <w:t>αι</w:t>
      </w:r>
      <w:r w:rsidR="003E26A0">
        <w:rPr>
          <w:rFonts w:cs="Tahoma"/>
          <w:szCs w:val="22"/>
          <w:lang w:val="el-GR"/>
        </w:rPr>
        <w:t xml:space="preserve"> η Κοινωνία της Πληροφορίας Μ.Α.Ε.</w:t>
      </w:r>
    </w:p>
    <w:p w14:paraId="0FEB28CA" w14:textId="5016955F" w:rsidR="009B6A2A" w:rsidRPr="00320EC4" w:rsidRDefault="000A6850" w:rsidP="00320EC4">
      <w:pPr>
        <w:spacing w:before="0"/>
        <w:rPr>
          <w:rFonts w:cs="Tahoma"/>
          <w:lang w:val="el-GR"/>
        </w:rPr>
      </w:pPr>
      <w:r w:rsidRPr="003E26A0">
        <w:rPr>
          <w:rFonts w:cs="Tahoma"/>
          <w:szCs w:val="22"/>
          <w:lang w:val="el-GR"/>
        </w:rPr>
        <w:t xml:space="preserve">Οι δαπάνες της σύμβασης </w:t>
      </w:r>
      <w:r w:rsidR="003E26A0">
        <w:rPr>
          <w:rFonts w:cs="Tahoma"/>
          <w:szCs w:val="22"/>
          <w:lang w:val="el-GR"/>
        </w:rPr>
        <w:t xml:space="preserve">θα καλυφθούν από το πρόγραμμα </w:t>
      </w:r>
      <w:r w:rsidR="00320EC4">
        <w:rPr>
          <w:rFonts w:cs="Tahoma"/>
          <w:bCs/>
          <w:szCs w:val="22"/>
          <w:lang w:val="el-GR"/>
        </w:rPr>
        <w:t>ΕΠΙΧΟΡΗΓΗΣΗ ΤΗΣ ΚτΠ Μ.Α.Ε. ΓΙΑ ΤΟ ΕΡΓΟ «ΤΕΧΝΙΚΗ ΥΠΟΣΤΗΡΙΞΗ ΕΦΑΡΜΟΓΗΣ ΓΙΑ ΤΗΝ ΚΑΛΥΨΗ ΛΕΙΤΟΥΡΓΙΚΩΝ ΔΑΠΑΝΩΝ ΚΑΙ ΑΜΟΙΒΩΝ ΠΡΟΣΩΠΙΚΟΥ ΤΗΣ ΚΟΙΝΩΝΙΑΣ ΤΗΣ ΠΛΗΡΟΦΟΡΙΑΣ Μ.Α.Ε. ΓΙΑ ΤΟ ΕΤΟΣ 2024» ΜΕ ΣΑΕ 2024ΝΑ66300000</w:t>
      </w:r>
    </w:p>
    <w:p w14:paraId="1F2624B7" w14:textId="65A34C05" w:rsidR="008611A0" w:rsidRPr="00BA597E" w:rsidRDefault="003355E7" w:rsidP="061E29E3">
      <w:pPr>
        <w:pStyle w:val="2"/>
        <w:rPr>
          <w:rFonts w:ascii="Tahoma" w:hAnsi="Tahoma" w:cs="Tahoma"/>
          <w:bCs/>
          <w:szCs w:val="24"/>
          <w:lang w:val="el-GR"/>
        </w:rPr>
      </w:pPr>
      <w:r w:rsidRPr="00BC1C74">
        <w:rPr>
          <w:rFonts w:ascii="Tahoma" w:hAnsi="Tahoma" w:cs="Tahoma"/>
          <w:sz w:val="22"/>
          <w:lang w:val="el-GR"/>
        </w:rPr>
        <w:tab/>
      </w:r>
      <w:bookmarkStart w:id="16" w:name="_Toc43378430"/>
      <w:bookmarkStart w:id="17" w:name="_Toc165289956"/>
      <w:r w:rsidR="00DB3933">
        <w:rPr>
          <w:rFonts w:ascii="Tahoma" w:hAnsi="Tahoma" w:cs="Tahoma"/>
          <w:sz w:val="22"/>
          <w:lang w:val="el-GR"/>
        </w:rPr>
        <w:t xml:space="preserve">1.3 </w:t>
      </w:r>
      <w:r w:rsidR="4B630C4B" w:rsidRPr="061E29E3">
        <w:rPr>
          <w:lang w:val="el-GR"/>
        </w:rPr>
        <w:t>Συνοπτική Περιγραφή φυσικού και οικονομικού αντικειμένου της σύμβασης</w:t>
      </w:r>
      <w:bookmarkEnd w:id="16"/>
      <w:bookmarkEnd w:id="17"/>
      <w:r w:rsidR="4B630C4B" w:rsidRPr="061E29E3">
        <w:rPr>
          <w:lang w:val="el-GR"/>
        </w:rPr>
        <w:t xml:space="preserve"> </w:t>
      </w:r>
    </w:p>
    <w:p w14:paraId="5D4016AC" w14:textId="2CDE34BD" w:rsidR="00BA597E" w:rsidRPr="00BA597E" w:rsidRDefault="00BA597E" w:rsidP="00BA597E">
      <w:pPr>
        <w:spacing w:before="0" w:line="276" w:lineRule="auto"/>
        <w:rPr>
          <w:rFonts w:cs="Tahoma"/>
          <w:color w:val="000000" w:themeColor="text1"/>
          <w:lang w:val="el-GR"/>
        </w:rPr>
      </w:pPr>
      <w:bookmarkStart w:id="18" w:name="_Hlk131614595"/>
      <w:bookmarkStart w:id="19" w:name="_Hlk130377347"/>
      <w:r w:rsidRPr="00BA597E">
        <w:rPr>
          <w:rFonts w:cs="Tahoma"/>
          <w:color w:val="000000" w:themeColor="text1"/>
          <w:lang w:val="el-GR"/>
        </w:rPr>
        <w:t>Το αντικείμενο</w:t>
      </w:r>
      <w:r w:rsidR="00CD3E71" w:rsidRPr="00CD3E71">
        <w:rPr>
          <w:rFonts w:cs="Tahoma"/>
          <w:color w:val="000000" w:themeColor="text1"/>
          <w:lang w:val="el-GR"/>
        </w:rPr>
        <w:t xml:space="preserve"> </w:t>
      </w:r>
      <w:r w:rsidR="00CD3E71">
        <w:rPr>
          <w:rFonts w:cs="Tahoma"/>
          <w:color w:val="000000" w:themeColor="text1"/>
          <w:lang w:val="el-GR"/>
        </w:rPr>
        <w:t>της σύμβασης περιλαμβάνει</w:t>
      </w:r>
      <w:r w:rsidR="0096730A">
        <w:rPr>
          <w:rFonts w:cs="Tahoma"/>
          <w:color w:val="000000" w:themeColor="text1"/>
          <w:lang w:val="el-GR"/>
        </w:rPr>
        <w:t>:</w:t>
      </w:r>
      <w:r w:rsidRPr="00BA597E">
        <w:rPr>
          <w:rFonts w:cs="Tahoma"/>
          <w:color w:val="000000" w:themeColor="text1"/>
          <w:lang w:val="el-GR"/>
        </w:rPr>
        <w:t xml:space="preserve"> </w:t>
      </w:r>
    </w:p>
    <w:p w14:paraId="257C274F" w14:textId="1FCF3DBA" w:rsidR="00BA597E" w:rsidRPr="002E407A" w:rsidRDefault="0096730A" w:rsidP="00A26E2C">
      <w:pPr>
        <w:numPr>
          <w:ilvl w:val="0"/>
          <w:numId w:val="28"/>
        </w:numPr>
        <w:spacing w:before="0"/>
        <w:rPr>
          <w:rFonts w:cs="Tahoma"/>
          <w:color w:val="000000" w:themeColor="text1"/>
          <w:lang w:val="el-GR"/>
        </w:rPr>
      </w:pPr>
      <w:r>
        <w:rPr>
          <w:rFonts w:cs="Tahoma"/>
          <w:color w:val="000000" w:themeColor="text1"/>
          <w:lang w:val="el-GR"/>
        </w:rPr>
        <w:t>Την προμήθεια</w:t>
      </w:r>
      <w:r w:rsidR="002E407A">
        <w:rPr>
          <w:rFonts w:cs="Tahoma"/>
          <w:color w:val="000000" w:themeColor="text1"/>
          <w:lang w:val="el-GR"/>
        </w:rPr>
        <w:t xml:space="preserve"> / ανανέωση </w:t>
      </w:r>
      <w:r>
        <w:rPr>
          <w:rFonts w:cs="Tahoma"/>
          <w:color w:val="000000" w:themeColor="text1"/>
          <w:lang w:val="el-GR"/>
        </w:rPr>
        <w:t xml:space="preserve"> </w:t>
      </w:r>
      <w:r w:rsidR="00BA597E" w:rsidRPr="00BA597E">
        <w:rPr>
          <w:rFonts w:cs="Tahoma"/>
          <w:color w:val="000000" w:themeColor="text1"/>
          <w:lang w:val="el-GR"/>
        </w:rPr>
        <w:t xml:space="preserve">Πακέτων λογισμικού – αδειών  </w:t>
      </w:r>
      <w:r w:rsidR="00BA597E" w:rsidRPr="00BA597E">
        <w:rPr>
          <w:rFonts w:cs="Tahoma"/>
          <w:color w:val="000000" w:themeColor="text1"/>
          <w:lang w:val="en-US"/>
        </w:rPr>
        <w:t>OFFICE</w:t>
      </w:r>
      <w:r w:rsidR="00BA597E" w:rsidRPr="00BA597E">
        <w:rPr>
          <w:rFonts w:cs="Tahoma"/>
          <w:color w:val="000000" w:themeColor="text1"/>
          <w:lang w:val="el-GR"/>
        </w:rPr>
        <w:t xml:space="preserve"> 365</w:t>
      </w:r>
      <w:r w:rsidR="002E407A">
        <w:rPr>
          <w:rFonts w:cs="Tahoma"/>
          <w:color w:val="000000" w:themeColor="text1"/>
          <w:lang w:val="el-GR"/>
        </w:rPr>
        <w:t>.</w:t>
      </w:r>
    </w:p>
    <w:p w14:paraId="26FCCAC2" w14:textId="3826EFB5" w:rsidR="00BA597E" w:rsidRPr="00BA597E" w:rsidRDefault="0096730A" w:rsidP="00A26E2C">
      <w:pPr>
        <w:numPr>
          <w:ilvl w:val="0"/>
          <w:numId w:val="28"/>
        </w:numPr>
        <w:spacing w:before="0"/>
        <w:rPr>
          <w:rFonts w:cs="Tahoma"/>
          <w:color w:val="000000" w:themeColor="text1"/>
          <w:lang w:val="el-GR"/>
        </w:rPr>
      </w:pPr>
      <w:r>
        <w:rPr>
          <w:rFonts w:cs="Tahoma"/>
          <w:color w:val="000000" w:themeColor="text1"/>
          <w:lang w:val="el-GR"/>
        </w:rPr>
        <w:t xml:space="preserve">Την προμήθεια </w:t>
      </w:r>
      <w:r w:rsidR="00BA597E" w:rsidRPr="00BA597E">
        <w:rPr>
          <w:rFonts w:cs="Tahoma"/>
          <w:color w:val="000000" w:themeColor="text1"/>
          <w:lang w:val="el-GR"/>
        </w:rPr>
        <w:t xml:space="preserve">Υπηρεσιών </w:t>
      </w:r>
      <w:r w:rsidR="00FE56A6">
        <w:rPr>
          <w:rFonts w:cs="Tahoma"/>
          <w:bCs/>
          <w:color w:val="000000" w:themeColor="text1"/>
          <w:lang w:val="el-GR"/>
        </w:rPr>
        <w:t>Υ</w:t>
      </w:r>
      <w:r w:rsidR="00BA597E" w:rsidRPr="00BA597E">
        <w:rPr>
          <w:rFonts w:cs="Tahoma"/>
          <w:bCs/>
          <w:color w:val="000000" w:themeColor="text1"/>
          <w:lang w:val="el-GR"/>
        </w:rPr>
        <w:t xml:space="preserve">ποστήριξης </w:t>
      </w:r>
      <w:r w:rsidR="00FE56A6">
        <w:rPr>
          <w:rFonts w:cs="Tahoma"/>
          <w:bCs/>
          <w:color w:val="000000" w:themeColor="text1"/>
          <w:lang w:val="el-GR"/>
        </w:rPr>
        <w:t xml:space="preserve">Λογισμικού </w:t>
      </w:r>
      <w:r w:rsidR="00BA597E" w:rsidRPr="00BA597E">
        <w:rPr>
          <w:rFonts w:cs="Tahoma"/>
          <w:bCs/>
          <w:color w:val="000000" w:themeColor="text1"/>
          <w:lang w:val="el-GR"/>
        </w:rPr>
        <w:t xml:space="preserve">στο </w:t>
      </w:r>
      <w:r w:rsidR="00BA597E" w:rsidRPr="00BA597E">
        <w:rPr>
          <w:rFonts w:cs="Tahoma"/>
          <w:bCs/>
          <w:color w:val="000000" w:themeColor="text1"/>
          <w:lang w:val="en-US"/>
        </w:rPr>
        <w:t>Office</w:t>
      </w:r>
      <w:r w:rsidR="00BA597E" w:rsidRPr="00BA597E">
        <w:rPr>
          <w:rFonts w:cs="Tahoma"/>
          <w:bCs/>
          <w:color w:val="000000" w:themeColor="text1"/>
          <w:lang w:val="el-GR"/>
        </w:rPr>
        <w:t xml:space="preserve"> 365</w:t>
      </w:r>
      <w:r w:rsidR="002E407A">
        <w:rPr>
          <w:rFonts w:cs="Tahoma"/>
          <w:bCs/>
          <w:color w:val="000000" w:themeColor="text1"/>
          <w:lang w:val="el-GR"/>
        </w:rPr>
        <w:t xml:space="preserve"> </w:t>
      </w:r>
      <w:r w:rsidR="00BA597E" w:rsidRPr="00BA597E">
        <w:rPr>
          <w:rFonts w:cs="Tahoma"/>
          <w:color w:val="000000" w:themeColor="text1"/>
          <w:lang w:val="el-GR"/>
        </w:rPr>
        <w:t xml:space="preserve">σε σχέση με τις υπό προμήθεια άδειες και τη χρήση τους. </w:t>
      </w:r>
    </w:p>
    <w:p w14:paraId="4AFB2BC6" w14:textId="77777777" w:rsidR="00BA597E" w:rsidRPr="00BA597E" w:rsidRDefault="00BA597E" w:rsidP="00BA597E">
      <w:pPr>
        <w:spacing w:before="0" w:line="276" w:lineRule="auto"/>
        <w:rPr>
          <w:rFonts w:cs="Tahoma"/>
          <w:color w:val="000000" w:themeColor="text1"/>
          <w:lang w:val="el-GR"/>
        </w:rPr>
      </w:pPr>
    </w:p>
    <w:p w14:paraId="2C9927E1" w14:textId="47EB32D9" w:rsidR="00BA597E" w:rsidRPr="00BA597E" w:rsidRDefault="00BA597E" w:rsidP="0096730A">
      <w:pPr>
        <w:spacing w:before="0"/>
        <w:rPr>
          <w:rFonts w:cs="Tahoma"/>
          <w:color w:val="000000" w:themeColor="text1"/>
          <w:lang w:val="el-GR"/>
        </w:rPr>
      </w:pPr>
      <w:r w:rsidRPr="00BA597E">
        <w:rPr>
          <w:rFonts w:cs="Tahoma"/>
          <w:color w:val="000000" w:themeColor="text1"/>
          <w:lang w:val="el-GR"/>
        </w:rPr>
        <w:t>Πιο συγκεκριμένα</w:t>
      </w:r>
      <w:r w:rsidR="00CD3E71">
        <w:rPr>
          <w:rFonts w:cs="Tahoma"/>
          <w:color w:val="000000" w:themeColor="text1"/>
          <w:lang w:val="el-GR"/>
        </w:rPr>
        <w:t xml:space="preserve"> περιλαμβάνει τα κάτωθι</w:t>
      </w:r>
      <w:r w:rsidRPr="00BA597E">
        <w:rPr>
          <w:rFonts w:cs="Tahoma"/>
          <w:color w:val="000000" w:themeColor="text1"/>
          <w:lang w:val="el-GR"/>
        </w:rPr>
        <w:t>:</w:t>
      </w:r>
    </w:p>
    <w:p w14:paraId="416E7620" w14:textId="04B0B228" w:rsidR="00BA597E" w:rsidRPr="002E407A" w:rsidRDefault="002E407A" w:rsidP="00A26E2C">
      <w:pPr>
        <w:pStyle w:val="aff0"/>
        <w:numPr>
          <w:ilvl w:val="0"/>
          <w:numId w:val="26"/>
        </w:numPr>
        <w:spacing w:before="0"/>
        <w:rPr>
          <w:rFonts w:cs="Tahoma"/>
          <w:color w:val="000000" w:themeColor="text1"/>
          <w:lang w:val="el-GR"/>
        </w:rPr>
      </w:pPr>
      <w:r>
        <w:rPr>
          <w:rFonts w:cs="Tahoma"/>
          <w:color w:val="000000" w:themeColor="text1"/>
          <w:lang w:val="el-GR"/>
        </w:rPr>
        <w:t>Την α</w:t>
      </w:r>
      <w:r w:rsidR="00BA597E" w:rsidRPr="002E407A">
        <w:rPr>
          <w:rFonts w:cs="Tahoma"/>
          <w:color w:val="000000" w:themeColor="text1"/>
          <w:lang w:val="el-GR"/>
        </w:rPr>
        <w:t xml:space="preserve">νανέωση υφιστάμενων </w:t>
      </w:r>
      <w:bookmarkStart w:id="20" w:name="_Hlk130305424"/>
      <w:r w:rsidR="00BA597E" w:rsidRPr="002E407A">
        <w:rPr>
          <w:rFonts w:cs="Tahoma"/>
          <w:color w:val="000000" w:themeColor="text1"/>
          <w:lang w:val="el-GR"/>
        </w:rPr>
        <w:t xml:space="preserve">αδειών – πακέτων λογισμικού </w:t>
      </w:r>
      <w:r w:rsidR="00BA597E" w:rsidRPr="002E407A">
        <w:rPr>
          <w:rFonts w:cs="Tahoma"/>
          <w:color w:val="000000" w:themeColor="text1"/>
          <w:lang w:val="en-US"/>
        </w:rPr>
        <w:t>Office</w:t>
      </w:r>
      <w:r w:rsidR="00BA597E" w:rsidRPr="002E407A">
        <w:rPr>
          <w:rFonts w:cs="Tahoma"/>
          <w:color w:val="000000" w:themeColor="text1"/>
          <w:lang w:val="el-GR"/>
        </w:rPr>
        <w:t xml:space="preserve">  365 </w:t>
      </w:r>
      <w:bookmarkStart w:id="21" w:name="_Hlk130305380"/>
      <w:r w:rsidR="00BA597E" w:rsidRPr="002E407A">
        <w:rPr>
          <w:rFonts w:cs="Tahoma"/>
          <w:color w:val="000000" w:themeColor="text1"/>
          <w:lang w:val="el-GR"/>
        </w:rPr>
        <w:t xml:space="preserve">για συγκεκριμένα χρονικά διαστήματα. </w:t>
      </w:r>
    </w:p>
    <w:bookmarkEnd w:id="20"/>
    <w:bookmarkEnd w:id="21"/>
    <w:p w14:paraId="45B676F3" w14:textId="1C7D60F7" w:rsidR="00BA597E" w:rsidRPr="00BA597E" w:rsidRDefault="002E407A" w:rsidP="00A26E2C">
      <w:pPr>
        <w:numPr>
          <w:ilvl w:val="0"/>
          <w:numId w:val="26"/>
        </w:numPr>
        <w:spacing w:before="0"/>
        <w:rPr>
          <w:rFonts w:cs="Tahoma"/>
          <w:color w:val="000000" w:themeColor="text1"/>
          <w:lang w:val="el-GR"/>
        </w:rPr>
      </w:pPr>
      <w:r>
        <w:rPr>
          <w:rFonts w:cs="Tahoma"/>
          <w:color w:val="000000" w:themeColor="text1"/>
          <w:lang w:val="el-GR"/>
        </w:rPr>
        <w:t>Την π</w:t>
      </w:r>
      <w:r w:rsidR="00BA597E" w:rsidRPr="00BA597E">
        <w:rPr>
          <w:rFonts w:cs="Tahoma"/>
          <w:color w:val="000000" w:themeColor="text1"/>
          <w:lang w:val="el-GR"/>
        </w:rPr>
        <w:t xml:space="preserve">ρομήθεια επιπρόσθετων των υφισταμένων Ειδικότερα αδειών – πακέτων λογισμικού της ίδιας κατηγορίας στο </w:t>
      </w:r>
      <w:r w:rsidR="00BA597E" w:rsidRPr="00BA597E">
        <w:rPr>
          <w:rFonts w:cs="Tahoma"/>
          <w:color w:val="000000" w:themeColor="text1"/>
          <w:lang w:val="en-US"/>
        </w:rPr>
        <w:t>Office</w:t>
      </w:r>
      <w:r w:rsidR="00BA597E" w:rsidRPr="00BA597E">
        <w:rPr>
          <w:rFonts w:cs="Tahoma"/>
          <w:color w:val="000000" w:themeColor="text1"/>
          <w:lang w:val="el-GR"/>
        </w:rPr>
        <w:t xml:space="preserve">  365 για συγκεκριμένα χρονικά διαστήματα. </w:t>
      </w:r>
    </w:p>
    <w:p w14:paraId="231A9A32" w14:textId="0DCFDE44" w:rsidR="00337960" w:rsidRDefault="002E407A" w:rsidP="00A26E2C">
      <w:pPr>
        <w:pStyle w:val="aff0"/>
        <w:numPr>
          <w:ilvl w:val="0"/>
          <w:numId w:val="26"/>
        </w:numPr>
        <w:spacing w:before="0" w:line="276" w:lineRule="auto"/>
        <w:rPr>
          <w:rFonts w:cs="Tahoma"/>
          <w:color w:val="000000" w:themeColor="text1"/>
          <w:lang w:val="el-GR"/>
        </w:rPr>
      </w:pPr>
      <w:r w:rsidRPr="00337960">
        <w:rPr>
          <w:rFonts w:cs="Tahoma"/>
          <w:color w:val="000000" w:themeColor="text1"/>
          <w:lang w:val="el-GR"/>
        </w:rPr>
        <w:t xml:space="preserve">Την προμήθεια  υπηρεσιών υποστήριξης λογισμικού οι οποίες </w:t>
      </w:r>
      <w:r w:rsidR="00DF1B61" w:rsidRPr="00337960">
        <w:rPr>
          <w:rFonts w:cs="Tahoma"/>
          <w:color w:val="000000" w:themeColor="text1"/>
          <w:lang w:val="el-GR"/>
        </w:rPr>
        <w:t xml:space="preserve">θα παρέχονται </w:t>
      </w:r>
      <w:r w:rsidR="00337960" w:rsidRPr="00337960">
        <w:rPr>
          <w:rFonts w:cs="Tahoma"/>
          <w:color w:val="000000" w:themeColor="text1"/>
          <w:lang w:val="el-GR"/>
        </w:rPr>
        <w:t>για 12 μήνες έως τη λήξη του έργου ή και μέχρι πλήρους ανάλωσής τους.</w:t>
      </w:r>
    </w:p>
    <w:p w14:paraId="7A8E8F32" w14:textId="77777777" w:rsidR="00334335" w:rsidRPr="00334335" w:rsidRDefault="00334335" w:rsidP="00334335">
      <w:pPr>
        <w:spacing w:before="0" w:line="276" w:lineRule="auto"/>
        <w:rPr>
          <w:rFonts w:cs="Tahoma"/>
          <w:color w:val="000000" w:themeColor="text1"/>
          <w:lang w:val="el-GR"/>
        </w:rPr>
      </w:pPr>
    </w:p>
    <w:p w14:paraId="78AE053A" w14:textId="1E4DE19F" w:rsidR="00BA597E" w:rsidRPr="00B445D1" w:rsidRDefault="00BA597E" w:rsidP="00B445D1">
      <w:pPr>
        <w:spacing w:before="0" w:line="276" w:lineRule="auto"/>
        <w:ind w:left="360"/>
        <w:rPr>
          <w:rFonts w:cs="Tahoma"/>
          <w:color w:val="000000" w:themeColor="text1"/>
          <w:lang w:val="el-GR"/>
        </w:rPr>
      </w:pPr>
      <w:r w:rsidRPr="00B445D1">
        <w:rPr>
          <w:rFonts w:cs="Tahoma"/>
          <w:color w:val="000000" w:themeColor="text1"/>
          <w:lang w:val="el-GR"/>
        </w:rPr>
        <w:t xml:space="preserve">Σε όλες τις  περιπτώσεις προμήθειας / ανανέωσης, η ημερομηνία λήξης ισχύος των αδειών θα είναι η </w:t>
      </w:r>
      <w:r w:rsidRPr="00B445D1">
        <w:rPr>
          <w:rFonts w:cs="Tahoma"/>
          <w:b/>
          <w:bCs/>
          <w:color w:val="000000" w:themeColor="text1"/>
          <w:lang w:val="el-GR"/>
        </w:rPr>
        <w:t>1</w:t>
      </w:r>
      <w:r w:rsidR="00320EC4">
        <w:rPr>
          <w:rFonts w:cs="Tahoma"/>
          <w:b/>
          <w:bCs/>
          <w:color w:val="000000" w:themeColor="text1"/>
          <w:lang w:val="el-GR"/>
        </w:rPr>
        <w:t>7</w:t>
      </w:r>
      <w:r w:rsidRPr="00B445D1">
        <w:rPr>
          <w:rFonts w:cs="Tahoma"/>
          <w:b/>
          <w:bCs/>
          <w:color w:val="000000" w:themeColor="text1"/>
          <w:vertAlign w:val="superscript"/>
          <w:lang w:val="el-GR"/>
        </w:rPr>
        <w:t>η</w:t>
      </w:r>
      <w:r w:rsidRPr="00B445D1">
        <w:rPr>
          <w:rFonts w:cs="Tahoma"/>
          <w:b/>
          <w:bCs/>
          <w:color w:val="000000" w:themeColor="text1"/>
          <w:lang w:val="el-GR"/>
        </w:rPr>
        <w:t xml:space="preserve"> Ιουλίου 20</w:t>
      </w:r>
      <w:r w:rsidR="00CD3E71" w:rsidRPr="00B445D1">
        <w:rPr>
          <w:rFonts w:cs="Tahoma"/>
          <w:b/>
          <w:bCs/>
          <w:color w:val="000000" w:themeColor="text1"/>
          <w:lang w:val="el-GR"/>
        </w:rPr>
        <w:t>2</w:t>
      </w:r>
      <w:r w:rsidR="00E86119">
        <w:rPr>
          <w:rFonts w:cs="Tahoma"/>
          <w:b/>
          <w:bCs/>
          <w:color w:val="000000" w:themeColor="text1"/>
          <w:lang w:val="el-GR"/>
        </w:rPr>
        <w:t>5</w:t>
      </w:r>
      <w:r w:rsidRPr="00B445D1">
        <w:rPr>
          <w:rFonts w:cs="Tahoma"/>
          <w:color w:val="000000" w:themeColor="text1"/>
          <w:lang w:val="el-GR"/>
        </w:rPr>
        <w:t>, έτσι ώστε όλες οι άδειες να λήγουν ταυτόχρονα</w:t>
      </w:r>
      <w:bookmarkEnd w:id="18"/>
      <w:r w:rsidRPr="00B445D1">
        <w:rPr>
          <w:rFonts w:cs="Tahoma"/>
          <w:color w:val="000000" w:themeColor="text1"/>
          <w:lang w:val="el-GR"/>
        </w:rPr>
        <w:t>.</w:t>
      </w:r>
    </w:p>
    <w:p w14:paraId="3B535E5E" w14:textId="77777777" w:rsidR="00334335" w:rsidRPr="00BA597E" w:rsidRDefault="00334335" w:rsidP="00BA597E">
      <w:pPr>
        <w:spacing w:before="0" w:line="276" w:lineRule="auto"/>
        <w:rPr>
          <w:rFonts w:cs="Tahoma"/>
          <w:color w:val="000000" w:themeColor="text1"/>
          <w:lang w:val="el-GR"/>
        </w:rPr>
      </w:pPr>
    </w:p>
    <w:p w14:paraId="3D00AF8C" w14:textId="73693DD0" w:rsidR="00BA597E" w:rsidRDefault="00BA597E" w:rsidP="00BA597E">
      <w:pPr>
        <w:spacing w:before="0" w:line="276" w:lineRule="auto"/>
        <w:rPr>
          <w:rFonts w:cs="Tahoma"/>
          <w:color w:val="000000" w:themeColor="text1"/>
          <w:lang w:val="el-GR"/>
        </w:rPr>
      </w:pPr>
      <w:r w:rsidRPr="00BA597E">
        <w:rPr>
          <w:rFonts w:cs="Tahoma"/>
          <w:color w:val="000000" w:themeColor="text1"/>
          <w:lang w:val="el-GR"/>
        </w:rPr>
        <w:t>Στον ακόλουθο πίνακα αποτυπώνονται οι άδειες που αφορά η προμήθεια στο έργο.</w:t>
      </w:r>
    </w:p>
    <w:p w14:paraId="6AB571AB" w14:textId="77777777" w:rsidR="0040486B" w:rsidRPr="00BA597E" w:rsidRDefault="0040486B" w:rsidP="00BA597E">
      <w:pPr>
        <w:spacing w:before="0" w:line="276" w:lineRule="auto"/>
        <w:rPr>
          <w:rFonts w:cs="Tahoma"/>
          <w:color w:val="000000" w:themeColor="text1"/>
          <w:lang w:val="el-GR"/>
        </w:rPr>
      </w:pPr>
    </w:p>
    <w:tbl>
      <w:tblPr>
        <w:tblStyle w:val="aff1"/>
        <w:tblW w:w="9078" w:type="dxa"/>
        <w:jc w:val="center"/>
        <w:tblLook w:val="04A0" w:firstRow="1" w:lastRow="0" w:firstColumn="1" w:lastColumn="0" w:noHBand="0" w:noVBand="1"/>
      </w:tblPr>
      <w:tblGrid>
        <w:gridCol w:w="1305"/>
        <w:gridCol w:w="3515"/>
        <w:gridCol w:w="1300"/>
        <w:gridCol w:w="2958"/>
      </w:tblGrid>
      <w:tr w:rsidR="00C21BC2" w:rsidRPr="00B2336E" w14:paraId="2B17490D" w14:textId="77777777" w:rsidTr="44BB0447">
        <w:trPr>
          <w:jc w:val="center"/>
        </w:trPr>
        <w:tc>
          <w:tcPr>
            <w:tcW w:w="1305" w:type="dxa"/>
            <w:vAlign w:val="center"/>
          </w:tcPr>
          <w:p w14:paraId="5E5B6D51" w14:textId="77777777" w:rsidR="00C21BC2" w:rsidRPr="00BA597E" w:rsidRDefault="00C21BC2" w:rsidP="002C1293">
            <w:pPr>
              <w:spacing w:before="0" w:line="276" w:lineRule="auto"/>
              <w:jc w:val="center"/>
              <w:rPr>
                <w:rFonts w:cs="Tahoma"/>
                <w:b/>
                <w:color w:val="000000" w:themeColor="text1"/>
                <w:sz w:val="18"/>
                <w:szCs w:val="18"/>
                <w:lang w:val="en-US"/>
              </w:rPr>
            </w:pPr>
            <w:bookmarkStart w:id="22" w:name="_Hlk131613254"/>
            <w:r w:rsidRPr="00BA597E">
              <w:rPr>
                <w:rFonts w:cs="Tahoma"/>
                <w:b/>
                <w:color w:val="000000" w:themeColor="text1"/>
                <w:sz w:val="18"/>
                <w:szCs w:val="18"/>
                <w:lang w:val="el-GR"/>
              </w:rPr>
              <w:t>Α/Α</w:t>
            </w:r>
          </w:p>
        </w:tc>
        <w:tc>
          <w:tcPr>
            <w:tcW w:w="3515" w:type="dxa"/>
            <w:vAlign w:val="center"/>
          </w:tcPr>
          <w:p w14:paraId="747DA5FF" w14:textId="77777777" w:rsidR="00C21BC2" w:rsidRPr="00BA597E" w:rsidRDefault="00C21BC2" w:rsidP="008F1E1A">
            <w:pPr>
              <w:spacing w:before="0" w:line="276" w:lineRule="auto"/>
              <w:jc w:val="center"/>
              <w:rPr>
                <w:rFonts w:cs="Tahoma"/>
                <w:b/>
                <w:color w:val="000000" w:themeColor="text1"/>
                <w:sz w:val="18"/>
                <w:szCs w:val="18"/>
                <w:lang w:val="en-US"/>
              </w:rPr>
            </w:pPr>
            <w:r w:rsidRPr="00BA597E">
              <w:rPr>
                <w:rFonts w:cs="Tahoma"/>
                <w:b/>
                <w:color w:val="000000" w:themeColor="text1"/>
                <w:sz w:val="18"/>
                <w:szCs w:val="18"/>
                <w:lang w:val="el-GR"/>
              </w:rPr>
              <w:t>Προϊόν</w:t>
            </w:r>
          </w:p>
        </w:tc>
        <w:tc>
          <w:tcPr>
            <w:tcW w:w="1300" w:type="dxa"/>
            <w:vAlign w:val="center"/>
          </w:tcPr>
          <w:p w14:paraId="78AC1582" w14:textId="77777777" w:rsidR="00C21BC2" w:rsidRPr="00BA597E" w:rsidRDefault="00C21BC2" w:rsidP="002C1293">
            <w:pPr>
              <w:spacing w:before="0" w:line="276" w:lineRule="auto"/>
              <w:jc w:val="center"/>
              <w:rPr>
                <w:rFonts w:cs="Tahoma"/>
                <w:b/>
                <w:color w:val="000000" w:themeColor="text1"/>
                <w:sz w:val="18"/>
                <w:szCs w:val="18"/>
                <w:lang w:val="el-GR"/>
              </w:rPr>
            </w:pPr>
            <w:r w:rsidRPr="00BA597E">
              <w:rPr>
                <w:rFonts w:cs="Tahoma"/>
                <w:b/>
                <w:color w:val="000000" w:themeColor="text1"/>
                <w:sz w:val="18"/>
                <w:szCs w:val="18"/>
                <w:lang w:val="el-GR"/>
              </w:rPr>
              <w:t>Συνολικός Αριθμός Αδειών</w:t>
            </w:r>
          </w:p>
        </w:tc>
        <w:tc>
          <w:tcPr>
            <w:tcW w:w="2958" w:type="dxa"/>
            <w:vAlign w:val="center"/>
          </w:tcPr>
          <w:p w14:paraId="7CC203D9" w14:textId="77777777" w:rsidR="00C21BC2" w:rsidRPr="00BA597E" w:rsidRDefault="00C21BC2" w:rsidP="002C1293">
            <w:pPr>
              <w:spacing w:before="0" w:line="276" w:lineRule="auto"/>
              <w:jc w:val="center"/>
              <w:rPr>
                <w:rFonts w:cs="Tahoma"/>
                <w:b/>
                <w:color w:val="000000" w:themeColor="text1"/>
                <w:sz w:val="18"/>
                <w:szCs w:val="18"/>
                <w:lang w:val="el-GR"/>
              </w:rPr>
            </w:pPr>
            <w:r w:rsidRPr="00BA597E">
              <w:rPr>
                <w:rFonts w:cs="Tahoma"/>
                <w:b/>
                <w:color w:val="000000" w:themeColor="text1"/>
                <w:sz w:val="18"/>
                <w:szCs w:val="18"/>
                <w:lang w:val="el-GR"/>
              </w:rPr>
              <w:t>Διάρκεια Ισχύος Αδειών</w:t>
            </w:r>
          </w:p>
          <w:p w14:paraId="3A1AA421" w14:textId="77777777" w:rsidR="00C21BC2" w:rsidRPr="00BA597E" w:rsidRDefault="00C21BC2" w:rsidP="002C1293">
            <w:pPr>
              <w:spacing w:before="0" w:line="276" w:lineRule="auto"/>
              <w:jc w:val="center"/>
              <w:rPr>
                <w:rFonts w:cs="Tahoma"/>
                <w:b/>
                <w:color w:val="000000" w:themeColor="text1"/>
                <w:sz w:val="18"/>
                <w:szCs w:val="18"/>
                <w:lang w:val="el-GR"/>
              </w:rPr>
            </w:pPr>
            <w:r w:rsidRPr="00BA597E">
              <w:rPr>
                <w:rFonts w:cs="Tahoma"/>
                <w:b/>
                <w:color w:val="000000" w:themeColor="text1"/>
                <w:sz w:val="18"/>
                <w:szCs w:val="18"/>
                <w:lang w:val="el-GR"/>
              </w:rPr>
              <w:t>Από - Έως</w:t>
            </w:r>
          </w:p>
        </w:tc>
      </w:tr>
      <w:tr w:rsidR="00C21BC2" w:rsidRPr="00BA597E" w14:paraId="451B9AF5" w14:textId="77777777" w:rsidTr="44BB0447">
        <w:trPr>
          <w:jc w:val="center"/>
        </w:trPr>
        <w:tc>
          <w:tcPr>
            <w:tcW w:w="1305" w:type="dxa"/>
            <w:vAlign w:val="center"/>
          </w:tcPr>
          <w:p w14:paraId="5248567D" w14:textId="4323561D" w:rsidR="00C21BC2" w:rsidRPr="00BA597E" w:rsidRDefault="00C21BC2" w:rsidP="002C1293">
            <w:pPr>
              <w:spacing w:before="0" w:line="276" w:lineRule="auto"/>
              <w:jc w:val="center"/>
              <w:rPr>
                <w:rFonts w:cs="Tahoma"/>
                <w:color w:val="000000" w:themeColor="text1"/>
                <w:sz w:val="18"/>
                <w:szCs w:val="18"/>
                <w:lang w:val="el-GR"/>
              </w:rPr>
            </w:pPr>
            <w:r>
              <w:rPr>
                <w:rFonts w:cs="Tahoma"/>
                <w:color w:val="000000" w:themeColor="text1"/>
                <w:sz w:val="18"/>
                <w:szCs w:val="18"/>
                <w:lang w:val="el-GR"/>
              </w:rPr>
              <w:t>1</w:t>
            </w:r>
          </w:p>
        </w:tc>
        <w:tc>
          <w:tcPr>
            <w:tcW w:w="3515" w:type="dxa"/>
            <w:vAlign w:val="center"/>
          </w:tcPr>
          <w:p w14:paraId="3C2AE5E8" w14:textId="77777777" w:rsidR="00C21BC2" w:rsidRPr="00BA597E" w:rsidRDefault="00C21BC2" w:rsidP="008F1E1A">
            <w:pPr>
              <w:spacing w:before="0" w:line="276" w:lineRule="auto"/>
              <w:jc w:val="center"/>
              <w:rPr>
                <w:rFonts w:cs="Tahoma"/>
                <w:color w:val="000000" w:themeColor="text1"/>
                <w:sz w:val="18"/>
                <w:szCs w:val="18"/>
                <w:lang w:val="en-US"/>
              </w:rPr>
            </w:pPr>
            <w:r w:rsidRPr="00BA597E">
              <w:rPr>
                <w:rFonts w:cs="Tahoma"/>
                <w:bCs/>
                <w:color w:val="000000" w:themeColor="text1"/>
                <w:sz w:val="18"/>
                <w:szCs w:val="18"/>
                <w:lang w:val="en-US"/>
              </w:rPr>
              <w:t>(NCE) Microsoft Defender for Office 365 (Plan 2)</w:t>
            </w:r>
          </w:p>
        </w:tc>
        <w:tc>
          <w:tcPr>
            <w:tcW w:w="1300" w:type="dxa"/>
            <w:vAlign w:val="center"/>
          </w:tcPr>
          <w:p w14:paraId="4B075E57" w14:textId="7A125DBB" w:rsidR="00C21BC2" w:rsidRPr="00BA597E" w:rsidRDefault="00B64BD2" w:rsidP="002C1293">
            <w:pPr>
              <w:spacing w:before="0" w:line="276" w:lineRule="auto"/>
              <w:jc w:val="center"/>
              <w:rPr>
                <w:rFonts w:cs="Tahoma"/>
                <w:color w:val="000000" w:themeColor="text1"/>
                <w:sz w:val="18"/>
                <w:szCs w:val="18"/>
                <w:lang w:val="el-GR"/>
              </w:rPr>
            </w:pPr>
            <w:r>
              <w:rPr>
                <w:rFonts w:cs="Tahoma"/>
                <w:color w:val="000000" w:themeColor="text1"/>
                <w:sz w:val="18"/>
                <w:szCs w:val="18"/>
                <w:lang w:val="el-GR"/>
              </w:rPr>
              <w:t>1</w:t>
            </w:r>
          </w:p>
        </w:tc>
        <w:tc>
          <w:tcPr>
            <w:tcW w:w="2958" w:type="dxa"/>
            <w:vAlign w:val="center"/>
          </w:tcPr>
          <w:p w14:paraId="74BB00D3" w14:textId="7839766C" w:rsidR="00C21BC2" w:rsidRPr="00B64BD2" w:rsidRDefault="00B64BD2" w:rsidP="002C1293">
            <w:pPr>
              <w:spacing w:before="0" w:line="276" w:lineRule="auto"/>
              <w:jc w:val="center"/>
              <w:rPr>
                <w:rFonts w:cs="Tahoma"/>
                <w:color w:val="000000" w:themeColor="text1"/>
                <w:sz w:val="18"/>
                <w:szCs w:val="18"/>
                <w:lang w:val="el-GR"/>
              </w:rPr>
            </w:pPr>
            <w:r>
              <w:rPr>
                <w:rFonts w:cs="Tahoma"/>
                <w:color w:val="000000" w:themeColor="text1"/>
                <w:sz w:val="18"/>
                <w:szCs w:val="18"/>
                <w:lang w:val="el-GR"/>
              </w:rPr>
              <w:t>18</w:t>
            </w:r>
            <w:r w:rsidR="00C21BC2" w:rsidRPr="00BA597E">
              <w:rPr>
                <w:rFonts w:cs="Tahoma"/>
                <w:color w:val="000000" w:themeColor="text1"/>
                <w:sz w:val="18"/>
                <w:szCs w:val="18"/>
                <w:lang w:val="en-US"/>
              </w:rPr>
              <w:t>/</w:t>
            </w:r>
            <w:r>
              <w:rPr>
                <w:rFonts w:cs="Tahoma"/>
                <w:color w:val="000000" w:themeColor="text1"/>
                <w:sz w:val="18"/>
                <w:szCs w:val="18"/>
                <w:lang w:val="el-GR"/>
              </w:rPr>
              <w:t>07</w:t>
            </w:r>
            <w:r w:rsidR="00C21BC2" w:rsidRPr="00BA597E">
              <w:rPr>
                <w:rFonts w:cs="Tahoma"/>
                <w:color w:val="000000" w:themeColor="text1"/>
                <w:sz w:val="18"/>
                <w:szCs w:val="18"/>
                <w:lang w:val="en-US"/>
              </w:rPr>
              <w:t>/2024 – 1</w:t>
            </w:r>
            <w:r>
              <w:rPr>
                <w:rFonts w:cs="Tahoma"/>
                <w:color w:val="000000" w:themeColor="text1"/>
                <w:sz w:val="18"/>
                <w:szCs w:val="18"/>
                <w:lang w:val="el-GR"/>
              </w:rPr>
              <w:t>7</w:t>
            </w:r>
            <w:r w:rsidR="00C21BC2" w:rsidRPr="00BA597E">
              <w:rPr>
                <w:rFonts w:cs="Tahoma"/>
                <w:color w:val="000000" w:themeColor="text1"/>
                <w:sz w:val="18"/>
                <w:szCs w:val="18"/>
                <w:lang w:val="en-US"/>
              </w:rPr>
              <w:t>/07/202</w:t>
            </w:r>
            <w:r>
              <w:rPr>
                <w:rFonts w:cs="Tahoma"/>
                <w:color w:val="000000" w:themeColor="text1"/>
                <w:sz w:val="18"/>
                <w:szCs w:val="18"/>
                <w:lang w:val="el-GR"/>
              </w:rPr>
              <w:t>5</w:t>
            </w:r>
          </w:p>
        </w:tc>
      </w:tr>
      <w:tr w:rsidR="00B64BD2" w:rsidRPr="00BA597E" w14:paraId="479F6A86" w14:textId="77777777" w:rsidTr="44BB0447">
        <w:trPr>
          <w:jc w:val="center"/>
        </w:trPr>
        <w:tc>
          <w:tcPr>
            <w:tcW w:w="1305" w:type="dxa"/>
            <w:vAlign w:val="center"/>
          </w:tcPr>
          <w:p w14:paraId="4F149008" w14:textId="743C8D78" w:rsidR="00B64BD2" w:rsidRPr="003B1D8D" w:rsidRDefault="00B64BD2" w:rsidP="00B64BD2">
            <w:pPr>
              <w:spacing w:before="0" w:line="276" w:lineRule="auto"/>
              <w:jc w:val="center"/>
              <w:rPr>
                <w:rFonts w:cs="Tahoma"/>
                <w:color w:val="000000" w:themeColor="text1"/>
                <w:sz w:val="18"/>
                <w:szCs w:val="18"/>
                <w:lang w:val="el-GR"/>
              </w:rPr>
            </w:pPr>
            <w:r>
              <w:rPr>
                <w:rFonts w:cs="Tahoma"/>
                <w:color w:val="000000" w:themeColor="text1"/>
                <w:sz w:val="18"/>
                <w:szCs w:val="18"/>
                <w:lang w:val="el-GR"/>
              </w:rPr>
              <w:t>2</w:t>
            </w:r>
          </w:p>
        </w:tc>
        <w:tc>
          <w:tcPr>
            <w:tcW w:w="3515" w:type="dxa"/>
            <w:vAlign w:val="center"/>
          </w:tcPr>
          <w:p w14:paraId="62E65361" w14:textId="77777777" w:rsidR="00B64BD2" w:rsidRPr="00BA597E" w:rsidRDefault="00B64BD2" w:rsidP="00B64BD2">
            <w:pPr>
              <w:spacing w:before="0" w:line="276" w:lineRule="auto"/>
              <w:jc w:val="center"/>
              <w:rPr>
                <w:rFonts w:cs="Tahoma"/>
                <w:color w:val="000000" w:themeColor="text1"/>
                <w:sz w:val="18"/>
                <w:szCs w:val="18"/>
                <w:lang w:val="en-US"/>
              </w:rPr>
            </w:pPr>
            <w:r w:rsidRPr="00BA597E">
              <w:rPr>
                <w:rFonts w:cs="Tahoma"/>
                <w:bCs/>
                <w:color w:val="000000" w:themeColor="text1"/>
                <w:sz w:val="18"/>
                <w:szCs w:val="18"/>
                <w:lang w:val="en-US"/>
              </w:rPr>
              <w:t>(NCE) Exchange Online (Plan 1)</w:t>
            </w:r>
          </w:p>
        </w:tc>
        <w:tc>
          <w:tcPr>
            <w:tcW w:w="1300" w:type="dxa"/>
            <w:vAlign w:val="center"/>
          </w:tcPr>
          <w:p w14:paraId="064C19FD" w14:textId="160D3C61" w:rsidR="00B64BD2" w:rsidRPr="00BA597E" w:rsidRDefault="00B64BD2" w:rsidP="00B64BD2">
            <w:pPr>
              <w:spacing w:before="0" w:line="276" w:lineRule="auto"/>
              <w:jc w:val="center"/>
              <w:rPr>
                <w:rFonts w:cs="Tahoma"/>
                <w:color w:val="000000" w:themeColor="text1"/>
                <w:sz w:val="18"/>
                <w:szCs w:val="18"/>
                <w:lang w:val="el-GR"/>
              </w:rPr>
            </w:pPr>
            <w:r>
              <w:rPr>
                <w:rFonts w:cs="Tahoma"/>
                <w:color w:val="000000" w:themeColor="text1"/>
                <w:sz w:val="18"/>
                <w:szCs w:val="18"/>
                <w:lang w:val="el-GR"/>
              </w:rPr>
              <w:t>90</w:t>
            </w:r>
          </w:p>
        </w:tc>
        <w:tc>
          <w:tcPr>
            <w:tcW w:w="2958" w:type="dxa"/>
          </w:tcPr>
          <w:p w14:paraId="308DB682" w14:textId="019C9B17" w:rsidR="00B64BD2" w:rsidRPr="00BA597E" w:rsidRDefault="00B64BD2" w:rsidP="00B64BD2">
            <w:pPr>
              <w:spacing w:before="0" w:line="276" w:lineRule="auto"/>
              <w:jc w:val="center"/>
              <w:rPr>
                <w:rFonts w:cs="Tahoma"/>
                <w:color w:val="000000" w:themeColor="text1"/>
                <w:sz w:val="18"/>
                <w:szCs w:val="18"/>
                <w:lang w:val="en-US"/>
              </w:rPr>
            </w:pPr>
            <w:r w:rsidRPr="00BB086B">
              <w:rPr>
                <w:rFonts w:cs="Tahoma"/>
                <w:color w:val="000000" w:themeColor="text1"/>
                <w:sz w:val="18"/>
                <w:szCs w:val="18"/>
                <w:lang w:val="el-GR"/>
              </w:rPr>
              <w:t>18</w:t>
            </w:r>
            <w:r w:rsidRPr="00BB086B">
              <w:rPr>
                <w:rFonts w:cs="Tahoma"/>
                <w:color w:val="000000" w:themeColor="text1"/>
                <w:sz w:val="18"/>
                <w:szCs w:val="18"/>
                <w:lang w:val="en-US"/>
              </w:rPr>
              <w:t>/</w:t>
            </w:r>
            <w:r w:rsidRPr="00BB086B">
              <w:rPr>
                <w:rFonts w:cs="Tahoma"/>
                <w:color w:val="000000" w:themeColor="text1"/>
                <w:sz w:val="18"/>
                <w:szCs w:val="18"/>
                <w:lang w:val="el-GR"/>
              </w:rPr>
              <w:t>07</w:t>
            </w:r>
            <w:r w:rsidRPr="00BB086B">
              <w:rPr>
                <w:rFonts w:cs="Tahoma"/>
                <w:color w:val="000000" w:themeColor="text1"/>
                <w:sz w:val="18"/>
                <w:szCs w:val="18"/>
                <w:lang w:val="en-US"/>
              </w:rPr>
              <w:t>/2024 – 1</w:t>
            </w:r>
            <w:r w:rsidRPr="00BB086B">
              <w:rPr>
                <w:rFonts w:cs="Tahoma"/>
                <w:color w:val="000000" w:themeColor="text1"/>
                <w:sz w:val="18"/>
                <w:szCs w:val="18"/>
                <w:lang w:val="el-GR"/>
              </w:rPr>
              <w:t>7</w:t>
            </w:r>
            <w:r w:rsidRPr="00BB086B">
              <w:rPr>
                <w:rFonts w:cs="Tahoma"/>
                <w:color w:val="000000" w:themeColor="text1"/>
                <w:sz w:val="18"/>
                <w:szCs w:val="18"/>
                <w:lang w:val="en-US"/>
              </w:rPr>
              <w:t>/07/202</w:t>
            </w:r>
            <w:r w:rsidRPr="00BB086B">
              <w:rPr>
                <w:rFonts w:cs="Tahoma"/>
                <w:color w:val="000000" w:themeColor="text1"/>
                <w:sz w:val="18"/>
                <w:szCs w:val="18"/>
                <w:lang w:val="el-GR"/>
              </w:rPr>
              <w:t>5</w:t>
            </w:r>
          </w:p>
        </w:tc>
      </w:tr>
      <w:tr w:rsidR="00B64BD2" w:rsidRPr="00BA597E" w14:paraId="3857C59F" w14:textId="77777777" w:rsidTr="44BB0447">
        <w:trPr>
          <w:jc w:val="center"/>
        </w:trPr>
        <w:tc>
          <w:tcPr>
            <w:tcW w:w="1305" w:type="dxa"/>
            <w:vAlign w:val="center"/>
          </w:tcPr>
          <w:p w14:paraId="5BF82631" w14:textId="37A80A38" w:rsidR="00B64BD2" w:rsidRDefault="00DA10A4" w:rsidP="00B64BD2">
            <w:pPr>
              <w:spacing w:before="0" w:line="276" w:lineRule="auto"/>
              <w:jc w:val="center"/>
              <w:rPr>
                <w:rFonts w:cs="Tahoma"/>
                <w:color w:val="000000" w:themeColor="text1"/>
                <w:sz w:val="18"/>
                <w:szCs w:val="18"/>
                <w:lang w:val="el-GR"/>
              </w:rPr>
            </w:pPr>
            <w:r>
              <w:rPr>
                <w:rFonts w:cs="Tahoma"/>
                <w:color w:val="000000" w:themeColor="text1"/>
                <w:sz w:val="18"/>
                <w:szCs w:val="18"/>
                <w:lang w:val="el-GR"/>
              </w:rPr>
              <w:t>3</w:t>
            </w:r>
          </w:p>
        </w:tc>
        <w:tc>
          <w:tcPr>
            <w:tcW w:w="3515" w:type="dxa"/>
            <w:vAlign w:val="center"/>
          </w:tcPr>
          <w:p w14:paraId="59DE15BE" w14:textId="163EA73B" w:rsidR="00B64BD2" w:rsidRPr="00BA597E" w:rsidRDefault="00DA10A4" w:rsidP="00B64BD2">
            <w:pPr>
              <w:spacing w:before="0" w:line="276" w:lineRule="auto"/>
              <w:jc w:val="center"/>
              <w:rPr>
                <w:rFonts w:cs="Tahoma"/>
                <w:color w:val="000000" w:themeColor="text1"/>
                <w:sz w:val="18"/>
                <w:szCs w:val="18"/>
                <w:lang w:val="en-US"/>
              </w:rPr>
            </w:pPr>
            <w:r w:rsidRPr="73A89909">
              <w:rPr>
                <w:rFonts w:cs="Tahoma"/>
                <w:color w:val="000000" w:themeColor="text1"/>
                <w:sz w:val="18"/>
                <w:szCs w:val="18"/>
                <w:lang w:val="en-US"/>
              </w:rPr>
              <w:t xml:space="preserve">(NCE) Exchange Online (Plan </w:t>
            </w:r>
            <w:r w:rsidR="1B82BBC6" w:rsidRPr="73A89909">
              <w:rPr>
                <w:rFonts w:cs="Tahoma"/>
                <w:color w:val="000000" w:themeColor="text1"/>
                <w:sz w:val="18"/>
                <w:szCs w:val="18"/>
                <w:lang w:val="en-US"/>
              </w:rPr>
              <w:t>2</w:t>
            </w:r>
            <w:r w:rsidRPr="73A89909">
              <w:rPr>
                <w:rFonts w:cs="Tahoma"/>
                <w:color w:val="000000" w:themeColor="text1"/>
                <w:sz w:val="18"/>
                <w:szCs w:val="18"/>
                <w:lang w:val="en-US"/>
              </w:rPr>
              <w:t>)</w:t>
            </w:r>
          </w:p>
        </w:tc>
        <w:tc>
          <w:tcPr>
            <w:tcW w:w="1300" w:type="dxa"/>
            <w:vAlign w:val="center"/>
          </w:tcPr>
          <w:p w14:paraId="37F5021A" w14:textId="6CDC6215" w:rsidR="00B64BD2" w:rsidRPr="00DA10A4" w:rsidRDefault="00DA10A4" w:rsidP="00B64BD2">
            <w:pPr>
              <w:spacing w:before="0" w:line="276" w:lineRule="auto"/>
              <w:jc w:val="center"/>
              <w:rPr>
                <w:rFonts w:cs="Tahoma"/>
                <w:color w:val="000000" w:themeColor="text1"/>
                <w:sz w:val="18"/>
                <w:szCs w:val="18"/>
                <w:lang w:val="el-GR"/>
              </w:rPr>
            </w:pPr>
            <w:r>
              <w:rPr>
                <w:rFonts w:cs="Tahoma"/>
                <w:color w:val="000000" w:themeColor="text1"/>
                <w:sz w:val="18"/>
                <w:szCs w:val="18"/>
                <w:lang w:val="el-GR"/>
              </w:rPr>
              <w:t>10</w:t>
            </w:r>
          </w:p>
        </w:tc>
        <w:tc>
          <w:tcPr>
            <w:tcW w:w="2958" w:type="dxa"/>
          </w:tcPr>
          <w:p w14:paraId="4D5E5E62" w14:textId="4BEF554B" w:rsidR="00B64BD2" w:rsidRPr="00BB086B" w:rsidRDefault="00DA10A4" w:rsidP="00B64BD2">
            <w:pPr>
              <w:spacing w:before="0" w:line="276" w:lineRule="auto"/>
              <w:jc w:val="center"/>
              <w:rPr>
                <w:rFonts w:cs="Tahoma"/>
                <w:color w:val="000000" w:themeColor="text1"/>
                <w:sz w:val="18"/>
                <w:szCs w:val="18"/>
                <w:lang w:val="el-GR"/>
              </w:rPr>
            </w:pPr>
            <w:r w:rsidRPr="00BB086B">
              <w:rPr>
                <w:rFonts w:cs="Tahoma"/>
                <w:color w:val="000000" w:themeColor="text1"/>
                <w:sz w:val="18"/>
                <w:szCs w:val="18"/>
                <w:lang w:val="el-GR"/>
              </w:rPr>
              <w:t>18</w:t>
            </w:r>
            <w:r w:rsidRPr="00BB086B">
              <w:rPr>
                <w:rFonts w:cs="Tahoma"/>
                <w:color w:val="000000" w:themeColor="text1"/>
                <w:sz w:val="18"/>
                <w:szCs w:val="18"/>
                <w:lang w:val="en-US"/>
              </w:rPr>
              <w:t>/</w:t>
            </w:r>
            <w:r w:rsidRPr="00BB086B">
              <w:rPr>
                <w:rFonts w:cs="Tahoma"/>
                <w:color w:val="000000" w:themeColor="text1"/>
                <w:sz w:val="18"/>
                <w:szCs w:val="18"/>
                <w:lang w:val="el-GR"/>
              </w:rPr>
              <w:t>07</w:t>
            </w:r>
            <w:r w:rsidRPr="00BB086B">
              <w:rPr>
                <w:rFonts w:cs="Tahoma"/>
                <w:color w:val="000000" w:themeColor="text1"/>
                <w:sz w:val="18"/>
                <w:szCs w:val="18"/>
                <w:lang w:val="en-US"/>
              </w:rPr>
              <w:t>/2024 – 1</w:t>
            </w:r>
            <w:r w:rsidRPr="00BB086B">
              <w:rPr>
                <w:rFonts w:cs="Tahoma"/>
                <w:color w:val="000000" w:themeColor="text1"/>
                <w:sz w:val="18"/>
                <w:szCs w:val="18"/>
                <w:lang w:val="el-GR"/>
              </w:rPr>
              <w:t>7</w:t>
            </w:r>
            <w:r w:rsidRPr="00BB086B">
              <w:rPr>
                <w:rFonts w:cs="Tahoma"/>
                <w:color w:val="000000" w:themeColor="text1"/>
                <w:sz w:val="18"/>
                <w:szCs w:val="18"/>
                <w:lang w:val="en-US"/>
              </w:rPr>
              <w:t>/07/202</w:t>
            </w:r>
            <w:r w:rsidRPr="00BB086B">
              <w:rPr>
                <w:rFonts w:cs="Tahoma"/>
                <w:color w:val="000000" w:themeColor="text1"/>
                <w:sz w:val="18"/>
                <w:szCs w:val="18"/>
                <w:lang w:val="el-GR"/>
              </w:rPr>
              <w:t>5</w:t>
            </w:r>
          </w:p>
        </w:tc>
      </w:tr>
      <w:tr w:rsidR="00B64BD2" w:rsidRPr="00BA597E" w14:paraId="31524575" w14:textId="77777777" w:rsidTr="44BB0447">
        <w:trPr>
          <w:jc w:val="center"/>
        </w:trPr>
        <w:tc>
          <w:tcPr>
            <w:tcW w:w="1305" w:type="dxa"/>
            <w:vAlign w:val="center"/>
          </w:tcPr>
          <w:p w14:paraId="49C67397" w14:textId="4FD8ADB0" w:rsidR="00B64BD2" w:rsidRPr="00BA597E" w:rsidRDefault="00DA10A4" w:rsidP="00B64BD2">
            <w:pPr>
              <w:spacing w:before="0" w:line="276" w:lineRule="auto"/>
              <w:jc w:val="center"/>
              <w:rPr>
                <w:rFonts w:cs="Tahoma"/>
                <w:color w:val="000000" w:themeColor="text1"/>
                <w:sz w:val="18"/>
                <w:szCs w:val="18"/>
                <w:lang w:val="el-GR"/>
              </w:rPr>
            </w:pPr>
            <w:r>
              <w:rPr>
                <w:rFonts w:cs="Tahoma"/>
                <w:color w:val="000000" w:themeColor="text1"/>
                <w:sz w:val="18"/>
                <w:szCs w:val="18"/>
                <w:lang w:val="el-GR"/>
              </w:rPr>
              <w:t>4</w:t>
            </w:r>
          </w:p>
        </w:tc>
        <w:tc>
          <w:tcPr>
            <w:tcW w:w="3515" w:type="dxa"/>
            <w:vAlign w:val="center"/>
          </w:tcPr>
          <w:p w14:paraId="5D4D4AAF" w14:textId="77777777" w:rsidR="00B64BD2" w:rsidRPr="00BA597E" w:rsidRDefault="00B64BD2" w:rsidP="00B64BD2">
            <w:pPr>
              <w:spacing w:before="0" w:line="276" w:lineRule="auto"/>
              <w:jc w:val="center"/>
              <w:rPr>
                <w:rFonts w:cs="Tahoma"/>
                <w:bCs/>
                <w:color w:val="000000" w:themeColor="text1"/>
                <w:sz w:val="18"/>
                <w:szCs w:val="18"/>
                <w:lang w:val="en-US"/>
              </w:rPr>
            </w:pPr>
            <w:r w:rsidRPr="00BA597E">
              <w:rPr>
                <w:rFonts w:cs="Tahoma"/>
                <w:bCs/>
                <w:color w:val="000000" w:themeColor="text1"/>
                <w:sz w:val="18"/>
                <w:szCs w:val="18"/>
                <w:lang w:val="en-US"/>
              </w:rPr>
              <w:t>(NCE) Microsoft Defender for Office 365 (Plan 1)</w:t>
            </w:r>
          </w:p>
        </w:tc>
        <w:tc>
          <w:tcPr>
            <w:tcW w:w="1300" w:type="dxa"/>
            <w:vAlign w:val="center"/>
          </w:tcPr>
          <w:p w14:paraId="0D7E2C7D" w14:textId="4C26EC45" w:rsidR="00B64BD2" w:rsidRPr="006445EC" w:rsidRDefault="006445EC" w:rsidP="00B64BD2">
            <w:pPr>
              <w:spacing w:before="0" w:line="276" w:lineRule="auto"/>
              <w:jc w:val="center"/>
              <w:rPr>
                <w:rFonts w:cs="Tahoma"/>
                <w:color w:val="000000" w:themeColor="text1"/>
                <w:sz w:val="18"/>
                <w:szCs w:val="18"/>
                <w:lang w:val="el-GR"/>
              </w:rPr>
            </w:pPr>
            <w:r>
              <w:rPr>
                <w:rFonts w:cs="Tahoma"/>
                <w:color w:val="000000" w:themeColor="text1"/>
                <w:sz w:val="18"/>
                <w:szCs w:val="18"/>
                <w:lang w:val="el-GR"/>
              </w:rPr>
              <w:t>100</w:t>
            </w:r>
          </w:p>
        </w:tc>
        <w:tc>
          <w:tcPr>
            <w:tcW w:w="2958" w:type="dxa"/>
          </w:tcPr>
          <w:p w14:paraId="3C7D632B" w14:textId="5E31B270" w:rsidR="00B64BD2" w:rsidRPr="00BA597E" w:rsidRDefault="00B64BD2" w:rsidP="00B64BD2">
            <w:pPr>
              <w:spacing w:before="0" w:line="276" w:lineRule="auto"/>
              <w:jc w:val="center"/>
              <w:rPr>
                <w:rFonts w:cs="Tahoma"/>
                <w:color w:val="000000" w:themeColor="text1"/>
                <w:sz w:val="18"/>
                <w:szCs w:val="18"/>
                <w:lang w:val="el-GR"/>
              </w:rPr>
            </w:pPr>
            <w:r w:rsidRPr="00BB086B">
              <w:rPr>
                <w:rFonts w:cs="Tahoma"/>
                <w:color w:val="000000" w:themeColor="text1"/>
                <w:sz w:val="18"/>
                <w:szCs w:val="18"/>
                <w:lang w:val="el-GR"/>
              </w:rPr>
              <w:t>18</w:t>
            </w:r>
            <w:r w:rsidRPr="00BB086B">
              <w:rPr>
                <w:rFonts w:cs="Tahoma"/>
                <w:color w:val="000000" w:themeColor="text1"/>
                <w:sz w:val="18"/>
                <w:szCs w:val="18"/>
                <w:lang w:val="en-US"/>
              </w:rPr>
              <w:t>/</w:t>
            </w:r>
            <w:r w:rsidRPr="00BB086B">
              <w:rPr>
                <w:rFonts w:cs="Tahoma"/>
                <w:color w:val="000000" w:themeColor="text1"/>
                <w:sz w:val="18"/>
                <w:szCs w:val="18"/>
                <w:lang w:val="el-GR"/>
              </w:rPr>
              <w:t>07</w:t>
            </w:r>
            <w:r w:rsidRPr="00BB086B">
              <w:rPr>
                <w:rFonts w:cs="Tahoma"/>
                <w:color w:val="000000" w:themeColor="text1"/>
                <w:sz w:val="18"/>
                <w:szCs w:val="18"/>
                <w:lang w:val="en-US"/>
              </w:rPr>
              <w:t>/2024 – 1</w:t>
            </w:r>
            <w:r w:rsidRPr="00BB086B">
              <w:rPr>
                <w:rFonts w:cs="Tahoma"/>
                <w:color w:val="000000" w:themeColor="text1"/>
                <w:sz w:val="18"/>
                <w:szCs w:val="18"/>
                <w:lang w:val="el-GR"/>
              </w:rPr>
              <w:t>7</w:t>
            </w:r>
            <w:r w:rsidRPr="00BB086B">
              <w:rPr>
                <w:rFonts w:cs="Tahoma"/>
                <w:color w:val="000000" w:themeColor="text1"/>
                <w:sz w:val="18"/>
                <w:szCs w:val="18"/>
                <w:lang w:val="en-US"/>
              </w:rPr>
              <w:t>/07/202</w:t>
            </w:r>
            <w:r w:rsidRPr="00BB086B">
              <w:rPr>
                <w:rFonts w:cs="Tahoma"/>
                <w:color w:val="000000" w:themeColor="text1"/>
                <w:sz w:val="18"/>
                <w:szCs w:val="18"/>
                <w:lang w:val="el-GR"/>
              </w:rPr>
              <w:t>5</w:t>
            </w:r>
          </w:p>
        </w:tc>
      </w:tr>
      <w:tr w:rsidR="006445EC" w:rsidRPr="00BA597E" w14:paraId="45504553" w14:textId="77777777" w:rsidTr="44BB0447">
        <w:trPr>
          <w:jc w:val="center"/>
        </w:trPr>
        <w:tc>
          <w:tcPr>
            <w:tcW w:w="1305" w:type="dxa"/>
            <w:vAlign w:val="center"/>
          </w:tcPr>
          <w:p w14:paraId="5122D4A0" w14:textId="071249F6" w:rsidR="006445EC" w:rsidRPr="00DA10A4" w:rsidRDefault="006445EC" w:rsidP="006445EC">
            <w:pPr>
              <w:spacing w:before="0" w:line="276" w:lineRule="auto"/>
              <w:jc w:val="center"/>
              <w:rPr>
                <w:rFonts w:cs="Tahoma"/>
                <w:color w:val="000000" w:themeColor="text1"/>
                <w:sz w:val="18"/>
                <w:szCs w:val="18"/>
                <w:lang w:val="el-GR"/>
              </w:rPr>
            </w:pPr>
            <w:r>
              <w:rPr>
                <w:rFonts w:cs="Tahoma"/>
                <w:color w:val="000000" w:themeColor="text1"/>
                <w:sz w:val="18"/>
                <w:szCs w:val="18"/>
                <w:lang w:val="el-GR"/>
              </w:rPr>
              <w:lastRenderedPageBreak/>
              <w:t>5</w:t>
            </w:r>
          </w:p>
        </w:tc>
        <w:tc>
          <w:tcPr>
            <w:tcW w:w="3515" w:type="dxa"/>
            <w:vAlign w:val="center"/>
          </w:tcPr>
          <w:p w14:paraId="4043CFCC" w14:textId="60AD2E39" w:rsidR="006445EC" w:rsidRPr="00BA597E" w:rsidRDefault="006445EC" w:rsidP="006445EC">
            <w:pPr>
              <w:spacing w:before="0" w:line="276" w:lineRule="auto"/>
              <w:jc w:val="center"/>
              <w:rPr>
                <w:rFonts w:cs="Tahoma"/>
                <w:bCs/>
                <w:color w:val="000000" w:themeColor="text1"/>
                <w:sz w:val="18"/>
                <w:szCs w:val="18"/>
                <w:lang w:val="en-US"/>
              </w:rPr>
            </w:pPr>
            <w:r w:rsidRPr="00BA597E">
              <w:rPr>
                <w:rFonts w:cs="Tahoma"/>
                <w:bCs/>
                <w:color w:val="000000" w:themeColor="text1"/>
                <w:sz w:val="18"/>
                <w:szCs w:val="18"/>
                <w:lang w:val="en-US"/>
              </w:rPr>
              <w:t>(NCE) Microsoft 365 Business Premium</w:t>
            </w:r>
          </w:p>
        </w:tc>
        <w:tc>
          <w:tcPr>
            <w:tcW w:w="1300" w:type="dxa"/>
            <w:vAlign w:val="center"/>
          </w:tcPr>
          <w:p w14:paraId="04879E81" w14:textId="1BB57639" w:rsidR="006445EC" w:rsidRPr="00C9333B" w:rsidRDefault="00B504D4" w:rsidP="006445EC">
            <w:pPr>
              <w:spacing w:before="0" w:line="276" w:lineRule="auto"/>
              <w:jc w:val="center"/>
              <w:rPr>
                <w:rFonts w:cs="Tahoma"/>
                <w:color w:val="000000" w:themeColor="text1"/>
                <w:sz w:val="18"/>
                <w:szCs w:val="18"/>
                <w:lang w:val="en-US"/>
              </w:rPr>
            </w:pPr>
            <w:r>
              <w:rPr>
                <w:rFonts w:cs="Tahoma"/>
                <w:color w:val="000000" w:themeColor="text1"/>
                <w:sz w:val="18"/>
                <w:szCs w:val="18"/>
                <w:lang w:val="el-GR"/>
              </w:rPr>
              <w:t>260</w:t>
            </w:r>
          </w:p>
        </w:tc>
        <w:tc>
          <w:tcPr>
            <w:tcW w:w="2958" w:type="dxa"/>
          </w:tcPr>
          <w:p w14:paraId="61D862B9" w14:textId="36F878A4" w:rsidR="006445EC" w:rsidRPr="00C9333B" w:rsidRDefault="006445EC" w:rsidP="006445EC">
            <w:pPr>
              <w:spacing w:before="0" w:line="276" w:lineRule="auto"/>
              <w:jc w:val="center"/>
              <w:rPr>
                <w:rFonts w:cs="Tahoma"/>
                <w:color w:val="000000" w:themeColor="text1"/>
                <w:sz w:val="18"/>
                <w:szCs w:val="18"/>
                <w:lang w:val="en-US"/>
              </w:rPr>
            </w:pPr>
            <w:r w:rsidRPr="00BB086B">
              <w:rPr>
                <w:rFonts w:cs="Tahoma"/>
                <w:color w:val="000000" w:themeColor="text1"/>
                <w:sz w:val="18"/>
                <w:szCs w:val="18"/>
                <w:lang w:val="el-GR"/>
              </w:rPr>
              <w:t>18</w:t>
            </w:r>
            <w:r w:rsidRPr="00BB086B">
              <w:rPr>
                <w:rFonts w:cs="Tahoma"/>
                <w:color w:val="000000" w:themeColor="text1"/>
                <w:sz w:val="18"/>
                <w:szCs w:val="18"/>
                <w:lang w:val="en-US"/>
              </w:rPr>
              <w:t>/</w:t>
            </w:r>
            <w:r w:rsidRPr="00BB086B">
              <w:rPr>
                <w:rFonts w:cs="Tahoma"/>
                <w:color w:val="000000" w:themeColor="text1"/>
                <w:sz w:val="18"/>
                <w:szCs w:val="18"/>
                <w:lang w:val="el-GR"/>
              </w:rPr>
              <w:t>07</w:t>
            </w:r>
            <w:r w:rsidRPr="00BB086B">
              <w:rPr>
                <w:rFonts w:cs="Tahoma"/>
                <w:color w:val="000000" w:themeColor="text1"/>
                <w:sz w:val="18"/>
                <w:szCs w:val="18"/>
                <w:lang w:val="en-US"/>
              </w:rPr>
              <w:t>/2024 – 1</w:t>
            </w:r>
            <w:r w:rsidRPr="00BB086B">
              <w:rPr>
                <w:rFonts w:cs="Tahoma"/>
                <w:color w:val="000000" w:themeColor="text1"/>
                <w:sz w:val="18"/>
                <w:szCs w:val="18"/>
                <w:lang w:val="el-GR"/>
              </w:rPr>
              <w:t>7</w:t>
            </w:r>
            <w:r w:rsidRPr="00BB086B">
              <w:rPr>
                <w:rFonts w:cs="Tahoma"/>
                <w:color w:val="000000" w:themeColor="text1"/>
                <w:sz w:val="18"/>
                <w:szCs w:val="18"/>
                <w:lang w:val="en-US"/>
              </w:rPr>
              <w:t>/07/202</w:t>
            </w:r>
            <w:r w:rsidRPr="00BB086B">
              <w:rPr>
                <w:rFonts w:cs="Tahoma"/>
                <w:color w:val="000000" w:themeColor="text1"/>
                <w:sz w:val="18"/>
                <w:szCs w:val="18"/>
                <w:lang w:val="el-GR"/>
              </w:rPr>
              <w:t>5</w:t>
            </w:r>
          </w:p>
        </w:tc>
      </w:tr>
      <w:tr w:rsidR="00B504D4" w:rsidRPr="00BA597E" w14:paraId="23A51003" w14:textId="77777777" w:rsidTr="44BB0447">
        <w:trPr>
          <w:jc w:val="center"/>
        </w:trPr>
        <w:tc>
          <w:tcPr>
            <w:tcW w:w="1305" w:type="dxa"/>
            <w:vAlign w:val="center"/>
          </w:tcPr>
          <w:p w14:paraId="3C3F755E" w14:textId="59D7C7C5" w:rsidR="00B504D4" w:rsidRPr="00DA10A4" w:rsidRDefault="00B504D4" w:rsidP="00B504D4">
            <w:pPr>
              <w:spacing w:before="0" w:line="276" w:lineRule="auto"/>
              <w:jc w:val="center"/>
              <w:rPr>
                <w:rFonts w:cs="Tahoma"/>
                <w:color w:val="000000" w:themeColor="text1"/>
                <w:sz w:val="18"/>
                <w:szCs w:val="18"/>
                <w:lang w:val="el-GR"/>
              </w:rPr>
            </w:pPr>
            <w:r>
              <w:rPr>
                <w:rFonts w:cs="Tahoma"/>
                <w:color w:val="000000" w:themeColor="text1"/>
                <w:sz w:val="18"/>
                <w:szCs w:val="18"/>
                <w:lang w:val="el-GR"/>
              </w:rPr>
              <w:t>6</w:t>
            </w:r>
          </w:p>
        </w:tc>
        <w:tc>
          <w:tcPr>
            <w:tcW w:w="3515" w:type="dxa"/>
            <w:vAlign w:val="center"/>
          </w:tcPr>
          <w:p w14:paraId="69866526" w14:textId="01E96EBC" w:rsidR="00B504D4" w:rsidRPr="00BA597E" w:rsidRDefault="00B504D4" w:rsidP="00B504D4">
            <w:pPr>
              <w:spacing w:before="0" w:line="276" w:lineRule="auto"/>
              <w:jc w:val="center"/>
              <w:rPr>
                <w:rFonts w:cs="Tahoma"/>
                <w:color w:val="000000" w:themeColor="text1"/>
                <w:sz w:val="18"/>
                <w:szCs w:val="18"/>
                <w:lang w:val="en-US"/>
              </w:rPr>
            </w:pPr>
            <w:r w:rsidRPr="00BA597E">
              <w:rPr>
                <w:rFonts w:cs="Tahoma"/>
                <w:bCs/>
                <w:color w:val="000000" w:themeColor="text1"/>
                <w:sz w:val="18"/>
                <w:szCs w:val="18"/>
                <w:lang w:val="en-US"/>
              </w:rPr>
              <w:t>(NCE) Office 365 E3</w:t>
            </w:r>
          </w:p>
        </w:tc>
        <w:tc>
          <w:tcPr>
            <w:tcW w:w="1300" w:type="dxa"/>
            <w:vAlign w:val="center"/>
          </w:tcPr>
          <w:p w14:paraId="61809881" w14:textId="5152414F" w:rsidR="00B504D4" w:rsidRPr="00BA597E" w:rsidRDefault="00B504D4" w:rsidP="00B504D4">
            <w:pPr>
              <w:spacing w:before="0" w:line="276" w:lineRule="auto"/>
              <w:jc w:val="center"/>
              <w:rPr>
                <w:rFonts w:cs="Tahoma"/>
                <w:color w:val="000000" w:themeColor="text1"/>
                <w:sz w:val="18"/>
                <w:szCs w:val="18"/>
                <w:lang w:val="el-GR"/>
              </w:rPr>
            </w:pPr>
            <w:r>
              <w:rPr>
                <w:rFonts w:cs="Tahoma"/>
                <w:color w:val="000000" w:themeColor="text1"/>
                <w:sz w:val="18"/>
                <w:szCs w:val="18"/>
                <w:lang w:val="el-GR"/>
              </w:rPr>
              <w:t>2</w:t>
            </w:r>
          </w:p>
        </w:tc>
        <w:tc>
          <w:tcPr>
            <w:tcW w:w="2958" w:type="dxa"/>
          </w:tcPr>
          <w:p w14:paraId="1D676BF3" w14:textId="70EE91DF" w:rsidR="00B504D4" w:rsidRPr="00BA597E" w:rsidRDefault="00B504D4" w:rsidP="00B504D4">
            <w:pPr>
              <w:spacing w:before="0" w:line="276" w:lineRule="auto"/>
              <w:jc w:val="center"/>
              <w:rPr>
                <w:rFonts w:cs="Tahoma"/>
                <w:color w:val="000000" w:themeColor="text1"/>
                <w:sz w:val="18"/>
                <w:szCs w:val="18"/>
                <w:lang w:val="en-US"/>
              </w:rPr>
            </w:pPr>
            <w:r w:rsidRPr="00E2722E">
              <w:rPr>
                <w:rFonts w:cs="Tahoma"/>
                <w:color w:val="000000" w:themeColor="text1"/>
                <w:sz w:val="18"/>
                <w:szCs w:val="18"/>
                <w:lang w:val="el-GR"/>
              </w:rPr>
              <w:t>18</w:t>
            </w:r>
            <w:r w:rsidRPr="00E2722E">
              <w:rPr>
                <w:rFonts w:cs="Tahoma"/>
                <w:color w:val="000000" w:themeColor="text1"/>
                <w:sz w:val="18"/>
                <w:szCs w:val="18"/>
                <w:lang w:val="en-US"/>
              </w:rPr>
              <w:t>/</w:t>
            </w:r>
            <w:r w:rsidRPr="00E2722E">
              <w:rPr>
                <w:rFonts w:cs="Tahoma"/>
                <w:color w:val="000000" w:themeColor="text1"/>
                <w:sz w:val="18"/>
                <w:szCs w:val="18"/>
                <w:lang w:val="el-GR"/>
              </w:rPr>
              <w:t>07</w:t>
            </w:r>
            <w:r w:rsidRPr="00E2722E">
              <w:rPr>
                <w:rFonts w:cs="Tahoma"/>
                <w:color w:val="000000" w:themeColor="text1"/>
                <w:sz w:val="18"/>
                <w:szCs w:val="18"/>
                <w:lang w:val="en-US"/>
              </w:rPr>
              <w:t>/2024 – 1</w:t>
            </w:r>
            <w:r w:rsidRPr="00E2722E">
              <w:rPr>
                <w:rFonts w:cs="Tahoma"/>
                <w:color w:val="000000" w:themeColor="text1"/>
                <w:sz w:val="18"/>
                <w:szCs w:val="18"/>
                <w:lang w:val="el-GR"/>
              </w:rPr>
              <w:t>7</w:t>
            </w:r>
            <w:r w:rsidRPr="00E2722E">
              <w:rPr>
                <w:rFonts w:cs="Tahoma"/>
                <w:color w:val="000000" w:themeColor="text1"/>
                <w:sz w:val="18"/>
                <w:szCs w:val="18"/>
                <w:lang w:val="en-US"/>
              </w:rPr>
              <w:t>/07/202</w:t>
            </w:r>
            <w:r w:rsidRPr="00E2722E">
              <w:rPr>
                <w:rFonts w:cs="Tahoma"/>
                <w:color w:val="000000" w:themeColor="text1"/>
                <w:sz w:val="18"/>
                <w:szCs w:val="18"/>
                <w:lang w:val="el-GR"/>
              </w:rPr>
              <w:t>5</w:t>
            </w:r>
          </w:p>
        </w:tc>
      </w:tr>
      <w:tr w:rsidR="00B504D4" w:rsidRPr="00BA597E" w14:paraId="54B5117A" w14:textId="77777777" w:rsidTr="44BB0447">
        <w:trPr>
          <w:jc w:val="center"/>
        </w:trPr>
        <w:tc>
          <w:tcPr>
            <w:tcW w:w="1305" w:type="dxa"/>
            <w:vAlign w:val="center"/>
          </w:tcPr>
          <w:p w14:paraId="0E64088D" w14:textId="19779556" w:rsidR="00B504D4" w:rsidRPr="00DA10A4" w:rsidRDefault="00B504D4" w:rsidP="00B504D4">
            <w:pPr>
              <w:spacing w:before="0" w:line="276" w:lineRule="auto"/>
              <w:jc w:val="center"/>
              <w:rPr>
                <w:rFonts w:cs="Tahoma"/>
                <w:color w:val="000000" w:themeColor="text1"/>
                <w:sz w:val="18"/>
                <w:szCs w:val="18"/>
                <w:lang w:val="el-GR"/>
              </w:rPr>
            </w:pPr>
            <w:r>
              <w:rPr>
                <w:rFonts w:cs="Tahoma"/>
                <w:color w:val="000000" w:themeColor="text1"/>
                <w:sz w:val="18"/>
                <w:szCs w:val="18"/>
                <w:lang w:val="el-GR"/>
              </w:rPr>
              <w:t>7</w:t>
            </w:r>
          </w:p>
        </w:tc>
        <w:tc>
          <w:tcPr>
            <w:tcW w:w="3515" w:type="dxa"/>
            <w:vAlign w:val="center"/>
          </w:tcPr>
          <w:p w14:paraId="2EA8CB50" w14:textId="0B5F08A2" w:rsidR="00B504D4" w:rsidRPr="00BA597E" w:rsidRDefault="00B504D4" w:rsidP="00B504D4">
            <w:pPr>
              <w:spacing w:before="0" w:line="276" w:lineRule="auto"/>
              <w:jc w:val="center"/>
              <w:rPr>
                <w:rFonts w:cs="Tahoma"/>
                <w:bCs/>
                <w:color w:val="000000" w:themeColor="text1"/>
                <w:sz w:val="18"/>
                <w:szCs w:val="18"/>
                <w:lang w:val="en-US"/>
              </w:rPr>
            </w:pPr>
            <w:r w:rsidRPr="00BA597E">
              <w:rPr>
                <w:rFonts w:cs="Tahoma"/>
                <w:bCs/>
                <w:color w:val="000000" w:themeColor="text1"/>
                <w:sz w:val="18"/>
                <w:szCs w:val="18"/>
                <w:lang w:val="en-US"/>
              </w:rPr>
              <w:t>(NCE) Power BI Premium Per User</w:t>
            </w:r>
          </w:p>
        </w:tc>
        <w:tc>
          <w:tcPr>
            <w:tcW w:w="1300" w:type="dxa"/>
            <w:vAlign w:val="center"/>
          </w:tcPr>
          <w:p w14:paraId="018EDAA4" w14:textId="2E390AE9" w:rsidR="00B504D4" w:rsidRPr="00BA597E" w:rsidRDefault="00B504D4" w:rsidP="00B504D4">
            <w:pPr>
              <w:spacing w:before="0" w:line="276" w:lineRule="auto"/>
              <w:jc w:val="center"/>
              <w:rPr>
                <w:rFonts w:cs="Tahoma"/>
                <w:color w:val="000000" w:themeColor="text1"/>
                <w:sz w:val="18"/>
                <w:szCs w:val="18"/>
                <w:lang w:val="el-GR"/>
              </w:rPr>
            </w:pPr>
            <w:r>
              <w:rPr>
                <w:rFonts w:cs="Tahoma"/>
                <w:color w:val="000000" w:themeColor="text1"/>
                <w:sz w:val="18"/>
                <w:szCs w:val="18"/>
                <w:lang w:val="el-GR"/>
              </w:rPr>
              <w:t>4</w:t>
            </w:r>
          </w:p>
        </w:tc>
        <w:tc>
          <w:tcPr>
            <w:tcW w:w="2958" w:type="dxa"/>
          </w:tcPr>
          <w:p w14:paraId="60666EC9" w14:textId="033501AD" w:rsidR="00B504D4" w:rsidRPr="00BA597E" w:rsidRDefault="00B504D4" w:rsidP="00B504D4">
            <w:pPr>
              <w:spacing w:before="0" w:line="276" w:lineRule="auto"/>
              <w:jc w:val="center"/>
              <w:rPr>
                <w:rFonts w:cs="Tahoma"/>
                <w:color w:val="000000" w:themeColor="text1"/>
                <w:sz w:val="18"/>
                <w:szCs w:val="18"/>
                <w:lang w:val="el-GR"/>
              </w:rPr>
            </w:pPr>
            <w:r w:rsidRPr="00E2722E">
              <w:rPr>
                <w:rFonts w:cs="Tahoma"/>
                <w:color w:val="000000" w:themeColor="text1"/>
                <w:sz w:val="18"/>
                <w:szCs w:val="18"/>
                <w:lang w:val="el-GR"/>
              </w:rPr>
              <w:t>18</w:t>
            </w:r>
            <w:r w:rsidRPr="00E2722E">
              <w:rPr>
                <w:rFonts w:cs="Tahoma"/>
                <w:color w:val="000000" w:themeColor="text1"/>
                <w:sz w:val="18"/>
                <w:szCs w:val="18"/>
                <w:lang w:val="en-US"/>
              </w:rPr>
              <w:t>/</w:t>
            </w:r>
            <w:r w:rsidRPr="00E2722E">
              <w:rPr>
                <w:rFonts w:cs="Tahoma"/>
                <w:color w:val="000000" w:themeColor="text1"/>
                <w:sz w:val="18"/>
                <w:szCs w:val="18"/>
                <w:lang w:val="el-GR"/>
              </w:rPr>
              <w:t>07</w:t>
            </w:r>
            <w:r w:rsidRPr="00E2722E">
              <w:rPr>
                <w:rFonts w:cs="Tahoma"/>
                <w:color w:val="000000" w:themeColor="text1"/>
                <w:sz w:val="18"/>
                <w:szCs w:val="18"/>
                <w:lang w:val="en-US"/>
              </w:rPr>
              <w:t>/2024 – 1</w:t>
            </w:r>
            <w:r w:rsidRPr="00E2722E">
              <w:rPr>
                <w:rFonts w:cs="Tahoma"/>
                <w:color w:val="000000" w:themeColor="text1"/>
                <w:sz w:val="18"/>
                <w:szCs w:val="18"/>
                <w:lang w:val="el-GR"/>
              </w:rPr>
              <w:t>7</w:t>
            </w:r>
            <w:r w:rsidRPr="00E2722E">
              <w:rPr>
                <w:rFonts w:cs="Tahoma"/>
                <w:color w:val="000000" w:themeColor="text1"/>
                <w:sz w:val="18"/>
                <w:szCs w:val="18"/>
                <w:lang w:val="en-US"/>
              </w:rPr>
              <w:t>/07/202</w:t>
            </w:r>
            <w:r w:rsidRPr="00E2722E">
              <w:rPr>
                <w:rFonts w:cs="Tahoma"/>
                <w:color w:val="000000" w:themeColor="text1"/>
                <w:sz w:val="18"/>
                <w:szCs w:val="18"/>
                <w:lang w:val="el-GR"/>
              </w:rPr>
              <w:t>5</w:t>
            </w:r>
          </w:p>
        </w:tc>
      </w:tr>
      <w:tr w:rsidR="00B504D4" w:rsidRPr="00BA597E" w14:paraId="5580A394" w14:textId="77777777" w:rsidTr="44BB0447">
        <w:trPr>
          <w:jc w:val="center"/>
        </w:trPr>
        <w:tc>
          <w:tcPr>
            <w:tcW w:w="1305" w:type="dxa"/>
            <w:vAlign w:val="center"/>
          </w:tcPr>
          <w:p w14:paraId="416C4F4F" w14:textId="369F1159" w:rsidR="00B504D4" w:rsidRPr="00DA10A4" w:rsidRDefault="00B504D4" w:rsidP="00B504D4">
            <w:pPr>
              <w:spacing w:before="0" w:line="276" w:lineRule="auto"/>
              <w:jc w:val="center"/>
              <w:rPr>
                <w:rFonts w:cs="Tahoma"/>
                <w:color w:val="000000" w:themeColor="text1"/>
                <w:sz w:val="18"/>
                <w:szCs w:val="18"/>
                <w:lang w:val="el-GR"/>
              </w:rPr>
            </w:pPr>
            <w:r>
              <w:rPr>
                <w:rFonts w:cs="Tahoma"/>
                <w:color w:val="000000" w:themeColor="text1"/>
                <w:sz w:val="18"/>
                <w:szCs w:val="18"/>
                <w:lang w:val="el-GR"/>
              </w:rPr>
              <w:t>8</w:t>
            </w:r>
          </w:p>
        </w:tc>
        <w:tc>
          <w:tcPr>
            <w:tcW w:w="3515" w:type="dxa"/>
            <w:vAlign w:val="center"/>
          </w:tcPr>
          <w:p w14:paraId="732B694E" w14:textId="238DEC64" w:rsidR="00B504D4" w:rsidRPr="00BA597E" w:rsidRDefault="00B504D4" w:rsidP="00B504D4">
            <w:pPr>
              <w:spacing w:before="0" w:line="276" w:lineRule="auto"/>
              <w:jc w:val="center"/>
              <w:rPr>
                <w:rFonts w:cs="Tahoma"/>
                <w:bCs/>
                <w:color w:val="000000" w:themeColor="text1"/>
                <w:sz w:val="18"/>
                <w:szCs w:val="18"/>
                <w:lang w:val="en-US"/>
              </w:rPr>
            </w:pPr>
            <w:r w:rsidRPr="00BA597E">
              <w:rPr>
                <w:rFonts w:cs="Tahoma"/>
                <w:bCs/>
                <w:color w:val="000000" w:themeColor="text1"/>
                <w:sz w:val="18"/>
                <w:szCs w:val="18"/>
                <w:lang w:val="en-US"/>
              </w:rPr>
              <w:t>(NCE) Power BI Pro</w:t>
            </w:r>
          </w:p>
        </w:tc>
        <w:tc>
          <w:tcPr>
            <w:tcW w:w="1300" w:type="dxa"/>
            <w:vAlign w:val="center"/>
          </w:tcPr>
          <w:p w14:paraId="7C7EFCC7" w14:textId="33B05AB4" w:rsidR="00B504D4" w:rsidRPr="00BA597E" w:rsidRDefault="00B504D4" w:rsidP="00B504D4">
            <w:pPr>
              <w:spacing w:before="0" w:line="276" w:lineRule="auto"/>
              <w:jc w:val="center"/>
              <w:rPr>
                <w:rFonts w:cs="Tahoma"/>
                <w:color w:val="000000" w:themeColor="text1"/>
                <w:sz w:val="18"/>
                <w:szCs w:val="18"/>
                <w:lang w:val="el-GR"/>
              </w:rPr>
            </w:pPr>
            <w:r>
              <w:rPr>
                <w:rFonts w:cs="Tahoma"/>
                <w:color w:val="000000" w:themeColor="text1"/>
                <w:sz w:val="18"/>
                <w:szCs w:val="18"/>
                <w:lang w:val="el-GR"/>
              </w:rPr>
              <w:t>45</w:t>
            </w:r>
          </w:p>
        </w:tc>
        <w:tc>
          <w:tcPr>
            <w:tcW w:w="2958" w:type="dxa"/>
          </w:tcPr>
          <w:p w14:paraId="2EB449D1" w14:textId="5A1A55C1" w:rsidR="00B504D4" w:rsidRPr="00BA597E" w:rsidRDefault="00B504D4" w:rsidP="00B504D4">
            <w:pPr>
              <w:spacing w:before="0" w:line="276" w:lineRule="auto"/>
              <w:jc w:val="center"/>
              <w:rPr>
                <w:rFonts w:cs="Tahoma"/>
                <w:color w:val="000000" w:themeColor="text1"/>
                <w:sz w:val="18"/>
                <w:szCs w:val="18"/>
                <w:lang w:val="el-GR"/>
              </w:rPr>
            </w:pPr>
            <w:r w:rsidRPr="00E2722E">
              <w:rPr>
                <w:rFonts w:cs="Tahoma"/>
                <w:color w:val="000000" w:themeColor="text1"/>
                <w:sz w:val="18"/>
                <w:szCs w:val="18"/>
                <w:lang w:val="el-GR"/>
              </w:rPr>
              <w:t>18</w:t>
            </w:r>
            <w:r w:rsidRPr="00E2722E">
              <w:rPr>
                <w:rFonts w:cs="Tahoma"/>
                <w:color w:val="000000" w:themeColor="text1"/>
                <w:sz w:val="18"/>
                <w:szCs w:val="18"/>
                <w:lang w:val="en-US"/>
              </w:rPr>
              <w:t>/</w:t>
            </w:r>
            <w:r w:rsidRPr="00E2722E">
              <w:rPr>
                <w:rFonts w:cs="Tahoma"/>
                <w:color w:val="000000" w:themeColor="text1"/>
                <w:sz w:val="18"/>
                <w:szCs w:val="18"/>
                <w:lang w:val="el-GR"/>
              </w:rPr>
              <w:t>07</w:t>
            </w:r>
            <w:r w:rsidRPr="00E2722E">
              <w:rPr>
                <w:rFonts w:cs="Tahoma"/>
                <w:color w:val="000000" w:themeColor="text1"/>
                <w:sz w:val="18"/>
                <w:szCs w:val="18"/>
                <w:lang w:val="en-US"/>
              </w:rPr>
              <w:t>/2024 – 1</w:t>
            </w:r>
            <w:r w:rsidRPr="00E2722E">
              <w:rPr>
                <w:rFonts w:cs="Tahoma"/>
                <w:color w:val="000000" w:themeColor="text1"/>
                <w:sz w:val="18"/>
                <w:szCs w:val="18"/>
                <w:lang w:val="el-GR"/>
              </w:rPr>
              <w:t>7</w:t>
            </w:r>
            <w:r w:rsidRPr="00E2722E">
              <w:rPr>
                <w:rFonts w:cs="Tahoma"/>
                <w:color w:val="000000" w:themeColor="text1"/>
                <w:sz w:val="18"/>
                <w:szCs w:val="18"/>
                <w:lang w:val="en-US"/>
              </w:rPr>
              <w:t>/07/202</w:t>
            </w:r>
            <w:r w:rsidRPr="00E2722E">
              <w:rPr>
                <w:rFonts w:cs="Tahoma"/>
                <w:color w:val="000000" w:themeColor="text1"/>
                <w:sz w:val="18"/>
                <w:szCs w:val="18"/>
                <w:lang w:val="el-GR"/>
              </w:rPr>
              <w:t>5</w:t>
            </w:r>
          </w:p>
        </w:tc>
      </w:tr>
      <w:tr w:rsidR="00680C83" w:rsidRPr="00BA597E" w14:paraId="3F445285" w14:textId="77777777" w:rsidTr="44BB0447">
        <w:trPr>
          <w:jc w:val="center"/>
        </w:trPr>
        <w:tc>
          <w:tcPr>
            <w:tcW w:w="1305" w:type="dxa"/>
            <w:vAlign w:val="center"/>
          </w:tcPr>
          <w:p w14:paraId="431037A3" w14:textId="56146A95" w:rsidR="00680C83" w:rsidRPr="00DA10A4" w:rsidRDefault="00680C83" w:rsidP="00680C83">
            <w:pPr>
              <w:spacing w:before="0" w:line="276" w:lineRule="auto"/>
              <w:jc w:val="center"/>
              <w:rPr>
                <w:rFonts w:cs="Tahoma"/>
                <w:color w:val="000000" w:themeColor="text1"/>
                <w:sz w:val="18"/>
                <w:szCs w:val="18"/>
                <w:lang w:val="el-GR"/>
              </w:rPr>
            </w:pPr>
            <w:r>
              <w:rPr>
                <w:rFonts w:cs="Tahoma"/>
                <w:color w:val="000000" w:themeColor="text1"/>
                <w:sz w:val="18"/>
                <w:szCs w:val="18"/>
                <w:lang w:val="el-GR"/>
              </w:rPr>
              <w:t>9</w:t>
            </w:r>
          </w:p>
        </w:tc>
        <w:tc>
          <w:tcPr>
            <w:tcW w:w="3515" w:type="dxa"/>
            <w:vAlign w:val="center"/>
          </w:tcPr>
          <w:p w14:paraId="60333E02" w14:textId="79E82CAC" w:rsidR="00680C83" w:rsidRPr="00BA597E" w:rsidRDefault="00680C83" w:rsidP="00680C83">
            <w:pPr>
              <w:spacing w:before="0" w:line="276" w:lineRule="auto"/>
              <w:jc w:val="center"/>
              <w:rPr>
                <w:rFonts w:cs="Tahoma"/>
                <w:bCs/>
                <w:color w:val="000000" w:themeColor="text1"/>
                <w:sz w:val="18"/>
                <w:szCs w:val="18"/>
                <w:lang w:val="en-US"/>
              </w:rPr>
            </w:pPr>
            <w:r w:rsidRPr="00680C83">
              <w:rPr>
                <w:rFonts w:cs="Tahoma"/>
                <w:bCs/>
                <w:color w:val="000000" w:themeColor="text1"/>
                <w:sz w:val="18"/>
                <w:szCs w:val="18"/>
                <w:lang w:val="en-US"/>
              </w:rPr>
              <w:t>(NCE) Dataverse Database Capacity add-on in GB</w:t>
            </w:r>
          </w:p>
        </w:tc>
        <w:tc>
          <w:tcPr>
            <w:tcW w:w="1300" w:type="dxa"/>
            <w:vAlign w:val="center"/>
          </w:tcPr>
          <w:p w14:paraId="2A398AED" w14:textId="0253BD63" w:rsidR="00680C83" w:rsidRPr="00680C83" w:rsidRDefault="00680C83" w:rsidP="00680C83">
            <w:pPr>
              <w:spacing w:before="0" w:line="276" w:lineRule="auto"/>
              <w:jc w:val="center"/>
              <w:rPr>
                <w:rFonts w:cs="Tahoma"/>
                <w:color w:val="000000" w:themeColor="text1"/>
                <w:sz w:val="18"/>
                <w:szCs w:val="18"/>
                <w:lang w:val="el-GR"/>
              </w:rPr>
            </w:pPr>
            <w:r>
              <w:rPr>
                <w:rFonts w:cs="Tahoma"/>
                <w:color w:val="000000" w:themeColor="text1"/>
                <w:sz w:val="18"/>
                <w:szCs w:val="18"/>
                <w:lang w:val="el-GR"/>
              </w:rPr>
              <w:t>15</w:t>
            </w:r>
          </w:p>
        </w:tc>
        <w:tc>
          <w:tcPr>
            <w:tcW w:w="2958" w:type="dxa"/>
          </w:tcPr>
          <w:p w14:paraId="7C937033" w14:textId="09C3E6A8" w:rsidR="00680C83" w:rsidRPr="00BA597E" w:rsidRDefault="00680C83" w:rsidP="00680C83">
            <w:pPr>
              <w:spacing w:before="0" w:line="276" w:lineRule="auto"/>
              <w:jc w:val="center"/>
              <w:rPr>
                <w:rFonts w:cs="Tahoma"/>
                <w:color w:val="000000" w:themeColor="text1"/>
                <w:sz w:val="18"/>
                <w:szCs w:val="18"/>
                <w:lang w:val="en-US"/>
              </w:rPr>
            </w:pPr>
            <w:r w:rsidRPr="002272F5">
              <w:rPr>
                <w:rFonts w:cs="Tahoma"/>
                <w:color w:val="000000" w:themeColor="text1"/>
                <w:sz w:val="18"/>
                <w:szCs w:val="18"/>
                <w:lang w:val="el-GR"/>
              </w:rPr>
              <w:t>18</w:t>
            </w:r>
            <w:r w:rsidRPr="002272F5">
              <w:rPr>
                <w:rFonts w:cs="Tahoma"/>
                <w:color w:val="000000" w:themeColor="text1"/>
                <w:sz w:val="18"/>
                <w:szCs w:val="18"/>
                <w:lang w:val="en-US"/>
              </w:rPr>
              <w:t>/</w:t>
            </w:r>
            <w:r w:rsidRPr="002272F5">
              <w:rPr>
                <w:rFonts w:cs="Tahoma"/>
                <w:color w:val="000000" w:themeColor="text1"/>
                <w:sz w:val="18"/>
                <w:szCs w:val="18"/>
                <w:lang w:val="el-GR"/>
              </w:rPr>
              <w:t>07</w:t>
            </w:r>
            <w:r w:rsidRPr="002272F5">
              <w:rPr>
                <w:rFonts w:cs="Tahoma"/>
                <w:color w:val="000000" w:themeColor="text1"/>
                <w:sz w:val="18"/>
                <w:szCs w:val="18"/>
                <w:lang w:val="en-US"/>
              </w:rPr>
              <w:t>/2024 – 1</w:t>
            </w:r>
            <w:r w:rsidRPr="002272F5">
              <w:rPr>
                <w:rFonts w:cs="Tahoma"/>
                <w:color w:val="000000" w:themeColor="text1"/>
                <w:sz w:val="18"/>
                <w:szCs w:val="18"/>
                <w:lang w:val="el-GR"/>
              </w:rPr>
              <w:t>7</w:t>
            </w:r>
            <w:r w:rsidRPr="002272F5">
              <w:rPr>
                <w:rFonts w:cs="Tahoma"/>
                <w:color w:val="000000" w:themeColor="text1"/>
                <w:sz w:val="18"/>
                <w:szCs w:val="18"/>
                <w:lang w:val="en-US"/>
              </w:rPr>
              <w:t>/07/202</w:t>
            </w:r>
            <w:r w:rsidRPr="002272F5">
              <w:rPr>
                <w:rFonts w:cs="Tahoma"/>
                <w:color w:val="000000" w:themeColor="text1"/>
                <w:sz w:val="18"/>
                <w:szCs w:val="18"/>
                <w:lang w:val="el-GR"/>
              </w:rPr>
              <w:t>5</w:t>
            </w:r>
          </w:p>
        </w:tc>
      </w:tr>
      <w:tr w:rsidR="00680C83" w:rsidRPr="00BA597E" w14:paraId="062AEAB2" w14:textId="77777777" w:rsidTr="44BB0447">
        <w:trPr>
          <w:jc w:val="center"/>
        </w:trPr>
        <w:tc>
          <w:tcPr>
            <w:tcW w:w="1305" w:type="dxa"/>
            <w:vAlign w:val="center"/>
          </w:tcPr>
          <w:p w14:paraId="47C06CD6" w14:textId="47679AA3" w:rsidR="00680C83" w:rsidRPr="00680C83" w:rsidRDefault="00680C83" w:rsidP="00680C83">
            <w:pPr>
              <w:spacing w:before="0" w:line="276" w:lineRule="auto"/>
              <w:jc w:val="center"/>
              <w:rPr>
                <w:rFonts w:cs="Tahoma"/>
                <w:color w:val="000000" w:themeColor="text1"/>
                <w:sz w:val="18"/>
                <w:szCs w:val="18"/>
                <w:lang w:val="el-GR"/>
              </w:rPr>
            </w:pPr>
            <w:r>
              <w:rPr>
                <w:rFonts w:cs="Tahoma"/>
                <w:color w:val="000000" w:themeColor="text1"/>
                <w:sz w:val="18"/>
                <w:szCs w:val="18"/>
                <w:lang w:val="el-GR"/>
              </w:rPr>
              <w:t>10</w:t>
            </w:r>
          </w:p>
        </w:tc>
        <w:tc>
          <w:tcPr>
            <w:tcW w:w="3515" w:type="dxa"/>
            <w:vAlign w:val="center"/>
          </w:tcPr>
          <w:p w14:paraId="3C1C2A81" w14:textId="55B30A5F" w:rsidR="00680C83" w:rsidRPr="00BA597E" w:rsidRDefault="00680C83" w:rsidP="00680C83">
            <w:pPr>
              <w:spacing w:before="0" w:line="276" w:lineRule="auto"/>
              <w:jc w:val="center"/>
              <w:rPr>
                <w:rFonts w:cs="Tahoma"/>
                <w:bCs/>
                <w:color w:val="000000" w:themeColor="text1"/>
                <w:sz w:val="18"/>
                <w:szCs w:val="18"/>
                <w:lang w:val="en-US"/>
              </w:rPr>
            </w:pPr>
            <w:r w:rsidRPr="00680C83">
              <w:rPr>
                <w:rFonts w:cs="Tahoma"/>
                <w:bCs/>
                <w:color w:val="000000" w:themeColor="text1"/>
                <w:sz w:val="18"/>
                <w:szCs w:val="18"/>
                <w:lang w:val="en-US"/>
              </w:rPr>
              <w:t>(NCE) Dataverse fILE Capacity add-on</w:t>
            </w:r>
          </w:p>
        </w:tc>
        <w:tc>
          <w:tcPr>
            <w:tcW w:w="1300" w:type="dxa"/>
            <w:vAlign w:val="center"/>
          </w:tcPr>
          <w:p w14:paraId="1F977739" w14:textId="599AF4DF" w:rsidR="00680C83" w:rsidRPr="00680C83" w:rsidRDefault="00680C83" w:rsidP="00680C83">
            <w:pPr>
              <w:spacing w:before="0" w:line="276" w:lineRule="auto"/>
              <w:jc w:val="center"/>
              <w:rPr>
                <w:rFonts w:cs="Tahoma"/>
                <w:color w:val="000000" w:themeColor="text1"/>
                <w:sz w:val="18"/>
                <w:szCs w:val="18"/>
                <w:lang w:val="el-GR"/>
              </w:rPr>
            </w:pPr>
            <w:r>
              <w:rPr>
                <w:rFonts w:cs="Tahoma"/>
                <w:color w:val="000000" w:themeColor="text1"/>
                <w:sz w:val="18"/>
                <w:szCs w:val="18"/>
                <w:lang w:val="el-GR"/>
              </w:rPr>
              <w:t>350</w:t>
            </w:r>
          </w:p>
        </w:tc>
        <w:tc>
          <w:tcPr>
            <w:tcW w:w="2958" w:type="dxa"/>
          </w:tcPr>
          <w:p w14:paraId="10C58FD0" w14:textId="3B746B96" w:rsidR="00680C83" w:rsidRPr="00BA597E" w:rsidRDefault="00680C83" w:rsidP="00680C83">
            <w:pPr>
              <w:spacing w:before="0" w:line="276" w:lineRule="auto"/>
              <w:jc w:val="center"/>
              <w:rPr>
                <w:rFonts w:cs="Tahoma"/>
                <w:color w:val="000000" w:themeColor="text1"/>
                <w:sz w:val="18"/>
                <w:szCs w:val="18"/>
                <w:lang w:val="en-US"/>
              </w:rPr>
            </w:pPr>
            <w:r w:rsidRPr="002272F5">
              <w:rPr>
                <w:rFonts w:cs="Tahoma"/>
                <w:color w:val="000000" w:themeColor="text1"/>
                <w:sz w:val="18"/>
                <w:szCs w:val="18"/>
                <w:lang w:val="el-GR"/>
              </w:rPr>
              <w:t>18</w:t>
            </w:r>
            <w:r w:rsidRPr="002272F5">
              <w:rPr>
                <w:rFonts w:cs="Tahoma"/>
                <w:color w:val="000000" w:themeColor="text1"/>
                <w:sz w:val="18"/>
                <w:szCs w:val="18"/>
                <w:lang w:val="en-US"/>
              </w:rPr>
              <w:t>/</w:t>
            </w:r>
            <w:r w:rsidRPr="002272F5">
              <w:rPr>
                <w:rFonts w:cs="Tahoma"/>
                <w:color w:val="000000" w:themeColor="text1"/>
                <w:sz w:val="18"/>
                <w:szCs w:val="18"/>
                <w:lang w:val="el-GR"/>
              </w:rPr>
              <w:t>07</w:t>
            </w:r>
            <w:r w:rsidRPr="002272F5">
              <w:rPr>
                <w:rFonts w:cs="Tahoma"/>
                <w:color w:val="000000" w:themeColor="text1"/>
                <w:sz w:val="18"/>
                <w:szCs w:val="18"/>
                <w:lang w:val="en-US"/>
              </w:rPr>
              <w:t>/2024 – 1</w:t>
            </w:r>
            <w:r w:rsidRPr="002272F5">
              <w:rPr>
                <w:rFonts w:cs="Tahoma"/>
                <w:color w:val="000000" w:themeColor="text1"/>
                <w:sz w:val="18"/>
                <w:szCs w:val="18"/>
                <w:lang w:val="el-GR"/>
              </w:rPr>
              <w:t>7</w:t>
            </w:r>
            <w:r w:rsidRPr="002272F5">
              <w:rPr>
                <w:rFonts w:cs="Tahoma"/>
                <w:color w:val="000000" w:themeColor="text1"/>
                <w:sz w:val="18"/>
                <w:szCs w:val="18"/>
                <w:lang w:val="en-US"/>
              </w:rPr>
              <w:t>/07/202</w:t>
            </w:r>
            <w:r w:rsidRPr="002272F5">
              <w:rPr>
                <w:rFonts w:cs="Tahoma"/>
                <w:color w:val="000000" w:themeColor="text1"/>
                <w:sz w:val="18"/>
                <w:szCs w:val="18"/>
                <w:lang w:val="el-GR"/>
              </w:rPr>
              <w:t>5</w:t>
            </w:r>
          </w:p>
        </w:tc>
      </w:tr>
      <w:tr w:rsidR="00680C83" w:rsidRPr="00BA597E" w14:paraId="7B249BF7" w14:textId="77777777" w:rsidTr="44BB0447">
        <w:trPr>
          <w:jc w:val="center"/>
        </w:trPr>
        <w:tc>
          <w:tcPr>
            <w:tcW w:w="1305" w:type="dxa"/>
            <w:vAlign w:val="center"/>
          </w:tcPr>
          <w:p w14:paraId="5D77BC7B" w14:textId="758C2478" w:rsidR="00680C83" w:rsidRPr="00680C83" w:rsidRDefault="00680C83" w:rsidP="00680C83">
            <w:pPr>
              <w:spacing w:before="0" w:line="276" w:lineRule="auto"/>
              <w:jc w:val="center"/>
              <w:rPr>
                <w:rFonts w:cs="Tahoma"/>
                <w:color w:val="000000" w:themeColor="text1"/>
                <w:sz w:val="18"/>
                <w:szCs w:val="18"/>
                <w:lang w:val="el-GR"/>
              </w:rPr>
            </w:pPr>
            <w:r>
              <w:rPr>
                <w:rFonts w:cs="Tahoma"/>
                <w:color w:val="000000" w:themeColor="text1"/>
                <w:sz w:val="18"/>
                <w:szCs w:val="18"/>
                <w:lang w:val="el-GR"/>
              </w:rPr>
              <w:t>11</w:t>
            </w:r>
          </w:p>
        </w:tc>
        <w:tc>
          <w:tcPr>
            <w:tcW w:w="3515" w:type="dxa"/>
            <w:vAlign w:val="center"/>
          </w:tcPr>
          <w:p w14:paraId="55869E0A" w14:textId="1BCFF7B3" w:rsidR="00680C83" w:rsidRPr="00BA597E" w:rsidRDefault="00680C83" w:rsidP="00680C83">
            <w:pPr>
              <w:spacing w:before="0" w:line="276" w:lineRule="auto"/>
              <w:jc w:val="center"/>
              <w:rPr>
                <w:rFonts w:cs="Tahoma"/>
                <w:bCs/>
                <w:color w:val="000000" w:themeColor="text1"/>
                <w:sz w:val="18"/>
                <w:szCs w:val="18"/>
                <w:lang w:val="en-US"/>
              </w:rPr>
            </w:pPr>
            <w:r w:rsidRPr="00680C83">
              <w:rPr>
                <w:rFonts w:cs="Tahoma"/>
                <w:bCs/>
                <w:color w:val="000000" w:themeColor="text1"/>
                <w:sz w:val="18"/>
                <w:szCs w:val="18"/>
                <w:lang w:val="en-US"/>
              </w:rPr>
              <w:t>(NCE) Dataverse Log Capacity add-on</w:t>
            </w:r>
          </w:p>
        </w:tc>
        <w:tc>
          <w:tcPr>
            <w:tcW w:w="1300" w:type="dxa"/>
            <w:vAlign w:val="center"/>
          </w:tcPr>
          <w:p w14:paraId="2869B9EE" w14:textId="28B0E721" w:rsidR="00680C83" w:rsidRPr="00680C83" w:rsidRDefault="00680C83" w:rsidP="00680C83">
            <w:pPr>
              <w:spacing w:before="0" w:line="276" w:lineRule="auto"/>
              <w:jc w:val="center"/>
              <w:rPr>
                <w:rFonts w:cs="Tahoma"/>
                <w:color w:val="000000" w:themeColor="text1"/>
                <w:sz w:val="18"/>
                <w:szCs w:val="18"/>
                <w:lang w:val="el-GR"/>
              </w:rPr>
            </w:pPr>
            <w:r>
              <w:rPr>
                <w:rFonts w:cs="Tahoma"/>
                <w:color w:val="000000" w:themeColor="text1"/>
                <w:sz w:val="18"/>
                <w:szCs w:val="18"/>
                <w:lang w:val="el-GR"/>
              </w:rPr>
              <w:t>5</w:t>
            </w:r>
          </w:p>
        </w:tc>
        <w:tc>
          <w:tcPr>
            <w:tcW w:w="2958" w:type="dxa"/>
          </w:tcPr>
          <w:p w14:paraId="7B0EA032" w14:textId="7C5027F0" w:rsidR="00680C83" w:rsidRPr="00BA597E" w:rsidRDefault="00680C83" w:rsidP="00680C83">
            <w:pPr>
              <w:spacing w:before="0" w:line="276" w:lineRule="auto"/>
              <w:jc w:val="center"/>
              <w:rPr>
                <w:rFonts w:cs="Tahoma"/>
                <w:color w:val="000000" w:themeColor="text1"/>
                <w:sz w:val="18"/>
                <w:szCs w:val="18"/>
                <w:lang w:val="en-US"/>
              </w:rPr>
            </w:pPr>
            <w:r w:rsidRPr="002272F5">
              <w:rPr>
                <w:rFonts w:cs="Tahoma"/>
                <w:color w:val="000000" w:themeColor="text1"/>
                <w:sz w:val="18"/>
                <w:szCs w:val="18"/>
                <w:lang w:val="el-GR"/>
              </w:rPr>
              <w:t>18</w:t>
            </w:r>
            <w:r w:rsidRPr="002272F5">
              <w:rPr>
                <w:rFonts w:cs="Tahoma"/>
                <w:color w:val="000000" w:themeColor="text1"/>
                <w:sz w:val="18"/>
                <w:szCs w:val="18"/>
                <w:lang w:val="en-US"/>
              </w:rPr>
              <w:t>/</w:t>
            </w:r>
            <w:r w:rsidRPr="002272F5">
              <w:rPr>
                <w:rFonts w:cs="Tahoma"/>
                <w:color w:val="000000" w:themeColor="text1"/>
                <w:sz w:val="18"/>
                <w:szCs w:val="18"/>
                <w:lang w:val="el-GR"/>
              </w:rPr>
              <w:t>07</w:t>
            </w:r>
            <w:r w:rsidRPr="002272F5">
              <w:rPr>
                <w:rFonts w:cs="Tahoma"/>
                <w:color w:val="000000" w:themeColor="text1"/>
                <w:sz w:val="18"/>
                <w:szCs w:val="18"/>
                <w:lang w:val="en-US"/>
              </w:rPr>
              <w:t>/2024 – 1</w:t>
            </w:r>
            <w:r w:rsidRPr="002272F5">
              <w:rPr>
                <w:rFonts w:cs="Tahoma"/>
                <w:color w:val="000000" w:themeColor="text1"/>
                <w:sz w:val="18"/>
                <w:szCs w:val="18"/>
                <w:lang w:val="el-GR"/>
              </w:rPr>
              <w:t>7</w:t>
            </w:r>
            <w:r w:rsidRPr="002272F5">
              <w:rPr>
                <w:rFonts w:cs="Tahoma"/>
                <w:color w:val="000000" w:themeColor="text1"/>
                <w:sz w:val="18"/>
                <w:szCs w:val="18"/>
                <w:lang w:val="en-US"/>
              </w:rPr>
              <w:t>/07/202</w:t>
            </w:r>
            <w:r w:rsidRPr="002272F5">
              <w:rPr>
                <w:rFonts w:cs="Tahoma"/>
                <w:color w:val="000000" w:themeColor="text1"/>
                <w:sz w:val="18"/>
                <w:szCs w:val="18"/>
                <w:lang w:val="el-GR"/>
              </w:rPr>
              <w:t>5</w:t>
            </w:r>
          </w:p>
        </w:tc>
      </w:tr>
    </w:tbl>
    <w:bookmarkEnd w:id="22"/>
    <w:p w14:paraId="3B1E8F75" w14:textId="77777777" w:rsidR="00BA597E" w:rsidRPr="00BA597E" w:rsidRDefault="00BA597E" w:rsidP="00BA597E">
      <w:pPr>
        <w:spacing w:before="0" w:line="276" w:lineRule="auto"/>
        <w:jc w:val="center"/>
        <w:rPr>
          <w:rFonts w:cs="Tahoma"/>
          <w:b/>
          <w:bCs/>
          <w:color w:val="000000" w:themeColor="text1"/>
          <w:sz w:val="16"/>
          <w:szCs w:val="16"/>
          <w:lang w:val="el-GR"/>
        </w:rPr>
      </w:pPr>
      <w:r w:rsidRPr="00BA597E">
        <w:rPr>
          <w:rFonts w:cs="Tahoma"/>
          <w:b/>
          <w:bCs/>
          <w:color w:val="000000" w:themeColor="text1"/>
          <w:sz w:val="16"/>
          <w:szCs w:val="16"/>
          <w:lang w:val="el-GR"/>
        </w:rPr>
        <w:t>Πίνακας (Ι): Πακέτα λογισμικού - άδειες</w:t>
      </w:r>
    </w:p>
    <w:p w14:paraId="1A41675F" w14:textId="77777777" w:rsidR="00323B73" w:rsidRPr="00BA597E" w:rsidRDefault="00323B73" w:rsidP="00BA597E">
      <w:pPr>
        <w:spacing w:before="0" w:line="276" w:lineRule="auto"/>
        <w:rPr>
          <w:rFonts w:cs="Tahoma"/>
          <w:color w:val="000000" w:themeColor="text1"/>
          <w:lang w:val="el-GR"/>
        </w:rPr>
      </w:pPr>
    </w:p>
    <w:p w14:paraId="40320F15" w14:textId="5BB05B43" w:rsidR="00BA597E" w:rsidRPr="00BA597E" w:rsidRDefault="00BA597E" w:rsidP="00BA597E">
      <w:pPr>
        <w:spacing w:before="0" w:line="276" w:lineRule="auto"/>
        <w:rPr>
          <w:rFonts w:cs="Tahoma"/>
          <w:color w:val="000000" w:themeColor="text1"/>
          <w:lang w:val="el-GR"/>
        </w:rPr>
      </w:pPr>
      <w:r w:rsidRPr="00BA597E">
        <w:rPr>
          <w:rFonts w:cs="Tahoma"/>
          <w:color w:val="000000" w:themeColor="text1"/>
          <w:lang w:val="el-GR"/>
        </w:rPr>
        <w:t>Πλέον των ανωτέρω περιγραφόμενων αδειών, το έργο αφορά και στη προμήθεια Υπηρεσιών Τεχνικής Υποστήριξης</w:t>
      </w:r>
      <w:r w:rsidR="00AB4FF7" w:rsidRPr="00AB4FF7">
        <w:rPr>
          <w:rFonts w:cs="Tahoma"/>
          <w:color w:val="000000" w:themeColor="text1"/>
          <w:lang w:val="el-GR"/>
        </w:rPr>
        <w:t xml:space="preserve"> </w:t>
      </w:r>
      <w:r w:rsidR="00AB4FF7">
        <w:rPr>
          <w:rFonts w:cs="Tahoma"/>
          <w:color w:val="000000" w:themeColor="text1"/>
          <w:lang w:val="el-GR"/>
        </w:rPr>
        <w:t>από τον Ανάδοχο,</w:t>
      </w:r>
      <w:r w:rsidRPr="00BA597E">
        <w:rPr>
          <w:rFonts w:cs="Tahoma"/>
          <w:color w:val="000000" w:themeColor="text1"/>
          <w:lang w:val="el-GR"/>
        </w:rPr>
        <w:t xml:space="preserve"> ως ακολούθως:</w:t>
      </w:r>
    </w:p>
    <w:p w14:paraId="5B797012" w14:textId="77777777" w:rsidR="00BA597E" w:rsidRPr="00BA597E" w:rsidRDefault="00BA597E" w:rsidP="00BA597E">
      <w:pPr>
        <w:spacing w:before="0" w:line="276" w:lineRule="auto"/>
        <w:rPr>
          <w:rFonts w:cs="Tahoma"/>
          <w:color w:val="000000" w:themeColor="text1"/>
          <w:lang w:val="el-GR"/>
        </w:rPr>
      </w:pPr>
    </w:p>
    <w:tbl>
      <w:tblPr>
        <w:tblStyle w:val="aff1"/>
        <w:tblW w:w="9503" w:type="dxa"/>
        <w:jc w:val="center"/>
        <w:tblLook w:val="04A0" w:firstRow="1" w:lastRow="0" w:firstColumn="1" w:lastColumn="0" w:noHBand="0" w:noVBand="1"/>
      </w:tblPr>
      <w:tblGrid>
        <w:gridCol w:w="567"/>
        <w:gridCol w:w="3138"/>
        <w:gridCol w:w="1682"/>
        <w:gridCol w:w="4116"/>
      </w:tblGrid>
      <w:tr w:rsidR="00BA597E" w:rsidRPr="00BA597E" w14:paraId="75A2B117" w14:textId="77777777" w:rsidTr="44BB0447">
        <w:trPr>
          <w:jc w:val="center"/>
        </w:trPr>
        <w:tc>
          <w:tcPr>
            <w:tcW w:w="567" w:type="dxa"/>
            <w:vAlign w:val="center"/>
          </w:tcPr>
          <w:p w14:paraId="5CCD3B67" w14:textId="77777777" w:rsidR="00BA597E" w:rsidRPr="00BA597E" w:rsidRDefault="00BA597E" w:rsidP="00BA597E">
            <w:pPr>
              <w:spacing w:before="0" w:line="276" w:lineRule="auto"/>
              <w:rPr>
                <w:rFonts w:cs="Tahoma"/>
                <w:b/>
                <w:bCs/>
                <w:color w:val="000000" w:themeColor="text1"/>
                <w:sz w:val="18"/>
                <w:szCs w:val="18"/>
                <w:lang w:val="el-GR"/>
              </w:rPr>
            </w:pPr>
            <w:r w:rsidRPr="00BA597E">
              <w:rPr>
                <w:rFonts w:cs="Tahoma"/>
                <w:b/>
                <w:bCs/>
                <w:color w:val="000000" w:themeColor="text1"/>
                <w:sz w:val="18"/>
                <w:szCs w:val="18"/>
                <w:lang w:val="el-GR"/>
              </w:rPr>
              <w:t>Α/Α</w:t>
            </w:r>
          </w:p>
        </w:tc>
        <w:tc>
          <w:tcPr>
            <w:tcW w:w="3138" w:type="dxa"/>
            <w:vAlign w:val="center"/>
          </w:tcPr>
          <w:p w14:paraId="486CC897" w14:textId="77777777" w:rsidR="00BA597E" w:rsidRPr="00BA597E" w:rsidRDefault="00BA597E" w:rsidP="00BA597E">
            <w:pPr>
              <w:spacing w:before="0" w:line="276" w:lineRule="auto"/>
              <w:rPr>
                <w:rFonts w:cs="Tahoma"/>
                <w:b/>
                <w:bCs/>
                <w:color w:val="000000" w:themeColor="text1"/>
                <w:sz w:val="18"/>
                <w:szCs w:val="18"/>
                <w:lang w:val="el-GR"/>
              </w:rPr>
            </w:pPr>
            <w:r w:rsidRPr="00BA597E">
              <w:rPr>
                <w:rFonts w:cs="Tahoma"/>
                <w:b/>
                <w:bCs/>
                <w:color w:val="000000" w:themeColor="text1"/>
                <w:sz w:val="18"/>
                <w:szCs w:val="18"/>
                <w:lang w:val="el-GR"/>
              </w:rPr>
              <w:t>Υπηρεσίες Τεχνικής Υποστήριξης</w:t>
            </w:r>
          </w:p>
        </w:tc>
        <w:tc>
          <w:tcPr>
            <w:tcW w:w="1682" w:type="dxa"/>
            <w:vAlign w:val="center"/>
          </w:tcPr>
          <w:p w14:paraId="10583175" w14:textId="77777777" w:rsidR="00BA597E" w:rsidRPr="00BA597E" w:rsidRDefault="00BA597E" w:rsidP="005C4E96">
            <w:pPr>
              <w:spacing w:before="0" w:line="276" w:lineRule="auto"/>
              <w:jc w:val="center"/>
              <w:rPr>
                <w:rFonts w:cs="Tahoma"/>
                <w:b/>
                <w:bCs/>
                <w:color w:val="000000" w:themeColor="text1"/>
                <w:sz w:val="18"/>
                <w:szCs w:val="18"/>
                <w:lang w:val="el-GR"/>
              </w:rPr>
            </w:pPr>
            <w:r w:rsidRPr="00BA597E">
              <w:rPr>
                <w:rFonts w:cs="Tahoma"/>
                <w:b/>
                <w:bCs/>
                <w:color w:val="000000" w:themeColor="text1"/>
                <w:sz w:val="18"/>
                <w:szCs w:val="18"/>
                <w:lang w:val="el-GR"/>
              </w:rPr>
              <w:t>Αριθμός Ανθρωποωρών</w:t>
            </w:r>
          </w:p>
        </w:tc>
        <w:tc>
          <w:tcPr>
            <w:tcW w:w="4116" w:type="dxa"/>
            <w:vAlign w:val="center"/>
          </w:tcPr>
          <w:p w14:paraId="226E1EDC" w14:textId="77777777" w:rsidR="00BA597E" w:rsidRPr="00BA597E" w:rsidRDefault="00BA597E" w:rsidP="00BA597E">
            <w:pPr>
              <w:spacing w:before="0" w:line="276" w:lineRule="auto"/>
              <w:rPr>
                <w:rFonts w:cs="Tahoma"/>
                <w:b/>
                <w:bCs/>
                <w:color w:val="000000" w:themeColor="text1"/>
                <w:sz w:val="18"/>
                <w:szCs w:val="18"/>
                <w:lang w:val="en-US"/>
              </w:rPr>
            </w:pPr>
            <w:r w:rsidRPr="00BA597E">
              <w:rPr>
                <w:rFonts w:cs="Tahoma"/>
                <w:b/>
                <w:bCs/>
                <w:color w:val="000000" w:themeColor="text1"/>
                <w:sz w:val="18"/>
                <w:szCs w:val="18"/>
                <w:lang w:val="el-GR"/>
              </w:rPr>
              <w:t xml:space="preserve">Χρόνος Παροχής Υπηρεσιών </w:t>
            </w:r>
          </w:p>
        </w:tc>
      </w:tr>
      <w:tr w:rsidR="00BA597E" w:rsidRPr="00B2336E" w14:paraId="7382BFF3" w14:textId="77777777" w:rsidTr="44BB0447">
        <w:trPr>
          <w:jc w:val="center"/>
        </w:trPr>
        <w:tc>
          <w:tcPr>
            <w:tcW w:w="567" w:type="dxa"/>
            <w:vAlign w:val="center"/>
          </w:tcPr>
          <w:p w14:paraId="7D70B105" w14:textId="77777777" w:rsidR="00BA597E" w:rsidRPr="00BA597E" w:rsidRDefault="00BA597E" w:rsidP="00332954">
            <w:pPr>
              <w:spacing w:before="0" w:line="276" w:lineRule="auto"/>
              <w:jc w:val="center"/>
              <w:rPr>
                <w:rFonts w:cs="Tahoma"/>
                <w:color w:val="000000" w:themeColor="text1"/>
                <w:sz w:val="18"/>
                <w:szCs w:val="18"/>
                <w:lang w:val="el-GR"/>
              </w:rPr>
            </w:pPr>
            <w:r w:rsidRPr="00BA597E">
              <w:rPr>
                <w:rFonts w:cs="Tahoma"/>
                <w:color w:val="000000" w:themeColor="text1"/>
                <w:sz w:val="18"/>
                <w:szCs w:val="18"/>
                <w:lang w:val="el-GR"/>
              </w:rPr>
              <w:t>1</w:t>
            </w:r>
          </w:p>
        </w:tc>
        <w:tc>
          <w:tcPr>
            <w:tcW w:w="3138" w:type="dxa"/>
            <w:vAlign w:val="center"/>
          </w:tcPr>
          <w:p w14:paraId="6743FBC8" w14:textId="60280908" w:rsidR="00BA597E" w:rsidRPr="001B7F30" w:rsidRDefault="00BA597E" w:rsidP="00BA597E">
            <w:pPr>
              <w:spacing w:before="0" w:line="276" w:lineRule="auto"/>
              <w:rPr>
                <w:rFonts w:cs="Tahoma"/>
                <w:bCs/>
                <w:color w:val="000000" w:themeColor="text1"/>
                <w:sz w:val="18"/>
                <w:szCs w:val="18"/>
                <w:lang w:val="el-GR"/>
              </w:rPr>
            </w:pPr>
            <w:r w:rsidRPr="00BA597E">
              <w:rPr>
                <w:rFonts w:cs="Tahoma"/>
                <w:bCs/>
                <w:color w:val="000000" w:themeColor="text1"/>
                <w:sz w:val="18"/>
                <w:szCs w:val="18"/>
                <w:lang w:val="el-GR"/>
              </w:rPr>
              <w:t>Υπηρεσίες</w:t>
            </w:r>
            <w:r w:rsidRPr="001B7F30">
              <w:rPr>
                <w:rFonts w:cs="Tahoma"/>
                <w:bCs/>
                <w:color w:val="000000" w:themeColor="text1"/>
                <w:sz w:val="18"/>
                <w:szCs w:val="18"/>
                <w:lang w:val="el-GR"/>
              </w:rPr>
              <w:t xml:space="preserve"> </w:t>
            </w:r>
            <w:r w:rsidR="001B7F30">
              <w:rPr>
                <w:rFonts w:cs="Tahoma"/>
                <w:bCs/>
                <w:color w:val="000000" w:themeColor="text1"/>
                <w:sz w:val="18"/>
                <w:szCs w:val="18"/>
                <w:lang w:val="el-GR"/>
              </w:rPr>
              <w:t xml:space="preserve">Υποστήριξης Λογισμικού στο </w:t>
            </w:r>
            <w:r w:rsidR="001B7F30">
              <w:rPr>
                <w:rFonts w:cs="Tahoma"/>
                <w:bCs/>
                <w:color w:val="000000" w:themeColor="text1"/>
                <w:sz w:val="18"/>
                <w:szCs w:val="18"/>
                <w:lang w:val="en-US"/>
              </w:rPr>
              <w:t>Office</w:t>
            </w:r>
            <w:r w:rsidR="001B7F30" w:rsidRPr="001B7F30">
              <w:rPr>
                <w:rFonts w:cs="Tahoma"/>
                <w:bCs/>
                <w:color w:val="000000" w:themeColor="text1"/>
                <w:sz w:val="18"/>
                <w:szCs w:val="18"/>
                <w:lang w:val="el-GR"/>
              </w:rPr>
              <w:t xml:space="preserve"> 365</w:t>
            </w:r>
          </w:p>
        </w:tc>
        <w:tc>
          <w:tcPr>
            <w:tcW w:w="1682" w:type="dxa"/>
            <w:vAlign w:val="center"/>
          </w:tcPr>
          <w:p w14:paraId="361F284F" w14:textId="77777777" w:rsidR="00BA597E" w:rsidRPr="00BA597E" w:rsidRDefault="00BA597E" w:rsidP="00271251">
            <w:pPr>
              <w:spacing w:before="0" w:line="276" w:lineRule="auto"/>
              <w:jc w:val="center"/>
              <w:rPr>
                <w:rFonts w:cs="Tahoma"/>
                <w:color w:val="000000" w:themeColor="text1"/>
                <w:sz w:val="18"/>
                <w:szCs w:val="18"/>
                <w:lang w:val="el-GR"/>
              </w:rPr>
            </w:pPr>
            <w:r w:rsidRPr="00BA597E">
              <w:rPr>
                <w:rFonts w:cs="Tahoma"/>
                <w:color w:val="000000" w:themeColor="text1"/>
                <w:sz w:val="18"/>
                <w:szCs w:val="18"/>
                <w:lang w:val="el-GR"/>
              </w:rPr>
              <w:t>100</w:t>
            </w:r>
          </w:p>
        </w:tc>
        <w:tc>
          <w:tcPr>
            <w:tcW w:w="4116" w:type="dxa"/>
            <w:vAlign w:val="center"/>
          </w:tcPr>
          <w:p w14:paraId="645A33D1" w14:textId="1E0D74BF" w:rsidR="00BA597E" w:rsidRPr="00BA597E" w:rsidRDefault="006B7F08" w:rsidP="00BA597E">
            <w:pPr>
              <w:spacing w:before="0" w:line="276" w:lineRule="auto"/>
              <w:rPr>
                <w:rFonts w:cs="Tahoma"/>
                <w:color w:val="000000" w:themeColor="text1"/>
                <w:sz w:val="18"/>
                <w:szCs w:val="18"/>
                <w:lang w:val="el-GR"/>
              </w:rPr>
            </w:pPr>
            <w:r w:rsidRPr="006B7F08">
              <w:rPr>
                <w:rFonts w:cs="Tahoma"/>
                <w:color w:val="000000" w:themeColor="text1"/>
                <w:sz w:val="18"/>
                <w:szCs w:val="18"/>
                <w:lang w:val="el-GR"/>
              </w:rPr>
              <w:t>Οι υπηρεσίες θα παρέχονται για 12 μήνες μέχρι αναλώσεώς τους και έως τη λήξη του έργου.</w:t>
            </w:r>
          </w:p>
        </w:tc>
      </w:tr>
    </w:tbl>
    <w:p w14:paraId="7A0AC41C" w14:textId="3A0783B2" w:rsidR="00BA597E" w:rsidRPr="00BA597E" w:rsidRDefault="00BA597E" w:rsidP="00BA597E">
      <w:pPr>
        <w:spacing w:before="0" w:line="276" w:lineRule="auto"/>
        <w:jc w:val="center"/>
        <w:rPr>
          <w:rFonts w:cs="Tahoma"/>
          <w:b/>
          <w:bCs/>
          <w:color w:val="000000" w:themeColor="text1"/>
          <w:sz w:val="16"/>
          <w:szCs w:val="16"/>
          <w:lang w:val="el-GR"/>
        </w:rPr>
      </w:pPr>
      <w:r w:rsidRPr="00BA597E">
        <w:rPr>
          <w:rFonts w:cs="Tahoma"/>
          <w:b/>
          <w:bCs/>
          <w:color w:val="000000" w:themeColor="text1"/>
          <w:sz w:val="16"/>
          <w:szCs w:val="16"/>
          <w:lang w:val="el-GR"/>
        </w:rPr>
        <w:t>Πίνακας (ΙΙ): Υπηρεσίες</w:t>
      </w:r>
    </w:p>
    <w:p w14:paraId="0D31D8A5" w14:textId="77777777" w:rsidR="00BA597E" w:rsidRPr="00BA597E" w:rsidRDefault="00BA597E" w:rsidP="00BA597E">
      <w:pPr>
        <w:spacing w:before="0" w:line="276" w:lineRule="auto"/>
        <w:rPr>
          <w:rFonts w:cs="Tahoma"/>
          <w:color w:val="000000" w:themeColor="text1"/>
          <w:lang w:val="el-GR"/>
        </w:rPr>
      </w:pPr>
    </w:p>
    <w:p w14:paraId="4C50DC93" w14:textId="77777777" w:rsidR="00BA597E" w:rsidRPr="00BA597E" w:rsidRDefault="00BA597E" w:rsidP="00BA597E">
      <w:pPr>
        <w:spacing w:before="0" w:line="276" w:lineRule="auto"/>
        <w:rPr>
          <w:rFonts w:cs="Tahoma"/>
          <w:color w:val="000000" w:themeColor="text1"/>
          <w:lang w:val="el-GR"/>
        </w:rPr>
      </w:pPr>
      <w:r w:rsidRPr="00BA597E">
        <w:rPr>
          <w:rFonts w:cs="Tahoma"/>
          <w:color w:val="000000" w:themeColor="text1"/>
          <w:lang w:val="el-GR"/>
        </w:rPr>
        <w:t>Οι περιγραφόμενες άδειες εξασφαλίζουν ένα σύνολο υπηρεσιών στους χρήστες, όπως:</w:t>
      </w:r>
    </w:p>
    <w:p w14:paraId="6818DDC9" w14:textId="77777777" w:rsidR="00BA597E" w:rsidRPr="00BA597E" w:rsidRDefault="00BA597E" w:rsidP="00A26E2C">
      <w:pPr>
        <w:numPr>
          <w:ilvl w:val="0"/>
          <w:numId w:val="27"/>
        </w:numPr>
        <w:spacing w:before="0" w:line="276" w:lineRule="auto"/>
        <w:rPr>
          <w:rFonts w:cs="Tahoma"/>
          <w:color w:val="000000" w:themeColor="text1"/>
          <w:lang w:val="el-GR"/>
        </w:rPr>
      </w:pPr>
      <w:r w:rsidRPr="00BA597E">
        <w:rPr>
          <w:rFonts w:cs="Tahoma"/>
          <w:color w:val="000000" w:themeColor="text1"/>
          <w:lang w:val="el-GR"/>
        </w:rPr>
        <w:t xml:space="preserve">Σύγχρονο Ηλεκτρονικό Ταχυδρομείο </w:t>
      </w:r>
      <w:r w:rsidRPr="00BA597E">
        <w:rPr>
          <w:rFonts w:cs="Tahoma"/>
          <w:color w:val="000000" w:themeColor="text1"/>
          <w:lang w:val="en-US"/>
        </w:rPr>
        <w:t>on</w:t>
      </w:r>
      <w:r w:rsidRPr="00BA597E">
        <w:rPr>
          <w:rFonts w:cs="Tahoma"/>
          <w:color w:val="000000" w:themeColor="text1"/>
          <w:lang w:val="el-GR"/>
        </w:rPr>
        <w:t xml:space="preserve"> </w:t>
      </w:r>
      <w:r w:rsidRPr="00BA597E">
        <w:rPr>
          <w:rFonts w:cs="Tahoma"/>
          <w:color w:val="000000" w:themeColor="text1"/>
          <w:lang w:val="en-US"/>
        </w:rPr>
        <w:t>cloud</w:t>
      </w:r>
      <w:r w:rsidRPr="00BA597E">
        <w:rPr>
          <w:rFonts w:cs="Tahoma"/>
          <w:color w:val="000000" w:themeColor="text1"/>
          <w:lang w:val="el-GR"/>
        </w:rPr>
        <w:t xml:space="preserve"> με 50 </w:t>
      </w:r>
      <w:r w:rsidRPr="00BA597E">
        <w:rPr>
          <w:rFonts w:cs="Tahoma"/>
          <w:color w:val="000000" w:themeColor="text1"/>
          <w:lang w:val="en-US"/>
        </w:rPr>
        <w:t>GB</w:t>
      </w:r>
      <w:r w:rsidRPr="00BA597E">
        <w:rPr>
          <w:rFonts w:cs="Tahoma"/>
          <w:color w:val="000000" w:themeColor="text1"/>
          <w:lang w:val="el-GR"/>
        </w:rPr>
        <w:t xml:space="preserve"> χώρο ταχυδρομείου</w:t>
      </w:r>
    </w:p>
    <w:p w14:paraId="1D0156C4" w14:textId="77777777" w:rsidR="00BA597E" w:rsidRPr="00BA597E" w:rsidRDefault="00BA597E" w:rsidP="00A26E2C">
      <w:pPr>
        <w:numPr>
          <w:ilvl w:val="0"/>
          <w:numId w:val="27"/>
        </w:numPr>
        <w:spacing w:before="0" w:line="276" w:lineRule="auto"/>
        <w:rPr>
          <w:rFonts w:cs="Tahoma"/>
          <w:color w:val="000000" w:themeColor="text1"/>
          <w:lang w:val="el-GR"/>
        </w:rPr>
      </w:pPr>
      <w:r w:rsidRPr="00BA597E">
        <w:rPr>
          <w:rFonts w:cs="Tahoma"/>
          <w:color w:val="000000" w:themeColor="text1"/>
          <w:lang w:val="el-GR"/>
        </w:rPr>
        <w:t xml:space="preserve">Λογισμικό εφαρμογών αυτοματισμού γραφείου </w:t>
      </w:r>
      <w:r w:rsidRPr="00BA597E">
        <w:rPr>
          <w:rFonts w:cs="Tahoma"/>
          <w:color w:val="000000" w:themeColor="text1"/>
          <w:lang w:val="en-US"/>
        </w:rPr>
        <w:t>Office</w:t>
      </w:r>
      <w:r w:rsidRPr="00BA597E">
        <w:rPr>
          <w:rFonts w:cs="Tahoma"/>
          <w:color w:val="000000" w:themeColor="text1"/>
          <w:lang w:val="el-GR"/>
        </w:rPr>
        <w:t xml:space="preserve"> 365</w:t>
      </w:r>
    </w:p>
    <w:p w14:paraId="576A6283" w14:textId="77777777" w:rsidR="00BA597E" w:rsidRPr="00BA597E" w:rsidRDefault="00BA597E" w:rsidP="00A26E2C">
      <w:pPr>
        <w:numPr>
          <w:ilvl w:val="0"/>
          <w:numId w:val="27"/>
        </w:numPr>
        <w:spacing w:before="0" w:line="276" w:lineRule="auto"/>
        <w:rPr>
          <w:rFonts w:cs="Tahoma"/>
          <w:color w:val="000000" w:themeColor="text1"/>
          <w:lang w:val="el-GR"/>
        </w:rPr>
      </w:pPr>
      <w:r w:rsidRPr="00BA597E">
        <w:rPr>
          <w:rFonts w:cs="Tahoma"/>
          <w:color w:val="000000" w:themeColor="text1"/>
          <w:lang w:val="el-GR"/>
        </w:rPr>
        <w:t>Περιβάλλον και εργαλεία συνεργασίας</w:t>
      </w:r>
    </w:p>
    <w:p w14:paraId="2752161B" w14:textId="77777777" w:rsidR="00BA597E" w:rsidRPr="00BA597E" w:rsidRDefault="00BA597E" w:rsidP="00A26E2C">
      <w:pPr>
        <w:numPr>
          <w:ilvl w:val="0"/>
          <w:numId w:val="27"/>
        </w:numPr>
        <w:spacing w:before="0" w:line="276" w:lineRule="auto"/>
        <w:rPr>
          <w:rFonts w:cs="Tahoma"/>
          <w:color w:val="000000" w:themeColor="text1"/>
          <w:lang w:val="el-GR"/>
        </w:rPr>
      </w:pPr>
      <w:r w:rsidRPr="00BA597E">
        <w:rPr>
          <w:rFonts w:cs="Tahoma"/>
          <w:color w:val="000000" w:themeColor="text1"/>
          <w:lang w:val="el-GR"/>
        </w:rPr>
        <w:t>Απομακρυσμένη πρόσβαση</w:t>
      </w:r>
    </w:p>
    <w:p w14:paraId="1326CD79" w14:textId="77777777" w:rsidR="00BA597E" w:rsidRPr="00BA597E" w:rsidRDefault="00BA597E" w:rsidP="00A26E2C">
      <w:pPr>
        <w:numPr>
          <w:ilvl w:val="0"/>
          <w:numId w:val="27"/>
        </w:numPr>
        <w:spacing w:before="0" w:line="276" w:lineRule="auto"/>
        <w:rPr>
          <w:rFonts w:cs="Tahoma"/>
          <w:color w:val="000000" w:themeColor="text1"/>
          <w:lang w:val="el-GR"/>
        </w:rPr>
      </w:pPr>
      <w:r w:rsidRPr="00BA597E">
        <w:rPr>
          <w:rFonts w:cs="Tahoma"/>
          <w:color w:val="000000" w:themeColor="text1"/>
          <w:lang w:val="el-GR"/>
        </w:rPr>
        <w:t>Πρόσβαση στις υπηρεσίες με χρήση διαφορετικών συσκευών (</w:t>
      </w:r>
      <w:r w:rsidRPr="00BA597E">
        <w:rPr>
          <w:rFonts w:cs="Tahoma"/>
          <w:color w:val="000000" w:themeColor="text1"/>
          <w:lang w:val="en-US"/>
        </w:rPr>
        <w:t>tablets</w:t>
      </w:r>
      <w:r w:rsidRPr="00BA597E">
        <w:rPr>
          <w:rFonts w:cs="Tahoma"/>
          <w:color w:val="000000" w:themeColor="text1"/>
          <w:lang w:val="el-GR"/>
        </w:rPr>
        <w:t xml:space="preserve"> και άλλες συσκευές στην λογική </w:t>
      </w:r>
      <w:r w:rsidRPr="00BA597E">
        <w:rPr>
          <w:rFonts w:cs="Tahoma"/>
          <w:color w:val="000000" w:themeColor="text1"/>
          <w:lang w:val="en-US"/>
        </w:rPr>
        <w:t>Bring</w:t>
      </w:r>
      <w:r w:rsidRPr="00BA597E">
        <w:rPr>
          <w:rFonts w:cs="Tahoma"/>
          <w:color w:val="000000" w:themeColor="text1"/>
          <w:lang w:val="el-GR"/>
        </w:rPr>
        <w:t xml:space="preserve"> </w:t>
      </w:r>
      <w:r w:rsidRPr="00BA597E">
        <w:rPr>
          <w:rFonts w:cs="Tahoma"/>
          <w:color w:val="000000" w:themeColor="text1"/>
          <w:lang w:val="en-US"/>
        </w:rPr>
        <w:t>Your</w:t>
      </w:r>
      <w:r w:rsidRPr="00BA597E">
        <w:rPr>
          <w:rFonts w:cs="Tahoma"/>
          <w:color w:val="000000" w:themeColor="text1"/>
          <w:lang w:val="el-GR"/>
        </w:rPr>
        <w:t xml:space="preserve"> </w:t>
      </w:r>
      <w:r w:rsidRPr="00BA597E">
        <w:rPr>
          <w:rFonts w:cs="Tahoma"/>
          <w:color w:val="000000" w:themeColor="text1"/>
          <w:lang w:val="en-US"/>
        </w:rPr>
        <w:t>Own</w:t>
      </w:r>
      <w:r w:rsidRPr="00BA597E">
        <w:rPr>
          <w:rFonts w:cs="Tahoma"/>
          <w:color w:val="000000" w:themeColor="text1"/>
          <w:lang w:val="el-GR"/>
        </w:rPr>
        <w:t xml:space="preserve"> </w:t>
      </w:r>
      <w:r w:rsidRPr="00BA597E">
        <w:rPr>
          <w:rFonts w:cs="Tahoma"/>
          <w:color w:val="000000" w:themeColor="text1"/>
          <w:lang w:val="en-US"/>
        </w:rPr>
        <w:t>Device</w:t>
      </w:r>
      <w:r w:rsidRPr="00BA597E">
        <w:rPr>
          <w:rFonts w:cs="Tahoma"/>
          <w:color w:val="000000" w:themeColor="text1"/>
          <w:lang w:val="el-GR"/>
        </w:rPr>
        <w:t>) – 5 εγκαταστάσεις ανά άδεια</w:t>
      </w:r>
    </w:p>
    <w:p w14:paraId="52A54F42" w14:textId="77777777" w:rsidR="00BA597E" w:rsidRPr="00BA597E" w:rsidRDefault="00BA597E" w:rsidP="00A26E2C">
      <w:pPr>
        <w:numPr>
          <w:ilvl w:val="0"/>
          <w:numId w:val="27"/>
        </w:numPr>
        <w:spacing w:before="0" w:line="276" w:lineRule="auto"/>
        <w:rPr>
          <w:rFonts w:cs="Tahoma"/>
          <w:color w:val="000000" w:themeColor="text1"/>
          <w:lang w:val="el-GR"/>
        </w:rPr>
      </w:pPr>
      <w:r w:rsidRPr="00BA597E">
        <w:rPr>
          <w:rFonts w:cs="Tahoma"/>
          <w:color w:val="000000" w:themeColor="text1"/>
          <w:lang w:val="el-GR"/>
        </w:rPr>
        <w:t>Όλες οι προσβάσεις προβλέπονται με την δέουσα Ασφάλεια</w:t>
      </w:r>
    </w:p>
    <w:p w14:paraId="2ADE6893" w14:textId="77777777" w:rsidR="00BA597E" w:rsidRPr="00BA597E" w:rsidRDefault="00BA597E" w:rsidP="00A26E2C">
      <w:pPr>
        <w:numPr>
          <w:ilvl w:val="0"/>
          <w:numId w:val="27"/>
        </w:numPr>
        <w:spacing w:before="0" w:line="276" w:lineRule="auto"/>
        <w:rPr>
          <w:rFonts w:cs="Tahoma"/>
          <w:color w:val="000000" w:themeColor="text1"/>
          <w:lang w:val="el-GR"/>
        </w:rPr>
      </w:pPr>
      <w:r w:rsidRPr="00BA597E">
        <w:rPr>
          <w:rFonts w:cs="Tahoma"/>
          <w:color w:val="000000" w:themeColor="text1"/>
          <w:lang w:val="el-GR"/>
        </w:rPr>
        <w:t xml:space="preserve">Άδειες χρήσης για την τοπική εγκατάσταση συγκεκριμένων εφαρμογών </w:t>
      </w:r>
      <w:r w:rsidRPr="00BA597E">
        <w:rPr>
          <w:rFonts w:cs="Tahoma"/>
          <w:color w:val="000000" w:themeColor="text1"/>
          <w:lang w:val="en-US"/>
        </w:rPr>
        <w:t>Office</w:t>
      </w:r>
      <w:r w:rsidRPr="00BA597E">
        <w:rPr>
          <w:rFonts w:cs="Tahoma"/>
          <w:color w:val="000000" w:themeColor="text1"/>
          <w:lang w:val="el-GR"/>
        </w:rPr>
        <w:t xml:space="preserve"> στον εταιρικό </w:t>
      </w:r>
    </w:p>
    <w:p w14:paraId="315EA1D3" w14:textId="1D545E99" w:rsidR="00BA597E" w:rsidRPr="00BA597E" w:rsidRDefault="00BA597E" w:rsidP="00BA597E">
      <w:pPr>
        <w:spacing w:before="0" w:line="276" w:lineRule="auto"/>
        <w:rPr>
          <w:rFonts w:cs="Tahoma"/>
          <w:color w:val="000000" w:themeColor="text1"/>
          <w:lang w:val="el-GR"/>
        </w:rPr>
      </w:pPr>
      <w:r w:rsidRPr="00BA597E">
        <w:rPr>
          <w:rFonts w:cs="Tahoma"/>
          <w:color w:val="000000" w:themeColor="text1"/>
          <w:lang w:val="el-GR"/>
        </w:rPr>
        <w:t xml:space="preserve">      εξοπλισμό των χρηστών</w:t>
      </w:r>
      <w:r w:rsidR="0096730A">
        <w:rPr>
          <w:rFonts w:cs="Tahoma"/>
          <w:color w:val="000000" w:themeColor="text1"/>
          <w:lang w:val="el-GR"/>
        </w:rPr>
        <w:t>,</w:t>
      </w:r>
      <w:r w:rsidRPr="00BA597E">
        <w:rPr>
          <w:rFonts w:cs="Tahoma"/>
          <w:color w:val="000000" w:themeColor="text1"/>
          <w:lang w:val="el-GR"/>
        </w:rPr>
        <w:t xml:space="preserve"> ώστε να εξασφαλίζεται η δυνατότητα για:</w:t>
      </w:r>
    </w:p>
    <w:p w14:paraId="1672EE00" w14:textId="77777777" w:rsidR="00BA597E" w:rsidRPr="00BA597E" w:rsidRDefault="00BA597E" w:rsidP="00A26E2C">
      <w:pPr>
        <w:numPr>
          <w:ilvl w:val="0"/>
          <w:numId w:val="29"/>
        </w:numPr>
        <w:spacing w:before="0" w:line="276" w:lineRule="auto"/>
        <w:rPr>
          <w:rFonts w:cs="Tahoma"/>
          <w:color w:val="000000" w:themeColor="text1"/>
          <w:lang w:val="el-GR"/>
        </w:rPr>
      </w:pPr>
      <w:r w:rsidRPr="00BA597E">
        <w:rPr>
          <w:rFonts w:cs="Tahoma"/>
          <w:color w:val="000000" w:themeColor="text1"/>
          <w:lang w:val="el-GR"/>
        </w:rPr>
        <w:t xml:space="preserve">Απομακρυσμένη εργασία </w:t>
      </w:r>
    </w:p>
    <w:p w14:paraId="52214161" w14:textId="77777777" w:rsidR="00BA597E" w:rsidRPr="00BA597E" w:rsidRDefault="00BA597E" w:rsidP="00A26E2C">
      <w:pPr>
        <w:numPr>
          <w:ilvl w:val="0"/>
          <w:numId w:val="29"/>
        </w:numPr>
        <w:spacing w:before="0" w:line="276" w:lineRule="auto"/>
        <w:rPr>
          <w:rFonts w:cs="Tahoma"/>
          <w:color w:val="000000" w:themeColor="text1"/>
          <w:lang w:val="el-GR"/>
        </w:rPr>
      </w:pPr>
      <w:r w:rsidRPr="00BA597E">
        <w:rPr>
          <w:rFonts w:cs="Tahoma"/>
          <w:color w:val="000000" w:themeColor="text1"/>
          <w:lang w:val="el-GR"/>
        </w:rPr>
        <w:t>Υψηλή διαθεσιμότητα</w:t>
      </w:r>
    </w:p>
    <w:p w14:paraId="60D5F5BC" w14:textId="77777777" w:rsidR="00BA597E" w:rsidRPr="00BA597E" w:rsidRDefault="00BA597E" w:rsidP="00A26E2C">
      <w:pPr>
        <w:numPr>
          <w:ilvl w:val="0"/>
          <w:numId w:val="29"/>
        </w:numPr>
        <w:spacing w:before="0" w:line="276" w:lineRule="auto"/>
        <w:rPr>
          <w:rFonts w:cs="Tahoma"/>
          <w:color w:val="000000" w:themeColor="text1"/>
          <w:lang w:val="el-GR"/>
        </w:rPr>
      </w:pPr>
      <w:r w:rsidRPr="00BA597E">
        <w:rPr>
          <w:rFonts w:cs="Tahoma"/>
          <w:color w:val="000000" w:themeColor="text1"/>
          <w:lang w:val="el-GR"/>
        </w:rPr>
        <w:t>Μειωμένο κόστος υποστήριξης</w:t>
      </w:r>
    </w:p>
    <w:p w14:paraId="23C3A003" w14:textId="78015450" w:rsidR="00BA597E" w:rsidRPr="00BA597E" w:rsidRDefault="00BA597E" w:rsidP="00A26E2C">
      <w:pPr>
        <w:numPr>
          <w:ilvl w:val="0"/>
          <w:numId w:val="29"/>
        </w:numPr>
        <w:spacing w:before="0" w:line="276" w:lineRule="auto"/>
        <w:rPr>
          <w:rFonts w:cs="Tahoma"/>
          <w:color w:val="000000" w:themeColor="text1"/>
          <w:lang w:val="el-GR"/>
        </w:rPr>
      </w:pPr>
      <w:r w:rsidRPr="00BA597E">
        <w:rPr>
          <w:rFonts w:cs="Tahoma"/>
          <w:color w:val="000000" w:themeColor="text1"/>
          <w:lang w:val="el-GR"/>
        </w:rPr>
        <w:t xml:space="preserve">Αναβάθμιση εφαρμογών γραφείου, συνεργασίας με λειτουργία στο Cloud. </w:t>
      </w:r>
    </w:p>
    <w:p w14:paraId="1D1123A9" w14:textId="660C83A9" w:rsidR="00BA597E" w:rsidRPr="00BA597E" w:rsidRDefault="00BA597E" w:rsidP="00BA597E">
      <w:pPr>
        <w:spacing w:before="0" w:line="276" w:lineRule="auto"/>
        <w:rPr>
          <w:rFonts w:cs="Tahoma"/>
          <w:color w:val="000000" w:themeColor="text1"/>
          <w:lang w:val="el-GR"/>
        </w:rPr>
      </w:pPr>
      <w:r w:rsidRPr="00BA597E">
        <w:rPr>
          <w:rFonts w:cs="Tahoma"/>
          <w:color w:val="000000" w:themeColor="text1"/>
          <w:lang w:val="el-GR"/>
        </w:rPr>
        <w:t>Στόχος των ανωτέρω υπηρεσιών, είναι: «Οι χρήστες στην ΚτΠ ΑΕ να κάνουν χρήση προηγμένων πακέτων λογισμικού και εργαλείων συνεργασίας περιβάλλοντος γραφείου,  με ασφάλεια από οποιοδήποτε σημείο του διαδικτύου».</w:t>
      </w:r>
    </w:p>
    <w:bookmarkEnd w:id="19"/>
    <w:p w14:paraId="1E47AD7E" w14:textId="77777777" w:rsidR="002C1293" w:rsidRPr="0050601C" w:rsidRDefault="002C1293" w:rsidP="007C602F">
      <w:pPr>
        <w:spacing w:before="0" w:line="276" w:lineRule="auto"/>
        <w:rPr>
          <w:rFonts w:cs="Tahoma"/>
          <w:color w:val="000000" w:themeColor="text1"/>
          <w:lang w:val="el-GR"/>
        </w:rPr>
      </w:pPr>
    </w:p>
    <w:p w14:paraId="265D7AD5" w14:textId="3841FCE3" w:rsidR="00330D0A" w:rsidRDefault="00334335" w:rsidP="009A4682">
      <w:pPr>
        <w:spacing w:line="276" w:lineRule="auto"/>
        <w:rPr>
          <w:lang w:val="el-GR"/>
        </w:rPr>
      </w:pPr>
      <w:r>
        <w:rPr>
          <w:rFonts w:cs="Tahoma"/>
          <w:lang w:val="el-GR"/>
        </w:rPr>
        <w:t xml:space="preserve">Οι άδειες πακέτων λογισμικού και οι </w:t>
      </w:r>
      <w:r w:rsidR="4960F79F" w:rsidRPr="0050601C">
        <w:rPr>
          <w:rFonts w:cs="Tahoma"/>
          <w:lang w:val="el-GR"/>
        </w:rPr>
        <w:t xml:space="preserve"> </w:t>
      </w:r>
      <w:r w:rsidR="6192CEE6" w:rsidRPr="0050601C">
        <w:rPr>
          <w:rFonts w:cs="Tahoma"/>
          <w:lang w:val="el-GR"/>
        </w:rPr>
        <w:t xml:space="preserve">παρεχόμενες </w:t>
      </w:r>
      <w:r w:rsidR="6192CEE6" w:rsidRPr="0050601C">
        <w:rPr>
          <w:lang w:val="el-GR"/>
        </w:rPr>
        <w:t xml:space="preserve">υπηρεσίες κατατάσσονται στους ακόλουθους κωδικούς του Κοινού Λεξιλογίου δημοσίων συμβάσεων (CPV): </w:t>
      </w:r>
    </w:p>
    <w:p w14:paraId="78E2A8D0" w14:textId="77777777" w:rsidR="0096730A" w:rsidRDefault="0096730A" w:rsidP="009A4682">
      <w:pPr>
        <w:spacing w:line="276" w:lineRule="auto"/>
        <w:rPr>
          <w:lang w:val="el-GR"/>
        </w:rPr>
      </w:pPr>
    </w:p>
    <w:p w14:paraId="66BF77CC" w14:textId="77777777" w:rsidR="00812CCF" w:rsidRDefault="00812CCF" w:rsidP="009A4682">
      <w:pPr>
        <w:spacing w:line="276" w:lineRule="auto"/>
        <w:rPr>
          <w:lang w:val="el-GR"/>
        </w:rPr>
      </w:pPr>
    </w:p>
    <w:p w14:paraId="2A733D48" w14:textId="77777777" w:rsidR="0096730A" w:rsidRPr="0096730A" w:rsidRDefault="0096730A" w:rsidP="00744771">
      <w:pPr>
        <w:pStyle w:val="aff0"/>
        <w:ind w:left="0"/>
        <w:rPr>
          <w:lang w:val="el-GR"/>
        </w:rPr>
      </w:pPr>
      <w:r w:rsidRPr="0096730A">
        <w:rPr>
          <w:b/>
          <w:bCs/>
          <w:lang w:val="el-GR"/>
        </w:rPr>
        <w:t>48317000-3</w:t>
      </w:r>
      <w:r w:rsidRPr="0096730A">
        <w:rPr>
          <w:lang w:val="el-GR"/>
        </w:rPr>
        <w:tab/>
        <w:t>Πακέτα λογισμικού επεξεργασίας κειμένου</w:t>
      </w:r>
    </w:p>
    <w:p w14:paraId="7D34E61F" w14:textId="218CC0A1" w:rsidR="00251ED2" w:rsidRPr="00BA597E" w:rsidRDefault="00251ED2" w:rsidP="00744771">
      <w:pPr>
        <w:pStyle w:val="aff0"/>
        <w:spacing w:line="276" w:lineRule="auto"/>
        <w:ind w:left="0"/>
        <w:rPr>
          <w:lang w:val="el-GR"/>
        </w:rPr>
      </w:pPr>
      <w:r w:rsidRPr="00251ED2">
        <w:rPr>
          <w:b/>
          <w:bCs/>
          <w:lang w:val="el-GR"/>
        </w:rPr>
        <w:t xml:space="preserve">72261000-2 </w:t>
      </w:r>
      <w:r w:rsidRPr="00251ED2">
        <w:rPr>
          <w:lang w:val="el-GR"/>
        </w:rPr>
        <w:t>Υπηρεσίες υποστήριξης λογισμικού</w:t>
      </w:r>
    </w:p>
    <w:p w14:paraId="765B91AF" w14:textId="28E14BFF" w:rsidR="002C1293" w:rsidRDefault="002C1293" w:rsidP="00BA597E">
      <w:pPr>
        <w:pStyle w:val="aff0"/>
        <w:spacing w:line="276" w:lineRule="auto"/>
        <w:rPr>
          <w:b/>
          <w:bCs/>
          <w:lang w:val="el-GR"/>
        </w:rPr>
      </w:pPr>
    </w:p>
    <w:p w14:paraId="248E04BC" w14:textId="77777777" w:rsidR="00744771" w:rsidRPr="00744771" w:rsidRDefault="00744771" w:rsidP="00744771">
      <w:pPr>
        <w:pStyle w:val="TabletextChar"/>
        <w:rPr>
          <w:rFonts w:cs="Tahoma"/>
          <w:bCs/>
          <w:sz w:val="22"/>
          <w:szCs w:val="22"/>
        </w:rPr>
      </w:pPr>
      <w:r w:rsidRPr="00744771">
        <w:rPr>
          <w:rFonts w:cs="Tahoma"/>
          <w:bCs/>
          <w:sz w:val="22"/>
          <w:szCs w:val="22"/>
        </w:rPr>
        <w:t>Ο προϋπολογισμός του Έργου – συνολική εκτιμώμενη αξία σύμβασης ανέρχεται στο ποσό των Εκατόν Είκοσι Έξι χιλιάδων πεντακοσίων ευρώ  (126.500,00 €) μη περιλαμβανομένου ΦΠΑ (Προϋπολογισμός με ΦΠΑ: 156.860,00,  ΦΠΑ 24% 30.360,00) και αναλύεται ως εξής:</w:t>
      </w:r>
    </w:p>
    <w:p w14:paraId="775875F0" w14:textId="77777777" w:rsidR="00744771" w:rsidRPr="00744771" w:rsidRDefault="00744771" w:rsidP="00744771">
      <w:pPr>
        <w:pStyle w:val="TabletextChar"/>
        <w:rPr>
          <w:rFonts w:cs="Tahoma"/>
          <w:bCs/>
          <w:sz w:val="22"/>
          <w:szCs w:val="22"/>
        </w:rPr>
      </w:pPr>
      <w:r w:rsidRPr="00744771">
        <w:rPr>
          <w:rFonts w:cs="Tahoma"/>
          <w:bCs/>
          <w:sz w:val="22"/>
          <w:szCs w:val="22"/>
        </w:rPr>
        <w:t>Προϋπολογισμός αρχικού έργου μη περιλαμβανομένου του δικαιώματος προαίρεσης και μη περιλαμβανομένου ΦΠΑ: εκατόν δέκα χιλιάδες ευρώ (110.000,00 €) (Προϋπολογισμός με ΦΠΑ: 136.400,00, ΦΠΑ 24% 26.400,00€)</w:t>
      </w:r>
    </w:p>
    <w:p w14:paraId="028088A2" w14:textId="17B169A2" w:rsidR="00CE0543" w:rsidRPr="00C6495D" w:rsidRDefault="00744771" w:rsidP="00744771">
      <w:pPr>
        <w:pStyle w:val="TabletextChar"/>
        <w:rPr>
          <w:rFonts w:cs="Tahoma"/>
          <w:bCs/>
          <w:sz w:val="22"/>
          <w:szCs w:val="22"/>
        </w:rPr>
      </w:pPr>
      <w:r w:rsidRPr="00744771">
        <w:rPr>
          <w:rFonts w:cs="Tahoma"/>
          <w:bCs/>
          <w:sz w:val="22"/>
          <w:szCs w:val="22"/>
        </w:rPr>
        <w:t>Προϋπολογισμός δικαιώματος προαίρεσης: έως το ποσοστό 15% του φυσικού και οικονομικού αντικειμένου, ήτοι έως του ποσού των  δεκαέξι χιλιάδων πεντακοσίων ευρώ (16.500,00 €) μη περιλαμβανομένου ΦΠΑ. (Προϋπολογισμός με ΦΠΑ: 20.460,00, ΦΠΑ 24% 3.960,00€)</w:t>
      </w:r>
    </w:p>
    <w:p w14:paraId="21F1680D" w14:textId="6DE27388" w:rsidR="002C1293" w:rsidRDefault="002C1293" w:rsidP="002C1293">
      <w:pPr>
        <w:pStyle w:val="normalwithoutspacing"/>
        <w:spacing w:line="252" w:lineRule="auto"/>
        <w:rPr>
          <w:rFonts w:cs="Tahoma"/>
          <w:szCs w:val="22"/>
        </w:rPr>
      </w:pPr>
    </w:p>
    <w:p w14:paraId="2509E0D2" w14:textId="31CC84CB" w:rsidR="00A2259D" w:rsidRPr="00A2259D" w:rsidRDefault="00A2259D" w:rsidP="00A2259D">
      <w:pPr>
        <w:pStyle w:val="normalwithoutspacing"/>
        <w:spacing w:line="252" w:lineRule="auto"/>
        <w:rPr>
          <w:rFonts w:cs="Tahoma"/>
          <w:szCs w:val="22"/>
        </w:rPr>
      </w:pPr>
      <w:r w:rsidRPr="00A2259D">
        <w:rPr>
          <w:rFonts w:cs="Tahoma"/>
          <w:szCs w:val="22"/>
        </w:rPr>
        <w:t xml:space="preserve">Μετά την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και οικονομικού αντικειμένου του έργου (όπως αυτό περιγράφεται στην παρούσα) σε ποσοστό έως </w:t>
      </w:r>
      <w:r w:rsidR="00295D5F">
        <w:rPr>
          <w:rFonts w:cs="Tahoma"/>
          <w:szCs w:val="22"/>
        </w:rPr>
        <w:t>τριάντα</w:t>
      </w:r>
      <w:r w:rsidRPr="00A2259D">
        <w:rPr>
          <w:rFonts w:cs="Tahoma"/>
          <w:szCs w:val="22"/>
        </w:rPr>
        <w:t xml:space="preserve"> τοις εκατό (</w:t>
      </w:r>
      <w:r w:rsidR="00AD602F">
        <w:rPr>
          <w:rFonts w:cs="Tahoma"/>
          <w:szCs w:val="22"/>
        </w:rPr>
        <w:t>15</w:t>
      </w:r>
      <w:r w:rsidRPr="00A2259D">
        <w:rPr>
          <w:rFonts w:cs="Tahoma"/>
          <w:szCs w:val="22"/>
        </w:rPr>
        <w:t>%) του προϋπολογισμού του έργου και όπως αναλυτικά περιγράφεται στην παρ. 4.5.1 της παρούσας.</w:t>
      </w:r>
    </w:p>
    <w:p w14:paraId="237721A4" w14:textId="77777777" w:rsidR="007B2A2B" w:rsidRPr="000F5C66" w:rsidRDefault="007B2A2B" w:rsidP="002C1293">
      <w:pPr>
        <w:pStyle w:val="normalwithoutspacing"/>
        <w:spacing w:line="252" w:lineRule="auto"/>
        <w:rPr>
          <w:rFonts w:cs="Tahoma"/>
          <w:szCs w:val="22"/>
        </w:rPr>
      </w:pPr>
    </w:p>
    <w:p w14:paraId="45318DE5" w14:textId="6515D226" w:rsidR="002C1293" w:rsidRPr="007809D5" w:rsidRDefault="002C1293" w:rsidP="002C1293">
      <w:pPr>
        <w:pStyle w:val="normalwithoutspacing"/>
        <w:spacing w:line="252" w:lineRule="auto"/>
        <w:rPr>
          <w:rFonts w:cs="Tahoma"/>
          <w:szCs w:val="22"/>
        </w:rPr>
      </w:pPr>
      <w:r w:rsidRPr="002C1293">
        <w:rPr>
          <w:rFonts w:cs="Tahoma"/>
          <w:szCs w:val="22"/>
        </w:rPr>
        <w:t xml:space="preserve">Η διάρκεια της σύμβασης ορίζεται σε </w:t>
      </w:r>
      <w:r w:rsidR="00FA5E8E">
        <w:rPr>
          <w:rFonts w:cs="Tahoma"/>
          <w:szCs w:val="22"/>
        </w:rPr>
        <w:t>δώδεκα (12) μήνες</w:t>
      </w:r>
      <w:r w:rsidRPr="002C1293">
        <w:rPr>
          <w:rFonts w:cs="Tahoma"/>
          <w:szCs w:val="22"/>
        </w:rPr>
        <w:t>.</w:t>
      </w:r>
      <w:r w:rsidR="00EC0E61" w:rsidRPr="00EC0E61">
        <w:rPr>
          <w:rFonts w:cs="Tahoma"/>
          <w:szCs w:val="22"/>
        </w:rPr>
        <w:t xml:space="preserve"> </w:t>
      </w:r>
      <w:r w:rsidR="00EC0E61">
        <w:rPr>
          <w:rFonts w:cs="Tahoma"/>
          <w:szCs w:val="22"/>
        </w:rPr>
        <w:t>Η διάρκεια ισχύος των αδειών αποτυπώνεται στο Πίνακα (Ι).</w:t>
      </w:r>
      <w:r w:rsidR="007809D5" w:rsidRPr="007809D5">
        <w:rPr>
          <w:rFonts w:cs="Tahoma"/>
          <w:szCs w:val="22"/>
        </w:rPr>
        <w:t xml:space="preserve"> </w:t>
      </w:r>
      <w:r w:rsidR="007809D5">
        <w:rPr>
          <w:rFonts w:cs="Tahoma"/>
          <w:szCs w:val="22"/>
        </w:rPr>
        <w:t>Σημειώνεται ότι η ημερομηνία λήξης των αδειών θα είναι κοινή για όλες και ορίζεται η 1</w:t>
      </w:r>
      <w:r w:rsidR="00AD602F">
        <w:rPr>
          <w:rFonts w:cs="Tahoma"/>
          <w:szCs w:val="22"/>
        </w:rPr>
        <w:t>7</w:t>
      </w:r>
      <w:r w:rsidR="007809D5" w:rsidRPr="007809D5">
        <w:rPr>
          <w:rFonts w:cs="Tahoma"/>
          <w:szCs w:val="22"/>
          <w:vertAlign w:val="superscript"/>
        </w:rPr>
        <w:t>η</w:t>
      </w:r>
      <w:r w:rsidR="007809D5">
        <w:rPr>
          <w:rFonts w:cs="Tahoma"/>
          <w:szCs w:val="22"/>
        </w:rPr>
        <w:t xml:space="preserve"> Ιουλίου 202</w:t>
      </w:r>
      <w:r w:rsidR="00AD602F">
        <w:rPr>
          <w:rFonts w:cs="Tahoma"/>
          <w:szCs w:val="22"/>
        </w:rPr>
        <w:t>5</w:t>
      </w:r>
      <w:r w:rsidR="007809D5">
        <w:rPr>
          <w:rFonts w:cs="Tahoma"/>
          <w:szCs w:val="22"/>
        </w:rPr>
        <w:t>.</w:t>
      </w:r>
    </w:p>
    <w:p w14:paraId="191D557F" w14:textId="630DA5B0" w:rsidR="002C1293" w:rsidRPr="002C1293" w:rsidRDefault="002C1293" w:rsidP="002C1293">
      <w:pPr>
        <w:pStyle w:val="normalwithoutspacing"/>
        <w:spacing w:line="252" w:lineRule="auto"/>
        <w:rPr>
          <w:rFonts w:cs="Tahoma"/>
          <w:szCs w:val="22"/>
        </w:rPr>
      </w:pPr>
      <w:r w:rsidRPr="002C1293">
        <w:rPr>
          <w:rFonts w:cs="Tahoma"/>
          <w:szCs w:val="22"/>
        </w:rPr>
        <w:t xml:space="preserve">Αναλυτική περιγραφή του φυσικού και οικονομικού αντικειμένου της σύμβασης δίδεται στο </w:t>
      </w:r>
      <w:r w:rsidRPr="002C1293">
        <w:rPr>
          <w:rFonts w:cs="Tahoma"/>
          <w:szCs w:val="22"/>
          <w:lang w:val="en-GB"/>
        </w:rPr>
        <w:fldChar w:fldCharType="begin"/>
      </w:r>
      <w:r w:rsidRPr="002C1293">
        <w:rPr>
          <w:rFonts w:cs="Tahoma"/>
          <w:szCs w:val="22"/>
        </w:rPr>
        <w:instrText xml:space="preserve"> </w:instrText>
      </w:r>
      <w:r w:rsidRPr="002C1293">
        <w:rPr>
          <w:rFonts w:cs="Tahoma"/>
          <w:szCs w:val="22"/>
          <w:lang w:val="en-GB"/>
        </w:rPr>
        <w:instrText>REF</w:instrText>
      </w:r>
      <w:r w:rsidRPr="002C1293">
        <w:rPr>
          <w:rFonts w:cs="Tahoma"/>
          <w:szCs w:val="22"/>
        </w:rPr>
        <w:instrText xml:space="preserve"> _</w:instrText>
      </w:r>
      <w:r w:rsidRPr="002C1293">
        <w:rPr>
          <w:rFonts w:cs="Tahoma"/>
          <w:szCs w:val="22"/>
          <w:lang w:val="en-GB"/>
        </w:rPr>
        <w:instrText>Ref</w:instrText>
      </w:r>
      <w:r w:rsidRPr="002C1293">
        <w:rPr>
          <w:rFonts w:cs="Tahoma"/>
          <w:szCs w:val="22"/>
        </w:rPr>
        <w:instrText>496625830 \</w:instrText>
      </w:r>
      <w:r w:rsidRPr="002C1293">
        <w:rPr>
          <w:rFonts w:cs="Tahoma"/>
          <w:szCs w:val="22"/>
          <w:lang w:val="en-GB"/>
        </w:rPr>
        <w:instrText>h</w:instrText>
      </w:r>
      <w:r w:rsidRPr="002C1293">
        <w:rPr>
          <w:rFonts w:cs="Tahoma"/>
          <w:szCs w:val="22"/>
        </w:rPr>
        <w:instrText xml:space="preserve">  \* </w:instrText>
      </w:r>
      <w:r w:rsidRPr="002C1293">
        <w:rPr>
          <w:rFonts w:cs="Tahoma"/>
          <w:szCs w:val="22"/>
          <w:lang w:val="en-GB"/>
        </w:rPr>
        <w:instrText>MERGEFORMAT</w:instrText>
      </w:r>
      <w:r w:rsidRPr="002C1293">
        <w:rPr>
          <w:rFonts w:cs="Tahoma"/>
          <w:szCs w:val="22"/>
        </w:rPr>
        <w:instrText xml:space="preserve"> </w:instrText>
      </w:r>
      <w:r w:rsidRPr="002C1293">
        <w:rPr>
          <w:rFonts w:cs="Tahoma"/>
          <w:szCs w:val="22"/>
          <w:lang w:val="en-GB"/>
        </w:rPr>
      </w:r>
      <w:r w:rsidRPr="002C1293">
        <w:rPr>
          <w:rFonts w:cs="Tahoma"/>
          <w:szCs w:val="22"/>
          <w:lang w:val="en-GB"/>
        </w:rPr>
        <w:fldChar w:fldCharType="separate"/>
      </w:r>
      <w:r w:rsidR="00B2336E" w:rsidRPr="00B2336E">
        <w:rPr>
          <w:rFonts w:cs="Tahoma"/>
          <w:szCs w:val="22"/>
        </w:rPr>
        <w:t>ΠΑΡΑΡΤΗΜΑ Ι – Αναλυτική Περιγραφή Φυσικού και Οικονομικού Αντικειμένου</w:t>
      </w:r>
      <w:r w:rsidR="00B2336E" w:rsidRPr="00B674C1">
        <w:rPr>
          <w:rFonts w:cs="Tahoma"/>
        </w:rPr>
        <w:t xml:space="preserve"> της Σύμβασης</w:t>
      </w:r>
      <w:r w:rsidRPr="002C1293">
        <w:rPr>
          <w:rFonts w:cs="Tahoma"/>
          <w:szCs w:val="22"/>
        </w:rPr>
        <w:fldChar w:fldCharType="end"/>
      </w:r>
      <w:r w:rsidRPr="002C1293">
        <w:rPr>
          <w:rFonts w:cs="Tahoma"/>
          <w:szCs w:val="22"/>
        </w:rPr>
        <w:t xml:space="preserve"> της παρούσας διακήρυξης. </w:t>
      </w:r>
    </w:p>
    <w:p w14:paraId="1565B1AC" w14:textId="77777777" w:rsidR="002C1293" w:rsidRPr="002C1293" w:rsidRDefault="002C1293" w:rsidP="002C1293">
      <w:pPr>
        <w:pStyle w:val="normalwithoutspacing"/>
        <w:spacing w:after="120" w:line="252" w:lineRule="auto"/>
        <w:rPr>
          <w:rFonts w:cs="Tahoma"/>
          <w:szCs w:val="22"/>
        </w:rPr>
      </w:pPr>
      <w:r w:rsidRPr="002C1293">
        <w:rPr>
          <w:rFonts w:cs="Tahoma"/>
          <w:szCs w:val="22"/>
        </w:rPr>
        <w:t>Η σύμβαση θα ανατεθεί με το κριτήριο της πλέον συμφέρουσας από οικονομική άποψη προσφοράς, βάσει της τιμής</w:t>
      </w:r>
    </w:p>
    <w:p w14:paraId="2A02F8BC" w14:textId="36853626" w:rsidR="001B178C" w:rsidRDefault="001B178C" w:rsidP="00155B45">
      <w:pPr>
        <w:pStyle w:val="normalwithoutspacing"/>
        <w:spacing w:before="0" w:after="120" w:line="252" w:lineRule="auto"/>
        <w:rPr>
          <w:rFonts w:cs="Tahoma"/>
          <w:szCs w:val="22"/>
        </w:rPr>
      </w:pPr>
    </w:p>
    <w:p w14:paraId="4F0D143F" w14:textId="30D551FF" w:rsidR="008338F0" w:rsidRPr="005A7DD2" w:rsidRDefault="003355E7" w:rsidP="00C767B9">
      <w:pPr>
        <w:pStyle w:val="2"/>
        <w:numPr>
          <w:ilvl w:val="1"/>
          <w:numId w:val="43"/>
        </w:numPr>
        <w:spacing w:before="0" w:after="120" w:line="252" w:lineRule="auto"/>
        <w:rPr>
          <w:rFonts w:ascii="Tahoma" w:hAnsi="Tahoma" w:cs="Tahoma"/>
          <w:sz w:val="22"/>
          <w:lang w:val="el-GR"/>
        </w:rPr>
      </w:pPr>
      <w:bookmarkStart w:id="23" w:name="_Toc43378431"/>
      <w:bookmarkStart w:id="24" w:name="_Toc165289957"/>
      <w:r w:rsidRPr="005A7DD2">
        <w:rPr>
          <w:rFonts w:ascii="Tahoma" w:hAnsi="Tahoma" w:cs="Tahoma"/>
          <w:sz w:val="22"/>
          <w:lang w:val="el-GR"/>
        </w:rPr>
        <w:t>Θεσμικό πλαίσιο</w:t>
      </w:r>
      <w:bookmarkEnd w:id="23"/>
      <w:bookmarkEnd w:id="24"/>
      <w:r w:rsidRPr="005A7DD2">
        <w:rPr>
          <w:rFonts w:ascii="Tahoma" w:hAnsi="Tahoma" w:cs="Tahoma"/>
          <w:sz w:val="22"/>
          <w:lang w:val="el-GR"/>
        </w:rPr>
        <w:t xml:space="preserve"> </w:t>
      </w:r>
    </w:p>
    <w:p w14:paraId="43CE8775" w14:textId="0C2836FF" w:rsidR="00AA6688" w:rsidRPr="005A7DD2" w:rsidRDefault="00AA6688" w:rsidP="00155B45">
      <w:pPr>
        <w:tabs>
          <w:tab w:val="left" w:pos="284"/>
        </w:tabs>
        <w:spacing w:before="0" w:line="252" w:lineRule="auto"/>
        <w:rPr>
          <w:rFonts w:cs="Tahoma"/>
          <w:szCs w:val="22"/>
          <w:lang w:val="el-GR"/>
        </w:rPr>
      </w:pPr>
      <w:r w:rsidRPr="3F31674B">
        <w:rPr>
          <w:rFonts w:cs="Tahoma"/>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71C234FB"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42778189"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lang w:val="el-GR"/>
        </w:rPr>
        <w:lastRenderedPageBreak/>
        <w:t>Το Α.88 του Ν. 1892/1990 «Για τον εκσυγχρονισμό και την ανάπτυξη και άλλες διατάξεις» (ΦΕΚ 101/Α/31-07-1990), όπως ισχύει.</w:t>
      </w:r>
    </w:p>
    <w:p w14:paraId="7DB14473"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lang w:val="el-GR" w:eastAsia="ar-SA"/>
        </w:rPr>
        <w:t>Τον Ν. 2859/2000 “Κύρωση Κώδικα Φόρου Προστιθέμενης Αξίας” (ΦΕΚ 248/Α/07-11-2000), όπως τροποποιήθηκε και ισχύει.</w:t>
      </w:r>
    </w:p>
    <w:p w14:paraId="149BEE42"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bCs/>
          <w:szCs w:val="22"/>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3F062B">
        <w:rPr>
          <w:rFonts w:cs="Tahoma"/>
          <w:bCs/>
          <w:szCs w:val="22"/>
        </w:rPr>
        <w:t>L</w:t>
      </w:r>
      <w:r w:rsidRPr="00E952A0">
        <w:rPr>
          <w:rFonts w:cs="Tahoma"/>
          <w:bCs/>
          <w:szCs w:val="22"/>
          <w:lang w:val="el-GR"/>
        </w:rPr>
        <w:t xml:space="preserve"> 156/16-06-2012) στο ελληνικό δίκαιο, τροποποίηση του ν. 3419/2005 (Α 297) και άλλες διατάξεις» (ΦΕΚ 265/Α/23-12-2014) και ισχύει.</w:t>
      </w:r>
    </w:p>
    <w:p w14:paraId="3D1024D5" w14:textId="77777777" w:rsidR="00354CF5" w:rsidRPr="003F062B" w:rsidRDefault="00354CF5" w:rsidP="00354CF5">
      <w:pPr>
        <w:numPr>
          <w:ilvl w:val="0"/>
          <w:numId w:val="37"/>
        </w:numPr>
        <w:suppressAutoHyphens w:val="0"/>
        <w:snapToGrid w:val="0"/>
        <w:spacing w:before="0" w:line="276" w:lineRule="auto"/>
        <w:rPr>
          <w:rFonts w:cs="Tahoma"/>
          <w:bCs/>
          <w:szCs w:val="22"/>
        </w:rPr>
      </w:pPr>
      <w:r w:rsidRPr="00E952A0">
        <w:rPr>
          <w:rFonts w:cs="Tahoma"/>
          <w:szCs w:val="22"/>
          <w:lang w:val="el-GR"/>
        </w:rPr>
        <w:t>Τον Ν. 4314/2014 «</w:t>
      </w:r>
      <w:r w:rsidRPr="00E952A0">
        <w:rPr>
          <w:rFonts w:cs="Tahoma"/>
          <w:iCs/>
          <w:szCs w:val="22"/>
          <w:lang w:val="el-GR"/>
        </w:rPr>
        <w:t>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E952A0">
        <w:rPr>
          <w:rFonts w:cs="Tahoma"/>
          <w:iCs/>
          <w:szCs w:val="22"/>
          <w:vertAlign w:val="superscript"/>
          <w:lang w:val="el-GR"/>
        </w:rPr>
        <w:t>ης</w:t>
      </w:r>
      <w:r w:rsidRPr="00E952A0">
        <w:rPr>
          <w:rFonts w:cs="Tahoma"/>
          <w:iCs/>
          <w:szCs w:val="22"/>
          <w:lang w:val="el-GR"/>
        </w:rPr>
        <w:t xml:space="preserve"> Ιουνίου 2012 (ΕΕ </w:t>
      </w:r>
      <w:r w:rsidRPr="003F062B">
        <w:rPr>
          <w:rFonts w:cs="Tahoma"/>
          <w:iCs/>
          <w:szCs w:val="22"/>
        </w:rPr>
        <w:t>L</w:t>
      </w:r>
      <w:r w:rsidRPr="00E952A0">
        <w:rPr>
          <w:rFonts w:cs="Tahoma"/>
          <w:iCs/>
          <w:szCs w:val="22"/>
          <w:lang w:val="el-GR"/>
        </w:rPr>
        <w:t xml:space="preserve"> 156/16-06-2012)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w:t>
      </w:r>
      <w:r w:rsidRPr="003F062B">
        <w:rPr>
          <w:rFonts w:cs="Tahoma"/>
          <w:iCs/>
          <w:szCs w:val="22"/>
        </w:rPr>
        <w:t>[Τροποποιήθηκε βάσει του Α.58, Ν. 4465/2017 (ΦΕΚ 47/Α/04-04-2017)].</w:t>
      </w:r>
    </w:p>
    <w:p w14:paraId="2F61C477" w14:textId="77777777" w:rsidR="00354CF5" w:rsidRPr="003F062B" w:rsidRDefault="00354CF5" w:rsidP="00354CF5">
      <w:pPr>
        <w:numPr>
          <w:ilvl w:val="0"/>
          <w:numId w:val="37"/>
        </w:numPr>
        <w:suppressAutoHyphens w:val="0"/>
        <w:snapToGrid w:val="0"/>
        <w:spacing w:before="0" w:line="276" w:lineRule="auto"/>
        <w:rPr>
          <w:rFonts w:cs="Tahoma"/>
          <w:szCs w:val="22"/>
        </w:rPr>
      </w:pPr>
      <w:r w:rsidRPr="00E952A0">
        <w:rPr>
          <w:rFonts w:cs="Tahoma"/>
          <w:szCs w:val="22"/>
          <w:lang w:val="el-GR"/>
        </w:rPr>
        <w:t xml:space="preserve">Τον </w:t>
      </w:r>
      <w:r w:rsidRPr="003F062B">
        <w:rPr>
          <w:rFonts w:cs="Tahoma"/>
          <w:szCs w:val="22"/>
        </w:rPr>
        <w:t>N</w:t>
      </w:r>
      <w:r w:rsidRPr="00E952A0">
        <w:rPr>
          <w:rFonts w:cs="Tahoma"/>
          <w:szCs w:val="22"/>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3F062B">
        <w:rPr>
          <w:rFonts w:cs="Tahoma"/>
          <w:szCs w:val="22"/>
        </w:rPr>
        <w:t xml:space="preserve">(ΦΕΚ 309/A/31-12-2003), όπως τούτος τροποποιήθηκε και ισχύει. </w:t>
      </w:r>
    </w:p>
    <w:p w14:paraId="54BACED7" w14:textId="77777777" w:rsidR="00354CF5" w:rsidRDefault="00354CF5" w:rsidP="00354CF5">
      <w:pPr>
        <w:numPr>
          <w:ilvl w:val="0"/>
          <w:numId w:val="37"/>
        </w:numPr>
        <w:suppressAutoHyphens w:val="0"/>
        <w:snapToGrid w:val="0"/>
        <w:spacing w:before="0" w:line="276" w:lineRule="auto"/>
        <w:rPr>
          <w:rFonts w:cs="Tahoma"/>
          <w:bCs/>
          <w:szCs w:val="22"/>
        </w:rPr>
      </w:pPr>
      <w:r w:rsidRPr="00E952A0">
        <w:rPr>
          <w:rFonts w:cs="Tahoma"/>
          <w:bCs/>
          <w:szCs w:val="22"/>
          <w:lang w:val="el-GR"/>
        </w:rPr>
        <w:t xml:space="preserve">Τον </w:t>
      </w:r>
      <w:r w:rsidRPr="003F062B" w:rsidDel="006B22E5">
        <w:rPr>
          <w:rFonts w:cs="Tahoma"/>
          <w:bCs/>
          <w:szCs w:val="22"/>
        </w:rPr>
        <w:t>N</w:t>
      </w:r>
      <w:r w:rsidRPr="00E952A0" w:rsidDel="006B22E5">
        <w:rPr>
          <w:rFonts w:cs="Tahoma"/>
          <w:bCs/>
          <w:szCs w:val="22"/>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3F062B" w:rsidDel="006B22E5">
        <w:rPr>
          <w:rFonts w:cs="Tahoma"/>
          <w:bCs/>
          <w:szCs w:val="22"/>
        </w:rPr>
        <w:t>ΦΕΚ (967/Β/21-07-2006).</w:t>
      </w:r>
    </w:p>
    <w:p w14:paraId="1D9DDE22"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lang w:val="el-GR" w:eastAsia="ar-SA"/>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4C5F7187" w14:textId="77777777" w:rsidR="00354CF5" w:rsidRPr="00E952A0" w:rsidRDefault="00354CF5" w:rsidP="00354CF5">
      <w:pPr>
        <w:pStyle w:val="aff0"/>
        <w:numPr>
          <w:ilvl w:val="0"/>
          <w:numId w:val="37"/>
        </w:numPr>
        <w:suppressAutoHyphens w:val="0"/>
        <w:snapToGrid w:val="0"/>
        <w:spacing w:before="0" w:line="276" w:lineRule="auto"/>
        <w:contextualSpacing w:val="0"/>
        <w:rPr>
          <w:rFonts w:cs="Tahoma"/>
          <w:szCs w:val="22"/>
          <w:lang w:val="el-GR" w:eastAsia="ar-SA"/>
        </w:rPr>
      </w:pPr>
      <w:r w:rsidRPr="00E952A0">
        <w:rPr>
          <w:rFonts w:cs="Tahoma"/>
          <w:lang w:val="el-GR"/>
        </w:rPr>
        <w:t xml:space="preserve">Τον </w:t>
      </w:r>
      <w:r w:rsidRPr="00824573">
        <w:rPr>
          <w:rFonts w:cs="Tahoma"/>
        </w:rPr>
        <w:t>N</w:t>
      </w:r>
      <w:r w:rsidRPr="00E952A0">
        <w:rPr>
          <w:rFonts w:cs="Tahoma"/>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04932435"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lang w:val="el-GR"/>
        </w:rPr>
        <w:t>Τον Ν. 4152/2013 «Επείγοντα μέτρα εφαρμογής των νόμων 4046/2012, 4093/2012 και 4127/2013» (ΦΕΚ 107/Α/09-05-2013), όπως τροποποιήθηκε και ισχύει.</w:t>
      </w:r>
    </w:p>
    <w:p w14:paraId="1BE0C8C4"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1982D3EF"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lang w:val="el-GR"/>
        </w:rPr>
        <w:lastRenderedPageBreak/>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4B092B4D" w14:textId="77777777" w:rsidR="00354CF5" w:rsidRPr="00E952A0" w:rsidRDefault="00354CF5" w:rsidP="00354CF5">
      <w:pPr>
        <w:pStyle w:val="aff0"/>
        <w:numPr>
          <w:ilvl w:val="0"/>
          <w:numId w:val="37"/>
        </w:numPr>
        <w:suppressAutoHyphens w:val="0"/>
        <w:snapToGrid w:val="0"/>
        <w:spacing w:before="0" w:line="276" w:lineRule="auto"/>
        <w:contextualSpacing w:val="0"/>
        <w:rPr>
          <w:rFonts w:cs="Tahoma"/>
          <w:szCs w:val="22"/>
          <w:lang w:val="el-GR" w:eastAsia="ar-SA"/>
        </w:rPr>
      </w:pPr>
      <w:r w:rsidRPr="00E952A0">
        <w:rPr>
          <w:rFonts w:cs="Tahoma"/>
          <w:szCs w:val="22"/>
          <w:lang w:val="el-GR"/>
        </w:rPr>
        <w:t xml:space="preserve">Τον </w:t>
      </w:r>
      <w:r w:rsidRPr="003F062B">
        <w:rPr>
          <w:rFonts w:cs="Tahoma"/>
          <w:szCs w:val="22"/>
        </w:rPr>
        <w:t>N</w:t>
      </w:r>
      <w:r w:rsidRPr="00E952A0">
        <w:rPr>
          <w:rFonts w:cs="Tahoma"/>
          <w:szCs w:val="22"/>
          <w:lang w:val="el-GR"/>
        </w:rPr>
        <w:t>. 4270/2014 “Αρχές δημοσιονομικής διαχείρισης και εποπτείας (ενσωμάτωση της Οδηγίας 2011/85/ΕΕ) - δημόσιο λογιστικό και άλλες διατάξεις.” (ΦΕΚ 143/</w:t>
      </w:r>
      <w:r w:rsidRPr="003F062B">
        <w:rPr>
          <w:rFonts w:cs="Tahoma"/>
          <w:szCs w:val="22"/>
        </w:rPr>
        <w:t>A</w:t>
      </w:r>
      <w:r w:rsidRPr="00E952A0">
        <w:rPr>
          <w:rFonts w:cs="Tahoma"/>
          <w:szCs w:val="22"/>
          <w:lang w:val="el-GR"/>
        </w:rPr>
        <w:t>/28-06-2014), εκτός των παρ. 1 έως 5 του Α. 132 και των Α. 133 και Α. 134.</w:t>
      </w:r>
    </w:p>
    <w:p w14:paraId="39CEFAA5" w14:textId="77777777" w:rsidR="00354CF5" w:rsidRPr="007B72FB" w:rsidRDefault="00354CF5" w:rsidP="00354CF5">
      <w:pPr>
        <w:pStyle w:val="aff0"/>
        <w:numPr>
          <w:ilvl w:val="0"/>
          <w:numId w:val="37"/>
        </w:numPr>
        <w:suppressAutoHyphens w:val="0"/>
        <w:snapToGrid w:val="0"/>
        <w:spacing w:before="0" w:line="276" w:lineRule="auto"/>
        <w:contextualSpacing w:val="0"/>
        <w:rPr>
          <w:rFonts w:cs="Tahoma"/>
          <w:szCs w:val="22"/>
          <w:lang w:eastAsia="ar-SA"/>
        </w:rPr>
      </w:pPr>
      <w:r w:rsidRPr="00E952A0">
        <w:rPr>
          <w:rFonts w:cs="Tahoma"/>
          <w:color w:val="000000"/>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9E7A70">
        <w:rPr>
          <w:rFonts w:cs="Tahoma"/>
          <w:color w:val="000000"/>
        </w:rPr>
        <w:t>(ΦΕΚ Α 45/28-02-2023), όπως ισχύει.</w:t>
      </w:r>
    </w:p>
    <w:p w14:paraId="54726554" w14:textId="77777777" w:rsidR="00354CF5" w:rsidRPr="00E952A0" w:rsidRDefault="00354CF5" w:rsidP="00354CF5">
      <w:pPr>
        <w:pStyle w:val="aff0"/>
        <w:numPr>
          <w:ilvl w:val="0"/>
          <w:numId w:val="37"/>
        </w:numPr>
        <w:suppressAutoHyphens w:val="0"/>
        <w:snapToGrid w:val="0"/>
        <w:spacing w:before="0" w:line="276" w:lineRule="auto"/>
        <w:contextualSpacing w:val="0"/>
        <w:rPr>
          <w:rFonts w:cs="Tahoma"/>
          <w:szCs w:val="22"/>
          <w:lang w:val="el-GR" w:eastAsia="ar-SA"/>
        </w:rPr>
      </w:pPr>
      <w:r w:rsidRPr="00E952A0">
        <w:rPr>
          <w:rFonts w:cs="Tahoma"/>
          <w:lang w:val="el-GR"/>
        </w:rPr>
        <w:t>Τον Ν. 2121/1993 “Πνευματική Ιδιοκτησία, Συγγενικά Δικαιώματα και Πολιτιστικά Θέματα”, (ΦΕΚ 25/Α/04-03-1993), όπως τροποποιήθηκε και ισχύει.</w:t>
      </w:r>
    </w:p>
    <w:p w14:paraId="43A63C1B" w14:textId="77777777" w:rsidR="00354CF5" w:rsidRPr="00E952A0" w:rsidRDefault="00354CF5" w:rsidP="00354CF5">
      <w:pPr>
        <w:pStyle w:val="aff0"/>
        <w:numPr>
          <w:ilvl w:val="0"/>
          <w:numId w:val="37"/>
        </w:numPr>
        <w:suppressAutoHyphens w:val="0"/>
        <w:snapToGrid w:val="0"/>
        <w:spacing w:before="0" w:line="276" w:lineRule="auto"/>
        <w:contextualSpacing w:val="0"/>
        <w:rPr>
          <w:rFonts w:cs="Tahoma"/>
          <w:szCs w:val="22"/>
          <w:lang w:val="el-GR" w:eastAsia="ar-SA"/>
        </w:rPr>
      </w:pPr>
      <w:r w:rsidRPr="00E952A0">
        <w:rPr>
          <w:rFonts w:cs="Tahoma"/>
          <w:lang w:val="el-GR" w:eastAsia="ar-SA"/>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5B5CA38F" w14:textId="77777777" w:rsidR="00354CF5" w:rsidRPr="00E952A0" w:rsidRDefault="00354CF5" w:rsidP="00354CF5">
      <w:pPr>
        <w:pStyle w:val="aff0"/>
        <w:numPr>
          <w:ilvl w:val="0"/>
          <w:numId w:val="37"/>
        </w:numPr>
        <w:suppressAutoHyphens w:val="0"/>
        <w:snapToGrid w:val="0"/>
        <w:spacing w:before="0" w:line="276" w:lineRule="auto"/>
        <w:contextualSpacing w:val="0"/>
        <w:rPr>
          <w:rFonts w:cs="Tahoma"/>
          <w:szCs w:val="22"/>
          <w:lang w:val="el-GR" w:eastAsia="ar-SA"/>
        </w:rPr>
      </w:pPr>
      <w:r w:rsidRPr="00E952A0">
        <w:rPr>
          <w:rFonts w:cs="Tahoma"/>
          <w:szCs w:val="22"/>
          <w:lang w:val="el-GR"/>
        </w:rPr>
        <w:t>Το Π.Δ. 80/2016 «Ανάληψη υποχρεώσεων από τους Διατάκτες» (ΦΕΚ 145/Α/05-08-2016).</w:t>
      </w:r>
    </w:p>
    <w:p w14:paraId="0BFB974B"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bCs/>
          <w:szCs w:val="22"/>
          <w:lang w:val="el-GR"/>
        </w:rPr>
        <w:t>Το Α.39 του Ν. 4578/2018 «Μείωση ασφαλιστικών εισφορών και άλλες διατάξεις» (ΦΕΚ 200/Α/03-12-2018).</w:t>
      </w:r>
    </w:p>
    <w:p w14:paraId="4DE7D2C4"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lang w:val="el-GR" w:eastAsia="ar-SA"/>
        </w:rPr>
        <w:t>Τον Ν. 4635/2019 (ιδίως των άρθρων 85 επ.) “Επενδύω στην Ελλάδα και άλλες διατάξεις” (ΦΕΚ 167/Α/30-10-2019), όπως τροποποιήθηκε και ισχύει.</w:t>
      </w:r>
    </w:p>
    <w:p w14:paraId="518D7DB9"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3C1CF7DA"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3E5D3146"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lang w:val="el-GR"/>
        </w:rPr>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w:t>
      </w:r>
      <w:r w:rsidRPr="00E952A0">
        <w:rPr>
          <w:rFonts w:cs="Tahoma"/>
          <w:iCs/>
          <w:lang w:val="el-GR"/>
        </w:rPr>
        <w:t>(ΦΕΚ 2813/Β/30-06-2021), όπως ισχύει.</w:t>
      </w:r>
    </w:p>
    <w:p w14:paraId="1838246C"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3CD9FC7B"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szCs w:val="22"/>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w:t>
      </w:r>
      <w:r w:rsidRPr="00E952A0">
        <w:rPr>
          <w:rFonts w:cs="Tahoma"/>
          <w:szCs w:val="22"/>
          <w:lang w:val="el-GR"/>
        </w:rPr>
        <w:lastRenderedPageBreak/>
        <w:t>3 - Προϋπολογισμός Δημοσίων Επενδύσεων - Ανακατανομές πιστώσεων έργων, Ανάληψη υποχρεώσεων, Εκτέλεση προϋπολογισμού (ΦΕΚ 143/Α/28-06-2014).</w:t>
      </w:r>
    </w:p>
    <w:p w14:paraId="11B7CBD6"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szCs w:val="22"/>
          <w:lang w:val="el-GR"/>
        </w:rPr>
        <w:t>Το Εγχειρίδιο Διαδικασιών ΣΔΕ ΠΔΕ / ΕΠΑ.</w:t>
      </w:r>
    </w:p>
    <w:p w14:paraId="5313795A"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2D235CC5"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40AABAB2"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70C9234A"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szCs w:val="22"/>
          <w:lang w:val="el-GR"/>
        </w:rPr>
        <w:t xml:space="preserve">Την 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 </w:t>
      </w:r>
    </w:p>
    <w:p w14:paraId="6F5BCBE9" w14:textId="77777777" w:rsidR="00354CF5" w:rsidRPr="00EB55B2" w:rsidRDefault="00354CF5" w:rsidP="00354CF5">
      <w:pPr>
        <w:numPr>
          <w:ilvl w:val="0"/>
          <w:numId w:val="37"/>
        </w:numPr>
        <w:suppressAutoHyphens w:val="0"/>
        <w:snapToGrid w:val="0"/>
        <w:spacing w:before="0" w:line="276" w:lineRule="auto"/>
        <w:rPr>
          <w:rFonts w:cs="Tahoma"/>
          <w:bCs/>
          <w:szCs w:val="22"/>
        </w:rPr>
      </w:pPr>
      <w:r w:rsidRPr="00E952A0">
        <w:rPr>
          <w:rFonts w:cs="Tahoma"/>
          <w:lang w:val="el-GR" w:eastAsia="ar-SA"/>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EB55B2">
        <w:rPr>
          <w:rFonts w:cs="Tahoma"/>
          <w:lang w:eastAsia="ar-SA"/>
        </w:rPr>
        <w:t>(ΦΕΚ 133/Α/07-08-2019), όπως τροποποιήθηκε και ισχύει.</w:t>
      </w:r>
    </w:p>
    <w:p w14:paraId="2FAA9791"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lang w:val="el-GR" w:eastAsia="ar-SA"/>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 όπως τροποποιήθηκε και ισχύει.</w:t>
      </w:r>
    </w:p>
    <w:p w14:paraId="3E855B22"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lang w:val="el-GR" w:eastAsia="ar-SA"/>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1D060FCE"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lang w:val="el-GR" w:eastAsia="ar-SA"/>
        </w:rPr>
        <w:t>Την αριθ. 63446/2021 Κ.Υ.Α. “Καθορισμός Εθνικού Μορφότυπου ηλεκτρονικού τιμολογίου στο πλαίσιο των Δημοσίων Συμβάσεων” (2338/Β/02-06-2021), όπως τροποποιήθηκε και ισχύει.</w:t>
      </w:r>
    </w:p>
    <w:p w14:paraId="0C990D42"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lang w:val="el-GR"/>
        </w:rPr>
        <w:t>Τον Κανονισμό (ΕΕ) 2016/679 του Ευρωπαϊκού Κοινοβουλίου και του Συμβουλίου, της 27</w:t>
      </w:r>
      <w:r w:rsidRPr="00E952A0">
        <w:rPr>
          <w:rFonts w:cs="Tahoma"/>
          <w:vertAlign w:val="superscript"/>
          <w:lang w:val="el-GR"/>
        </w:rPr>
        <w:t>ης</w:t>
      </w:r>
      <w:r w:rsidRPr="00E952A0">
        <w:rPr>
          <w:rFonts w:cs="Tahoma"/>
          <w:lang w:val="el-GR"/>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2A1D7A">
        <w:rPr>
          <w:rFonts w:cs="Tahoma"/>
        </w:rPr>
        <w:t>L</w:t>
      </w:r>
      <w:r w:rsidRPr="00E952A0">
        <w:rPr>
          <w:rFonts w:cs="Tahoma"/>
          <w:lang w:val="el-GR"/>
        </w:rPr>
        <w:t xml:space="preserve"> 119)</w:t>
      </w:r>
      <w:r w:rsidRPr="00E952A0">
        <w:rPr>
          <w:rFonts w:cs="Tahoma"/>
          <w:lang w:val="el-GR" w:eastAsia="ar-SA"/>
        </w:rPr>
        <w:t>, όπως τροποποιήθηκε και ισχύει</w:t>
      </w:r>
      <w:r w:rsidRPr="00E952A0">
        <w:rPr>
          <w:rFonts w:cs="Tahoma"/>
          <w:lang w:val="el-GR"/>
        </w:rPr>
        <w:t xml:space="preserve">. </w:t>
      </w:r>
    </w:p>
    <w:p w14:paraId="669E5206"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lang w:val="el-GR"/>
        </w:rPr>
        <w:t xml:space="preserve">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w:t>
      </w:r>
      <w:r w:rsidRPr="00E952A0">
        <w:rPr>
          <w:rFonts w:cs="Tahoma"/>
          <w:lang w:val="el-GR"/>
        </w:rPr>
        <w:lastRenderedPageBreak/>
        <w:t>(ΕΕ) 2016/680 του Ευρωπαϊκού Κοινοβουλίου και του Συμβουλίου της 27ης Απριλίου 2016 και άλλες διατάξεις» (ΦΕΚ 137/Α/29-08-2019</w:t>
      </w:r>
      <w:r w:rsidRPr="00E952A0">
        <w:rPr>
          <w:rFonts w:cs="Tahoma"/>
          <w:lang w:val="el-GR" w:eastAsia="ar-SA"/>
        </w:rPr>
        <w:t>), όπως τροποποιήθηκε και ισχύει</w:t>
      </w:r>
      <w:r w:rsidRPr="00E952A0">
        <w:rPr>
          <w:rFonts w:cs="Tahoma"/>
          <w:lang w:val="el-GR"/>
        </w:rPr>
        <w:t>.</w:t>
      </w:r>
    </w:p>
    <w:p w14:paraId="62BDA118" w14:textId="77777777" w:rsidR="00354CF5" w:rsidRDefault="00354CF5" w:rsidP="00354CF5">
      <w:pPr>
        <w:numPr>
          <w:ilvl w:val="0"/>
          <w:numId w:val="37"/>
        </w:numPr>
        <w:suppressAutoHyphens w:val="0"/>
        <w:snapToGrid w:val="0"/>
        <w:spacing w:before="0" w:line="276" w:lineRule="auto"/>
        <w:rPr>
          <w:rFonts w:cs="Tahoma"/>
          <w:bCs/>
          <w:szCs w:val="22"/>
        </w:rPr>
      </w:pPr>
      <w:r w:rsidRPr="00E952A0">
        <w:rPr>
          <w:rFonts w:cs="Tahoma"/>
          <w:bCs/>
          <w:szCs w:val="22"/>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3F062B">
        <w:rPr>
          <w:rFonts w:cs="Tahoma"/>
          <w:bCs/>
          <w:szCs w:val="22"/>
        </w:rPr>
        <w:t>(ΦΕΚ 119/Α/08-07-2019).</w:t>
      </w:r>
    </w:p>
    <w:p w14:paraId="1FDA0BA8" w14:textId="77777777" w:rsidR="00354CF5" w:rsidRPr="00E952A0" w:rsidRDefault="00354CF5" w:rsidP="00354CF5">
      <w:pPr>
        <w:numPr>
          <w:ilvl w:val="0"/>
          <w:numId w:val="37"/>
        </w:numPr>
        <w:suppressAutoHyphens w:val="0"/>
        <w:snapToGrid w:val="0"/>
        <w:spacing w:before="0" w:line="276" w:lineRule="auto"/>
        <w:rPr>
          <w:rFonts w:cs="Tahoma"/>
          <w:bCs/>
          <w:szCs w:val="22"/>
          <w:lang w:val="el-GR"/>
        </w:rPr>
      </w:pPr>
      <w:r w:rsidRPr="00E952A0">
        <w:rPr>
          <w:rFonts w:cs="Tahoma"/>
          <w:lang w:val="el-GR" w:eastAsia="ar-SA"/>
        </w:rPr>
        <w:t>Τον Ν. 4912/2022 Ενιαία Αρχή Δημοσίων Συμβάσεων και άλλες διατάξεις του Υπουργείου Δικαιοσύνης” (ΦΕΚ 59/</w:t>
      </w:r>
      <w:r w:rsidRPr="00AC5557">
        <w:rPr>
          <w:rFonts w:cs="Tahoma"/>
          <w:lang w:eastAsia="ar-SA"/>
        </w:rPr>
        <w:t>A</w:t>
      </w:r>
      <w:r w:rsidRPr="00E952A0">
        <w:rPr>
          <w:rFonts w:cs="Tahoma"/>
          <w:lang w:val="el-GR" w:eastAsia="ar-SA"/>
        </w:rPr>
        <w:t>/17-03-2022), όπως ισχύει.</w:t>
      </w:r>
    </w:p>
    <w:p w14:paraId="0AFE0221" w14:textId="77777777" w:rsidR="00354CF5" w:rsidRPr="004F4BC4" w:rsidRDefault="00354CF5" w:rsidP="00354CF5">
      <w:pPr>
        <w:numPr>
          <w:ilvl w:val="0"/>
          <w:numId w:val="37"/>
        </w:numPr>
        <w:suppressAutoHyphens w:val="0"/>
        <w:snapToGrid w:val="0"/>
        <w:spacing w:before="0" w:line="276" w:lineRule="auto"/>
        <w:rPr>
          <w:rFonts w:cs="Tahoma"/>
          <w:bCs/>
          <w:szCs w:val="22"/>
          <w:lang w:val="el-GR"/>
        </w:rPr>
      </w:pPr>
      <w:r w:rsidRPr="004F4BC4">
        <w:rPr>
          <w:rFonts w:cs="Tahoma"/>
          <w:bCs/>
          <w:szCs w:val="22"/>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4DA45426" w14:textId="77777777" w:rsidR="00354CF5" w:rsidRPr="003F062B" w:rsidRDefault="00354CF5" w:rsidP="00354CF5">
      <w:pPr>
        <w:numPr>
          <w:ilvl w:val="0"/>
          <w:numId w:val="37"/>
        </w:numPr>
        <w:suppressAutoHyphens w:val="0"/>
        <w:snapToGrid w:val="0"/>
        <w:spacing w:before="0" w:line="276" w:lineRule="auto"/>
        <w:rPr>
          <w:rFonts w:cs="Tahoma"/>
          <w:bCs/>
          <w:szCs w:val="22"/>
        </w:rPr>
      </w:pPr>
      <w:r w:rsidRPr="004F4BC4">
        <w:rPr>
          <w:rFonts w:cs="Tahoma"/>
          <w:bCs/>
          <w:szCs w:val="22"/>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3F062B">
        <w:rPr>
          <w:rFonts w:cs="Tahoma"/>
          <w:bCs/>
          <w:szCs w:val="22"/>
        </w:rPr>
        <w:t>(Β’ 164)» ΦΕΚ 2060/Β’/2021))» (ΦΕΚ 5807/Β/10-12-2021).</w:t>
      </w:r>
    </w:p>
    <w:p w14:paraId="343D1D6E" w14:textId="77777777" w:rsidR="00354CF5" w:rsidRPr="003F062B" w:rsidRDefault="00354CF5" w:rsidP="00354CF5">
      <w:pPr>
        <w:numPr>
          <w:ilvl w:val="0"/>
          <w:numId w:val="37"/>
        </w:numPr>
        <w:suppressAutoHyphens w:val="0"/>
        <w:snapToGrid w:val="0"/>
        <w:spacing w:before="0" w:line="276" w:lineRule="auto"/>
        <w:rPr>
          <w:rFonts w:cs="Tahoma"/>
          <w:bCs/>
          <w:szCs w:val="22"/>
        </w:rPr>
      </w:pPr>
      <w:r w:rsidRPr="004F4BC4">
        <w:rPr>
          <w:rFonts w:cs="Tahoma"/>
          <w:bCs/>
          <w:szCs w:val="22"/>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3F062B">
        <w:rPr>
          <w:rFonts w:cs="Tahoma"/>
          <w:bCs/>
          <w:szCs w:val="22"/>
        </w:rPr>
        <w:t>(ΦΕΚ 752/ΥΟΔΔ/24</w:t>
      </w:r>
      <w:r w:rsidRPr="003F062B">
        <w:rPr>
          <w:rFonts w:cs="Tahoma"/>
          <w:bCs/>
          <w:szCs w:val="22"/>
          <w:lang w:val="en-US"/>
        </w:rPr>
        <w:t>-</w:t>
      </w:r>
      <w:r w:rsidRPr="003F062B">
        <w:rPr>
          <w:rFonts w:cs="Tahoma"/>
          <w:bCs/>
          <w:szCs w:val="22"/>
        </w:rPr>
        <w:t>08</w:t>
      </w:r>
      <w:r w:rsidRPr="003F062B">
        <w:rPr>
          <w:rFonts w:cs="Tahoma"/>
          <w:bCs/>
          <w:szCs w:val="22"/>
          <w:lang w:val="en-US"/>
        </w:rPr>
        <w:t>-</w:t>
      </w:r>
      <w:r w:rsidRPr="003F062B">
        <w:rPr>
          <w:rFonts w:cs="Tahoma"/>
          <w:bCs/>
          <w:szCs w:val="22"/>
        </w:rPr>
        <w:t>2022).</w:t>
      </w:r>
    </w:p>
    <w:p w14:paraId="279EE6D2" w14:textId="77777777" w:rsidR="00354CF5" w:rsidRPr="004F4BC4" w:rsidRDefault="00354CF5" w:rsidP="00354CF5">
      <w:pPr>
        <w:numPr>
          <w:ilvl w:val="0"/>
          <w:numId w:val="37"/>
        </w:numPr>
        <w:snapToGrid w:val="0"/>
        <w:spacing w:before="0" w:line="252" w:lineRule="auto"/>
        <w:rPr>
          <w:rFonts w:cs="Tahoma"/>
          <w:bCs/>
          <w:szCs w:val="22"/>
          <w:lang w:val="el-GR"/>
        </w:rPr>
      </w:pPr>
      <w:r w:rsidRPr="004F4BC4">
        <w:rPr>
          <w:rFonts w:cs="Tahoma"/>
          <w:bCs/>
          <w:szCs w:val="22"/>
          <w:lang w:val="el-GR"/>
        </w:rPr>
        <w:t>Το έργο θα χρηματοδοτηθεί από την ΕΠΙΧΟΡΗΓΗΣΗ ΤΗΣ ΚτΠ Μ.Α.Ε. ΓΙΑ ΤΟ ΕΡΓΟ «ΤΕΧΝΙΚΗ ΥΠΟΣΤΗΡΙΞΗ ΕΦΑΡΜΟΓΗΣ ΓΙΑ ΤΗΝ ΚΑΛΥΨΗ ΛΕΙΤΟΥΡΓΙΚΩΝ ΔΑΠΑΝΩΝ ΚΑΙ ΑΜΟΙΒΩΝ ΠΡΟΣΩΠΙΚΟΥ ΤΗΣ ΚΟΙΝΩΝΙΑΣ ΤΗΣ ΠΛΗΡΟΦΟΡΙΑΣ Μ.Α.Ε. ΓΙΑ ΤΟ ΕΤΟΣ 2024» ΜΕ ΣΑΕ 2024ΝΑ66300000</w:t>
      </w:r>
    </w:p>
    <w:p w14:paraId="1609C24F" w14:textId="77777777" w:rsidR="00354CF5" w:rsidRPr="00C54706" w:rsidRDefault="00354CF5" w:rsidP="00354CF5">
      <w:pPr>
        <w:numPr>
          <w:ilvl w:val="0"/>
          <w:numId w:val="37"/>
        </w:numPr>
        <w:suppressAutoHyphens w:val="0"/>
        <w:snapToGrid w:val="0"/>
        <w:spacing w:before="0" w:line="276" w:lineRule="auto"/>
        <w:rPr>
          <w:rStyle w:val="12"/>
          <w:rFonts w:cs="Tahoma"/>
          <w:bCs/>
        </w:rPr>
      </w:pPr>
      <w:r w:rsidRPr="004F4BC4">
        <w:rPr>
          <w:rStyle w:val="12"/>
          <w:rFonts w:cs="Tahoma"/>
          <w:lang w:val="el-GR"/>
        </w:rPr>
        <w:t xml:space="preserve">Την Απόφαση του ΔΣ της ΚτΠ Μ.Α.Ε. κατά την υπ’ αριθ. </w:t>
      </w:r>
      <w:r w:rsidRPr="003F062B">
        <w:rPr>
          <w:rStyle w:val="12"/>
          <w:rFonts w:cs="Tahoma"/>
        </w:rPr>
        <w:t>9</w:t>
      </w:r>
      <w:r>
        <w:rPr>
          <w:rStyle w:val="12"/>
          <w:rFonts w:cs="Tahoma"/>
        </w:rPr>
        <w:t>88</w:t>
      </w:r>
      <w:r w:rsidRPr="003F062B">
        <w:rPr>
          <w:rStyle w:val="12"/>
          <w:rFonts w:cs="Tahoma"/>
        </w:rPr>
        <w:t>/</w:t>
      </w:r>
      <w:r>
        <w:rPr>
          <w:rStyle w:val="12"/>
          <w:rFonts w:cs="Tahoma"/>
        </w:rPr>
        <w:t>24</w:t>
      </w:r>
      <w:r w:rsidRPr="003F062B">
        <w:rPr>
          <w:rStyle w:val="12"/>
          <w:rFonts w:cs="Tahoma"/>
        </w:rPr>
        <w:t>-04-202</w:t>
      </w:r>
      <w:r>
        <w:rPr>
          <w:rStyle w:val="12"/>
          <w:rFonts w:cs="Tahoma"/>
        </w:rPr>
        <w:t>4</w:t>
      </w:r>
      <w:r w:rsidRPr="003F062B">
        <w:rPr>
          <w:rStyle w:val="12"/>
          <w:rFonts w:cs="Tahoma"/>
        </w:rPr>
        <w:t xml:space="preserve"> (Θέμα 4.</w:t>
      </w:r>
      <w:r>
        <w:rPr>
          <w:rStyle w:val="12"/>
          <w:rFonts w:cs="Tahoma"/>
        </w:rPr>
        <w:t>3</w:t>
      </w:r>
      <w:r w:rsidRPr="003F062B">
        <w:rPr>
          <w:rStyle w:val="12"/>
          <w:rFonts w:cs="Tahoma"/>
        </w:rPr>
        <w:t xml:space="preserve">) Συνεδρίασή του. </w:t>
      </w:r>
    </w:p>
    <w:p w14:paraId="0F701723" w14:textId="77777777" w:rsidR="00354CF5" w:rsidRPr="004F4BC4" w:rsidRDefault="00354CF5" w:rsidP="00354CF5">
      <w:pPr>
        <w:numPr>
          <w:ilvl w:val="0"/>
          <w:numId w:val="37"/>
        </w:numPr>
        <w:suppressAutoHyphens w:val="0"/>
        <w:snapToGrid w:val="0"/>
        <w:spacing w:before="0" w:line="276" w:lineRule="auto"/>
        <w:rPr>
          <w:rFonts w:cs="Tahoma"/>
          <w:bCs/>
          <w:szCs w:val="22"/>
          <w:lang w:val="el-GR"/>
        </w:rPr>
      </w:pPr>
      <w:r w:rsidRPr="004F4BC4">
        <w:rPr>
          <w:rFonts w:cs="Tahoma"/>
          <w:bCs/>
          <w:szCs w:val="22"/>
          <w:lang w:val="el-GR"/>
        </w:rPr>
        <w:t>Την Απόφαση του ΔΣ της ΚτΠ Μ.Α.Ε. κατά την υπ’ αρ. 856/25-08-2022 Συνεδρίασή του, με θέμα Εκλογή Διευθύνοντος Συμβούλου (Θέμα 1).</w:t>
      </w:r>
    </w:p>
    <w:p w14:paraId="5A34434C" w14:textId="77777777" w:rsidR="00354CF5" w:rsidRPr="004F4BC4" w:rsidRDefault="00354CF5" w:rsidP="00354CF5">
      <w:pPr>
        <w:numPr>
          <w:ilvl w:val="0"/>
          <w:numId w:val="37"/>
        </w:numPr>
        <w:suppressAutoHyphens w:val="0"/>
        <w:snapToGrid w:val="0"/>
        <w:spacing w:before="0" w:line="276" w:lineRule="auto"/>
        <w:rPr>
          <w:rFonts w:cs="Tahoma"/>
          <w:bCs/>
          <w:szCs w:val="22"/>
          <w:lang w:val="el-GR"/>
        </w:rPr>
      </w:pPr>
      <w:r w:rsidRPr="004F4BC4">
        <w:rPr>
          <w:rFonts w:cs="Tahoma"/>
          <w:bCs/>
          <w:szCs w:val="22"/>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2206B38C" w14:textId="77777777" w:rsidR="00354CF5" w:rsidRPr="00E952A0" w:rsidRDefault="00354CF5" w:rsidP="00354CF5">
      <w:pPr>
        <w:numPr>
          <w:ilvl w:val="0"/>
          <w:numId w:val="37"/>
        </w:numPr>
        <w:suppressAutoHyphens w:val="0"/>
        <w:snapToGrid w:val="0"/>
        <w:spacing w:before="0" w:line="276" w:lineRule="auto"/>
        <w:rPr>
          <w:rStyle w:val="12"/>
          <w:rFonts w:cs="Tahoma"/>
          <w:bCs/>
          <w:lang w:val="el-GR"/>
        </w:rPr>
      </w:pPr>
      <w:r w:rsidRPr="00E952A0">
        <w:rPr>
          <w:rFonts w:cs="Tahoma"/>
          <w:bCs/>
          <w:szCs w:val="22"/>
          <w:lang w:val="el-GR"/>
        </w:rPr>
        <w:t>Την Απόφαση του Διευθύνοντος Συμβούλου της ΚτΠ Μ.Α.Ε. με Αρ. Πρωτ. 22683/20-12-2022 (ΟΕ: 23-10-2023) με θέμα «Εξουσιοδότηση δικαιώματος υπογραφής σε Γενικούς Διευθυντές και Διευθυντές της ΚτΠ Μ.Α.Ε.».</w:t>
      </w:r>
    </w:p>
    <w:p w14:paraId="575B1789" w14:textId="77777777" w:rsidR="000873DC" w:rsidRPr="00E508A3" w:rsidRDefault="000873DC" w:rsidP="00155B45">
      <w:pPr>
        <w:tabs>
          <w:tab w:val="left" w:pos="284"/>
        </w:tabs>
        <w:spacing w:before="0" w:line="252" w:lineRule="auto"/>
        <w:rPr>
          <w:rFonts w:cs="Tahoma"/>
          <w:szCs w:val="22"/>
          <w:highlight w:val="yellow"/>
          <w:lang w:val="el-GR"/>
        </w:rPr>
      </w:pPr>
    </w:p>
    <w:p w14:paraId="5F85A40B" w14:textId="0AFDFFB7" w:rsidR="008338F0" w:rsidRPr="00155B45" w:rsidRDefault="003355E7" w:rsidP="00A26E2C">
      <w:pPr>
        <w:pStyle w:val="2"/>
        <w:numPr>
          <w:ilvl w:val="1"/>
          <w:numId w:val="6"/>
        </w:numPr>
        <w:spacing w:before="0" w:after="120" w:line="252" w:lineRule="auto"/>
        <w:rPr>
          <w:rFonts w:ascii="Tahoma" w:hAnsi="Tahoma" w:cs="Tahoma"/>
          <w:sz w:val="22"/>
          <w:lang w:val="el-GR"/>
        </w:rPr>
      </w:pPr>
      <w:bookmarkStart w:id="25" w:name="_Toc115631693"/>
      <w:bookmarkStart w:id="26" w:name="_Toc115631694"/>
      <w:bookmarkStart w:id="27" w:name="_Toc115631695"/>
      <w:bookmarkStart w:id="28" w:name="_Toc115631696"/>
      <w:bookmarkStart w:id="29" w:name="_Toc115631697"/>
      <w:bookmarkStart w:id="30" w:name="_Toc115631698"/>
      <w:bookmarkStart w:id="31" w:name="_Toc115631699"/>
      <w:bookmarkStart w:id="32" w:name="_Toc115631700"/>
      <w:bookmarkStart w:id="33" w:name="_Toc115631701"/>
      <w:bookmarkStart w:id="34" w:name="_Toc115631702"/>
      <w:bookmarkStart w:id="35" w:name="_Toc115631703"/>
      <w:bookmarkStart w:id="36" w:name="_Toc115631704"/>
      <w:bookmarkStart w:id="37" w:name="_Toc115631705"/>
      <w:bookmarkStart w:id="38" w:name="_Toc115631706"/>
      <w:bookmarkStart w:id="39" w:name="_Toc115631707"/>
      <w:bookmarkStart w:id="40" w:name="_Toc115631708"/>
      <w:bookmarkStart w:id="41" w:name="_Toc115631709"/>
      <w:bookmarkStart w:id="42" w:name="_Toc115631710"/>
      <w:bookmarkStart w:id="43" w:name="_Toc115631711"/>
      <w:bookmarkStart w:id="44" w:name="_Toc115631712"/>
      <w:bookmarkStart w:id="45" w:name="_Toc115631713"/>
      <w:bookmarkStart w:id="46" w:name="_Toc115631714"/>
      <w:bookmarkStart w:id="47" w:name="_Toc115631715"/>
      <w:bookmarkStart w:id="48" w:name="_Toc115631716"/>
      <w:bookmarkStart w:id="49" w:name="_Toc115631717"/>
      <w:bookmarkStart w:id="50" w:name="_Toc115631718"/>
      <w:bookmarkStart w:id="51" w:name="_Toc115631719"/>
      <w:bookmarkStart w:id="52" w:name="_Toc115631720"/>
      <w:bookmarkStart w:id="53" w:name="_Toc115631721"/>
      <w:bookmarkStart w:id="54" w:name="_Toc115631722"/>
      <w:bookmarkStart w:id="55" w:name="_Toc115631723"/>
      <w:bookmarkStart w:id="56" w:name="_Toc115631724"/>
      <w:bookmarkStart w:id="57" w:name="_Toc115631725"/>
      <w:bookmarkStart w:id="58" w:name="_Toc115631726"/>
      <w:bookmarkStart w:id="59" w:name="_Toc115631727"/>
      <w:bookmarkStart w:id="60" w:name="_Toc115631728"/>
      <w:bookmarkStart w:id="61" w:name="_Toc115631729"/>
      <w:bookmarkStart w:id="62" w:name="_Toc115631730"/>
      <w:bookmarkStart w:id="63" w:name="_Toc115631731"/>
      <w:bookmarkStart w:id="64" w:name="_Toc115631732"/>
      <w:bookmarkStart w:id="65" w:name="_Toc115631733"/>
      <w:bookmarkStart w:id="66" w:name="_Toc115631734"/>
      <w:bookmarkStart w:id="67" w:name="_Toc115631735"/>
      <w:bookmarkStart w:id="68" w:name="_Toc115631736"/>
      <w:bookmarkStart w:id="69" w:name="_Toc115631737"/>
      <w:bookmarkStart w:id="70" w:name="_Toc115631738"/>
      <w:bookmarkStart w:id="71" w:name="_Toc115631739"/>
      <w:bookmarkStart w:id="72" w:name="_Toc115631740"/>
      <w:bookmarkStart w:id="73" w:name="_Toc115631741"/>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155B45">
        <w:rPr>
          <w:rFonts w:ascii="Tahoma" w:hAnsi="Tahoma" w:cs="Tahoma"/>
          <w:sz w:val="22"/>
          <w:lang w:val="el-GR"/>
        </w:rPr>
        <w:tab/>
      </w:r>
      <w:bookmarkStart w:id="74" w:name="_Ref40979373"/>
      <w:bookmarkStart w:id="75" w:name="_Toc43378432"/>
      <w:bookmarkStart w:id="76" w:name="_Toc165289958"/>
      <w:r w:rsidRPr="00155B45">
        <w:rPr>
          <w:rFonts w:ascii="Tahoma" w:hAnsi="Tahoma" w:cs="Tahoma"/>
          <w:sz w:val="22"/>
          <w:lang w:val="el-GR"/>
        </w:rPr>
        <w:t>Προθεσμία παραλαβής προσφορών και διενέργεια διαγωνισμού</w:t>
      </w:r>
      <w:bookmarkEnd w:id="74"/>
      <w:bookmarkEnd w:id="75"/>
      <w:bookmarkEnd w:id="76"/>
      <w:r w:rsidRPr="00155B45">
        <w:rPr>
          <w:rFonts w:ascii="Tahoma" w:hAnsi="Tahoma" w:cs="Tahoma"/>
          <w:sz w:val="22"/>
          <w:lang w:val="el-GR"/>
        </w:rPr>
        <w:t xml:space="preserve"> </w:t>
      </w:r>
    </w:p>
    <w:p w14:paraId="24F31170" w14:textId="344B8539" w:rsidR="00D46D18" w:rsidRPr="00BF37D2" w:rsidRDefault="003355E7" w:rsidP="00155B45">
      <w:pPr>
        <w:spacing w:before="0" w:line="252" w:lineRule="auto"/>
        <w:rPr>
          <w:rFonts w:cs="Tahoma"/>
          <w:b/>
          <w:szCs w:val="22"/>
          <w:lang w:val="el-GR" w:eastAsia="en-US"/>
        </w:rPr>
      </w:pPr>
      <w:r w:rsidRPr="00BF37D2">
        <w:rPr>
          <w:rFonts w:cs="Tahoma"/>
          <w:bCs/>
          <w:szCs w:val="22"/>
          <w:lang w:val="el-GR"/>
        </w:rPr>
        <w:t xml:space="preserve">Η καταληκτική ημερομηνία παραλαβής των προσφορών είναι η </w:t>
      </w:r>
      <w:r w:rsidR="008C0B94">
        <w:rPr>
          <w:rFonts w:cs="Tahoma"/>
          <w:b/>
          <w:szCs w:val="22"/>
          <w:lang w:val="el-GR"/>
        </w:rPr>
        <w:t>20</w:t>
      </w:r>
      <w:r w:rsidR="002E64EC" w:rsidRPr="00BF37D2">
        <w:rPr>
          <w:rFonts w:cs="Tahoma"/>
          <w:b/>
          <w:szCs w:val="22"/>
          <w:lang w:val="el-GR"/>
        </w:rPr>
        <w:t>-</w:t>
      </w:r>
      <w:r w:rsidR="004F2A76">
        <w:rPr>
          <w:rFonts w:cs="Tahoma"/>
          <w:b/>
          <w:szCs w:val="22"/>
          <w:lang w:val="el-GR"/>
        </w:rPr>
        <w:t>05</w:t>
      </w:r>
      <w:r w:rsidR="002E64EC" w:rsidRPr="00BF37D2">
        <w:rPr>
          <w:rFonts w:cs="Tahoma"/>
          <w:b/>
          <w:szCs w:val="22"/>
          <w:lang w:val="el-GR"/>
        </w:rPr>
        <w:t>-</w:t>
      </w:r>
      <w:r w:rsidR="00064792" w:rsidRPr="00BF37D2">
        <w:rPr>
          <w:rFonts w:cs="Tahoma"/>
          <w:b/>
          <w:szCs w:val="22"/>
          <w:lang w:val="el-GR"/>
        </w:rPr>
        <w:t>202</w:t>
      </w:r>
      <w:r w:rsidR="004F2A76">
        <w:rPr>
          <w:rFonts w:cs="Tahoma"/>
          <w:b/>
          <w:szCs w:val="22"/>
          <w:lang w:val="el-GR"/>
        </w:rPr>
        <w:t>4</w:t>
      </w:r>
      <w:r w:rsidR="002E64EC" w:rsidRPr="00BF37D2">
        <w:rPr>
          <w:rFonts w:cs="Tahoma"/>
          <w:bCs/>
          <w:szCs w:val="22"/>
          <w:lang w:val="el-GR"/>
        </w:rPr>
        <w:t xml:space="preserve"> ημέρα </w:t>
      </w:r>
      <w:r w:rsidR="00351C9B">
        <w:rPr>
          <w:rFonts w:cs="Tahoma"/>
          <w:b/>
          <w:szCs w:val="22"/>
          <w:lang w:val="el-GR"/>
        </w:rPr>
        <w:t xml:space="preserve">Δευτέρα </w:t>
      </w:r>
      <w:r w:rsidR="002E64EC" w:rsidRPr="00BF37D2">
        <w:rPr>
          <w:rFonts w:cs="Tahoma"/>
          <w:bCs/>
          <w:szCs w:val="22"/>
          <w:lang w:val="el-GR"/>
        </w:rPr>
        <w:t xml:space="preserve">και </w:t>
      </w:r>
      <w:r w:rsidR="000873DC" w:rsidRPr="00BF37D2">
        <w:rPr>
          <w:rFonts w:cs="Tahoma"/>
          <w:bCs/>
          <w:szCs w:val="22"/>
          <w:lang w:val="el-GR"/>
        </w:rPr>
        <w:t xml:space="preserve">ώρα </w:t>
      </w:r>
      <w:r w:rsidR="002E64EC" w:rsidRPr="00BF37D2">
        <w:rPr>
          <w:rFonts w:cs="Tahoma"/>
          <w:b/>
          <w:szCs w:val="22"/>
          <w:lang w:val="el-GR"/>
        </w:rPr>
        <w:t>14:00</w:t>
      </w:r>
      <w:r w:rsidR="002E64EC" w:rsidRPr="00BF37D2">
        <w:rPr>
          <w:rFonts w:cs="Tahoma"/>
          <w:bCs/>
          <w:szCs w:val="22"/>
          <w:lang w:val="el-GR"/>
        </w:rPr>
        <w:t xml:space="preserve"> </w:t>
      </w:r>
      <w:r w:rsidR="000873DC" w:rsidRPr="00BF37D2">
        <w:rPr>
          <w:rFonts w:cs="Tahoma"/>
          <w:bCs/>
          <w:szCs w:val="22"/>
          <w:lang w:val="el-GR"/>
        </w:rPr>
        <w:t>κ</w:t>
      </w:r>
      <w:r w:rsidR="00B65D70" w:rsidRPr="00BF37D2">
        <w:rPr>
          <w:rFonts w:cs="Tahoma"/>
          <w:bCs/>
          <w:szCs w:val="22"/>
          <w:lang w:val="el-GR"/>
        </w:rPr>
        <w:t xml:space="preserve">αι η </w:t>
      </w:r>
      <w:r w:rsidR="000A7BD1" w:rsidRPr="00BF37D2">
        <w:rPr>
          <w:rFonts w:cs="Tahoma"/>
          <w:bCs/>
          <w:szCs w:val="22"/>
          <w:lang w:val="el-GR"/>
        </w:rPr>
        <w:t>η</w:t>
      </w:r>
      <w:r w:rsidR="00B65D70" w:rsidRPr="00BF37D2">
        <w:rPr>
          <w:rFonts w:cs="Tahoma"/>
          <w:bCs/>
          <w:szCs w:val="22"/>
          <w:lang w:val="el-GR"/>
        </w:rPr>
        <w:t>μερομηνία</w:t>
      </w:r>
      <w:r w:rsidR="00B65D70" w:rsidRPr="00BF37D2">
        <w:rPr>
          <w:rFonts w:cs="Tahoma"/>
          <w:color w:val="000000"/>
          <w:szCs w:val="22"/>
          <w:lang w:val="el-GR"/>
        </w:rPr>
        <w:t xml:space="preserve"> έναρξης υποβολής προσφορών είναι η</w:t>
      </w:r>
      <w:r w:rsidR="000873DC" w:rsidRPr="00BF37D2">
        <w:rPr>
          <w:rFonts w:cs="Tahoma"/>
          <w:b/>
          <w:szCs w:val="22"/>
          <w:lang w:val="el-GR" w:eastAsia="en-US"/>
        </w:rPr>
        <w:t xml:space="preserve"> </w:t>
      </w:r>
      <w:r w:rsidR="00ED0A20">
        <w:rPr>
          <w:rFonts w:cs="Tahoma"/>
          <w:b/>
          <w:color w:val="000000"/>
          <w:lang w:val="el-GR"/>
        </w:rPr>
        <w:t>2</w:t>
      </w:r>
      <w:r w:rsidR="00A32DC8">
        <w:rPr>
          <w:rFonts w:cs="Tahoma"/>
          <w:b/>
          <w:color w:val="000000"/>
          <w:lang w:val="el-GR"/>
        </w:rPr>
        <w:t>9</w:t>
      </w:r>
      <w:r w:rsidR="006D16FE" w:rsidRPr="00BF37D2">
        <w:rPr>
          <w:rFonts w:cs="Tahoma"/>
          <w:b/>
          <w:color w:val="000000"/>
          <w:lang w:val="el-GR"/>
        </w:rPr>
        <w:t>-</w:t>
      </w:r>
      <w:r w:rsidR="00ED0A20">
        <w:rPr>
          <w:rFonts w:cs="Tahoma"/>
          <w:b/>
          <w:color w:val="000000"/>
          <w:lang w:val="el-GR"/>
        </w:rPr>
        <w:t>04</w:t>
      </w:r>
      <w:r w:rsidR="006D16FE" w:rsidRPr="00BF37D2">
        <w:rPr>
          <w:rFonts w:cs="Tahoma"/>
          <w:b/>
          <w:color w:val="000000"/>
          <w:lang w:val="el-GR"/>
        </w:rPr>
        <w:t>-</w:t>
      </w:r>
      <w:r w:rsidR="00ED0A20">
        <w:rPr>
          <w:rFonts w:cs="Tahoma"/>
          <w:b/>
          <w:color w:val="000000"/>
          <w:lang w:val="el-GR"/>
        </w:rPr>
        <w:t>2024</w:t>
      </w:r>
      <w:r w:rsidR="000873DC" w:rsidRPr="00BF37D2">
        <w:rPr>
          <w:rFonts w:cs="Tahoma"/>
          <w:b/>
          <w:szCs w:val="22"/>
          <w:lang w:val="el-GR"/>
        </w:rPr>
        <w:t>.</w:t>
      </w:r>
    </w:p>
    <w:p w14:paraId="1BF0CE8E" w14:textId="4A495C78" w:rsidR="001C673F" w:rsidRPr="00E7658A" w:rsidRDefault="003355E7" w:rsidP="00155B45">
      <w:pPr>
        <w:spacing w:before="0" w:line="252" w:lineRule="auto"/>
        <w:rPr>
          <w:rFonts w:cs="Tahoma"/>
          <w:b/>
          <w:bCs/>
          <w:lang w:val="el-GR" w:eastAsia="en-US"/>
        </w:rPr>
      </w:pPr>
      <w:r w:rsidRPr="00BF37D2">
        <w:rPr>
          <w:rFonts w:cs="Tahoma"/>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18">
        <w:r w:rsidR="008A0CEC" w:rsidRPr="00BF37D2">
          <w:rPr>
            <w:rStyle w:val="-"/>
            <w:rFonts w:cs="Tahoma"/>
            <w:lang w:eastAsia="el-GR"/>
          </w:rPr>
          <w:t>www</w:t>
        </w:r>
        <w:r w:rsidR="008A0CEC" w:rsidRPr="00BF37D2">
          <w:rPr>
            <w:rStyle w:val="-"/>
            <w:rFonts w:cs="Tahoma"/>
            <w:lang w:val="el-GR" w:eastAsia="el-GR"/>
          </w:rPr>
          <w:t>.</w:t>
        </w:r>
        <w:r w:rsidR="008A0CEC" w:rsidRPr="00BF37D2">
          <w:rPr>
            <w:rStyle w:val="-"/>
            <w:rFonts w:cs="Tahoma"/>
            <w:lang w:eastAsia="el-GR"/>
          </w:rPr>
          <w:t>promitheus</w:t>
        </w:r>
        <w:r w:rsidR="008A0CEC" w:rsidRPr="00BF37D2">
          <w:rPr>
            <w:rStyle w:val="-"/>
            <w:rFonts w:cs="Tahoma"/>
            <w:lang w:val="el-GR" w:eastAsia="el-GR"/>
          </w:rPr>
          <w:t>.</w:t>
        </w:r>
        <w:r w:rsidR="008A0CEC" w:rsidRPr="00BF37D2">
          <w:rPr>
            <w:rStyle w:val="-"/>
            <w:rFonts w:cs="Tahoma"/>
            <w:lang w:eastAsia="el-GR"/>
          </w:rPr>
          <w:t>gov</w:t>
        </w:r>
        <w:r w:rsidR="008A0CEC" w:rsidRPr="00BF37D2">
          <w:rPr>
            <w:rStyle w:val="-"/>
            <w:rFonts w:cs="Tahoma"/>
            <w:lang w:val="el-GR" w:eastAsia="el-GR"/>
          </w:rPr>
          <w:t>.</w:t>
        </w:r>
        <w:r w:rsidR="008A0CEC" w:rsidRPr="00BF37D2">
          <w:rPr>
            <w:rStyle w:val="-"/>
            <w:rFonts w:cs="Tahoma"/>
            <w:lang w:eastAsia="el-GR"/>
          </w:rPr>
          <w:t>gr</w:t>
        </w:r>
      </w:hyperlink>
      <w:r w:rsidR="008A0CEC" w:rsidRPr="00BF37D2">
        <w:rPr>
          <w:rFonts w:cs="Tahoma"/>
          <w:lang w:val="el-GR" w:eastAsia="el-GR"/>
        </w:rPr>
        <w:t xml:space="preserve"> </w:t>
      </w:r>
      <w:r w:rsidRPr="00BF37D2">
        <w:rPr>
          <w:rFonts w:cs="Tahoma"/>
          <w:lang w:val="el-GR" w:eastAsia="el-GR"/>
        </w:rPr>
        <w:t xml:space="preserve">του ως άνω συστήματος, </w:t>
      </w:r>
      <w:r w:rsidR="642F6FC5" w:rsidRPr="00BF37D2">
        <w:rPr>
          <w:rFonts w:cs="Tahoma"/>
          <w:b/>
          <w:bCs/>
          <w:lang w:val="el-GR" w:eastAsia="el-GR"/>
        </w:rPr>
        <w:t xml:space="preserve">δύο </w:t>
      </w:r>
      <w:r w:rsidR="001C673F" w:rsidRPr="00BF37D2">
        <w:rPr>
          <w:rFonts w:cs="Tahoma"/>
          <w:b/>
          <w:bCs/>
          <w:lang w:val="el-GR"/>
        </w:rPr>
        <w:t>(</w:t>
      </w:r>
      <w:r w:rsidR="00624955" w:rsidRPr="00BF37D2">
        <w:rPr>
          <w:rFonts w:cs="Tahoma"/>
          <w:b/>
          <w:bCs/>
          <w:lang w:val="el-GR"/>
        </w:rPr>
        <w:t>2</w:t>
      </w:r>
      <w:r w:rsidR="001C673F" w:rsidRPr="00BF37D2">
        <w:rPr>
          <w:rFonts w:cs="Tahoma"/>
          <w:b/>
          <w:bCs/>
          <w:lang w:val="el-GR"/>
        </w:rPr>
        <w:t>) εργάσιμες</w:t>
      </w:r>
      <w:r w:rsidR="001C673F" w:rsidRPr="00BF37D2">
        <w:rPr>
          <w:rFonts w:cs="Tahoma"/>
          <w:lang w:val="el-GR"/>
        </w:rPr>
        <w:t xml:space="preserve"> ημέρες μετά την καταληκτική ημερομηνία υποβολής των προσφορών ήτοι</w:t>
      </w:r>
      <w:r w:rsidR="001C673F" w:rsidRPr="00BF37D2">
        <w:rPr>
          <w:rFonts w:cs="Tahoma"/>
          <w:b/>
          <w:bCs/>
          <w:lang w:val="el-GR"/>
        </w:rPr>
        <w:t xml:space="preserve"> </w:t>
      </w:r>
      <w:r w:rsidR="00F00426">
        <w:rPr>
          <w:rFonts w:cs="Tahoma"/>
          <w:b/>
          <w:bCs/>
          <w:lang w:val="el-GR"/>
        </w:rPr>
        <w:t>22</w:t>
      </w:r>
      <w:r w:rsidR="00BB492E" w:rsidRPr="00BF37D2">
        <w:rPr>
          <w:rFonts w:cs="Tahoma"/>
          <w:b/>
          <w:bCs/>
          <w:lang w:val="el-GR"/>
        </w:rPr>
        <w:t>-</w:t>
      </w:r>
      <w:r w:rsidR="00C8782A">
        <w:rPr>
          <w:rFonts w:cs="Tahoma"/>
          <w:b/>
          <w:bCs/>
          <w:lang w:val="el-GR"/>
        </w:rPr>
        <w:t>05</w:t>
      </w:r>
      <w:r w:rsidR="00BB492E" w:rsidRPr="00BF37D2">
        <w:rPr>
          <w:rFonts w:cs="Tahoma"/>
          <w:b/>
          <w:bCs/>
          <w:lang w:val="el-GR"/>
        </w:rPr>
        <w:t>-202</w:t>
      </w:r>
      <w:r w:rsidR="00C8782A">
        <w:rPr>
          <w:rFonts w:cs="Tahoma"/>
          <w:b/>
          <w:bCs/>
          <w:lang w:val="el-GR"/>
        </w:rPr>
        <w:t>4</w:t>
      </w:r>
      <w:r w:rsidR="00BB492E" w:rsidRPr="00BF37D2">
        <w:rPr>
          <w:rFonts w:cs="Tahoma"/>
          <w:lang w:val="el-GR"/>
        </w:rPr>
        <w:t xml:space="preserve"> ημέρα </w:t>
      </w:r>
      <w:r w:rsidR="00582927">
        <w:rPr>
          <w:rFonts w:cs="Tahoma"/>
          <w:b/>
          <w:bCs/>
          <w:lang w:val="el-GR"/>
        </w:rPr>
        <w:t xml:space="preserve">Τετάρτη </w:t>
      </w:r>
      <w:r w:rsidR="00BB492E" w:rsidRPr="00BF37D2">
        <w:rPr>
          <w:rFonts w:cs="Tahoma"/>
          <w:lang w:val="el-GR"/>
        </w:rPr>
        <w:t xml:space="preserve">και ώρα </w:t>
      </w:r>
      <w:r w:rsidR="00BB492E" w:rsidRPr="00BF37D2">
        <w:rPr>
          <w:rFonts w:cs="Tahoma"/>
          <w:b/>
          <w:bCs/>
          <w:lang w:val="el-GR"/>
        </w:rPr>
        <w:t>14:00</w:t>
      </w:r>
      <w:r w:rsidR="00077EE8" w:rsidRPr="00BF37D2">
        <w:rPr>
          <w:rFonts w:cs="Tahoma"/>
          <w:lang w:val="el-GR"/>
        </w:rPr>
        <w:t>.</w:t>
      </w:r>
    </w:p>
    <w:p w14:paraId="0030E166" w14:textId="77777777" w:rsidR="00090E3E" w:rsidRDefault="00090E3E" w:rsidP="00155B45">
      <w:pPr>
        <w:spacing w:before="0" w:line="252" w:lineRule="auto"/>
        <w:rPr>
          <w:rFonts w:cs="Tahoma"/>
          <w:b/>
          <w:szCs w:val="22"/>
          <w:lang w:val="el-GR" w:eastAsia="en-US"/>
        </w:rPr>
      </w:pPr>
    </w:p>
    <w:p w14:paraId="63F9960A" w14:textId="77777777" w:rsidR="006B6A36" w:rsidRPr="00D02552" w:rsidRDefault="006B6A36" w:rsidP="00155B45">
      <w:pPr>
        <w:spacing w:before="0" w:line="252" w:lineRule="auto"/>
        <w:rPr>
          <w:rFonts w:cs="Tahoma"/>
          <w:b/>
          <w:szCs w:val="22"/>
          <w:lang w:val="el-GR" w:eastAsia="en-US"/>
        </w:rPr>
      </w:pPr>
    </w:p>
    <w:p w14:paraId="2B6EAFF3" w14:textId="77777777" w:rsidR="00537542" w:rsidRPr="00155B45" w:rsidRDefault="00537542" w:rsidP="00155B45">
      <w:pPr>
        <w:spacing w:before="0" w:line="252" w:lineRule="auto"/>
        <w:rPr>
          <w:rFonts w:cs="Tahoma"/>
          <w:b/>
          <w:szCs w:val="22"/>
          <w:lang w:val="el-GR" w:eastAsia="en-US"/>
        </w:rPr>
      </w:pPr>
    </w:p>
    <w:p w14:paraId="6E43C84A" w14:textId="2967EBD3" w:rsidR="008338F0" w:rsidRPr="00155B45" w:rsidRDefault="003355E7" w:rsidP="00A26E2C">
      <w:pPr>
        <w:pStyle w:val="2"/>
        <w:numPr>
          <w:ilvl w:val="1"/>
          <w:numId w:val="6"/>
        </w:numPr>
        <w:spacing w:before="0" w:after="120" w:line="252" w:lineRule="auto"/>
        <w:rPr>
          <w:rFonts w:ascii="Tahoma" w:hAnsi="Tahoma" w:cs="Tahoma"/>
          <w:sz w:val="22"/>
          <w:lang w:val="el-GR"/>
        </w:rPr>
      </w:pPr>
      <w:r w:rsidRPr="00155B45">
        <w:rPr>
          <w:rFonts w:ascii="Tahoma" w:hAnsi="Tahoma" w:cs="Tahoma"/>
          <w:sz w:val="22"/>
          <w:lang w:val="el-GR"/>
        </w:rPr>
        <w:tab/>
      </w:r>
      <w:bookmarkStart w:id="77" w:name="_Toc43378433"/>
      <w:bookmarkStart w:id="78" w:name="_Toc165289959"/>
      <w:r w:rsidRPr="00155B45">
        <w:rPr>
          <w:rFonts w:ascii="Tahoma" w:hAnsi="Tahoma" w:cs="Tahoma"/>
          <w:sz w:val="22"/>
          <w:lang w:val="el-GR"/>
        </w:rPr>
        <w:t>Δημοσιότητα</w:t>
      </w:r>
      <w:bookmarkEnd w:id="77"/>
      <w:bookmarkEnd w:id="78"/>
    </w:p>
    <w:p w14:paraId="3967AE9A" w14:textId="77777777" w:rsidR="008338F0" w:rsidRPr="00155B45" w:rsidRDefault="003355E7" w:rsidP="00155B45">
      <w:pPr>
        <w:spacing w:before="0" w:line="252" w:lineRule="auto"/>
        <w:rPr>
          <w:rFonts w:cs="Tahoma"/>
          <w:szCs w:val="22"/>
          <w:lang w:val="el-GR"/>
        </w:rPr>
      </w:pPr>
      <w:r w:rsidRPr="00155B45">
        <w:rPr>
          <w:rFonts w:cs="Tahoma"/>
          <w:b/>
          <w:szCs w:val="22"/>
          <w:lang w:val="el-GR"/>
        </w:rPr>
        <w:t xml:space="preserve">Δημοσίευση σε εθνικό επίπεδο </w:t>
      </w:r>
    </w:p>
    <w:p w14:paraId="59A22B93" w14:textId="74F50287" w:rsidR="008338F0" w:rsidRPr="00025FF8" w:rsidRDefault="001452C0" w:rsidP="00155B45">
      <w:pPr>
        <w:spacing w:before="0" w:line="252" w:lineRule="auto"/>
        <w:rPr>
          <w:rFonts w:cs="Tahoma"/>
          <w:szCs w:val="22"/>
          <w:lang w:val="el-GR"/>
        </w:rPr>
      </w:pPr>
      <w:r w:rsidRPr="00025FF8">
        <w:rPr>
          <w:rFonts w:cs="Tahoma"/>
          <w:szCs w:val="22"/>
          <w:lang w:val="el-GR"/>
        </w:rPr>
        <w:t>Η προκήρυξη και το</w:t>
      </w:r>
      <w:r w:rsidR="003355E7" w:rsidRPr="00025FF8">
        <w:rPr>
          <w:rFonts w:cs="Tahoma"/>
          <w:szCs w:val="22"/>
          <w:lang w:val="el-GR"/>
        </w:rPr>
        <w:t xml:space="preserve"> πλήρες κείμενο της παρούσας Διακήρυξης καταχωρήθηκε στο Κεντρικό Ηλεκτρονικό Μητρώο Δημοσίων Συμβάσεων (ΚΗΜΔΗΣ)</w:t>
      </w:r>
      <w:r w:rsidR="00150502" w:rsidRPr="00025FF8">
        <w:rPr>
          <w:rFonts w:cs="Tahoma"/>
          <w:szCs w:val="22"/>
          <w:lang w:val="el-GR"/>
        </w:rPr>
        <w:t xml:space="preserve"> στις</w:t>
      </w:r>
      <w:r w:rsidR="003355E7" w:rsidRPr="00025FF8">
        <w:rPr>
          <w:rFonts w:cs="Tahoma"/>
          <w:szCs w:val="22"/>
          <w:lang w:val="el-GR"/>
        </w:rPr>
        <w:t xml:space="preserve"> </w:t>
      </w:r>
      <w:r w:rsidR="00690F9F">
        <w:rPr>
          <w:rFonts w:cs="Tahoma"/>
          <w:b/>
          <w:color w:val="000000"/>
          <w:lang w:val="el-GR"/>
        </w:rPr>
        <w:t>2</w:t>
      </w:r>
      <w:r w:rsidR="00E952A0">
        <w:rPr>
          <w:rFonts w:cs="Tahoma"/>
          <w:b/>
          <w:color w:val="000000"/>
          <w:lang w:val="el-GR"/>
        </w:rPr>
        <w:t>9</w:t>
      </w:r>
      <w:r w:rsidR="006D16FE" w:rsidRPr="006D16FE">
        <w:rPr>
          <w:rFonts w:cs="Tahoma"/>
          <w:b/>
          <w:color w:val="000000"/>
          <w:lang w:val="el-GR"/>
        </w:rPr>
        <w:t>-</w:t>
      </w:r>
      <w:r w:rsidR="00690F9F">
        <w:rPr>
          <w:rFonts w:cs="Tahoma"/>
          <w:b/>
          <w:color w:val="000000"/>
          <w:lang w:val="el-GR"/>
        </w:rPr>
        <w:t>04</w:t>
      </w:r>
      <w:r w:rsidR="006D16FE" w:rsidRPr="006D16FE">
        <w:rPr>
          <w:rFonts w:cs="Tahoma"/>
          <w:b/>
          <w:color w:val="000000"/>
          <w:lang w:val="el-GR"/>
        </w:rPr>
        <w:t>-202</w:t>
      </w:r>
      <w:r w:rsidR="00207AF3">
        <w:rPr>
          <w:rFonts w:cs="Tahoma"/>
          <w:b/>
          <w:color w:val="000000"/>
          <w:lang w:val="el-GR"/>
        </w:rPr>
        <w:t>4</w:t>
      </w:r>
      <w:r w:rsidR="000E5EAE" w:rsidRPr="00077EE8">
        <w:rPr>
          <w:rFonts w:cs="Tahoma"/>
          <w:bCs/>
          <w:szCs w:val="22"/>
          <w:lang w:val="el-GR" w:eastAsia="en-US"/>
        </w:rPr>
        <w:t>.</w:t>
      </w:r>
    </w:p>
    <w:p w14:paraId="3D6E9A3E" w14:textId="5565204B" w:rsidR="00C83110" w:rsidRDefault="00C83110" w:rsidP="00C83110">
      <w:pPr>
        <w:rPr>
          <w:lang w:val="el-GR"/>
        </w:rPr>
      </w:pPr>
      <w:r w:rsidRPr="006B3C5C">
        <w:rPr>
          <w:lang w:val="el-GR"/>
        </w:rPr>
        <w:t xml:space="preserve">Τα έγγραφα της σύμβασης </w:t>
      </w:r>
      <w:bookmarkStart w:id="79" w:name="_Hlk75874003"/>
      <w:r w:rsidRPr="006B3C5C">
        <w:rPr>
          <w:lang w:val="el-GR"/>
        </w:rPr>
        <w:t xml:space="preserve">της παρούσας Διακήρυξης καταχωρήθηκαν </w:t>
      </w:r>
      <w:bookmarkEnd w:id="79"/>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690F9F">
        <w:rPr>
          <w:rFonts w:cs="Tahoma"/>
          <w:b/>
          <w:color w:val="000000"/>
          <w:lang w:val="el-GR"/>
        </w:rPr>
        <w:t>2</w:t>
      </w:r>
      <w:r w:rsidR="00E952A0">
        <w:rPr>
          <w:rFonts w:cs="Tahoma"/>
          <w:b/>
          <w:color w:val="000000"/>
          <w:lang w:val="el-GR"/>
        </w:rPr>
        <w:t>9</w:t>
      </w:r>
      <w:r w:rsidR="006D16FE" w:rsidRPr="006D16FE">
        <w:rPr>
          <w:rFonts w:cs="Tahoma"/>
          <w:b/>
          <w:color w:val="000000"/>
          <w:lang w:val="el-GR"/>
        </w:rPr>
        <w:t>-</w:t>
      </w:r>
      <w:r w:rsidR="00690F9F">
        <w:rPr>
          <w:rFonts w:cs="Tahoma"/>
          <w:b/>
          <w:color w:val="000000"/>
          <w:lang w:val="el-GR"/>
        </w:rPr>
        <w:t>04</w:t>
      </w:r>
      <w:r w:rsidR="006D16FE" w:rsidRPr="006D16FE">
        <w:rPr>
          <w:rFonts w:cs="Tahoma"/>
          <w:b/>
          <w:color w:val="000000"/>
          <w:lang w:val="el-GR"/>
        </w:rPr>
        <w:t>-202</w:t>
      </w:r>
      <w:r w:rsidR="00207AF3">
        <w:rPr>
          <w:rFonts w:cs="Tahoma"/>
          <w:b/>
          <w:color w:val="000000"/>
          <w:lang w:val="el-GR"/>
        </w:rPr>
        <w:t>4</w:t>
      </w:r>
      <w:r w:rsidRPr="006B3C5C">
        <w:rPr>
          <w:lang w:val="el-GR"/>
        </w:rPr>
        <w:t xml:space="preserve">, η οποία έλαβε Συστημικό Αύξοντα </w:t>
      </w:r>
      <w:r w:rsidRPr="00917786">
        <w:rPr>
          <w:lang w:val="el-GR"/>
        </w:rPr>
        <w:t>Αριθμό</w:t>
      </w:r>
      <w:bookmarkStart w:id="80" w:name="_Hlk75874030"/>
      <w:r w:rsidR="00A318A4" w:rsidRPr="00917786">
        <w:rPr>
          <w:lang w:val="el-GR"/>
        </w:rPr>
        <w:t xml:space="preserve">: </w:t>
      </w:r>
      <w:bookmarkEnd w:id="80"/>
      <w:r w:rsidR="00764BEB">
        <w:rPr>
          <w:rFonts w:cs="Tahoma"/>
          <w:b/>
          <w:szCs w:val="22"/>
          <w:lang w:val="el-GR" w:eastAsia="en-US"/>
        </w:rPr>
        <w:t>34</w:t>
      </w:r>
      <w:r w:rsidR="001712CC">
        <w:rPr>
          <w:rFonts w:cs="Tahoma"/>
          <w:b/>
          <w:szCs w:val="22"/>
          <w:lang w:val="el-GR" w:eastAsia="en-US"/>
        </w:rPr>
        <w:t xml:space="preserve">9685 </w:t>
      </w:r>
      <w:r w:rsidRPr="00917786">
        <w:rPr>
          <w:lang w:val="el-GR"/>
        </w:rPr>
        <w:t>και αναρτήθηκαν</w:t>
      </w:r>
      <w:r w:rsidRPr="006B3C5C">
        <w:rPr>
          <w:lang w:val="el-GR"/>
        </w:rPr>
        <w:t xml:space="preserve"> στη Διαδικτυακή Πύλη (</w:t>
      </w:r>
      <w:hyperlink r:id="rId19" w:history="1">
        <w:r w:rsidRPr="00012FAE">
          <w:rPr>
            <w:rStyle w:val="-"/>
            <w:lang w:val="el-GR"/>
          </w:rPr>
          <w:t>www.promitheus.gov.gr</w:t>
        </w:r>
      </w:hyperlink>
      <w:r w:rsidRPr="006B3C5C">
        <w:rPr>
          <w:lang w:val="el-GR"/>
        </w:rPr>
        <w:t>) του ΟΠΣ ΕΣΗΔΗΣ</w:t>
      </w:r>
      <w:r>
        <w:rPr>
          <w:lang w:val="el-GR"/>
        </w:rPr>
        <w:t>.</w:t>
      </w:r>
    </w:p>
    <w:p w14:paraId="57200F51" w14:textId="1B1851DA" w:rsidR="00C1493B" w:rsidRDefault="00C83110" w:rsidP="00C1493B">
      <w:pPr>
        <w:rPr>
          <w:rFonts w:cs="Tahoma"/>
          <w:szCs w:val="22"/>
          <w:lang w:val="el-GR"/>
        </w:rPr>
      </w:pPr>
      <w:r>
        <w:rPr>
          <w:lang w:val="el-GR"/>
        </w:rPr>
        <w:t>Π</w:t>
      </w:r>
      <w:r w:rsidRPr="00181C40">
        <w:rPr>
          <w:lang w:val="el-GR"/>
        </w:rPr>
        <w:t xml:space="preserve">ερίληψη της παρούσας Διακήρυξης όπως προβλέπεται στην περίπτωση </w:t>
      </w:r>
      <w:bookmarkStart w:id="81" w:name="_Hlk75874098"/>
      <w:r w:rsidRPr="00181C40">
        <w:rPr>
          <w:lang w:val="el-GR"/>
        </w:rPr>
        <w:t xml:space="preserve">(ιστ) </w:t>
      </w:r>
      <w:bookmarkEnd w:id="81"/>
      <w:r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Pr="00603221">
        <w:rPr>
          <w:lang w:val="el-GR" w:eastAsia="el-GR"/>
        </w:rPr>
        <w:t xml:space="preserve">στις </w:t>
      </w:r>
      <w:bookmarkStart w:id="82" w:name="_Hlk130373159"/>
      <w:r w:rsidR="00AC2A0A">
        <w:rPr>
          <w:rFonts w:cs="Tahoma"/>
          <w:b/>
          <w:color w:val="000000"/>
          <w:lang w:val="el-GR"/>
        </w:rPr>
        <w:t>2</w:t>
      </w:r>
      <w:r w:rsidR="00E952A0">
        <w:rPr>
          <w:rFonts w:cs="Tahoma"/>
          <w:b/>
          <w:color w:val="000000"/>
          <w:lang w:val="el-GR"/>
        </w:rPr>
        <w:t>9</w:t>
      </w:r>
      <w:r w:rsidR="006D16FE" w:rsidRPr="006D16FE">
        <w:rPr>
          <w:rFonts w:cs="Tahoma"/>
          <w:b/>
          <w:color w:val="000000"/>
          <w:lang w:val="el-GR"/>
        </w:rPr>
        <w:t>-</w:t>
      </w:r>
      <w:r w:rsidR="00AC2A0A">
        <w:rPr>
          <w:rFonts w:cs="Tahoma"/>
          <w:b/>
          <w:color w:val="000000"/>
          <w:lang w:val="el-GR"/>
        </w:rPr>
        <w:t>04</w:t>
      </w:r>
      <w:r w:rsidR="006D16FE" w:rsidRPr="006D16FE">
        <w:rPr>
          <w:rFonts w:cs="Tahoma"/>
          <w:b/>
          <w:color w:val="000000"/>
          <w:lang w:val="el-GR"/>
        </w:rPr>
        <w:t>-202</w:t>
      </w:r>
      <w:r w:rsidR="00207AF3">
        <w:rPr>
          <w:rFonts w:cs="Tahoma"/>
          <w:b/>
          <w:color w:val="000000"/>
          <w:lang w:val="el-GR"/>
        </w:rPr>
        <w:t>4</w:t>
      </w:r>
      <w:r w:rsidR="00077EE8">
        <w:rPr>
          <w:rFonts w:cs="Tahoma"/>
          <w:b/>
          <w:szCs w:val="22"/>
          <w:lang w:val="el-GR"/>
        </w:rPr>
        <w:t>.</w:t>
      </w:r>
      <w:bookmarkEnd w:id="82"/>
    </w:p>
    <w:p w14:paraId="66BD9D78" w14:textId="7483C4CE" w:rsidR="00C63AF1" w:rsidRDefault="003355E7" w:rsidP="00E11C09">
      <w:pPr>
        <w:rPr>
          <w:rFonts w:cs="Tahoma"/>
          <w:b/>
          <w:color w:val="000000"/>
          <w:lang w:val="el-GR"/>
        </w:rPr>
      </w:pPr>
      <w:r w:rsidRPr="00025FF8">
        <w:rPr>
          <w:rFonts w:cs="Tahoma"/>
          <w:szCs w:val="22"/>
          <w:lang w:val="el-GR"/>
        </w:rPr>
        <w:t xml:space="preserve">Η Διακήρυξη </w:t>
      </w:r>
      <w:r w:rsidR="00C6622B" w:rsidRPr="00025FF8">
        <w:rPr>
          <w:rFonts w:cs="Tahoma"/>
          <w:szCs w:val="22"/>
          <w:lang w:val="el-GR"/>
        </w:rPr>
        <w:t xml:space="preserve">θα αναρτηθεί </w:t>
      </w:r>
      <w:r w:rsidRPr="00025FF8">
        <w:rPr>
          <w:rFonts w:cs="Tahoma"/>
          <w:szCs w:val="22"/>
          <w:lang w:val="el-GR"/>
        </w:rPr>
        <w:t>στο διαδίκτυο, στην ιστοσελίδα της αναθέτουσας αρχής, στη διεύθυνση (</w:t>
      </w:r>
      <w:r w:rsidRPr="00025FF8">
        <w:rPr>
          <w:rFonts w:cs="Tahoma"/>
          <w:szCs w:val="22"/>
        </w:rPr>
        <w:t>URL</w:t>
      </w:r>
      <w:r w:rsidRPr="00025FF8">
        <w:rPr>
          <w:rFonts w:cs="Tahoma"/>
          <w:szCs w:val="22"/>
          <w:lang w:val="el-GR"/>
        </w:rPr>
        <w:t xml:space="preserve">): </w:t>
      </w:r>
      <w:hyperlink r:id="rId20" w:history="1">
        <w:r w:rsidR="00DF6A64" w:rsidRPr="00025FF8">
          <w:rPr>
            <w:rStyle w:val="-"/>
            <w:rFonts w:cs="Tahoma"/>
            <w:szCs w:val="22"/>
          </w:rPr>
          <w:t>http</w:t>
        </w:r>
        <w:r w:rsidR="00DF6A64" w:rsidRPr="00025FF8">
          <w:rPr>
            <w:rStyle w:val="-"/>
            <w:rFonts w:cs="Tahoma"/>
            <w:szCs w:val="22"/>
            <w:lang w:val="el-GR"/>
          </w:rPr>
          <w:t>://</w:t>
        </w:r>
        <w:r w:rsidR="00DF6A64" w:rsidRPr="00025FF8">
          <w:rPr>
            <w:rStyle w:val="-"/>
            <w:rFonts w:cs="Tahoma"/>
            <w:szCs w:val="22"/>
          </w:rPr>
          <w:t>www</w:t>
        </w:r>
        <w:r w:rsidR="00DF6A64" w:rsidRPr="00025FF8">
          <w:rPr>
            <w:rStyle w:val="-"/>
            <w:rFonts w:cs="Tahoma"/>
            <w:szCs w:val="22"/>
            <w:lang w:val="el-GR"/>
          </w:rPr>
          <w:t>.</w:t>
        </w:r>
        <w:r w:rsidR="00DF6A64" w:rsidRPr="00025FF8">
          <w:rPr>
            <w:rStyle w:val="-"/>
            <w:rFonts w:cs="Tahoma"/>
            <w:szCs w:val="22"/>
          </w:rPr>
          <w:t>ktpae</w:t>
        </w:r>
        <w:r w:rsidR="00DF6A64" w:rsidRPr="00025FF8">
          <w:rPr>
            <w:rStyle w:val="-"/>
            <w:rFonts w:cs="Tahoma"/>
            <w:szCs w:val="22"/>
            <w:lang w:val="el-GR"/>
          </w:rPr>
          <w:t>.</w:t>
        </w:r>
        <w:r w:rsidR="00DF6A64" w:rsidRPr="00025FF8">
          <w:rPr>
            <w:rStyle w:val="-"/>
            <w:rFonts w:cs="Tahoma"/>
            <w:szCs w:val="22"/>
          </w:rPr>
          <w:t>gr</w:t>
        </w:r>
      </w:hyperlink>
      <w:r w:rsidR="00E1337D" w:rsidRPr="00025FF8">
        <w:rPr>
          <w:rFonts w:cs="Tahoma"/>
          <w:szCs w:val="22"/>
          <w:lang w:val="el-GR"/>
        </w:rPr>
        <w:t xml:space="preserve"> </w:t>
      </w:r>
      <w:r w:rsidRPr="00025FF8">
        <w:rPr>
          <w:rFonts w:cs="Tahoma"/>
          <w:szCs w:val="22"/>
          <w:lang w:val="el-GR"/>
        </w:rPr>
        <w:t xml:space="preserve"> στη</w:t>
      </w:r>
      <w:r w:rsidR="00290B29" w:rsidRPr="00025FF8">
        <w:rPr>
          <w:rFonts w:cs="Tahoma"/>
          <w:szCs w:val="22"/>
          <w:lang w:val="el-GR"/>
        </w:rPr>
        <w:t xml:space="preserve"> θέση Διαγωνισμοί</w:t>
      </w:r>
      <w:r w:rsidR="00E1337D" w:rsidRPr="00025FF8">
        <w:rPr>
          <w:rFonts w:cs="Tahoma"/>
          <w:szCs w:val="22"/>
          <w:lang w:val="el-GR"/>
        </w:rPr>
        <w:t xml:space="preserve"> </w:t>
      </w:r>
      <w:r w:rsidRPr="00025FF8">
        <w:rPr>
          <w:rFonts w:cs="Tahoma"/>
          <w:szCs w:val="22"/>
          <w:lang w:val="el-GR"/>
        </w:rPr>
        <w:t xml:space="preserve">στις </w:t>
      </w:r>
      <w:r w:rsidR="00051D30">
        <w:rPr>
          <w:rFonts w:cs="Tahoma"/>
          <w:b/>
          <w:color w:val="000000"/>
          <w:lang w:val="el-GR"/>
        </w:rPr>
        <w:t>2</w:t>
      </w:r>
      <w:r w:rsidR="00000261">
        <w:rPr>
          <w:rFonts w:cs="Tahoma"/>
          <w:b/>
          <w:color w:val="000000"/>
          <w:lang w:val="el-GR"/>
        </w:rPr>
        <w:t>9</w:t>
      </w:r>
      <w:r w:rsidR="00201223" w:rsidRPr="00201223">
        <w:rPr>
          <w:rFonts w:cs="Tahoma"/>
          <w:b/>
          <w:color w:val="000000"/>
          <w:lang w:val="el-GR"/>
        </w:rPr>
        <w:t>-</w:t>
      </w:r>
      <w:r w:rsidR="00051D30">
        <w:rPr>
          <w:rFonts w:cs="Tahoma"/>
          <w:b/>
          <w:color w:val="000000"/>
          <w:lang w:val="el-GR"/>
        </w:rPr>
        <w:t>04</w:t>
      </w:r>
      <w:r w:rsidR="00201223" w:rsidRPr="00201223">
        <w:rPr>
          <w:rFonts w:cs="Tahoma"/>
          <w:b/>
          <w:color w:val="000000"/>
          <w:lang w:val="el-GR"/>
        </w:rPr>
        <w:t>-202</w:t>
      </w:r>
      <w:r w:rsidR="00207AF3">
        <w:rPr>
          <w:rFonts w:cs="Tahoma"/>
          <w:b/>
          <w:color w:val="000000"/>
          <w:lang w:val="el-GR"/>
        </w:rPr>
        <w:t>4</w:t>
      </w:r>
      <w:r w:rsidR="00201223" w:rsidRPr="00201223">
        <w:rPr>
          <w:rFonts w:cs="Tahoma"/>
          <w:b/>
          <w:color w:val="000000"/>
          <w:lang w:val="el-GR"/>
        </w:rPr>
        <w:t>.</w:t>
      </w:r>
    </w:p>
    <w:p w14:paraId="2E9C6BD2" w14:textId="77777777" w:rsidR="00D30585" w:rsidRPr="00E11C09" w:rsidRDefault="00D30585" w:rsidP="00E11C09">
      <w:pPr>
        <w:rPr>
          <w:rFonts w:cs="Tahoma"/>
          <w:i/>
          <w:iCs/>
          <w:color w:val="5B9BD5"/>
          <w:kern w:val="1"/>
          <w:szCs w:val="22"/>
          <w:lang w:val="el-GR"/>
        </w:rPr>
      </w:pPr>
    </w:p>
    <w:p w14:paraId="6D96E716" w14:textId="222E7802" w:rsidR="008338F0" w:rsidRPr="00155B45" w:rsidRDefault="003355E7" w:rsidP="00A26E2C">
      <w:pPr>
        <w:pStyle w:val="2"/>
        <w:numPr>
          <w:ilvl w:val="1"/>
          <w:numId w:val="6"/>
        </w:numPr>
        <w:spacing w:before="0" w:after="120" w:line="252" w:lineRule="auto"/>
        <w:rPr>
          <w:rFonts w:ascii="Tahoma" w:hAnsi="Tahoma" w:cs="Tahoma"/>
          <w:sz w:val="22"/>
          <w:lang w:val="el-GR"/>
        </w:rPr>
      </w:pPr>
      <w:r w:rsidRPr="00155B45">
        <w:rPr>
          <w:rFonts w:ascii="Tahoma" w:hAnsi="Tahoma" w:cs="Tahoma"/>
          <w:sz w:val="22"/>
          <w:lang w:val="el-GR"/>
        </w:rPr>
        <w:tab/>
      </w:r>
      <w:bookmarkStart w:id="83" w:name="_Toc43378434"/>
      <w:bookmarkStart w:id="84" w:name="_Toc165289960"/>
      <w:r w:rsidRPr="00155B45">
        <w:rPr>
          <w:rFonts w:ascii="Tahoma" w:hAnsi="Tahoma" w:cs="Tahoma"/>
          <w:sz w:val="22"/>
          <w:lang w:val="el-GR"/>
        </w:rPr>
        <w:t>Αρχές εφαρμοζόμενες στη διαδικασία σύναψης</w:t>
      </w:r>
      <w:bookmarkEnd w:id="83"/>
      <w:bookmarkEnd w:id="84"/>
      <w:r w:rsidRPr="00155B45">
        <w:rPr>
          <w:rFonts w:ascii="Tahoma" w:hAnsi="Tahoma" w:cs="Tahoma"/>
          <w:sz w:val="22"/>
          <w:lang w:val="el-GR"/>
        </w:rPr>
        <w:t xml:space="preserve"> </w:t>
      </w:r>
    </w:p>
    <w:p w14:paraId="512C23A3" w14:textId="77777777" w:rsidR="008338F0" w:rsidRPr="00155B45" w:rsidRDefault="003355E7" w:rsidP="00155B45">
      <w:pPr>
        <w:spacing w:before="0" w:line="252" w:lineRule="auto"/>
        <w:rPr>
          <w:rFonts w:cs="Tahoma"/>
          <w:szCs w:val="22"/>
          <w:lang w:val="el-GR"/>
        </w:rPr>
      </w:pPr>
      <w:r w:rsidRPr="00155B45">
        <w:rPr>
          <w:rFonts w:cs="Tahoma"/>
          <w:szCs w:val="22"/>
          <w:lang w:val="el-GR"/>
        </w:rPr>
        <w:t>Οι οικονομικοί φορείς δεσμεύονται ότι:</w:t>
      </w:r>
    </w:p>
    <w:p w14:paraId="25600CBE" w14:textId="77777777" w:rsidR="008338F0" w:rsidRPr="00155B45" w:rsidRDefault="003355E7" w:rsidP="00155B45">
      <w:pPr>
        <w:spacing w:before="0" w:line="252" w:lineRule="auto"/>
        <w:rPr>
          <w:rFonts w:cs="Tahoma"/>
          <w:szCs w:val="22"/>
          <w:lang w:val="el-GR"/>
        </w:rPr>
      </w:pPr>
      <w:r w:rsidRPr="00155B45">
        <w:rPr>
          <w:rFonts w:cs="Tahoma"/>
          <w:szCs w:val="22"/>
          <w:lang w:val="el-GR"/>
        </w:rPr>
        <w:t>α) τηρούν και θα εξακολουθήσουν να τηρούν κατά την εκτέλεση της σύμβασης, εφόσον επιλεγούν,</w:t>
      </w:r>
      <w:r w:rsidR="00E1337D" w:rsidRPr="00155B45">
        <w:rPr>
          <w:rFonts w:cs="Tahoma"/>
          <w:szCs w:val="22"/>
          <w:lang w:val="el-GR"/>
        </w:rPr>
        <w:t xml:space="preserve"> </w:t>
      </w:r>
      <w:r w:rsidRPr="00155B45">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A35FFF">
        <w:rPr>
          <w:rFonts w:cs="Tahoma"/>
          <w:szCs w:val="22"/>
          <w:lang w:val="el-GR"/>
        </w:rPr>
        <w:t>τους.</w:t>
      </w:r>
      <w:r w:rsidRPr="00155B45">
        <w:rPr>
          <w:rFonts w:cs="Tahoma"/>
          <w:szCs w:val="22"/>
          <w:lang w:val="el-GR"/>
        </w:rPr>
        <w:t xml:space="preserve"> </w:t>
      </w:r>
    </w:p>
    <w:p w14:paraId="70D59768"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β) δεν θα ενεργήσουν αθέμιτα, παράνομα ή καταχρηστικά </w:t>
      </w:r>
      <w:r w:rsidR="00344C7E" w:rsidRPr="00155B45">
        <w:rPr>
          <w:rFonts w:cs="Tahoma"/>
          <w:szCs w:val="22"/>
          <w:lang w:val="el-GR"/>
        </w:rPr>
        <w:t>καθ΄ όλη</w:t>
      </w:r>
      <w:r w:rsidRPr="00155B45">
        <w:rPr>
          <w:rFonts w:cs="Tahoma"/>
          <w:szCs w:val="22"/>
          <w:lang w:val="el-GR"/>
        </w:rPr>
        <w:t xml:space="preserve"> τη διάρκεια της διαδικασίας ανάθεσης, αλλά και κατά το στάδιο εκτέλεσης της σύμβασης, εφόσον επιλεγούν</w:t>
      </w:r>
      <w:r w:rsidR="00A35FFF">
        <w:rPr>
          <w:rFonts w:cs="Tahoma"/>
          <w:szCs w:val="22"/>
          <w:lang w:val="el-GR"/>
        </w:rPr>
        <w:t>.</w:t>
      </w:r>
    </w:p>
    <w:p w14:paraId="4D1E6E6F" w14:textId="77777777" w:rsidR="008338F0" w:rsidRPr="00155B45" w:rsidRDefault="003355E7" w:rsidP="00155B45">
      <w:pPr>
        <w:spacing w:before="0" w:line="252" w:lineRule="auto"/>
        <w:rPr>
          <w:rFonts w:cs="Tahoma"/>
          <w:szCs w:val="22"/>
          <w:lang w:val="el-GR"/>
        </w:rPr>
      </w:pPr>
      <w:r w:rsidRPr="00155B45">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237F89B1" w14:textId="0F1D69DF" w:rsidR="00092ADB" w:rsidRPr="00FC15B0" w:rsidRDefault="00092ADB" w:rsidP="00891D4B">
      <w:pPr>
        <w:pStyle w:val="10"/>
        <w:numPr>
          <w:ilvl w:val="0"/>
          <w:numId w:val="39"/>
        </w:numPr>
        <w:rPr>
          <w:lang w:val="el-GR"/>
        </w:rPr>
      </w:pPr>
      <w:bookmarkStart w:id="85" w:name="_Toc165289961"/>
      <w:r w:rsidRPr="00FC15B0">
        <w:rPr>
          <w:lang w:val="el-GR"/>
        </w:rPr>
        <w:lastRenderedPageBreak/>
        <w:t>ΓΕΝΙΚΟΙ ΚΑΙ ΕΙΔΙΚΟΙ ΟΡΟΙ ΣΥΜΜΕΤΟΧΗΣ</w:t>
      </w:r>
      <w:bookmarkEnd w:id="85"/>
    </w:p>
    <w:p w14:paraId="6ED21E52" w14:textId="43E42AE1" w:rsidR="00092ADB" w:rsidRPr="00155B45" w:rsidRDefault="00092ADB" w:rsidP="005D47C2">
      <w:pPr>
        <w:pStyle w:val="2"/>
        <w:numPr>
          <w:ilvl w:val="1"/>
          <w:numId w:val="39"/>
        </w:numPr>
        <w:spacing w:before="0" w:after="120" w:line="252" w:lineRule="auto"/>
        <w:rPr>
          <w:rFonts w:ascii="Tahoma" w:hAnsi="Tahoma" w:cs="Tahoma"/>
          <w:sz w:val="22"/>
          <w:lang w:val="el-GR"/>
        </w:rPr>
      </w:pPr>
      <w:bookmarkStart w:id="86" w:name="__RefHeading___Toc491949729"/>
      <w:bookmarkStart w:id="87" w:name="__RefHeading___Toc491949730"/>
      <w:bookmarkStart w:id="88" w:name="_Toc43378435"/>
      <w:bookmarkStart w:id="89" w:name="_Toc165289962"/>
      <w:bookmarkStart w:id="90" w:name="_Hlk494445205"/>
      <w:bookmarkEnd w:id="86"/>
      <w:bookmarkEnd w:id="87"/>
      <w:r w:rsidRPr="00155B45">
        <w:rPr>
          <w:rFonts w:ascii="Tahoma" w:hAnsi="Tahoma" w:cs="Tahoma"/>
          <w:sz w:val="22"/>
          <w:lang w:val="el-GR"/>
        </w:rPr>
        <w:t>Γενικές Πληροφορίες</w:t>
      </w:r>
      <w:bookmarkEnd w:id="88"/>
      <w:bookmarkEnd w:id="89"/>
    </w:p>
    <w:p w14:paraId="0DE21386" w14:textId="508A4447" w:rsidR="008338F0" w:rsidRPr="007D1686" w:rsidRDefault="005D47C2" w:rsidP="00745B9B">
      <w:pPr>
        <w:pStyle w:val="3"/>
        <w:rPr>
          <w:rFonts w:ascii="Tahoma" w:hAnsi="Tahoma" w:cs="Tahoma"/>
          <w:lang w:val="el-GR"/>
        </w:rPr>
      </w:pPr>
      <w:bookmarkStart w:id="91" w:name="_Toc43378436"/>
      <w:bookmarkStart w:id="92" w:name="_Toc165289963"/>
      <w:bookmarkEnd w:id="90"/>
      <w:r>
        <w:rPr>
          <w:rFonts w:ascii="Tahoma" w:hAnsi="Tahoma" w:cs="Tahoma"/>
          <w:lang w:val="el-GR"/>
        </w:rPr>
        <w:t>2.1.1</w:t>
      </w:r>
      <w:r w:rsidR="00745B9B" w:rsidRPr="007D1686">
        <w:rPr>
          <w:rFonts w:ascii="Tahoma" w:hAnsi="Tahoma" w:cs="Tahoma"/>
          <w:lang w:val="el-GR"/>
        </w:rPr>
        <w:t xml:space="preserve"> </w:t>
      </w:r>
      <w:r w:rsidR="003355E7" w:rsidRPr="007D1686">
        <w:rPr>
          <w:rFonts w:ascii="Tahoma" w:hAnsi="Tahoma" w:cs="Tahoma"/>
          <w:lang w:val="el-GR"/>
        </w:rPr>
        <w:t>Έγγραφα της σύμβασης</w:t>
      </w:r>
      <w:bookmarkEnd w:id="91"/>
      <w:bookmarkEnd w:id="92"/>
    </w:p>
    <w:p w14:paraId="3513A62A" w14:textId="77777777" w:rsidR="008338F0" w:rsidRPr="00155B45" w:rsidRDefault="003355E7" w:rsidP="00155B45">
      <w:pPr>
        <w:spacing w:before="0" w:line="252" w:lineRule="auto"/>
        <w:rPr>
          <w:rFonts w:cs="Tahoma"/>
          <w:szCs w:val="22"/>
          <w:lang w:val="el-GR"/>
        </w:rPr>
      </w:pPr>
      <w:r w:rsidRPr="00155B45">
        <w:rPr>
          <w:rFonts w:cs="Tahoma"/>
          <w:szCs w:val="22"/>
          <w:lang w:val="el-GR"/>
        </w:rPr>
        <w:t>Τα έγγραφα της παρούσας διαδικασίας σύναψης είναι τα ακόλουθα:</w:t>
      </w:r>
    </w:p>
    <w:p w14:paraId="4DDA72B9" w14:textId="77777777" w:rsidR="008338F0" w:rsidRPr="00155B45" w:rsidRDefault="003355E7" w:rsidP="00A26E2C">
      <w:pPr>
        <w:numPr>
          <w:ilvl w:val="0"/>
          <w:numId w:val="14"/>
        </w:numPr>
        <w:spacing w:before="0" w:line="252" w:lineRule="auto"/>
        <w:rPr>
          <w:rFonts w:eastAsia="Calibri" w:cs="Tahoma"/>
          <w:szCs w:val="22"/>
          <w:lang w:val="el-GR"/>
        </w:rPr>
      </w:pPr>
      <w:r w:rsidRPr="00155B45">
        <w:rPr>
          <w:rFonts w:cs="Tahoma"/>
          <w:szCs w:val="22"/>
          <w:lang w:val="el-GR"/>
        </w:rPr>
        <w:t>η παρούσα Διακήρυξη</w:t>
      </w:r>
      <w:r w:rsidR="006B6AD9" w:rsidRPr="00155B45">
        <w:rPr>
          <w:rFonts w:cs="Tahoma"/>
          <w:szCs w:val="22"/>
          <w:lang w:val="el-GR"/>
        </w:rPr>
        <w:t xml:space="preserve"> </w:t>
      </w:r>
      <w:r w:rsidRPr="00155B45">
        <w:rPr>
          <w:rFonts w:cs="Tahoma"/>
          <w:szCs w:val="22"/>
          <w:lang w:val="el-GR"/>
        </w:rPr>
        <w:t>με τα Παραρτήματα που αποτελούν αν</w:t>
      </w:r>
      <w:r w:rsidR="00B34285" w:rsidRPr="00155B45">
        <w:rPr>
          <w:rFonts w:cs="Tahoma"/>
          <w:szCs w:val="22"/>
          <w:lang w:val="el-GR"/>
        </w:rPr>
        <w:t>απόσπαστο μέρος αυτής</w:t>
      </w:r>
    </w:p>
    <w:p w14:paraId="506FF866" w14:textId="77777777" w:rsidR="00A35FFF" w:rsidRDefault="00A35FFF" w:rsidP="00A26E2C">
      <w:pPr>
        <w:numPr>
          <w:ilvl w:val="0"/>
          <w:numId w:val="14"/>
        </w:numPr>
        <w:spacing w:before="0" w:line="252" w:lineRule="auto"/>
        <w:rPr>
          <w:rFonts w:cs="Tahoma"/>
          <w:szCs w:val="22"/>
          <w:lang w:val="el-GR"/>
        </w:rPr>
      </w:pPr>
      <w:r w:rsidRPr="00603221">
        <w:rPr>
          <w:rFonts w:cs="Tahoma"/>
          <w:szCs w:val="22"/>
          <w:lang w:val="el-GR"/>
        </w:rPr>
        <w:t>το Ευρωπαϊκό Ενιαίο Έγγραφο Σύμβασης [ΕΕΕΣ]</w:t>
      </w:r>
    </w:p>
    <w:p w14:paraId="72994F0C" w14:textId="77777777" w:rsidR="008338F0" w:rsidRPr="00155B45" w:rsidRDefault="003355E7" w:rsidP="00A26E2C">
      <w:pPr>
        <w:numPr>
          <w:ilvl w:val="0"/>
          <w:numId w:val="14"/>
        </w:numPr>
        <w:spacing w:before="0" w:line="252" w:lineRule="auto"/>
        <w:rPr>
          <w:rFonts w:cs="Tahoma"/>
          <w:szCs w:val="22"/>
          <w:lang w:val="el-GR"/>
        </w:rPr>
      </w:pPr>
      <w:r w:rsidRPr="00155B45">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7E7A7212" w14:textId="77777777" w:rsidR="00B90619" w:rsidRPr="00155B45" w:rsidRDefault="00B90619" w:rsidP="00B90619">
      <w:pPr>
        <w:spacing w:before="0" w:line="252" w:lineRule="auto"/>
        <w:rPr>
          <w:rFonts w:cs="Tahoma"/>
          <w:szCs w:val="22"/>
          <w:lang w:val="el-GR"/>
        </w:rPr>
      </w:pPr>
    </w:p>
    <w:p w14:paraId="3A772057" w14:textId="16B76760" w:rsidR="008338F0" w:rsidRPr="007D1686" w:rsidRDefault="00745B9B" w:rsidP="00745B9B">
      <w:pPr>
        <w:pStyle w:val="3"/>
        <w:rPr>
          <w:rFonts w:ascii="Tahoma" w:hAnsi="Tahoma" w:cs="Tahoma"/>
          <w:lang w:val="el-GR"/>
        </w:rPr>
      </w:pPr>
      <w:bookmarkStart w:id="93" w:name="_Toc43378437"/>
      <w:bookmarkStart w:id="94" w:name="_Toc165289964"/>
      <w:r w:rsidRPr="007D1686">
        <w:rPr>
          <w:rFonts w:ascii="Tahoma" w:hAnsi="Tahoma" w:cs="Tahoma"/>
          <w:lang w:val="el-GR"/>
        </w:rPr>
        <w:t xml:space="preserve">2.1.2 </w:t>
      </w:r>
      <w:r w:rsidR="003355E7" w:rsidRPr="007D1686">
        <w:rPr>
          <w:rFonts w:ascii="Tahoma" w:hAnsi="Tahoma" w:cs="Tahoma"/>
          <w:lang w:val="el-GR"/>
        </w:rPr>
        <w:t xml:space="preserve">Επικοινωνία </w:t>
      </w:r>
      <w:r w:rsidR="003A5AAC" w:rsidRPr="007D1686">
        <w:rPr>
          <w:rFonts w:ascii="Tahoma" w:hAnsi="Tahoma" w:cs="Tahoma"/>
          <w:lang w:val="el-GR"/>
        </w:rPr>
        <w:t>–</w:t>
      </w:r>
      <w:r w:rsidR="003355E7" w:rsidRPr="007D1686">
        <w:rPr>
          <w:rFonts w:ascii="Tahoma" w:hAnsi="Tahoma" w:cs="Tahoma"/>
          <w:lang w:val="el-GR"/>
        </w:rPr>
        <w:t xml:space="preserve"> Πρόσβαση στα έγγραφα της Σύμβασης</w:t>
      </w:r>
      <w:bookmarkEnd w:id="93"/>
      <w:bookmarkEnd w:id="94"/>
    </w:p>
    <w:p w14:paraId="07207091" w14:textId="208E1646" w:rsidR="008338F0" w:rsidRDefault="4B630C4B" w:rsidP="54BD68CF">
      <w:pPr>
        <w:spacing w:before="0" w:line="252" w:lineRule="auto"/>
        <w:rPr>
          <w:rFonts w:cs="Tahoma"/>
          <w:lang w:val="el-GR"/>
        </w:rPr>
      </w:pPr>
      <w:r w:rsidRPr="291BABE6">
        <w:rPr>
          <w:rFonts w:cs="Tahoma"/>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54CD3D83" w:rsidRPr="291BABE6">
        <w:rPr>
          <w:rFonts w:cs="Tahoma"/>
          <w:lang w:val="el-GR"/>
        </w:rPr>
        <w:t>η οποία είναι προσβάσιμη</w:t>
      </w:r>
      <w:r w:rsidR="4B3E852C" w:rsidRPr="291BABE6">
        <w:rPr>
          <w:rFonts w:cs="Tahoma"/>
          <w:lang w:val="el-GR"/>
        </w:rPr>
        <w:t xml:space="preserve"> </w:t>
      </w:r>
      <w:r w:rsidRPr="291BABE6">
        <w:rPr>
          <w:rFonts w:cs="Tahoma"/>
          <w:lang w:val="el-GR"/>
        </w:rPr>
        <w:t xml:space="preserve">μέσω της Διαδικτυακής πύλης </w:t>
      </w:r>
      <w:r w:rsidR="54CD3D83" w:rsidRPr="291BABE6">
        <w:rPr>
          <w:rFonts w:cs="Tahoma"/>
          <w:lang w:val="el-GR"/>
        </w:rPr>
        <w:t>(</w:t>
      </w:r>
      <w:r w:rsidRPr="291BABE6">
        <w:rPr>
          <w:rFonts w:cs="Tahoma"/>
          <w:lang w:val="el-GR"/>
        </w:rPr>
        <w:t>www.promitheus.gov.gr</w:t>
      </w:r>
      <w:r w:rsidR="54CD3D83" w:rsidRPr="291BABE6">
        <w:rPr>
          <w:rFonts w:cs="Tahoma"/>
          <w:lang w:val="el-GR"/>
        </w:rPr>
        <w:t>)</w:t>
      </w:r>
      <w:r w:rsidRPr="291BABE6">
        <w:rPr>
          <w:rFonts w:cs="Tahoma"/>
          <w:lang w:val="el-GR"/>
        </w:rPr>
        <w:t>.</w:t>
      </w:r>
    </w:p>
    <w:p w14:paraId="028B1EAE" w14:textId="77777777" w:rsidR="00B90619" w:rsidRPr="00155B45" w:rsidRDefault="00B90619" w:rsidP="00155B45">
      <w:pPr>
        <w:spacing w:before="0" w:line="252" w:lineRule="auto"/>
        <w:rPr>
          <w:rFonts w:cs="Tahoma"/>
          <w:szCs w:val="22"/>
          <w:lang w:val="el-GR"/>
        </w:rPr>
      </w:pPr>
    </w:p>
    <w:p w14:paraId="2E24AEF0" w14:textId="5BBDDCD5" w:rsidR="008338F0" w:rsidRPr="00EB5D8A" w:rsidRDefault="00572622" w:rsidP="007D1686">
      <w:pPr>
        <w:pStyle w:val="3"/>
        <w:rPr>
          <w:rFonts w:ascii="Tahoma" w:hAnsi="Tahoma" w:cs="Calibri"/>
          <w:b w:val="0"/>
          <w:bCs w:val="0"/>
          <w:szCs w:val="24"/>
          <w:lang w:val="el-GR"/>
        </w:rPr>
      </w:pPr>
      <w:bookmarkStart w:id="95" w:name="_Toc43378438"/>
      <w:bookmarkStart w:id="96" w:name="_Toc165289965"/>
      <w:r w:rsidRPr="007D1686">
        <w:rPr>
          <w:rFonts w:ascii="Tahoma" w:hAnsi="Tahoma" w:cs="Tahoma"/>
          <w:lang w:val="el-GR"/>
        </w:rPr>
        <w:t xml:space="preserve">2.1.3 </w:t>
      </w:r>
      <w:r w:rsidR="003355E7" w:rsidRPr="007D1686">
        <w:rPr>
          <w:rFonts w:ascii="Tahoma" w:hAnsi="Tahoma" w:cs="Tahoma"/>
          <w:lang w:val="el-GR"/>
        </w:rPr>
        <w:t>Παροχή Διευκρινίσεων</w:t>
      </w:r>
      <w:bookmarkEnd w:id="95"/>
      <w:bookmarkEnd w:id="96"/>
    </w:p>
    <w:p w14:paraId="5057E9BB" w14:textId="1FFC003E" w:rsidR="008A3546" w:rsidRPr="00155B45" w:rsidRDefault="42536189" w:rsidP="291BABE6">
      <w:pPr>
        <w:spacing w:before="0" w:line="252" w:lineRule="auto"/>
        <w:rPr>
          <w:rFonts w:cs="Tahoma"/>
          <w:b/>
          <w:bCs/>
          <w:i/>
          <w:iCs/>
          <w:color w:val="5B9BD5"/>
          <w:lang w:val="el-GR"/>
        </w:rPr>
      </w:pPr>
      <w:r w:rsidRPr="291BABE6">
        <w:rPr>
          <w:lang w:val="el-GR"/>
        </w:rPr>
        <w:t xml:space="preserve">Τα σχετικά αιτήματα παροχής διευκρινίσεων υποβάλλονται ηλεκτρονικά, το αργότερο έως </w:t>
      </w:r>
      <w:r w:rsidR="00C02A87">
        <w:rPr>
          <w:b/>
          <w:bCs/>
          <w:lang w:val="el-GR"/>
        </w:rPr>
        <w:t>10</w:t>
      </w:r>
      <w:r w:rsidR="004A5294">
        <w:rPr>
          <w:b/>
          <w:bCs/>
          <w:lang w:val="el-GR"/>
        </w:rPr>
        <w:t>-05-</w:t>
      </w:r>
      <w:r w:rsidR="0032034F" w:rsidRPr="0032034F">
        <w:rPr>
          <w:b/>
          <w:bCs/>
          <w:lang w:val="el-GR"/>
        </w:rPr>
        <w:t>202</w:t>
      </w:r>
      <w:r w:rsidR="004A5294">
        <w:rPr>
          <w:b/>
          <w:bCs/>
          <w:lang w:val="el-GR"/>
        </w:rPr>
        <w:t>4</w:t>
      </w:r>
      <w:r w:rsidR="00EB5D8A" w:rsidRPr="00EB5D8A">
        <w:rPr>
          <w:lang w:val="el-GR"/>
        </w:rPr>
        <w:t xml:space="preserve"> </w:t>
      </w:r>
      <w:r w:rsidRPr="291BABE6">
        <w:rPr>
          <w:lang w:val="el-GR"/>
        </w:rPr>
        <w:t>και απαντώνται αντίστοιχα στο πλαίσιο της παρούσας, στη σχετική ηλεκτρονική διαδικασία</w:t>
      </w:r>
      <w:r w:rsidRPr="291BABE6">
        <w:rPr>
          <w:lang w:val="el-GR" w:eastAsia="ar-SA"/>
        </w:rPr>
        <w:t xml:space="preserve"> σύναψης δημόσιας σύμβασης στην πλατφόρμα του ΕΣΗΔΗΣ, η οποία είναι προσβάσιμη </w:t>
      </w:r>
      <w:r w:rsidRPr="291BABE6">
        <w:rPr>
          <w:lang w:val="el-GR"/>
        </w:rPr>
        <w:t xml:space="preserve">μέσω της Διαδικτυακής πύλης </w:t>
      </w:r>
      <w:hyperlink r:id="rId21">
        <w:r w:rsidRPr="291BABE6">
          <w:rPr>
            <w:rStyle w:val="-"/>
            <w:lang w:val="el-GR"/>
          </w:rPr>
          <w:t>www.promitheus.gov.gr</w:t>
        </w:r>
      </w:hyperlink>
      <w:r w:rsidRPr="291BABE6">
        <w:rPr>
          <w:lang w:val="el-GR"/>
        </w:rPr>
        <w:t xml:space="preserve">. </w:t>
      </w:r>
      <w:r w:rsidR="2B719C79" w:rsidRPr="291BABE6">
        <w:rPr>
          <w:rFonts w:cs="Tahoma"/>
          <w:lang w:val="el-GR"/>
        </w:rPr>
        <w:t>Αιτήματα παροχής</w:t>
      </w:r>
      <w:r w:rsidR="4B630C4B" w:rsidRPr="291BABE6">
        <w:rPr>
          <w:rFonts w:cs="Tahoma"/>
          <w:lang w:val="el-GR"/>
        </w:rPr>
        <w:t xml:space="preserve"> </w:t>
      </w:r>
      <w:r w:rsidR="2B719C79" w:rsidRPr="291BABE6">
        <w:rPr>
          <w:rFonts w:cs="Tahoma"/>
          <w:lang w:val="el-GR"/>
        </w:rPr>
        <w:t>συμπληρωματικών πληροφοριών – διευκρινίσεων</w:t>
      </w:r>
      <w:r w:rsidR="6A66A70A" w:rsidRPr="291BABE6">
        <w:rPr>
          <w:rFonts w:cs="Tahoma"/>
          <w:lang w:val="el-GR"/>
        </w:rPr>
        <w:t xml:space="preserve"> </w:t>
      </w:r>
      <w:r w:rsidR="2B719C79" w:rsidRPr="291BABE6">
        <w:rPr>
          <w:rFonts w:cs="Tahoma"/>
          <w:lang w:val="el-GR"/>
        </w:rPr>
        <w:t xml:space="preserve">υποβάλλονται </w:t>
      </w:r>
      <w:r w:rsidR="539282AD" w:rsidRPr="291BABE6">
        <w:rPr>
          <w:rFonts w:cs="Tahoma"/>
          <w:lang w:val="el-GR"/>
        </w:rPr>
        <w:t>α</w:t>
      </w:r>
      <w:r w:rsidR="2B719C79" w:rsidRPr="291BABE6">
        <w:rPr>
          <w:rFonts w:cs="Tahoma"/>
          <w:lang w:val="el-GR"/>
        </w:rPr>
        <w:t>πό εγγεγραμμένους</w:t>
      </w:r>
      <w:r w:rsidR="6A66A70A" w:rsidRPr="291BABE6">
        <w:rPr>
          <w:rFonts w:cs="Tahoma"/>
          <w:lang w:val="el-GR"/>
        </w:rPr>
        <w:t xml:space="preserve"> </w:t>
      </w:r>
      <w:r w:rsidR="2B719C79" w:rsidRPr="291BABE6">
        <w:rPr>
          <w:rFonts w:cs="Tahoma"/>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6C1797FC" w:rsidRPr="291BABE6">
        <w:rPr>
          <w:rFonts w:cs="Tahoma"/>
          <w:lang w:val="el-GR"/>
        </w:rPr>
        <w:t>ό</w:t>
      </w:r>
      <w:r w:rsidRPr="291BABE6">
        <w:rPr>
          <w:rFonts w:cs="Tahoma"/>
          <w:lang w:val="el-GR"/>
        </w:rPr>
        <w:t>ς</w:t>
      </w:r>
      <w:r w:rsidR="6C1797FC" w:rsidRPr="291BABE6">
        <w:rPr>
          <w:rFonts w:cs="Tahoma"/>
          <w:lang w:val="el-GR"/>
        </w:rPr>
        <w:t xml:space="preserve"> </w:t>
      </w:r>
      <w:r w:rsidR="2B719C79" w:rsidRPr="291BABE6">
        <w:rPr>
          <w:rFonts w:cs="Tahoma"/>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57AE92C8" w14:textId="77777777" w:rsidR="008A3546" w:rsidRPr="00155B45" w:rsidRDefault="008A3546" w:rsidP="00155B45">
      <w:pPr>
        <w:spacing w:before="0" w:line="252" w:lineRule="auto"/>
        <w:rPr>
          <w:rFonts w:cs="Tahoma"/>
          <w:szCs w:val="22"/>
          <w:lang w:val="el-GR"/>
        </w:rPr>
      </w:pPr>
      <w:r w:rsidRPr="00155B45">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F41F96A" w14:textId="77777777" w:rsidR="008A3546" w:rsidRPr="00155B45" w:rsidRDefault="008A3546" w:rsidP="00155B45">
      <w:pPr>
        <w:spacing w:before="0" w:line="252" w:lineRule="auto"/>
        <w:rPr>
          <w:rFonts w:cs="Tahoma"/>
          <w:szCs w:val="22"/>
          <w:lang w:val="el-GR"/>
        </w:rPr>
      </w:pPr>
      <w:r w:rsidRPr="00155B45">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w:t>
      </w:r>
      <w:r w:rsidRPr="00011E45">
        <w:rPr>
          <w:rFonts w:cs="Tahoma"/>
          <w:szCs w:val="22"/>
          <w:lang w:val="el-GR"/>
        </w:rPr>
        <w:t xml:space="preserve">αργότερο </w:t>
      </w:r>
      <w:r w:rsidRPr="000D658E">
        <w:rPr>
          <w:rFonts w:cs="Tahoma"/>
          <w:b/>
          <w:szCs w:val="22"/>
          <w:lang w:val="el-GR"/>
        </w:rPr>
        <w:t>τέσσερις (4) ημέρες</w:t>
      </w:r>
      <w:r w:rsidRPr="00011E45">
        <w:rPr>
          <w:rFonts w:cs="Tahoma"/>
          <w:szCs w:val="22"/>
          <w:lang w:val="el-GR"/>
        </w:rPr>
        <w:t xml:space="preserve"> πριν</w:t>
      </w:r>
      <w:r w:rsidRPr="00155B45">
        <w:rPr>
          <w:rFonts w:cs="Tahoma"/>
          <w:szCs w:val="22"/>
          <w:lang w:val="el-GR"/>
        </w:rPr>
        <w:t xml:space="preserve"> από την προθεσμία που ορίζεται για την παραλαβή των προσφορών.</w:t>
      </w:r>
    </w:p>
    <w:p w14:paraId="010A53E5" w14:textId="77777777" w:rsidR="008A3546" w:rsidRPr="00155B45" w:rsidRDefault="008A3546" w:rsidP="00155B45">
      <w:pPr>
        <w:spacing w:before="0" w:line="252" w:lineRule="auto"/>
        <w:rPr>
          <w:rFonts w:cs="Tahoma"/>
          <w:szCs w:val="22"/>
          <w:lang w:val="el-GR"/>
        </w:rPr>
      </w:pPr>
      <w:r w:rsidRPr="00155B45">
        <w:rPr>
          <w:rFonts w:cs="Tahoma"/>
          <w:szCs w:val="22"/>
          <w:lang w:val="el-GR"/>
        </w:rPr>
        <w:t>β) Όταν τα έγγραφα της σύμβασης υφίστανται σημαντικές αλλαγές.</w:t>
      </w:r>
      <w:r w:rsidR="00A453BA" w:rsidRPr="00155B45">
        <w:rPr>
          <w:rFonts w:cs="Tahoma"/>
          <w:szCs w:val="22"/>
          <w:lang w:val="el-GR"/>
        </w:rPr>
        <w:t xml:space="preserve"> </w:t>
      </w:r>
    </w:p>
    <w:p w14:paraId="04411963" w14:textId="77777777" w:rsidR="008A3546" w:rsidRPr="00155B45" w:rsidRDefault="2B719C79" w:rsidP="54BD68CF">
      <w:pPr>
        <w:spacing w:before="0" w:line="252" w:lineRule="auto"/>
        <w:rPr>
          <w:rFonts w:cs="Tahoma"/>
          <w:lang w:val="el-GR"/>
        </w:rPr>
      </w:pPr>
      <w:r w:rsidRPr="291BABE6">
        <w:rPr>
          <w:rFonts w:cs="Tahoma"/>
          <w:lang w:val="el-GR"/>
        </w:rPr>
        <w:t>Η διάρκεια της παράτασης θα είναι ανάλογη με τη σπουδαιότητα των πληροφοριών που ζητήθηκαν ή των αλλαγών.</w:t>
      </w:r>
    </w:p>
    <w:p w14:paraId="5077B059" w14:textId="77777777" w:rsidR="008A3546" w:rsidRDefault="2B719C79" w:rsidP="54BD68CF">
      <w:pPr>
        <w:spacing w:before="0" w:line="252" w:lineRule="auto"/>
        <w:rPr>
          <w:rFonts w:cs="Tahoma"/>
          <w:lang w:val="el-GR"/>
        </w:rPr>
      </w:pPr>
      <w:r w:rsidRPr="291BABE6">
        <w:rPr>
          <w:rFonts w:cs="Tahoma"/>
          <w:lang w:val="el-GR"/>
        </w:rPr>
        <w:t xml:space="preserve">Όταν οι πρόσθετες πληροφορίες δεν έχουν ζητηθεί έγκαιρα ή δεν έχουν σημασία για την προετοιμασία κατάλληλων προσφορών, </w:t>
      </w:r>
      <w:r w:rsidR="79B2C82E" w:rsidRPr="291BABE6">
        <w:rPr>
          <w:lang w:val="el-GR"/>
        </w:rPr>
        <w:t>η παράταση της προθεσμίας εναπόκειται στη διακριτική ευχέρεια της αναθέτουσας αρχής</w:t>
      </w:r>
      <w:r w:rsidRPr="291BABE6">
        <w:rPr>
          <w:rFonts w:cs="Tahoma"/>
          <w:lang w:val="el-GR"/>
        </w:rPr>
        <w:t>.</w:t>
      </w:r>
    </w:p>
    <w:p w14:paraId="1AB53350" w14:textId="77777777" w:rsidR="00AE2100" w:rsidRDefault="00AE2100" w:rsidP="00AE2100">
      <w:pPr>
        <w:rPr>
          <w:lang w:val="el-GR"/>
        </w:rPr>
      </w:pPr>
      <w:r w:rsidRPr="00C11E79">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C11E79">
        <w:rPr>
          <w:rStyle w:val="ac"/>
          <w:lang w:val="el-GR"/>
        </w:rPr>
        <w:footnoteReference w:id="2"/>
      </w:r>
      <w:r w:rsidRPr="00C11E79">
        <w:rPr>
          <w:lang w:val="el-GR"/>
        </w:rPr>
        <w:t>.</w:t>
      </w:r>
      <w:r w:rsidRPr="00FE71B4">
        <w:rPr>
          <w:lang w:val="el-GR"/>
        </w:rPr>
        <w:t xml:space="preserve"> </w:t>
      </w:r>
    </w:p>
    <w:p w14:paraId="347E4AA5" w14:textId="77777777" w:rsidR="0037210E" w:rsidRDefault="0037210E">
      <w:pPr>
        <w:suppressAutoHyphens w:val="0"/>
        <w:spacing w:before="0" w:after="0"/>
        <w:jc w:val="left"/>
        <w:rPr>
          <w:rFonts w:cs="Tahoma"/>
          <w:szCs w:val="22"/>
          <w:lang w:val="el-GR"/>
        </w:rPr>
      </w:pPr>
    </w:p>
    <w:p w14:paraId="6C0279D3" w14:textId="77777777" w:rsidR="00AE2100" w:rsidRDefault="00AE2100">
      <w:pPr>
        <w:suppressAutoHyphens w:val="0"/>
        <w:spacing w:before="0" w:after="0"/>
        <w:jc w:val="left"/>
        <w:rPr>
          <w:rFonts w:cs="Tahoma"/>
          <w:szCs w:val="22"/>
          <w:lang w:val="el-GR"/>
        </w:rPr>
      </w:pPr>
    </w:p>
    <w:p w14:paraId="36088458" w14:textId="2CA2E6FA" w:rsidR="008338F0" w:rsidRPr="007D1686" w:rsidRDefault="00572622" w:rsidP="007D1686">
      <w:pPr>
        <w:pStyle w:val="3"/>
        <w:rPr>
          <w:rFonts w:ascii="Tahoma" w:hAnsi="Tahoma" w:cs="Tahoma"/>
          <w:lang w:val="el-GR"/>
        </w:rPr>
      </w:pPr>
      <w:bookmarkStart w:id="97" w:name="_Toc43378439"/>
      <w:bookmarkStart w:id="98" w:name="_Toc165289966"/>
      <w:r w:rsidRPr="007D1686">
        <w:rPr>
          <w:rFonts w:ascii="Tahoma" w:hAnsi="Tahoma" w:cs="Tahoma"/>
          <w:lang w:val="el-GR"/>
        </w:rPr>
        <w:t xml:space="preserve">2.1.4 </w:t>
      </w:r>
      <w:r w:rsidR="003355E7" w:rsidRPr="007D1686">
        <w:rPr>
          <w:rFonts w:ascii="Tahoma" w:hAnsi="Tahoma" w:cs="Tahoma"/>
          <w:lang w:val="el-GR"/>
        </w:rPr>
        <w:t>Γλώσσα</w:t>
      </w:r>
      <w:bookmarkEnd w:id="97"/>
      <w:bookmarkEnd w:id="98"/>
    </w:p>
    <w:p w14:paraId="7FCA04FF" w14:textId="77777777" w:rsidR="00C931A2" w:rsidRPr="00155B45" w:rsidRDefault="003355E7" w:rsidP="00155B45">
      <w:pPr>
        <w:spacing w:before="0" w:line="252" w:lineRule="auto"/>
        <w:rPr>
          <w:rFonts w:cs="Tahoma"/>
          <w:szCs w:val="22"/>
          <w:lang w:val="el-GR"/>
        </w:rPr>
      </w:pPr>
      <w:r w:rsidRPr="00155B45">
        <w:rPr>
          <w:rFonts w:cs="Tahoma"/>
          <w:szCs w:val="22"/>
          <w:lang w:val="el-GR"/>
        </w:rPr>
        <w:t>Τα έγγραφα της σύμβασης έχουν συνταχθεί στην ελληνική γλώσσα</w:t>
      </w:r>
      <w:r w:rsidR="000269F6" w:rsidRPr="00155B45">
        <w:rPr>
          <w:rFonts w:cs="Tahoma"/>
          <w:szCs w:val="22"/>
          <w:lang w:val="el-GR"/>
        </w:rPr>
        <w:t>.</w:t>
      </w:r>
    </w:p>
    <w:p w14:paraId="042EB376" w14:textId="77777777" w:rsidR="008338F0" w:rsidRPr="00155B45" w:rsidRDefault="003355E7" w:rsidP="00155B45">
      <w:pPr>
        <w:spacing w:before="0" w:line="252" w:lineRule="auto"/>
        <w:rPr>
          <w:rFonts w:cs="Tahoma"/>
          <w:szCs w:val="22"/>
          <w:lang w:val="el-GR"/>
        </w:rPr>
      </w:pPr>
      <w:r w:rsidRPr="00155B45">
        <w:rPr>
          <w:rFonts w:cs="Tahoma"/>
          <w:szCs w:val="22"/>
          <w:lang w:val="el-GR"/>
        </w:rPr>
        <w:t>Τυχόν προδικαστικές προσφυγές υποβάλλονται στην ελληνική γλώσσα.</w:t>
      </w:r>
      <w:r w:rsidR="00B97398" w:rsidRPr="00155B45">
        <w:rPr>
          <w:rFonts w:cs="Tahoma"/>
          <w:szCs w:val="22"/>
          <w:lang w:val="el-GR"/>
        </w:rPr>
        <w:t xml:space="preserve"> </w:t>
      </w:r>
    </w:p>
    <w:p w14:paraId="0EA75D0F" w14:textId="262ED892" w:rsidR="00AE2100" w:rsidRDefault="00AE2100" w:rsidP="00AE210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3"/>
      </w:r>
      <w:r>
        <w:rPr>
          <w:color w:val="000000"/>
          <w:lang w:val="el-GR"/>
        </w:rPr>
        <w:t xml:space="preserve"> συντάσσονται στην ελληνική γλώσσα ή συνοδεύονται από επίσημη μετάφρασή τους στην ελληνική γλώσσα.</w:t>
      </w:r>
    </w:p>
    <w:p w14:paraId="45A9BBDA" w14:textId="77777777" w:rsidR="008338F0" w:rsidRPr="00155B45" w:rsidRDefault="00AE2100" w:rsidP="00155B45">
      <w:pPr>
        <w:spacing w:before="0" w:line="252" w:lineRule="auto"/>
        <w:rPr>
          <w:rFonts w:cs="Tahoma"/>
          <w:color w:val="000000"/>
          <w:szCs w:val="22"/>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1B9864E7" w14:textId="77777777" w:rsidR="008338F0" w:rsidRPr="00155B45" w:rsidRDefault="003355E7" w:rsidP="00987ED0">
      <w:pPr>
        <w:suppressAutoHyphens w:val="0"/>
        <w:autoSpaceDE w:val="0"/>
        <w:autoSpaceDN w:val="0"/>
        <w:adjustRightInd w:val="0"/>
        <w:spacing w:before="0" w:line="252" w:lineRule="auto"/>
        <w:rPr>
          <w:rFonts w:cs="Tahoma"/>
          <w:color w:val="000000"/>
          <w:szCs w:val="22"/>
          <w:lang w:val="el-GR"/>
        </w:rPr>
      </w:pPr>
      <w:r w:rsidRPr="00155B45">
        <w:rPr>
          <w:rFonts w:cs="Tahoma"/>
          <w:color w:val="000000"/>
          <w:szCs w:val="22"/>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155B45">
        <w:rPr>
          <w:rFonts w:cs="Tahoma"/>
          <w:color w:val="000000"/>
          <w:szCs w:val="22"/>
          <w:lang w:val="el-GR"/>
        </w:rPr>
        <w:t xml:space="preserve">στην </w:t>
      </w:r>
      <w:r w:rsidR="00A23DF2" w:rsidRPr="00155B45">
        <w:rPr>
          <w:rFonts w:cs="Tahoma"/>
          <w:color w:val="000000"/>
          <w:szCs w:val="22"/>
          <w:lang w:val="el-GR"/>
        </w:rPr>
        <w:t>Α</w:t>
      </w:r>
      <w:r w:rsidR="00601749" w:rsidRPr="00155B45">
        <w:rPr>
          <w:rFonts w:cs="Tahoma"/>
          <w:color w:val="000000"/>
          <w:szCs w:val="22"/>
          <w:lang w:val="el-GR"/>
        </w:rPr>
        <w:t>γγλική</w:t>
      </w:r>
      <w:r w:rsidR="00601749" w:rsidRPr="00155B45" w:rsidDel="00601749">
        <w:rPr>
          <w:rFonts w:cs="Tahoma"/>
          <w:color w:val="000000"/>
          <w:szCs w:val="22"/>
          <w:lang w:val="el-GR"/>
        </w:rPr>
        <w:t xml:space="preserve"> </w:t>
      </w:r>
      <w:r w:rsidRPr="00155B45">
        <w:rPr>
          <w:rFonts w:cs="Tahoma"/>
          <w:color w:val="000000"/>
          <w:szCs w:val="22"/>
          <w:lang w:val="el-GR"/>
        </w:rPr>
        <w:t>γλώσσα, χωρίς να συνοδεύονται από μετάφραση στην ελληνική.</w:t>
      </w:r>
    </w:p>
    <w:p w14:paraId="4063A911" w14:textId="77777777" w:rsidR="008338F0" w:rsidRDefault="003355E7" w:rsidP="00155B45">
      <w:pPr>
        <w:spacing w:before="0" w:line="252" w:lineRule="auto"/>
        <w:rPr>
          <w:rFonts w:cs="Tahoma"/>
          <w:color w:val="000000"/>
          <w:szCs w:val="22"/>
          <w:lang w:val="el-GR"/>
        </w:rPr>
      </w:pPr>
      <w:r w:rsidRPr="00155B45">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4A59BF07" w14:textId="77777777" w:rsidR="00D10911" w:rsidRPr="00155B45" w:rsidRDefault="00D10911" w:rsidP="00155B45">
      <w:pPr>
        <w:spacing w:before="0" w:line="252" w:lineRule="auto"/>
        <w:rPr>
          <w:rFonts w:cs="Tahoma"/>
          <w:szCs w:val="22"/>
          <w:lang w:val="el-GR"/>
        </w:rPr>
      </w:pPr>
    </w:p>
    <w:p w14:paraId="70023ED1" w14:textId="46D2BE0A" w:rsidR="003A5AAC" w:rsidRPr="007D1686" w:rsidRDefault="00911D91" w:rsidP="00572622">
      <w:pPr>
        <w:pStyle w:val="3"/>
        <w:rPr>
          <w:rFonts w:ascii="Tahoma" w:hAnsi="Tahoma" w:cs="Tahoma"/>
          <w:lang w:val="el-GR"/>
        </w:rPr>
      </w:pPr>
      <w:bookmarkStart w:id="99" w:name="_Ref496624630"/>
      <w:bookmarkStart w:id="100" w:name="_Ref496624815"/>
      <w:bookmarkStart w:id="101" w:name="_Ref496625091"/>
      <w:bookmarkStart w:id="102" w:name="_Toc43378440"/>
      <w:bookmarkStart w:id="103" w:name="_Toc165289967"/>
      <w:r w:rsidRPr="007D1686">
        <w:rPr>
          <w:rFonts w:ascii="Tahoma" w:hAnsi="Tahoma" w:cs="Tahoma"/>
          <w:lang w:val="el-GR"/>
        </w:rPr>
        <w:t xml:space="preserve">2.1.5 </w:t>
      </w:r>
      <w:r w:rsidR="003A5AAC" w:rsidRPr="007D1686">
        <w:rPr>
          <w:rFonts w:ascii="Tahoma" w:hAnsi="Tahoma" w:cs="Tahoma"/>
          <w:lang w:val="el-GR"/>
        </w:rPr>
        <w:t>Εγγυήσεις</w:t>
      </w:r>
      <w:bookmarkEnd w:id="99"/>
      <w:bookmarkEnd w:id="100"/>
      <w:bookmarkEnd w:id="101"/>
      <w:bookmarkEnd w:id="102"/>
      <w:bookmarkEnd w:id="103"/>
    </w:p>
    <w:p w14:paraId="2130B883" w14:textId="77777777" w:rsidR="00AE2100" w:rsidRDefault="006771AF" w:rsidP="00155B45">
      <w:pPr>
        <w:spacing w:before="0" w:line="252" w:lineRule="auto"/>
        <w:rPr>
          <w:rFonts w:cs="Tahoma"/>
          <w:color w:val="000000"/>
          <w:szCs w:val="22"/>
          <w:lang w:val="el-GR"/>
        </w:rPr>
      </w:pPr>
      <w:bookmarkStart w:id="104" w:name="_Hlk499302719"/>
      <w:r w:rsidRPr="00155B45">
        <w:rPr>
          <w:rFonts w:cs="Tahoma"/>
          <w:color w:val="000000"/>
          <w:szCs w:val="22"/>
          <w:lang w:val="el-GR"/>
        </w:rPr>
        <w:t xml:space="preserve">Οι εγγυήσεις </w:t>
      </w:r>
      <w:r w:rsidR="00AE2100" w:rsidRPr="00A04CB0">
        <w:rPr>
          <w:rFonts w:cs="Tahoma"/>
          <w:color w:val="000000"/>
          <w:szCs w:val="22"/>
          <w:lang w:val="el-GR"/>
        </w:rPr>
        <w:t>(</w:t>
      </w:r>
      <w:r w:rsidR="00AE2100">
        <w:rPr>
          <w:rFonts w:cs="Tahoma"/>
          <w:color w:val="000000"/>
          <w:szCs w:val="22"/>
          <w:lang w:val="el-GR"/>
        </w:rPr>
        <w:t xml:space="preserve">παρ. 2.2.2 &amp; 4.1) </w:t>
      </w:r>
      <w:r w:rsidRPr="00155B45">
        <w:rPr>
          <w:rFonts w:cs="Tahoma"/>
          <w:color w:val="000000"/>
          <w:szCs w:val="22"/>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2A1E5E" w:rsidRPr="00155B45">
        <w:rPr>
          <w:rFonts w:cs="Tahoma"/>
          <w:color w:val="000000"/>
          <w:szCs w:val="22"/>
          <w:lang w:val="el-GR"/>
        </w:rPr>
        <w:t xml:space="preserve"> </w:t>
      </w:r>
    </w:p>
    <w:p w14:paraId="6523324F" w14:textId="77777777" w:rsidR="008338F0" w:rsidRPr="00155B45" w:rsidRDefault="003355E7" w:rsidP="00155B45">
      <w:pPr>
        <w:spacing w:before="0" w:line="252" w:lineRule="auto"/>
        <w:rPr>
          <w:rFonts w:cs="Tahoma"/>
          <w:lang w:val="el-GR"/>
        </w:rPr>
      </w:pPr>
      <w:r w:rsidRPr="00155B45">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124DEDCC" w14:textId="77777777" w:rsidR="008338F0" w:rsidRDefault="003355E7" w:rsidP="00987ED0">
      <w:pPr>
        <w:spacing w:before="0" w:line="252" w:lineRule="auto"/>
        <w:rPr>
          <w:rFonts w:cs="Tahoma"/>
          <w:szCs w:val="22"/>
          <w:lang w:val="el-GR"/>
        </w:rPr>
      </w:pPr>
      <w:r w:rsidRPr="00155B45">
        <w:rPr>
          <w:rFonts w:cs="Tahoma"/>
          <w:color w:val="000000"/>
          <w:szCs w:val="22"/>
          <w:lang w:val="el-GR"/>
        </w:rPr>
        <w:t xml:space="preserve">Οι εγγυήσεις αυτές περιλαμβάνουν κατ’ ελάχιστον τα ακόλουθα στοιχεία: </w:t>
      </w:r>
      <w:r w:rsidRPr="00D10911">
        <w:rPr>
          <w:rFonts w:cs="Tahoma"/>
          <w:color w:val="000000"/>
          <w:szCs w:val="22"/>
          <w:lang w:val="el-GR"/>
        </w:rPr>
        <w:t>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AE2100">
        <w:rPr>
          <w:rFonts w:cs="Tahoma"/>
          <w:color w:val="000000"/>
          <w:szCs w:val="22"/>
          <w:lang w:val="el-GR"/>
        </w:rPr>
        <w:t xml:space="preserve"> </w:t>
      </w:r>
      <w:r w:rsidRPr="00D10911">
        <w:rPr>
          <w:rFonts w:cs="Tahoma"/>
          <w:color w:val="000000"/>
          <w:szCs w:val="22"/>
          <w:lang w:val="el-GR"/>
        </w:rPr>
        <w:t xml:space="preserve">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w:t>
      </w:r>
      <w:r w:rsidRPr="00D10911">
        <w:rPr>
          <w:rFonts w:cs="Tahoma"/>
          <w:color w:val="000000"/>
          <w:szCs w:val="22"/>
          <w:lang w:val="el-GR"/>
        </w:rPr>
        <w:lastRenderedPageBreak/>
        <w:t>στο εκάστοτε ισχύον τέλος χαρτοσήμου,</w:t>
      </w:r>
      <w:r w:rsidR="00AE2100">
        <w:rPr>
          <w:rFonts w:cs="Tahoma"/>
          <w:color w:val="000000"/>
          <w:szCs w:val="22"/>
          <w:lang w:val="el-GR"/>
        </w:rPr>
        <w:t xml:space="preserve"> </w:t>
      </w:r>
      <w:r w:rsidRPr="00D10911">
        <w:rPr>
          <w:rFonts w:cs="Tahoma"/>
          <w:color w:val="000000"/>
          <w:szCs w:val="22"/>
          <w:lang w:val="el-GR"/>
        </w:rPr>
        <w:t>η) τα στοιχεία της σχετικής διακήρυξης και την</w:t>
      </w:r>
      <w:r w:rsidR="002F15FA" w:rsidRPr="00D10911">
        <w:rPr>
          <w:rFonts w:cs="Tahoma"/>
          <w:color w:val="000000"/>
          <w:szCs w:val="22"/>
          <w:lang w:val="el-GR"/>
        </w:rPr>
        <w:t xml:space="preserve"> καταληκτική</w:t>
      </w:r>
      <w:r w:rsidR="00E1337D" w:rsidRPr="00D10911">
        <w:rPr>
          <w:rFonts w:cs="Tahoma"/>
          <w:color w:val="000000"/>
          <w:szCs w:val="22"/>
          <w:lang w:val="el-GR"/>
        </w:rPr>
        <w:t xml:space="preserve"> </w:t>
      </w:r>
      <w:r w:rsidRPr="00D10911">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w:t>
      </w:r>
      <w:r w:rsidRPr="00D10911">
        <w:rPr>
          <w:rFonts w:cs="Tahoma"/>
          <w:szCs w:val="22"/>
          <w:lang w:val="el-GR"/>
        </w:rPr>
        <w:t xml:space="preserve">περίπτωση </w:t>
      </w:r>
      <w:r w:rsidR="006A449A" w:rsidRPr="00D10911">
        <w:rPr>
          <w:rFonts w:cs="Tahoma"/>
          <w:szCs w:val="22"/>
          <w:lang w:val="el-GR"/>
        </w:rPr>
        <w:t xml:space="preserve">των </w:t>
      </w:r>
      <w:r w:rsidR="00292A45" w:rsidRPr="00D10911">
        <w:rPr>
          <w:rFonts w:cs="Tahoma"/>
          <w:szCs w:val="22"/>
          <w:lang w:val="el-GR"/>
        </w:rPr>
        <w:t>εγγυήσεων</w:t>
      </w:r>
      <w:r w:rsidR="006A449A" w:rsidRPr="00D10911">
        <w:rPr>
          <w:rFonts w:cs="Tahoma"/>
          <w:szCs w:val="22"/>
          <w:lang w:val="el-GR"/>
        </w:rPr>
        <w:t xml:space="preserve"> </w:t>
      </w:r>
      <w:r w:rsidRPr="00D10911">
        <w:rPr>
          <w:rFonts w:cs="Tahoma"/>
          <w:szCs w:val="22"/>
          <w:lang w:val="el-GR"/>
        </w:rPr>
        <w:t>καλής εκτέλεσης</w:t>
      </w:r>
      <w:r w:rsidR="006A449A" w:rsidRPr="00D10911">
        <w:rPr>
          <w:rFonts w:cs="Tahoma"/>
          <w:szCs w:val="22"/>
          <w:lang w:val="el-GR"/>
        </w:rPr>
        <w:t xml:space="preserve"> και προκαταβολής</w:t>
      </w:r>
      <w:r w:rsidRPr="00D10911">
        <w:rPr>
          <w:rFonts w:cs="Tahoma"/>
          <w:szCs w:val="22"/>
          <w:lang w:val="el-GR"/>
        </w:rPr>
        <w:t xml:space="preserve">, τον αριθμό και τον τίτλο της σχετικής σύμβασης. </w:t>
      </w:r>
    </w:p>
    <w:p w14:paraId="52A87091" w14:textId="77777777" w:rsidR="002B191C" w:rsidRDefault="002B191C" w:rsidP="00155B45">
      <w:pPr>
        <w:spacing w:before="0" w:line="252" w:lineRule="auto"/>
        <w:rPr>
          <w:color w:val="000000"/>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22F35321" w14:textId="77777777" w:rsidR="00401C3F" w:rsidRPr="00155B45" w:rsidRDefault="002B191C" w:rsidP="00155B45">
      <w:pPr>
        <w:spacing w:before="0" w:line="252" w:lineRule="auto"/>
        <w:rPr>
          <w:rFonts w:cs="Tahoma"/>
          <w:color w:val="000000"/>
          <w:szCs w:val="22"/>
          <w:lang w:val="el-GR"/>
        </w:rPr>
      </w:pPr>
      <w:r w:rsidRPr="00603221">
        <w:rPr>
          <w:rFonts w:cs="Tahoma"/>
          <w:color w:val="000000"/>
          <w:szCs w:val="22"/>
          <w:lang w:val="el-GR"/>
        </w:rPr>
        <w:t>Οι εγγυητικές επιστολές συντάσσονται σύμφωνα με τα υποδείγματα του Παραρτήματος της παρούσας.</w:t>
      </w:r>
    </w:p>
    <w:p w14:paraId="6BC8D467" w14:textId="77777777" w:rsidR="00F97C41" w:rsidRPr="00155B45" w:rsidRDefault="00F97C41" w:rsidP="00155B45">
      <w:pPr>
        <w:spacing w:before="0" w:line="252" w:lineRule="auto"/>
        <w:rPr>
          <w:rFonts w:cs="Tahoma"/>
          <w:color w:val="000000"/>
          <w:szCs w:val="22"/>
          <w:lang w:val="el-GR"/>
        </w:rPr>
      </w:pPr>
      <w:r w:rsidRPr="00155B45">
        <w:rPr>
          <w:rFonts w:cs="Tahoma"/>
          <w:color w:val="000000"/>
          <w:szCs w:val="22"/>
          <w:lang w:val="el-GR"/>
        </w:rPr>
        <w:t>Επισημαίνεται ότι εγγυήσεις που εκδίδονται από το Τ</w:t>
      </w:r>
      <w:r w:rsidR="00CE56BF">
        <w:rPr>
          <w:rFonts w:cs="Tahoma"/>
          <w:color w:val="000000"/>
          <w:szCs w:val="22"/>
          <w:lang w:val="el-GR"/>
        </w:rPr>
        <w:t>.</w:t>
      </w:r>
      <w:r w:rsidRPr="00155B45">
        <w:rPr>
          <w:rFonts w:cs="Tahoma"/>
          <w:color w:val="000000"/>
          <w:szCs w:val="22"/>
          <w:lang w:val="el-GR"/>
        </w:rPr>
        <w:t>Μ</w:t>
      </w:r>
      <w:r w:rsidR="00CE56BF">
        <w:rPr>
          <w:rFonts w:cs="Tahoma"/>
          <w:color w:val="000000"/>
          <w:szCs w:val="22"/>
          <w:lang w:val="el-GR"/>
        </w:rPr>
        <w:t>.</w:t>
      </w:r>
      <w:r w:rsidRPr="00155B45">
        <w:rPr>
          <w:rFonts w:cs="Tahoma"/>
          <w:color w:val="000000"/>
          <w:szCs w:val="22"/>
          <w:lang w:val="el-GR"/>
        </w:rPr>
        <w:t>Ε</w:t>
      </w:r>
      <w:r w:rsidR="00CE56BF">
        <w:rPr>
          <w:rFonts w:cs="Tahoma"/>
          <w:color w:val="000000"/>
          <w:szCs w:val="22"/>
          <w:lang w:val="el-GR"/>
        </w:rPr>
        <w:t>.</w:t>
      </w:r>
      <w:r w:rsidRPr="00155B45">
        <w:rPr>
          <w:rFonts w:cs="Tahoma"/>
          <w:color w:val="000000"/>
          <w:szCs w:val="22"/>
          <w:lang w:val="el-GR"/>
        </w:rPr>
        <w:t>Δ</w:t>
      </w:r>
      <w:r w:rsidR="00CE56BF">
        <w:rPr>
          <w:rFonts w:cs="Tahoma"/>
          <w:color w:val="000000"/>
          <w:szCs w:val="22"/>
          <w:lang w:val="el-GR"/>
        </w:rPr>
        <w:t>.</w:t>
      </w:r>
      <w:r w:rsidRPr="00155B45">
        <w:rPr>
          <w:rFonts w:cs="Tahoma"/>
          <w:color w:val="000000"/>
          <w:szCs w:val="22"/>
          <w:lang w:val="el-GR"/>
        </w:rPr>
        <w:t>Ε</w:t>
      </w:r>
      <w:r w:rsidR="00CE56BF">
        <w:rPr>
          <w:rFonts w:cs="Tahoma"/>
          <w:color w:val="000000"/>
          <w:szCs w:val="22"/>
          <w:lang w:val="el-GR"/>
        </w:rPr>
        <w:t>.</w:t>
      </w:r>
      <w:r w:rsidRPr="00155B45">
        <w:rPr>
          <w:rFonts w:cs="Tahoma"/>
          <w:color w:val="000000"/>
          <w:szCs w:val="22"/>
          <w:lang w:val="el-GR"/>
        </w:rPr>
        <w:t xml:space="preserve">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2897532" w14:textId="77777777" w:rsidR="008338F0" w:rsidRDefault="003355E7" w:rsidP="00155B45">
      <w:pPr>
        <w:spacing w:before="0" w:line="252" w:lineRule="auto"/>
        <w:rPr>
          <w:rFonts w:cs="Tahoma"/>
          <w:color w:val="000000"/>
          <w:szCs w:val="22"/>
          <w:lang w:val="el-GR"/>
        </w:rPr>
      </w:pPr>
      <w:r w:rsidRPr="00155B45">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3E61C9B8" w14:textId="77777777" w:rsidR="00D10911" w:rsidRDefault="00D10911" w:rsidP="00155B45">
      <w:pPr>
        <w:spacing w:before="0" w:line="252" w:lineRule="auto"/>
        <w:rPr>
          <w:rFonts w:cs="Tahoma"/>
          <w:szCs w:val="22"/>
          <w:lang w:val="el-GR"/>
        </w:rPr>
      </w:pPr>
    </w:p>
    <w:p w14:paraId="4884676B" w14:textId="77777777" w:rsidR="002B191C" w:rsidRPr="007D1686" w:rsidRDefault="002B191C" w:rsidP="00911D91">
      <w:pPr>
        <w:pStyle w:val="3"/>
        <w:rPr>
          <w:rFonts w:ascii="Tahoma" w:hAnsi="Tahoma" w:cs="Tahoma"/>
          <w:color w:val="000000"/>
          <w:szCs w:val="22"/>
          <w:lang w:val="el-GR"/>
        </w:rPr>
      </w:pPr>
      <w:bookmarkStart w:id="105" w:name="_Toc74566818"/>
      <w:bookmarkStart w:id="106" w:name="_Toc165289968"/>
      <w:r w:rsidRPr="007D1686">
        <w:rPr>
          <w:rFonts w:ascii="Tahoma" w:hAnsi="Tahoma" w:cs="Tahoma"/>
          <w:lang w:val="el-GR"/>
        </w:rPr>
        <w:t>2.1.6 Προστασία Προσωπικών Δεδομένων</w:t>
      </w:r>
      <w:bookmarkEnd w:id="105"/>
      <w:bookmarkEnd w:id="106"/>
      <w:r w:rsidRPr="007D1686">
        <w:rPr>
          <w:rFonts w:ascii="Tahoma" w:hAnsi="Tahoma" w:cs="Tahoma"/>
          <w:lang w:val="el-GR"/>
        </w:rPr>
        <w:t xml:space="preserve"> </w:t>
      </w:r>
    </w:p>
    <w:p w14:paraId="1A8049F7" w14:textId="096A6368" w:rsidR="002B191C" w:rsidRPr="006B2C94" w:rsidRDefault="002B191C" w:rsidP="002B191C">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Pr>
          <w:lang w:val="el-GR"/>
        </w:rPr>
        <w:t xml:space="preserve">στο παράρτημα </w:t>
      </w:r>
      <w:r w:rsidR="00AC6A70" w:rsidRPr="00AC6A70">
        <w:rPr>
          <w:lang w:val="en-US"/>
        </w:rPr>
        <w:t>VI</w:t>
      </w:r>
      <w:r w:rsidR="00AC6A70" w:rsidRPr="00AC6A70">
        <w:rPr>
          <w:lang w:val="el-GR"/>
        </w:rPr>
        <w:t>ΙΙ</w:t>
      </w:r>
      <w:r w:rsidRPr="00A04CB0">
        <w:rPr>
          <w:lang w:val="el-GR"/>
        </w:rPr>
        <w:t xml:space="preserve"> </w:t>
      </w:r>
      <w:r w:rsidRPr="00C11E79">
        <w:rPr>
          <w:lang w:val="el-GR"/>
        </w:rPr>
        <w:t>στην παρούσα.</w:t>
      </w:r>
    </w:p>
    <w:p w14:paraId="46A25741" w14:textId="7BCFFD75" w:rsidR="00BD139E" w:rsidRDefault="00BD139E">
      <w:pPr>
        <w:suppressAutoHyphens w:val="0"/>
        <w:spacing w:before="0" w:after="0"/>
        <w:jc w:val="left"/>
        <w:rPr>
          <w:rFonts w:cs="Tahoma"/>
          <w:szCs w:val="22"/>
          <w:lang w:val="el-GR"/>
        </w:rPr>
      </w:pPr>
      <w:r>
        <w:rPr>
          <w:rFonts w:cs="Tahoma"/>
          <w:szCs w:val="22"/>
          <w:lang w:val="el-GR"/>
        </w:rPr>
        <w:br w:type="page"/>
      </w:r>
    </w:p>
    <w:p w14:paraId="077F4605" w14:textId="39345D10" w:rsidR="008338F0" w:rsidRPr="00155B45" w:rsidRDefault="003355E7" w:rsidP="005D47C2">
      <w:pPr>
        <w:pStyle w:val="2"/>
        <w:numPr>
          <w:ilvl w:val="1"/>
          <w:numId w:val="39"/>
        </w:numPr>
        <w:spacing w:before="0" w:after="120" w:line="252" w:lineRule="auto"/>
        <w:rPr>
          <w:rFonts w:ascii="Tahoma" w:hAnsi="Tahoma" w:cs="Tahoma"/>
          <w:sz w:val="22"/>
          <w:lang w:val="el-GR"/>
        </w:rPr>
      </w:pPr>
      <w:bookmarkStart w:id="107" w:name="_Toc115631752"/>
      <w:bookmarkStart w:id="108" w:name="_Toc115631753"/>
      <w:bookmarkStart w:id="109" w:name="_Toc43378441"/>
      <w:bookmarkStart w:id="110" w:name="_Toc165289969"/>
      <w:bookmarkEnd w:id="104"/>
      <w:bookmarkEnd w:id="107"/>
      <w:bookmarkEnd w:id="108"/>
      <w:r w:rsidRPr="00155B45">
        <w:rPr>
          <w:rFonts w:ascii="Tahoma" w:hAnsi="Tahoma" w:cs="Tahoma"/>
          <w:sz w:val="22"/>
          <w:lang w:val="el-GR"/>
        </w:rPr>
        <w:lastRenderedPageBreak/>
        <w:t>Δικαίωμα Συμμετοχής - Κριτήρια Ποιοτικής Επιλογής</w:t>
      </w:r>
      <w:bookmarkEnd w:id="109"/>
      <w:bookmarkEnd w:id="110"/>
    </w:p>
    <w:p w14:paraId="38ADE9D6" w14:textId="4D1164B0" w:rsidR="008338F0" w:rsidRPr="00CE676E" w:rsidRDefault="00CE676E" w:rsidP="00CE676E">
      <w:pPr>
        <w:pStyle w:val="3"/>
        <w:rPr>
          <w:rFonts w:ascii="Tahoma" w:hAnsi="Tahoma" w:cs="Tahoma"/>
          <w:lang w:val="el-GR"/>
        </w:rPr>
      </w:pPr>
      <w:bookmarkStart w:id="111" w:name="_Ref496541397"/>
      <w:bookmarkStart w:id="112" w:name="_Toc43378442"/>
      <w:bookmarkStart w:id="113" w:name="_Toc165289970"/>
      <w:r w:rsidRPr="00CE676E">
        <w:rPr>
          <w:rFonts w:ascii="Tahoma" w:hAnsi="Tahoma" w:cs="Tahoma"/>
          <w:lang w:val="el-GR"/>
        </w:rPr>
        <w:t xml:space="preserve">2.2.1 </w:t>
      </w:r>
      <w:r w:rsidR="003355E7" w:rsidRPr="00CE676E">
        <w:rPr>
          <w:rFonts w:ascii="Tahoma" w:hAnsi="Tahoma" w:cs="Tahoma"/>
          <w:lang w:val="el-GR"/>
        </w:rPr>
        <w:t>Δικαιούμενοι συμμετοχής</w:t>
      </w:r>
      <w:bookmarkEnd w:id="111"/>
      <w:bookmarkEnd w:id="112"/>
      <w:bookmarkEnd w:id="113"/>
      <w:r w:rsidR="003355E7" w:rsidRPr="00CE676E">
        <w:rPr>
          <w:rFonts w:ascii="Tahoma" w:hAnsi="Tahoma" w:cs="Tahoma"/>
          <w:lang w:val="el-GR"/>
        </w:rPr>
        <w:t xml:space="preserve"> </w:t>
      </w:r>
    </w:p>
    <w:p w14:paraId="02F07D2E" w14:textId="77777777" w:rsidR="008338F0" w:rsidRPr="00155B45" w:rsidRDefault="003355E7" w:rsidP="00155B45">
      <w:pPr>
        <w:spacing w:before="0" w:line="252" w:lineRule="auto"/>
        <w:rPr>
          <w:rFonts w:cs="Tahoma"/>
          <w:szCs w:val="22"/>
          <w:lang w:val="el-GR"/>
        </w:rPr>
      </w:pPr>
      <w:r w:rsidRPr="00155B45">
        <w:rPr>
          <w:rFonts w:cs="Tahoma"/>
          <w:b/>
          <w:bCs/>
          <w:szCs w:val="22"/>
          <w:lang w:val="el-GR"/>
        </w:rPr>
        <w:t>1.</w:t>
      </w:r>
      <w:r w:rsidRPr="00155B45">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EFEF74B" w14:textId="77777777" w:rsidR="008338F0" w:rsidRPr="00987ED0" w:rsidRDefault="003355E7" w:rsidP="00987ED0">
      <w:pPr>
        <w:spacing w:before="0" w:line="252" w:lineRule="auto"/>
        <w:rPr>
          <w:rFonts w:cs="Tahoma"/>
          <w:color w:val="000000"/>
          <w:szCs w:val="22"/>
          <w:lang w:val="el-GR"/>
        </w:rPr>
      </w:pPr>
      <w:r w:rsidRPr="00987ED0">
        <w:rPr>
          <w:rFonts w:cs="Tahoma"/>
          <w:color w:val="000000"/>
          <w:szCs w:val="22"/>
          <w:lang w:val="el-GR"/>
        </w:rPr>
        <w:t>α) κράτος-μέλος της Ένωσης,</w:t>
      </w:r>
    </w:p>
    <w:p w14:paraId="7661F12E" w14:textId="77777777" w:rsidR="008338F0" w:rsidRPr="00987ED0" w:rsidRDefault="003355E7" w:rsidP="00987ED0">
      <w:pPr>
        <w:spacing w:before="0" w:line="252" w:lineRule="auto"/>
        <w:rPr>
          <w:rFonts w:cs="Tahoma"/>
          <w:color w:val="000000"/>
          <w:szCs w:val="22"/>
          <w:lang w:val="el-GR"/>
        </w:rPr>
      </w:pPr>
      <w:r w:rsidRPr="00987ED0">
        <w:rPr>
          <w:rFonts w:cs="Tahoma"/>
          <w:color w:val="000000"/>
          <w:szCs w:val="22"/>
          <w:lang w:val="el-GR"/>
        </w:rPr>
        <w:t>β) κράτος-μέλος του Ευρωπαϊκού Οικονομικού Χώρου (Ε.Ο.Χ.),</w:t>
      </w:r>
    </w:p>
    <w:p w14:paraId="266E6900" w14:textId="77777777" w:rsidR="008338F0" w:rsidRPr="00987ED0" w:rsidRDefault="003355E7" w:rsidP="00987ED0">
      <w:pPr>
        <w:spacing w:before="0" w:line="252" w:lineRule="auto"/>
        <w:rPr>
          <w:rFonts w:cs="Tahoma"/>
          <w:color w:val="000000"/>
          <w:szCs w:val="22"/>
          <w:lang w:val="el-GR"/>
        </w:rPr>
      </w:pPr>
      <w:r w:rsidRPr="00987ED0">
        <w:rPr>
          <w:rFonts w:cs="Tahoma"/>
          <w:color w:val="000000"/>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2B191C">
        <w:rPr>
          <w:rFonts w:cs="Tahoma"/>
          <w:color w:val="000000"/>
          <w:szCs w:val="22"/>
          <w:lang w:val="el-GR"/>
        </w:rPr>
        <w:t>, 5, 6</w:t>
      </w:r>
      <w:r w:rsidRPr="00987ED0">
        <w:rPr>
          <w:rFonts w:cs="Tahoma"/>
          <w:color w:val="000000"/>
          <w:szCs w:val="22"/>
          <w:lang w:val="el-GR"/>
        </w:rPr>
        <w:t xml:space="preserve"> και </w:t>
      </w:r>
      <w:r w:rsidR="002B191C">
        <w:rPr>
          <w:rFonts w:cs="Tahoma"/>
          <w:color w:val="000000"/>
          <w:szCs w:val="22"/>
          <w:lang w:val="el-GR"/>
        </w:rPr>
        <w:t>7</w:t>
      </w:r>
      <w:r w:rsidR="002B191C" w:rsidRPr="00987ED0">
        <w:rPr>
          <w:rFonts w:cs="Tahoma"/>
          <w:color w:val="000000"/>
          <w:szCs w:val="22"/>
          <w:lang w:val="el-GR"/>
        </w:rPr>
        <w:t xml:space="preserve"> </w:t>
      </w:r>
      <w:r w:rsidRPr="00987ED0">
        <w:rPr>
          <w:rFonts w:cs="Tahoma"/>
          <w:color w:val="000000"/>
          <w:szCs w:val="22"/>
          <w:lang w:val="el-GR"/>
        </w:rPr>
        <w:t xml:space="preserve">και τις γενικές σημειώσεις του σχετικού με την Ένωση Προσαρτήματος I της ως άνω Συμφωνίας, καθώς και </w:t>
      </w:r>
    </w:p>
    <w:p w14:paraId="74BEDF11" w14:textId="77777777" w:rsidR="008338F0" w:rsidRDefault="003355E7" w:rsidP="00987ED0">
      <w:pPr>
        <w:spacing w:before="0" w:line="252" w:lineRule="auto"/>
        <w:rPr>
          <w:rFonts w:cs="Tahoma"/>
          <w:color w:val="000000"/>
          <w:szCs w:val="22"/>
          <w:lang w:val="el-GR"/>
        </w:rPr>
      </w:pPr>
      <w:r w:rsidRPr="00987ED0">
        <w:rPr>
          <w:rFonts w:cs="Tahoma"/>
          <w:color w:val="000000"/>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980869C" w14:textId="40D36D4A" w:rsidR="002B191C" w:rsidRPr="00603221" w:rsidRDefault="002B191C" w:rsidP="002B191C">
      <w:pPr>
        <w:rPr>
          <w:rFonts w:cs="Tahoma"/>
          <w:b/>
          <w:bCs/>
          <w:szCs w:val="22"/>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4"/>
      </w:r>
      <w:r w:rsidR="007D6EF8">
        <w:rPr>
          <w:lang w:val="el-GR"/>
        </w:rPr>
        <w:t xml:space="preserve">  </w:t>
      </w:r>
    </w:p>
    <w:p w14:paraId="591E0D78" w14:textId="76199C49" w:rsidR="008338F0" w:rsidRPr="00155B45" w:rsidRDefault="3F31674B" w:rsidP="3F31674B">
      <w:pPr>
        <w:spacing w:before="0" w:line="252" w:lineRule="auto"/>
        <w:rPr>
          <w:rFonts w:eastAsia="Tahoma" w:cs="Tahoma"/>
          <w:szCs w:val="22"/>
          <w:lang w:val="el"/>
        </w:rPr>
      </w:pPr>
      <w:r w:rsidRPr="3F31674B">
        <w:rPr>
          <w:rFonts w:eastAsia="Tahoma" w:cs="Tahoma"/>
          <w:b/>
          <w:bCs/>
          <w:szCs w:val="22"/>
          <w:lang w:val="el"/>
        </w:rPr>
        <w:t xml:space="preserve">2. </w:t>
      </w:r>
      <w:r w:rsidR="599D60A1" w:rsidRPr="3F31674B">
        <w:rPr>
          <w:rFonts w:eastAsia="Tahoma" w:cs="Tahoma"/>
          <w:szCs w:val="22"/>
          <w:lang w:val="el"/>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 οδηγίας 2014/25/ΕΕ, καθώς και του άρθρου 13 στοιχεία α) έως δ), στ) έως η) και ι) της οδηγίας 2009/81/ΕΚ, σε ή με:</w:t>
      </w:r>
    </w:p>
    <w:p w14:paraId="1DD3884B" w14:textId="7CB145BC" w:rsidR="008338F0" w:rsidRPr="00E7658A" w:rsidRDefault="599D60A1" w:rsidP="3F31674B">
      <w:pPr>
        <w:spacing w:before="0" w:line="252" w:lineRule="auto"/>
        <w:rPr>
          <w:lang w:val="el-GR"/>
        </w:rPr>
      </w:pPr>
      <w:r w:rsidRPr="3F31674B">
        <w:rPr>
          <w:rFonts w:eastAsia="Tahoma" w:cs="Tahoma"/>
          <w:szCs w:val="22"/>
          <w:lang w:val="el"/>
        </w:rPr>
        <w:t>α) Ρώσο υπήκοο ή φυσικό ή νομικό πρόσωπο, οντότητα ή φορέα που έχει την έδρα του στη Ρωσία,</w:t>
      </w:r>
    </w:p>
    <w:p w14:paraId="42B3104D" w14:textId="713445AC" w:rsidR="008338F0" w:rsidRPr="00E7658A" w:rsidRDefault="599D60A1" w:rsidP="3F31674B">
      <w:pPr>
        <w:spacing w:before="0" w:line="252" w:lineRule="auto"/>
        <w:rPr>
          <w:lang w:val="el-GR"/>
        </w:rPr>
      </w:pPr>
      <w:r w:rsidRPr="3F31674B">
        <w:rPr>
          <w:rFonts w:eastAsia="Tahoma" w:cs="Tahoma"/>
          <w:szCs w:val="22"/>
          <w:lang w:val="el"/>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905D25C" w14:textId="488FD4A7" w:rsidR="008338F0" w:rsidRPr="00E7658A" w:rsidRDefault="599D60A1" w:rsidP="3F31674B">
      <w:pPr>
        <w:spacing w:before="0" w:line="252" w:lineRule="auto"/>
        <w:rPr>
          <w:lang w:val="el-GR"/>
        </w:rPr>
      </w:pPr>
      <w:r w:rsidRPr="3F31674B">
        <w:rPr>
          <w:rFonts w:eastAsia="Tahoma" w:cs="Tahoma"/>
          <w:szCs w:val="22"/>
          <w:lang w:val="el"/>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16870DAC" w14:textId="15314211" w:rsidR="008338F0" w:rsidRPr="00155B45" w:rsidRDefault="599D60A1" w:rsidP="3F31674B">
      <w:pPr>
        <w:spacing w:before="0" w:line="252" w:lineRule="auto"/>
        <w:rPr>
          <w:rFonts w:eastAsia="Tahoma" w:cs="Tahoma"/>
          <w:szCs w:val="22"/>
          <w:lang w:val="el"/>
        </w:rPr>
      </w:pPr>
      <w:r w:rsidRPr="3F31674B">
        <w:rPr>
          <w:rFonts w:eastAsia="Tahoma" w:cs="Tahoma"/>
          <w:szCs w:val="22"/>
          <w:lang w:val="el"/>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ΠΑΡΑΡΤΗΜΑ </w:t>
      </w:r>
      <w:r w:rsidR="7EF0BE8C" w:rsidRPr="3F31674B">
        <w:rPr>
          <w:rFonts w:eastAsia="Tahoma" w:cs="Tahoma"/>
          <w:szCs w:val="22"/>
          <w:lang w:val="el"/>
        </w:rPr>
        <w:t>ΙΧ</w:t>
      </w:r>
      <w:r w:rsidRPr="00E7658A">
        <w:rPr>
          <w:rFonts w:eastAsia="Tahoma" w:cs="Tahoma"/>
          <w:szCs w:val="22"/>
          <w:lang w:val="el-GR"/>
        </w:rPr>
        <w:t xml:space="preserve"> – Άλλες Δηλώσεις της παρούσας».</w:t>
      </w:r>
    </w:p>
    <w:p w14:paraId="0B8A1142" w14:textId="30935EBA" w:rsidR="008338F0" w:rsidRPr="00155B45" w:rsidRDefault="008338F0" w:rsidP="3F31674B">
      <w:pPr>
        <w:spacing w:before="0" w:line="252" w:lineRule="auto"/>
        <w:rPr>
          <w:rFonts w:cs="Tahoma"/>
          <w:lang w:val="el-GR"/>
        </w:rPr>
      </w:pPr>
    </w:p>
    <w:p w14:paraId="32B8FD31" w14:textId="488414BF" w:rsidR="008338F0" w:rsidRPr="00155B45" w:rsidRDefault="599D60A1" w:rsidP="00155B45">
      <w:pPr>
        <w:spacing w:before="0" w:line="252" w:lineRule="auto"/>
        <w:rPr>
          <w:rFonts w:eastAsia="Calibri" w:cs="Tahoma"/>
          <w:lang w:val="el-GR"/>
        </w:rPr>
      </w:pPr>
      <w:r w:rsidRPr="3F31674B">
        <w:rPr>
          <w:rFonts w:cs="Tahoma"/>
          <w:b/>
          <w:bCs/>
          <w:lang w:val="el-GR"/>
        </w:rPr>
        <w:t>3</w:t>
      </w:r>
      <w:r w:rsidR="003355E7" w:rsidRPr="3F31674B">
        <w:rPr>
          <w:rFonts w:cs="Tahoma"/>
          <w:b/>
          <w:bCs/>
          <w:lang w:val="el-GR"/>
        </w:rPr>
        <w:t xml:space="preserve">. </w:t>
      </w:r>
      <w:r w:rsidR="002B191C" w:rsidRPr="3F31674B">
        <w:rPr>
          <w:rFonts w:cs="Tahoma"/>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5FD909BF" w14:textId="66BF7752" w:rsidR="00B40737" w:rsidRDefault="16B10128" w:rsidP="00155B45">
      <w:pPr>
        <w:spacing w:before="0" w:line="252" w:lineRule="auto"/>
        <w:rPr>
          <w:rFonts w:cs="Tahoma"/>
          <w:lang w:val="el-GR"/>
        </w:rPr>
      </w:pPr>
      <w:r w:rsidRPr="3F31674B">
        <w:rPr>
          <w:rFonts w:cs="Tahoma"/>
          <w:b/>
          <w:bCs/>
          <w:lang w:val="el-GR"/>
        </w:rPr>
        <w:t>4</w:t>
      </w:r>
      <w:r w:rsidR="003355E7" w:rsidRPr="3F31674B">
        <w:rPr>
          <w:rFonts w:cs="Tahoma"/>
          <w:b/>
          <w:bCs/>
          <w:lang w:val="el-GR"/>
        </w:rPr>
        <w:t xml:space="preserve">. </w:t>
      </w:r>
      <w:r w:rsidR="003355E7" w:rsidRPr="3F31674B">
        <w:rPr>
          <w:rFonts w:cs="Tahoma"/>
          <w:lang w:val="el-GR"/>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1952FC8E" w14:textId="77777777" w:rsidR="00D10911" w:rsidRPr="00155B45" w:rsidRDefault="00D10911" w:rsidP="00155B45">
      <w:pPr>
        <w:spacing w:before="0" w:line="252" w:lineRule="auto"/>
        <w:rPr>
          <w:rFonts w:cs="Tahoma"/>
          <w:iCs/>
          <w:szCs w:val="22"/>
          <w:lang w:val="el-GR"/>
        </w:rPr>
      </w:pPr>
    </w:p>
    <w:p w14:paraId="1FAF9633" w14:textId="60F144AB" w:rsidR="008338F0" w:rsidRPr="00723244" w:rsidRDefault="00CE676E" w:rsidP="00CE676E">
      <w:pPr>
        <w:pStyle w:val="3"/>
        <w:rPr>
          <w:rFonts w:ascii="Tahoma" w:hAnsi="Tahoma" w:cs="Tahoma"/>
          <w:lang w:val="el-GR"/>
        </w:rPr>
      </w:pPr>
      <w:bookmarkStart w:id="114" w:name="_Ref496542081"/>
      <w:bookmarkStart w:id="115" w:name="_Toc43378443"/>
      <w:bookmarkStart w:id="116" w:name="_Toc165289971"/>
      <w:r w:rsidRPr="00CE676E">
        <w:rPr>
          <w:rFonts w:ascii="Tahoma" w:hAnsi="Tahoma" w:cs="Tahoma"/>
          <w:lang w:val="el-GR"/>
        </w:rPr>
        <w:t xml:space="preserve">2.2.2 </w:t>
      </w:r>
      <w:r w:rsidR="003355E7" w:rsidRPr="00CE676E">
        <w:rPr>
          <w:rFonts w:ascii="Tahoma" w:hAnsi="Tahoma" w:cs="Tahoma"/>
          <w:lang w:val="el-GR"/>
        </w:rPr>
        <w:t>Εγγύηση συμμετοχής</w:t>
      </w:r>
      <w:bookmarkEnd w:id="114"/>
      <w:bookmarkEnd w:id="115"/>
      <w:bookmarkEnd w:id="116"/>
    </w:p>
    <w:p w14:paraId="7A1B5116" w14:textId="77777777" w:rsidR="00B2336E" w:rsidRDefault="003355E7" w:rsidP="00DD2F7A">
      <w:pPr>
        <w:rPr>
          <w:lang w:val="el-GR"/>
        </w:rPr>
      </w:pPr>
      <w:r w:rsidRPr="00F319EB">
        <w:rPr>
          <w:rStyle w:val="Heading4Char"/>
          <w:rFonts w:ascii="Tahoma" w:hAnsi="Tahoma" w:cs="Tahoma"/>
          <w:sz w:val="22"/>
          <w:szCs w:val="22"/>
          <w:lang w:val="el-GR"/>
        </w:rPr>
        <w:t>2.2.2.1.</w:t>
      </w:r>
      <w:r w:rsidRPr="00155B45">
        <w:rPr>
          <w:rFonts w:cs="Tahoma"/>
          <w:b/>
          <w:bCs/>
          <w:szCs w:val="22"/>
          <w:lang w:val="el-GR"/>
        </w:rPr>
        <w:t xml:space="preserve"> </w:t>
      </w:r>
      <w:r w:rsidRPr="00155B45">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155B45">
        <w:rPr>
          <w:rFonts w:cs="Tahoma"/>
          <w:szCs w:val="22"/>
          <w:lang w:val="el-GR"/>
        </w:rPr>
        <w:t xml:space="preserve"> </w:t>
      </w:r>
      <w:r w:rsidRPr="00155B45">
        <w:rPr>
          <w:rFonts w:cs="Tahoma"/>
          <w:szCs w:val="22"/>
          <w:lang w:val="el-GR"/>
        </w:rPr>
        <w:t>εγγυητική επιστολή συμμετοχής,</w:t>
      </w:r>
      <w:r w:rsidR="00C960CF" w:rsidRPr="00155B45">
        <w:rPr>
          <w:rFonts w:cs="Tahoma"/>
          <w:szCs w:val="22"/>
          <w:lang w:val="el-GR"/>
        </w:rPr>
        <w:t xml:space="preserve"> σύμφωνα με το </w:t>
      </w:r>
      <w:r w:rsidR="00CA543A" w:rsidRPr="00155B45">
        <w:rPr>
          <w:rFonts w:cs="Tahoma"/>
          <w:szCs w:val="22"/>
          <w:lang w:val="el-GR"/>
        </w:rPr>
        <w:t xml:space="preserve">αντίστοιχο </w:t>
      </w:r>
      <w:r w:rsidR="00C960CF" w:rsidRPr="00155B45">
        <w:rPr>
          <w:rFonts w:cs="Tahoma"/>
          <w:szCs w:val="22"/>
          <w:lang w:val="el-GR"/>
        </w:rPr>
        <w:t xml:space="preserve">υπόδειγμα </w:t>
      </w:r>
      <w:r w:rsidR="00CA543A" w:rsidRPr="00155B45">
        <w:rPr>
          <w:rFonts w:cs="Tahoma"/>
          <w:szCs w:val="22"/>
          <w:lang w:val="el-GR"/>
        </w:rPr>
        <w:t>στο</w:t>
      </w:r>
      <w:r w:rsidR="00BD139E">
        <w:rPr>
          <w:rFonts w:cs="Tahoma"/>
          <w:szCs w:val="22"/>
          <w:lang w:val="el-GR"/>
        </w:rPr>
        <w:t xml:space="preserve"> </w:t>
      </w:r>
      <w:r w:rsidR="00BD139E">
        <w:rPr>
          <w:rFonts w:cs="Tahoma"/>
          <w:szCs w:val="22"/>
          <w:lang w:val="el-GR"/>
        </w:rPr>
        <w:fldChar w:fldCharType="begin"/>
      </w:r>
      <w:r w:rsidR="00BD139E">
        <w:rPr>
          <w:rFonts w:cs="Tahoma"/>
          <w:szCs w:val="22"/>
          <w:lang w:val="el-GR"/>
        </w:rPr>
        <w:instrText xml:space="preserve"> REF _Ref496623895 \h </w:instrText>
      </w:r>
      <w:r w:rsidR="00BD139E">
        <w:rPr>
          <w:rFonts w:cs="Tahoma"/>
          <w:szCs w:val="22"/>
          <w:lang w:val="el-GR"/>
        </w:rPr>
      </w:r>
      <w:r w:rsidR="00BD139E">
        <w:rPr>
          <w:rFonts w:cs="Tahoma"/>
          <w:szCs w:val="22"/>
          <w:lang w:val="el-GR"/>
        </w:rPr>
        <w:fldChar w:fldCharType="separate"/>
      </w:r>
    </w:p>
    <w:p w14:paraId="0502ABA3" w14:textId="77777777" w:rsidR="00B2336E" w:rsidRDefault="00B2336E" w:rsidP="00DD2F7A">
      <w:pPr>
        <w:rPr>
          <w:lang w:val="el-GR"/>
        </w:rPr>
      </w:pPr>
    </w:p>
    <w:p w14:paraId="527F3C65" w14:textId="77777777" w:rsidR="00B2336E" w:rsidRDefault="00B2336E" w:rsidP="00DD2F7A">
      <w:pPr>
        <w:rPr>
          <w:lang w:val="el-GR"/>
        </w:rPr>
      </w:pPr>
    </w:p>
    <w:p w14:paraId="763CC0A9" w14:textId="77777777" w:rsidR="00B2336E" w:rsidRDefault="00B2336E" w:rsidP="00DD2F7A">
      <w:pPr>
        <w:rPr>
          <w:lang w:val="el-GR"/>
        </w:rPr>
      </w:pPr>
    </w:p>
    <w:p w14:paraId="13B808A9" w14:textId="77777777" w:rsidR="00B2336E" w:rsidRPr="00DD2F7A" w:rsidRDefault="00B2336E" w:rsidP="00DD2F7A">
      <w:pPr>
        <w:rPr>
          <w:lang w:val="el-GR"/>
        </w:rPr>
      </w:pPr>
    </w:p>
    <w:p w14:paraId="1630F937" w14:textId="77777777" w:rsidR="00B2336E" w:rsidRDefault="00B2336E" w:rsidP="001A1970">
      <w:pPr>
        <w:pStyle w:val="2"/>
        <w:rPr>
          <w:lang w:val="el-GR"/>
        </w:rPr>
      </w:pPr>
    </w:p>
    <w:p w14:paraId="2E21E85D" w14:textId="67F0D1E0" w:rsidR="00C960CF" w:rsidRPr="00155B45" w:rsidRDefault="00B2336E" w:rsidP="00155B45">
      <w:pPr>
        <w:pStyle w:val="aff0"/>
        <w:tabs>
          <w:tab w:val="left" w:pos="0"/>
          <w:tab w:val="left" w:pos="1134"/>
        </w:tabs>
        <w:spacing w:before="0" w:line="252" w:lineRule="auto"/>
        <w:ind w:left="0"/>
        <w:contextualSpacing w:val="0"/>
        <w:rPr>
          <w:rFonts w:cs="Tahoma"/>
          <w:szCs w:val="22"/>
          <w:lang w:val="el-GR"/>
        </w:rPr>
      </w:pPr>
      <w:r w:rsidRPr="00155B45">
        <w:rPr>
          <w:lang w:val="el-GR"/>
        </w:rPr>
        <w:t xml:space="preserve">ΠΑΡΑΡΤΗΜΑ </w:t>
      </w:r>
      <w:r w:rsidRPr="00155B45">
        <w:t>VI</w:t>
      </w:r>
      <w:r w:rsidRPr="00155B45">
        <w:rPr>
          <w:lang w:val="el-GR"/>
        </w:rPr>
        <w:t xml:space="preserve"> – Υποδείγματα Εγγυητικών Επιστολών</w:t>
      </w:r>
      <w:r w:rsidR="00BD139E">
        <w:rPr>
          <w:rFonts w:cs="Tahoma"/>
          <w:szCs w:val="22"/>
          <w:lang w:val="el-GR"/>
        </w:rPr>
        <w:fldChar w:fldCharType="end"/>
      </w:r>
      <w:r w:rsidR="00C960CF" w:rsidRPr="00155B45">
        <w:rPr>
          <w:rFonts w:cs="Tahoma"/>
          <w:szCs w:val="22"/>
          <w:lang w:val="el-GR"/>
        </w:rPr>
        <w:t xml:space="preserve"> </w:t>
      </w:r>
      <w:r w:rsidR="00E1337D" w:rsidRPr="00155B45">
        <w:rPr>
          <w:rFonts w:cs="Tahoma"/>
          <w:szCs w:val="22"/>
          <w:lang w:val="el-GR"/>
        </w:rPr>
        <w:t xml:space="preserve"> </w:t>
      </w:r>
      <w:r w:rsidR="00C960CF" w:rsidRPr="00155B45">
        <w:rPr>
          <w:rFonts w:cs="Tahoma"/>
          <w:szCs w:val="22"/>
          <w:lang w:val="el-GR"/>
        </w:rPr>
        <w:t>της παρούσας</w:t>
      </w:r>
      <w:r w:rsidR="003355E7" w:rsidRPr="00155B45">
        <w:rPr>
          <w:rFonts w:cs="Tahoma"/>
          <w:szCs w:val="22"/>
          <w:lang w:val="el-GR"/>
        </w:rPr>
        <w:t>.</w:t>
      </w:r>
    </w:p>
    <w:p w14:paraId="65DBF659" w14:textId="4E39615A" w:rsidR="00DF0C2D" w:rsidRDefault="00DF0C2D" w:rsidP="7A94C06E">
      <w:pPr>
        <w:pStyle w:val="aff0"/>
        <w:tabs>
          <w:tab w:val="left" w:pos="1134"/>
        </w:tabs>
        <w:spacing w:before="0" w:line="252" w:lineRule="auto"/>
        <w:ind w:left="0"/>
        <w:rPr>
          <w:rFonts w:cs="Tahoma"/>
          <w:lang w:val="el-GR"/>
        </w:rPr>
      </w:pPr>
      <w:r w:rsidRPr="0050601C">
        <w:rPr>
          <w:rFonts w:cs="Tahoma"/>
          <w:lang w:val="el-GR"/>
        </w:rPr>
        <w:t xml:space="preserve">Το ποσό της εγγυητικής επιστολής θα πρέπει να καλύπτει σε ευρώ (€) ποσοστό </w:t>
      </w:r>
      <w:r w:rsidR="00F72E74" w:rsidRPr="7A94C06E">
        <w:rPr>
          <w:rFonts w:cs="Tahoma"/>
          <w:b/>
          <w:bCs/>
          <w:lang w:val="el-GR"/>
        </w:rPr>
        <w:t>2</w:t>
      </w:r>
      <w:r w:rsidRPr="7A94C06E">
        <w:rPr>
          <w:rFonts w:cs="Tahoma"/>
          <w:b/>
          <w:bCs/>
          <w:lang w:val="el-GR"/>
        </w:rPr>
        <w:t>%</w:t>
      </w:r>
      <w:r w:rsidRPr="0050601C">
        <w:rPr>
          <w:rFonts w:cs="Tahoma"/>
          <w:lang w:val="el-GR"/>
        </w:rPr>
        <w:t xml:space="preserve"> του προϋπολογισμού του Έργου (μη συμπεριλαμβανομένου ΦΠΑ</w:t>
      </w:r>
      <w:r w:rsidR="00D157DA">
        <w:rPr>
          <w:rFonts w:cs="Tahoma"/>
          <w:lang w:val="el-GR"/>
        </w:rPr>
        <w:t xml:space="preserve"> και του δικαιώματος προαίρεσης</w:t>
      </w:r>
      <w:r w:rsidRPr="0050601C">
        <w:rPr>
          <w:rFonts w:cs="Tahoma"/>
          <w:lang w:val="el-GR"/>
        </w:rPr>
        <w:t xml:space="preserve">), ήτοι ποσό </w:t>
      </w:r>
      <w:r w:rsidR="00335DB4" w:rsidRPr="007B1C1E">
        <w:rPr>
          <w:rFonts w:cs="Tahoma"/>
          <w:b/>
          <w:bCs/>
          <w:lang w:val="el-GR"/>
        </w:rPr>
        <w:t>δύο χιλιάδες διακόσια ευρώ</w:t>
      </w:r>
      <w:r w:rsidR="00335DB4">
        <w:rPr>
          <w:rFonts w:cs="Tahoma"/>
          <w:lang w:val="el-GR"/>
        </w:rPr>
        <w:t xml:space="preserve"> </w:t>
      </w:r>
      <w:r w:rsidR="00F72E74" w:rsidRPr="7A94C06E">
        <w:rPr>
          <w:rFonts w:cs="Tahoma"/>
          <w:lang w:val="el-GR"/>
        </w:rPr>
        <w:t>(</w:t>
      </w:r>
      <w:r w:rsidR="00D10911" w:rsidRPr="7A94C06E">
        <w:rPr>
          <w:rFonts w:cs="Tahoma"/>
          <w:b/>
          <w:bCs/>
          <w:lang w:val="el-GR"/>
        </w:rPr>
        <w:t>€</w:t>
      </w:r>
      <w:r w:rsidR="00D533D8" w:rsidRPr="7A94C06E">
        <w:rPr>
          <w:rFonts w:cs="Tahoma"/>
          <w:b/>
          <w:bCs/>
          <w:lang w:val="el-GR"/>
        </w:rPr>
        <w:t xml:space="preserve"> </w:t>
      </w:r>
      <w:r w:rsidR="3C02554E" w:rsidRPr="7A94C06E">
        <w:rPr>
          <w:rFonts w:cs="Tahoma"/>
          <w:b/>
          <w:bCs/>
          <w:lang w:val="el-GR"/>
        </w:rPr>
        <w:t>2</w:t>
      </w:r>
      <w:r w:rsidR="00B04B99" w:rsidRPr="7A94C06E">
        <w:rPr>
          <w:rFonts w:cs="Tahoma"/>
          <w:b/>
          <w:bCs/>
          <w:lang w:val="el-GR"/>
        </w:rPr>
        <w:t>.</w:t>
      </w:r>
      <w:r w:rsidR="00DA0631" w:rsidRPr="00DA0631">
        <w:rPr>
          <w:rFonts w:cs="Tahoma"/>
          <w:b/>
          <w:bCs/>
          <w:lang w:val="el-GR"/>
        </w:rPr>
        <w:t>2</w:t>
      </w:r>
      <w:r w:rsidR="00760A89" w:rsidRPr="7A94C06E">
        <w:rPr>
          <w:rFonts w:cs="Tahoma"/>
          <w:b/>
          <w:bCs/>
          <w:lang w:val="el-GR"/>
        </w:rPr>
        <w:t>00</w:t>
      </w:r>
      <w:r w:rsidR="00D10911" w:rsidRPr="7A94C06E">
        <w:rPr>
          <w:rFonts w:cs="Tahoma"/>
          <w:b/>
          <w:bCs/>
          <w:lang w:val="el-GR"/>
        </w:rPr>
        <w:t>,00</w:t>
      </w:r>
      <w:r w:rsidRPr="00E611CC">
        <w:rPr>
          <w:rFonts w:cs="Tahoma"/>
          <w:lang w:val="el-GR"/>
        </w:rPr>
        <w:t>)</w:t>
      </w:r>
      <w:r w:rsidRPr="7A94C06E">
        <w:rPr>
          <w:rFonts w:cs="Tahoma"/>
          <w:lang w:val="el-GR"/>
        </w:rPr>
        <w:t>.</w:t>
      </w:r>
    </w:p>
    <w:p w14:paraId="18475BE9" w14:textId="77777777" w:rsidR="00D157DA" w:rsidRPr="00155B45" w:rsidRDefault="00D157DA" w:rsidP="00155B45">
      <w:pPr>
        <w:pStyle w:val="aff0"/>
        <w:tabs>
          <w:tab w:val="left" w:pos="0"/>
          <w:tab w:val="left" w:pos="1134"/>
        </w:tabs>
        <w:spacing w:before="0" w:line="252" w:lineRule="auto"/>
        <w:ind w:left="0"/>
        <w:contextualSpacing w:val="0"/>
        <w:rPr>
          <w:rFonts w:cs="Tahoma"/>
          <w:szCs w:val="22"/>
          <w:lang w:val="el-GR"/>
        </w:rPr>
      </w:pPr>
    </w:p>
    <w:p w14:paraId="4286A7DF" w14:textId="77777777" w:rsidR="008338F0" w:rsidRPr="00155B45" w:rsidRDefault="003355E7" w:rsidP="00155B45">
      <w:pPr>
        <w:spacing w:before="0" w:line="252" w:lineRule="auto"/>
        <w:rPr>
          <w:rFonts w:cs="Tahoma"/>
          <w:bCs/>
          <w:szCs w:val="22"/>
          <w:lang w:val="el-GR"/>
        </w:rPr>
      </w:pPr>
      <w:r w:rsidRPr="00155B45">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42E2F34C" w14:textId="347A048D" w:rsidR="008338F0" w:rsidRDefault="003355E7" w:rsidP="00155B45">
      <w:pPr>
        <w:spacing w:before="0" w:line="252" w:lineRule="auto"/>
        <w:rPr>
          <w:rFonts w:cs="Tahoma"/>
          <w:bCs/>
          <w:szCs w:val="22"/>
          <w:lang w:val="el-GR"/>
        </w:rPr>
      </w:pPr>
      <w:r w:rsidRPr="00155B45">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155B45">
        <w:rPr>
          <w:rFonts w:cs="Tahoma"/>
          <w:bCs/>
          <w:szCs w:val="22"/>
          <w:lang w:val="el-GR"/>
        </w:rPr>
        <w:t xml:space="preserve">της παρ. </w:t>
      </w:r>
      <w:r w:rsidR="00061ADD" w:rsidRPr="00155B45">
        <w:rPr>
          <w:rFonts w:cs="Tahoma"/>
          <w:bCs/>
          <w:szCs w:val="22"/>
          <w:lang w:val="el-GR"/>
        </w:rPr>
        <w:fldChar w:fldCharType="begin"/>
      </w:r>
      <w:r w:rsidR="00061ADD" w:rsidRPr="00155B45">
        <w:rPr>
          <w:rFonts w:cs="Tahoma"/>
          <w:bCs/>
          <w:szCs w:val="22"/>
          <w:lang w:val="el-GR"/>
        </w:rPr>
        <w:instrText xml:space="preserve"> REF _Ref496542431 \r \h </w:instrText>
      </w:r>
      <w:r w:rsidR="00DF02B0" w:rsidRPr="00155B45">
        <w:rPr>
          <w:rFonts w:cs="Tahoma"/>
          <w:bCs/>
          <w:szCs w:val="22"/>
          <w:lang w:val="el-GR"/>
        </w:rPr>
        <w:instrText xml:space="preserve"> \* MERGEFORMAT </w:instrText>
      </w:r>
      <w:r w:rsidR="00061ADD" w:rsidRPr="00155B45">
        <w:rPr>
          <w:rFonts w:cs="Tahoma"/>
          <w:bCs/>
          <w:szCs w:val="22"/>
          <w:lang w:val="el-GR"/>
        </w:rPr>
      </w:r>
      <w:r w:rsidR="00061ADD" w:rsidRPr="00155B45">
        <w:rPr>
          <w:rFonts w:cs="Tahoma"/>
          <w:bCs/>
          <w:szCs w:val="22"/>
          <w:lang w:val="el-GR"/>
        </w:rPr>
        <w:fldChar w:fldCharType="separate"/>
      </w:r>
      <w:r w:rsidR="00B2336E">
        <w:rPr>
          <w:rFonts w:cs="Tahoma"/>
          <w:bCs/>
          <w:szCs w:val="22"/>
          <w:lang w:val="el-GR"/>
        </w:rPr>
        <w:t>2.4.5</w:t>
      </w:r>
      <w:r w:rsidR="00061ADD" w:rsidRPr="00155B45">
        <w:rPr>
          <w:rFonts w:cs="Tahoma"/>
          <w:bCs/>
          <w:szCs w:val="22"/>
          <w:lang w:val="el-GR"/>
        </w:rPr>
        <w:fldChar w:fldCharType="end"/>
      </w:r>
      <w:r w:rsidRPr="00155B45">
        <w:rPr>
          <w:rFonts w:cs="Tahoma"/>
          <w:bCs/>
          <w:szCs w:val="22"/>
          <w:lang w:val="el-GR"/>
        </w:rPr>
        <w:t xml:space="preserve"> </w:t>
      </w:r>
      <w:r w:rsidR="00C960CF" w:rsidRPr="00155B45">
        <w:rPr>
          <w:rFonts w:cs="Tahoma"/>
          <w:bCs/>
          <w:szCs w:val="22"/>
          <w:lang w:val="el-GR"/>
        </w:rPr>
        <w:t xml:space="preserve">«Χρόνος Ισχύος των Προσφορών» </w:t>
      </w:r>
      <w:r w:rsidRPr="00155B45">
        <w:rPr>
          <w:rFonts w:cs="Tahoma"/>
          <w:bCs/>
          <w:szCs w:val="22"/>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179C89EC" w14:textId="4306718A" w:rsidR="002B191C" w:rsidRDefault="002B191C" w:rsidP="00155B45">
      <w:pPr>
        <w:spacing w:before="0" w:line="252" w:lineRule="auto"/>
        <w:rPr>
          <w:bCs/>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B2336E">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6B63D802" w14:textId="77777777" w:rsidR="002B191C" w:rsidRPr="00155B45" w:rsidRDefault="002B191C" w:rsidP="00155B45">
      <w:pPr>
        <w:spacing w:before="0" w:line="252" w:lineRule="auto"/>
        <w:rPr>
          <w:rFonts w:cs="Tahoma"/>
          <w:b/>
          <w:bCs/>
          <w:szCs w:val="22"/>
          <w:lang w:val="el-GR"/>
        </w:rPr>
      </w:pPr>
    </w:p>
    <w:p w14:paraId="7062A42F" w14:textId="77777777" w:rsidR="008338F0" w:rsidRPr="00155B45" w:rsidRDefault="003355E7" w:rsidP="00155B45">
      <w:pPr>
        <w:pStyle w:val="aff0"/>
        <w:tabs>
          <w:tab w:val="left" w:pos="0"/>
          <w:tab w:val="left" w:pos="1134"/>
        </w:tabs>
        <w:spacing w:before="0" w:line="252" w:lineRule="auto"/>
        <w:ind w:left="0"/>
        <w:contextualSpacing w:val="0"/>
        <w:rPr>
          <w:rFonts w:cs="Tahoma"/>
          <w:szCs w:val="22"/>
          <w:lang w:val="el-GR"/>
        </w:rPr>
      </w:pPr>
      <w:r w:rsidRPr="00402475">
        <w:rPr>
          <w:rStyle w:val="Heading4Char"/>
          <w:rFonts w:ascii="Tahoma" w:hAnsi="Tahoma" w:cs="Tahoma"/>
          <w:sz w:val="22"/>
          <w:szCs w:val="22"/>
          <w:lang w:val="el-GR"/>
        </w:rPr>
        <w:t>2.2.2.2.</w:t>
      </w:r>
      <w:r w:rsidRPr="00402475">
        <w:rPr>
          <w:rFonts w:cs="Tahoma"/>
          <w:b/>
          <w:szCs w:val="22"/>
          <w:lang w:val="el-GR"/>
        </w:rPr>
        <w:t xml:space="preserve"> </w:t>
      </w:r>
      <w:r w:rsidRPr="00402475">
        <w:rPr>
          <w:rFonts w:cs="Tahoma"/>
          <w:szCs w:val="22"/>
          <w:lang w:val="el-GR"/>
        </w:rPr>
        <w:t>Η εγγύηση</w:t>
      </w:r>
      <w:r w:rsidRPr="00155B45">
        <w:rPr>
          <w:rFonts w:cs="Tahoma"/>
          <w:szCs w:val="22"/>
          <w:lang w:val="el-GR"/>
        </w:rPr>
        <w:t xml:space="preserve"> συμμετοχής επιστρέφεται στον ανάδοχο με την προσκόμιση της εγγύησης καλής εκτέλεσης. </w:t>
      </w:r>
    </w:p>
    <w:p w14:paraId="134188CD" w14:textId="77777777" w:rsidR="008338F0" w:rsidRPr="00155B45" w:rsidRDefault="003355E7" w:rsidP="00155B45">
      <w:pPr>
        <w:spacing w:before="0" w:line="252" w:lineRule="auto"/>
        <w:rPr>
          <w:rFonts w:cs="Tahoma"/>
          <w:szCs w:val="22"/>
          <w:lang w:val="el-GR"/>
        </w:rPr>
      </w:pPr>
      <w:r w:rsidRPr="00155B45">
        <w:rPr>
          <w:rFonts w:cs="Tahoma"/>
          <w:szCs w:val="22"/>
          <w:lang w:val="el-GR"/>
        </w:rPr>
        <w:t>Η εγγύηση συμμετοχής επιστρέφεται στους λοιπούς προσφέροντες</w:t>
      </w:r>
      <w:r w:rsidR="00E87EA9" w:rsidRPr="00155B45">
        <w:rPr>
          <w:rFonts w:cs="Tahoma"/>
          <w:szCs w:val="22"/>
          <w:lang w:val="el-GR"/>
        </w:rPr>
        <w:t xml:space="preserve"> σύμφωνα με τα ειδικότερα οριζόμενα </w:t>
      </w:r>
      <w:r w:rsidR="00A2073E">
        <w:rPr>
          <w:bCs/>
          <w:lang w:val="el-GR"/>
        </w:rPr>
        <w:t xml:space="preserve">στην παρ. 3 </w:t>
      </w:r>
      <w:r w:rsidR="00A2073E">
        <w:rPr>
          <w:rFonts w:cs="Tahoma"/>
          <w:bCs/>
          <w:szCs w:val="22"/>
          <w:lang w:val="el-GR"/>
        </w:rPr>
        <w:t>του ά</w:t>
      </w:r>
      <w:r w:rsidR="00A2073E" w:rsidRPr="00603221">
        <w:rPr>
          <w:rFonts w:cs="Tahoma"/>
          <w:bCs/>
          <w:szCs w:val="22"/>
          <w:lang w:val="el-GR"/>
        </w:rPr>
        <w:t>ρθρο</w:t>
      </w:r>
      <w:r w:rsidR="00A2073E">
        <w:rPr>
          <w:rFonts w:cs="Tahoma"/>
          <w:bCs/>
          <w:szCs w:val="22"/>
          <w:lang w:val="el-GR"/>
        </w:rPr>
        <w:t>υ</w:t>
      </w:r>
      <w:r w:rsidR="00A2073E" w:rsidRPr="00603221">
        <w:rPr>
          <w:rFonts w:cs="Tahoma"/>
          <w:bCs/>
          <w:szCs w:val="22"/>
          <w:lang w:val="el-GR"/>
        </w:rPr>
        <w:t xml:space="preserve"> </w:t>
      </w:r>
      <w:r w:rsidR="00E87EA9" w:rsidRPr="00155B45">
        <w:rPr>
          <w:rFonts w:cs="Tahoma"/>
          <w:bCs/>
          <w:szCs w:val="22"/>
          <w:lang w:val="el-GR"/>
        </w:rPr>
        <w:t>72 του ν. 4412/2016</w:t>
      </w:r>
      <w:r w:rsidR="00E87EA9" w:rsidRPr="00155B45">
        <w:rPr>
          <w:rFonts w:cs="Tahoma"/>
          <w:szCs w:val="22"/>
          <w:lang w:val="el-GR"/>
        </w:rPr>
        <w:t>., μετά</w:t>
      </w:r>
      <w:r w:rsidR="00A2073E">
        <w:rPr>
          <w:rFonts w:cs="Tahoma"/>
          <w:szCs w:val="22"/>
          <w:lang w:val="el-GR"/>
        </w:rPr>
        <w:t xml:space="preserve"> από </w:t>
      </w:r>
      <w:r w:rsidRPr="00155B45">
        <w:rPr>
          <w:rFonts w:cs="Tahoma"/>
          <w:szCs w:val="22"/>
          <w:lang w:val="el-GR"/>
        </w:rPr>
        <w:t xml:space="preserve">: </w:t>
      </w:r>
    </w:p>
    <w:p w14:paraId="5429DF56" w14:textId="77777777" w:rsidR="008338F0" w:rsidRPr="00155B45" w:rsidRDefault="003355E7" w:rsidP="00155B45">
      <w:pPr>
        <w:spacing w:before="0" w:line="252" w:lineRule="auto"/>
        <w:rPr>
          <w:rFonts w:cs="Tahoma"/>
          <w:szCs w:val="22"/>
          <w:lang w:val="el-GR"/>
        </w:rPr>
      </w:pPr>
      <w:bookmarkStart w:id="117" w:name="_Hlk6500430"/>
      <w:r w:rsidRPr="00155B45">
        <w:rPr>
          <w:rFonts w:cs="Tahoma"/>
          <w:szCs w:val="22"/>
          <w:lang w:val="el-GR"/>
        </w:rPr>
        <w:t>α</w:t>
      </w:r>
      <w:r w:rsidR="00A2073E">
        <w:rPr>
          <w:rFonts w:cs="Tahoma"/>
          <w:szCs w:val="22"/>
          <w:lang w:val="el-GR"/>
        </w:rPr>
        <w:t>α</w:t>
      </w:r>
      <w:r w:rsidRPr="00155B45">
        <w:rPr>
          <w:rFonts w:cs="Tahoma"/>
          <w:szCs w:val="22"/>
          <w:lang w:val="el-GR"/>
        </w:rPr>
        <w:t xml:space="preserve">) την άπρακτη πάροδο της προθεσμίας άσκησης </w:t>
      </w:r>
      <w:r w:rsidR="00A70112" w:rsidRPr="00155B45">
        <w:rPr>
          <w:rFonts w:cs="Tahoma"/>
          <w:szCs w:val="22"/>
          <w:lang w:val="el-GR"/>
        </w:rPr>
        <w:t xml:space="preserve">ενδικοφανούς προσφυγής </w:t>
      </w:r>
      <w:r w:rsidRPr="00155B45">
        <w:rPr>
          <w:rFonts w:cs="Tahoma"/>
          <w:szCs w:val="22"/>
          <w:lang w:val="el-GR"/>
        </w:rPr>
        <w:t>ή την έκδοση απόφασης επί ασκηθείσας προσφυγής κατά της απόφασης κατακύρωσης</w:t>
      </w:r>
      <w:r w:rsidR="00A2073E">
        <w:rPr>
          <w:rFonts w:cs="Tahoma"/>
          <w:szCs w:val="22"/>
          <w:lang w:val="el-GR"/>
        </w:rPr>
        <w:t>,</w:t>
      </w:r>
      <w:r w:rsidRPr="00155B45">
        <w:rPr>
          <w:rFonts w:cs="Tahoma"/>
          <w:szCs w:val="22"/>
          <w:lang w:val="el-GR"/>
        </w:rPr>
        <w:t xml:space="preserve">  </w:t>
      </w:r>
    </w:p>
    <w:p w14:paraId="6569CF4A" w14:textId="54748481" w:rsidR="00A2073E" w:rsidRDefault="003355E7" w:rsidP="00155B45">
      <w:pPr>
        <w:spacing w:before="0" w:line="252" w:lineRule="auto"/>
        <w:rPr>
          <w:rFonts w:cs="Tahoma"/>
          <w:szCs w:val="22"/>
          <w:lang w:val="el-GR"/>
        </w:rPr>
      </w:pPr>
      <w:r w:rsidRPr="00155B45">
        <w:rPr>
          <w:rFonts w:cs="Tahoma"/>
          <w:szCs w:val="22"/>
          <w:lang w:val="el-GR"/>
        </w:rPr>
        <w:lastRenderedPageBreak/>
        <w:t>β</w:t>
      </w:r>
      <w:r w:rsidR="00A2073E">
        <w:rPr>
          <w:rFonts w:cs="Tahoma"/>
          <w:szCs w:val="22"/>
          <w:lang w:val="el-GR"/>
        </w:rPr>
        <w:t>β</w:t>
      </w:r>
      <w:r w:rsidRPr="00155B45">
        <w:rPr>
          <w:rFonts w:cs="Tahoma"/>
          <w:szCs w:val="22"/>
          <w:lang w:val="el-GR"/>
        </w:rPr>
        <w:t xml:space="preserve">) την άπρακτη πάροδο της προθεσμίας άσκησης </w:t>
      </w:r>
      <w:r w:rsidR="00A70112" w:rsidRPr="00155B45">
        <w:rPr>
          <w:rFonts w:cs="Tahoma"/>
          <w:szCs w:val="22"/>
          <w:lang w:val="el-GR"/>
        </w:rPr>
        <w:t>ενδίκων βοηθημάτων προσωρινής δικαστικής Προστασίας</w:t>
      </w:r>
      <w:r w:rsidR="00A70112" w:rsidRPr="00155B45" w:rsidDel="00A70112">
        <w:rPr>
          <w:rFonts w:cs="Tahoma"/>
          <w:szCs w:val="22"/>
          <w:lang w:val="el-GR"/>
        </w:rPr>
        <w:t xml:space="preserve"> </w:t>
      </w:r>
      <w:r w:rsidRPr="00155B45">
        <w:rPr>
          <w:rFonts w:cs="Tahoma"/>
          <w:szCs w:val="22"/>
          <w:lang w:val="el-GR"/>
        </w:rPr>
        <w:t>ή την έκδοση απόφασης επ’ αυτών</w:t>
      </w:r>
      <w:r w:rsidR="00A2073E">
        <w:rPr>
          <w:rFonts w:cs="Tahoma"/>
          <w:szCs w:val="22"/>
          <w:lang w:val="el-GR"/>
        </w:rPr>
        <w:t>,</w:t>
      </w:r>
    </w:p>
    <w:p w14:paraId="332CD62B" w14:textId="523CD941" w:rsidR="00510D76" w:rsidRPr="00155B45" w:rsidRDefault="00510D76" w:rsidP="00155B45">
      <w:pPr>
        <w:spacing w:before="0" w:line="252" w:lineRule="auto"/>
        <w:rPr>
          <w:rFonts w:cs="Tahoma"/>
          <w:lang w:val="el-GR"/>
        </w:rPr>
      </w:pPr>
      <w:bookmarkStart w:id="118" w:name="_Hlk9419416"/>
      <w:bookmarkEnd w:id="117"/>
      <w:r w:rsidRPr="00155B45">
        <w:rPr>
          <w:rFonts w:cs="Tahoma"/>
          <w:lang w:val="el-GR"/>
        </w:rPr>
        <w:t xml:space="preserve">Για τα προηγούμενα στάδια της κατακύρωσης η εγγύηση συμμετοχής επιστρέφεται στους συμμετέχοντες </w:t>
      </w:r>
      <w:r w:rsidR="00A2073E" w:rsidRPr="00155B45">
        <w:rPr>
          <w:rFonts w:cs="Tahoma"/>
          <w:lang w:val="el-GR"/>
        </w:rPr>
        <w:t>σ</w:t>
      </w:r>
      <w:r w:rsidR="00A2073E">
        <w:rPr>
          <w:rFonts w:cs="Tahoma"/>
          <w:lang w:val="el-GR"/>
        </w:rPr>
        <w:t xml:space="preserve">ε </w:t>
      </w:r>
      <w:r w:rsidR="00A2073E" w:rsidRPr="00A04CB0">
        <w:rPr>
          <w:rFonts w:cs="Tahoma" w:hint="eastAsia"/>
          <w:szCs w:val="22"/>
          <w:lang w:val="el-GR"/>
        </w:rPr>
        <w:t>περίπτωση</w:t>
      </w:r>
      <w:r w:rsidRPr="00155B45">
        <w:rPr>
          <w:rFonts w:cs="Tahoma"/>
          <w:lang w:val="el-GR"/>
        </w:rPr>
        <w:t xml:space="preserve">: </w:t>
      </w:r>
    </w:p>
    <w:p w14:paraId="5A20FD2C" w14:textId="77777777" w:rsidR="00510D76" w:rsidRPr="00155B45" w:rsidRDefault="00510D76" w:rsidP="00155B45">
      <w:pPr>
        <w:spacing w:before="0" w:line="252" w:lineRule="auto"/>
        <w:rPr>
          <w:rFonts w:cs="Tahoma"/>
          <w:lang w:val="el-GR"/>
        </w:rPr>
      </w:pPr>
      <w:r w:rsidRPr="00155B45">
        <w:rPr>
          <w:rFonts w:cs="Tahoma"/>
          <w:lang w:val="el-GR"/>
        </w:rPr>
        <w:t xml:space="preserve">α) λήξης του χρόνου ισχύος της προσφοράς και μη ανανέωσης αυτής και </w:t>
      </w:r>
    </w:p>
    <w:p w14:paraId="3E9D5AC0" w14:textId="77777777" w:rsidR="00510D76" w:rsidRPr="00155B45" w:rsidRDefault="00510D76" w:rsidP="00155B45">
      <w:pPr>
        <w:spacing w:before="0" w:line="252" w:lineRule="auto"/>
        <w:rPr>
          <w:rFonts w:cs="Tahoma"/>
          <w:szCs w:val="22"/>
          <w:lang w:val="el-GR"/>
        </w:rPr>
      </w:pPr>
      <w:r w:rsidRPr="00155B45">
        <w:rPr>
          <w:rFonts w:cs="Tahoma"/>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bookmarkEnd w:id="118"/>
    <w:p w14:paraId="1F9539A7" w14:textId="73D23AF0" w:rsidR="008338F0" w:rsidRPr="00155B45" w:rsidRDefault="003355E7" w:rsidP="007F19EA">
      <w:pPr>
        <w:rPr>
          <w:rFonts w:cs="Tahoma"/>
          <w:szCs w:val="22"/>
          <w:lang w:val="el-GR"/>
        </w:rPr>
      </w:pPr>
      <w:r w:rsidRPr="00402475">
        <w:rPr>
          <w:rStyle w:val="Heading4Char"/>
          <w:rFonts w:ascii="Tahoma" w:hAnsi="Tahoma" w:cs="Tahoma"/>
          <w:sz w:val="22"/>
          <w:szCs w:val="22"/>
          <w:lang w:val="el-GR"/>
        </w:rPr>
        <w:t>2.2.2.3.</w:t>
      </w:r>
      <w:r w:rsidRPr="00402475">
        <w:rPr>
          <w:rFonts w:cs="Tahoma"/>
          <w:szCs w:val="22"/>
          <w:lang w:val="el-GR"/>
        </w:rPr>
        <w:t xml:space="preserve"> </w:t>
      </w:r>
      <w:r w:rsidR="00A2073E" w:rsidRPr="00402475">
        <w:rPr>
          <w:rFonts w:cs="Tahoma"/>
          <w:szCs w:val="22"/>
          <w:lang w:val="el-GR"/>
        </w:rPr>
        <w:t>Η εγγύηση</w:t>
      </w:r>
      <w:r w:rsidR="00A2073E" w:rsidRPr="00603221">
        <w:rPr>
          <w:rFonts w:cs="Tahoma"/>
          <w:szCs w:val="22"/>
          <w:lang w:val="el-GR"/>
        </w:rPr>
        <w:t xml:space="preserve"> συμμετοχής καταπίπτει, </w:t>
      </w:r>
      <w:r w:rsidR="00A2073E">
        <w:rPr>
          <w:rFonts w:cs="Tahoma"/>
          <w:szCs w:val="22"/>
          <w:lang w:val="el-GR"/>
        </w:rPr>
        <w:t>εά</w:t>
      </w:r>
      <w:r w:rsidR="00A2073E" w:rsidRPr="00603221">
        <w:rPr>
          <w:rFonts w:cs="Tahoma"/>
          <w:szCs w:val="22"/>
          <w:lang w:val="el-GR"/>
        </w:rPr>
        <w:t xml:space="preserve">ν ο προσφέρων </w:t>
      </w:r>
      <w:r w:rsidR="00A2073E">
        <w:rPr>
          <w:rFonts w:cs="Tahoma"/>
          <w:szCs w:val="22"/>
          <w:lang w:val="el-GR"/>
        </w:rPr>
        <w:t xml:space="preserve">α) </w:t>
      </w:r>
      <w:r w:rsidR="00A2073E" w:rsidRPr="00603221">
        <w:rPr>
          <w:rFonts w:cs="Tahoma"/>
          <w:szCs w:val="22"/>
          <w:lang w:val="el-GR"/>
        </w:rPr>
        <w:t xml:space="preserve">αποσύρει την προσφορά του κατά τη διάρκεια ισχύος αυτής, </w:t>
      </w:r>
      <w:r w:rsidR="00A2073E">
        <w:rPr>
          <w:rFonts w:cs="Tahoma"/>
          <w:szCs w:val="22"/>
          <w:lang w:val="el-GR"/>
        </w:rPr>
        <w:t xml:space="preserve">β) </w:t>
      </w:r>
      <w:r w:rsidR="00A2073E" w:rsidRPr="00C32872">
        <w:rPr>
          <w:rFonts w:cs="Tahoma"/>
          <w:szCs w:val="22"/>
          <w:lang w:val="el-GR"/>
        </w:rPr>
        <w:t>παρέχει, εν γνώσει του, ψευδή στοιχεία ή πληροφορίες που αναφέρονται στις παραγράφους</w:t>
      </w:r>
      <w:r w:rsidR="00A2073E" w:rsidRPr="00C32872" w:rsidDel="00C32872">
        <w:rPr>
          <w:rFonts w:cs="Tahoma"/>
          <w:szCs w:val="22"/>
          <w:lang w:val="el-GR"/>
        </w:rPr>
        <w:t xml:space="preserve"> </w:t>
      </w:r>
      <w:r w:rsidR="00967083" w:rsidRPr="00603221">
        <w:rPr>
          <w:rFonts w:cs="Tahoma"/>
          <w:szCs w:val="22"/>
          <w:lang w:val="el-GR"/>
        </w:rPr>
        <w:fldChar w:fldCharType="begin"/>
      </w:r>
      <w:r w:rsidR="00967083" w:rsidRPr="00603221">
        <w:rPr>
          <w:rFonts w:cs="Tahoma"/>
          <w:szCs w:val="22"/>
          <w:lang w:val="el-GR"/>
        </w:rPr>
        <w:instrText xml:space="preserve"> REF _Ref496541742 \r \h </w:instrText>
      </w:r>
      <w:r w:rsidR="00967083" w:rsidRPr="006719D5">
        <w:rPr>
          <w:rFonts w:cs="Tahoma"/>
          <w:szCs w:val="22"/>
          <w:lang w:val="el-GR"/>
        </w:rPr>
        <w:instrText xml:space="preserve"> \* MERGEFORMAT </w:instrText>
      </w:r>
      <w:r w:rsidR="00967083" w:rsidRPr="00603221">
        <w:rPr>
          <w:rFonts w:cs="Tahoma"/>
          <w:szCs w:val="22"/>
          <w:lang w:val="el-GR"/>
        </w:rPr>
      </w:r>
      <w:r w:rsidR="00967083" w:rsidRPr="00603221">
        <w:rPr>
          <w:rFonts w:cs="Tahoma"/>
          <w:szCs w:val="22"/>
          <w:lang w:val="el-GR"/>
        </w:rPr>
        <w:fldChar w:fldCharType="separate"/>
      </w:r>
      <w:r w:rsidR="00B2336E">
        <w:rPr>
          <w:rFonts w:cs="Tahoma"/>
          <w:szCs w:val="22"/>
          <w:lang w:val="el-GR"/>
        </w:rPr>
        <w:t>0</w:t>
      </w:r>
      <w:r w:rsidR="00967083" w:rsidRPr="00603221">
        <w:rPr>
          <w:rFonts w:cs="Tahoma"/>
          <w:szCs w:val="22"/>
          <w:lang w:val="el-GR"/>
        </w:rPr>
        <w:fldChar w:fldCharType="end"/>
      </w:r>
      <w:r w:rsidR="00967083" w:rsidRPr="00603221">
        <w:rPr>
          <w:rFonts w:cs="Tahoma"/>
          <w:szCs w:val="22"/>
          <w:lang w:val="el-GR"/>
        </w:rPr>
        <w:t xml:space="preserve"> έως </w:t>
      </w:r>
      <w:r w:rsidR="00967083" w:rsidRPr="00603221">
        <w:rPr>
          <w:rFonts w:cs="Tahoma"/>
          <w:szCs w:val="22"/>
          <w:lang w:val="el-GR"/>
        </w:rPr>
        <w:fldChar w:fldCharType="begin"/>
      </w:r>
      <w:r w:rsidR="00967083" w:rsidRPr="00603221">
        <w:rPr>
          <w:rFonts w:cs="Tahoma"/>
          <w:szCs w:val="22"/>
          <w:lang w:val="el-GR"/>
        </w:rPr>
        <w:instrText xml:space="preserve"> REF _Ref496541700 \r \h </w:instrText>
      </w:r>
      <w:r w:rsidR="00967083" w:rsidRPr="006719D5">
        <w:rPr>
          <w:rFonts w:cs="Tahoma"/>
          <w:szCs w:val="22"/>
          <w:lang w:val="el-GR"/>
        </w:rPr>
        <w:instrText xml:space="preserve"> \* MERGEFORMAT </w:instrText>
      </w:r>
      <w:r w:rsidR="00967083" w:rsidRPr="00603221">
        <w:rPr>
          <w:rFonts w:cs="Tahoma"/>
          <w:szCs w:val="22"/>
          <w:lang w:val="el-GR"/>
        </w:rPr>
      </w:r>
      <w:r w:rsidR="00967083" w:rsidRPr="00603221">
        <w:rPr>
          <w:rFonts w:cs="Tahoma"/>
          <w:szCs w:val="22"/>
          <w:lang w:val="el-GR"/>
        </w:rPr>
        <w:fldChar w:fldCharType="separate"/>
      </w:r>
      <w:r w:rsidR="00B2336E">
        <w:rPr>
          <w:rFonts w:cs="Tahoma"/>
          <w:szCs w:val="22"/>
          <w:lang w:val="el-GR"/>
        </w:rPr>
        <w:t>0</w:t>
      </w:r>
      <w:r w:rsidR="00967083" w:rsidRPr="00603221">
        <w:rPr>
          <w:rFonts w:cs="Tahoma"/>
          <w:szCs w:val="22"/>
          <w:lang w:val="el-GR"/>
        </w:rPr>
        <w:fldChar w:fldCharType="end"/>
      </w:r>
      <w:r w:rsidR="00A2073E" w:rsidRPr="00603221">
        <w:rPr>
          <w:rFonts w:cs="Tahoma"/>
          <w:szCs w:val="22"/>
          <w:lang w:val="el-GR"/>
        </w:rPr>
        <w:t xml:space="preserve"> της παρούσας</w:t>
      </w:r>
      <w:r w:rsidR="00856344">
        <w:rPr>
          <w:rFonts w:cs="Tahoma"/>
          <w:szCs w:val="22"/>
          <w:lang w:val="el-GR"/>
        </w:rPr>
        <w:t>,</w:t>
      </w:r>
      <w:r w:rsidR="00A2073E" w:rsidRPr="00603221">
        <w:rPr>
          <w:rFonts w:cs="Tahoma"/>
          <w:szCs w:val="22"/>
          <w:lang w:val="el-GR"/>
        </w:rPr>
        <w:t xml:space="preserve"> </w:t>
      </w:r>
      <w:r w:rsidR="00A2073E">
        <w:rPr>
          <w:rFonts w:cs="Tahoma"/>
          <w:szCs w:val="22"/>
          <w:lang w:val="el-GR"/>
        </w:rPr>
        <w:t xml:space="preserve">γ) </w:t>
      </w:r>
      <w:r w:rsidR="00A2073E" w:rsidRPr="00603221">
        <w:rPr>
          <w:rFonts w:cs="Tahoma"/>
          <w:szCs w:val="22"/>
          <w:lang w:val="el-GR"/>
        </w:rPr>
        <w:t>δεν προσκομίσει εγκαίρως τα προβλεπόμενα από την παρούσα δικαιολογητικά</w:t>
      </w:r>
      <w:r w:rsidR="00A2073E">
        <w:rPr>
          <w:rFonts w:cs="Tahoma"/>
          <w:szCs w:val="22"/>
          <w:lang w:val="el-GR"/>
        </w:rPr>
        <w:t xml:space="preserve"> </w:t>
      </w:r>
      <w:r w:rsidR="007B7960">
        <w:rPr>
          <w:rFonts w:cs="Tahoma"/>
          <w:szCs w:val="22"/>
          <w:lang w:val="el-GR"/>
        </w:rPr>
        <w:t>(παρ. 2.2.9.2 και 3.2),</w:t>
      </w:r>
      <w:r w:rsidR="00A2073E" w:rsidRPr="00603221">
        <w:rPr>
          <w:rFonts w:cs="Tahoma"/>
          <w:szCs w:val="22"/>
          <w:lang w:val="el-GR"/>
        </w:rPr>
        <w:t xml:space="preserve"> </w:t>
      </w:r>
      <w:r w:rsidR="00A2073E">
        <w:rPr>
          <w:rFonts w:cs="Tahoma"/>
          <w:szCs w:val="22"/>
          <w:lang w:val="el-GR"/>
        </w:rPr>
        <w:t xml:space="preserve">δ) </w:t>
      </w:r>
      <w:r w:rsidR="00A2073E" w:rsidRPr="00603221">
        <w:rPr>
          <w:rFonts w:cs="Tahoma"/>
          <w:szCs w:val="22"/>
          <w:lang w:val="el-GR"/>
        </w:rPr>
        <w:t>δεν προσέλθει εγκαίρως για υπογραφή της σύμβαση</w:t>
      </w:r>
      <w:r w:rsidR="00A2073E">
        <w:rPr>
          <w:rFonts w:cs="Tahoma"/>
          <w:szCs w:val="22"/>
          <w:lang w:val="el-GR"/>
        </w:rPr>
        <w:t xml:space="preserve">ς, </w:t>
      </w:r>
      <w:r w:rsidR="00A2073E" w:rsidRPr="00C32872">
        <w:rPr>
          <w:rFonts w:cs="Tahoma"/>
          <w:szCs w:val="22"/>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074CBD">
        <w:rPr>
          <w:rFonts w:cs="Tahoma"/>
          <w:szCs w:val="22"/>
          <w:lang w:val="el-GR"/>
        </w:rPr>
        <w:t>3.2</w:t>
      </w:r>
      <w:r w:rsidR="00A2073E" w:rsidRPr="00C32872">
        <w:rPr>
          <w:rFonts w:cs="Tahoma"/>
          <w:szCs w:val="22"/>
          <w:lang w:val="el-GR"/>
        </w:rPr>
        <w:t xml:space="preserve"> και </w:t>
      </w:r>
      <w:r w:rsidR="00A2073E">
        <w:rPr>
          <w:rFonts w:cs="Tahoma"/>
          <w:szCs w:val="22"/>
          <w:lang w:val="el-GR"/>
        </w:rPr>
        <w:t>3.4</w:t>
      </w:r>
      <w:r w:rsidR="00A2073E" w:rsidRPr="00C32872">
        <w:rPr>
          <w:rFonts w:cs="Tahoma"/>
          <w:szCs w:val="22"/>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4D601F">
        <w:rPr>
          <w:rFonts w:cs="Tahoma"/>
          <w:szCs w:val="22"/>
          <w:lang w:val="el-GR"/>
        </w:rPr>
        <w:fldChar w:fldCharType="begin"/>
      </w:r>
      <w:r w:rsidR="004D601F">
        <w:rPr>
          <w:rFonts w:cs="Tahoma"/>
          <w:szCs w:val="22"/>
          <w:lang w:val="el-GR"/>
        </w:rPr>
        <w:instrText xml:space="preserve"> REF _Ref496541356 \r \h  \* MERGEFORMAT </w:instrText>
      </w:r>
      <w:r w:rsidR="004D601F">
        <w:rPr>
          <w:rFonts w:cs="Tahoma"/>
          <w:szCs w:val="22"/>
          <w:lang w:val="el-GR"/>
        </w:rPr>
      </w:r>
      <w:r w:rsidR="004D601F">
        <w:rPr>
          <w:rFonts w:cs="Tahoma"/>
          <w:szCs w:val="22"/>
          <w:lang w:val="el-GR"/>
        </w:rPr>
        <w:fldChar w:fldCharType="separate"/>
      </w:r>
      <w:r w:rsidR="00B2336E">
        <w:rPr>
          <w:rFonts w:cs="Tahoma"/>
          <w:szCs w:val="22"/>
          <w:lang w:val="el-GR"/>
        </w:rPr>
        <w:t>0</w:t>
      </w:r>
      <w:r w:rsidR="004D601F">
        <w:rPr>
          <w:rFonts w:cs="Tahoma"/>
          <w:szCs w:val="22"/>
          <w:lang w:val="el-GR"/>
        </w:rPr>
        <w:fldChar w:fldCharType="end"/>
      </w:r>
      <w:r w:rsidR="00A2073E" w:rsidRPr="00C32872">
        <w:rPr>
          <w:rFonts w:cs="Tahoma"/>
          <w:szCs w:val="22"/>
          <w:lang w:val="el-GR"/>
        </w:rPr>
        <w:t xml:space="preserve"> ή η πλήρωση μιας ή περισσότερων από τις απαιτήσεις των κριτηρίων ποιοτικής επιλογής.</w:t>
      </w:r>
    </w:p>
    <w:p w14:paraId="3AD18985" w14:textId="77777777" w:rsidR="00C960CF" w:rsidRPr="00155B45" w:rsidRDefault="00C960CF" w:rsidP="00155B45">
      <w:pPr>
        <w:spacing w:before="0" w:line="252" w:lineRule="auto"/>
        <w:rPr>
          <w:rFonts w:cs="Tahoma"/>
          <w:szCs w:val="22"/>
          <w:lang w:val="el-GR"/>
        </w:rPr>
      </w:pPr>
    </w:p>
    <w:p w14:paraId="13958298" w14:textId="67FE4476" w:rsidR="008338F0" w:rsidRPr="00A733EF" w:rsidRDefault="00A733EF" w:rsidP="00A733EF">
      <w:pPr>
        <w:pStyle w:val="3"/>
        <w:rPr>
          <w:rFonts w:ascii="Tahoma" w:hAnsi="Tahoma" w:cs="Tahoma"/>
          <w:lang w:val="el-GR"/>
        </w:rPr>
      </w:pPr>
      <w:bookmarkStart w:id="119" w:name="_Ref496541356"/>
      <w:bookmarkStart w:id="120" w:name="_Ref496541742"/>
      <w:bookmarkStart w:id="121" w:name="_Ref496541775"/>
      <w:bookmarkStart w:id="122" w:name="_Ref496541863"/>
      <w:bookmarkStart w:id="123" w:name="_Toc43378444"/>
      <w:bookmarkStart w:id="124" w:name="_Toc165289972"/>
      <w:r w:rsidRPr="00A733EF">
        <w:rPr>
          <w:rFonts w:ascii="Tahoma" w:hAnsi="Tahoma" w:cs="Tahoma"/>
          <w:lang w:val="el-GR"/>
        </w:rPr>
        <w:t xml:space="preserve">2.2.3 </w:t>
      </w:r>
      <w:r w:rsidR="003355E7" w:rsidRPr="00A733EF">
        <w:rPr>
          <w:rFonts w:ascii="Tahoma" w:hAnsi="Tahoma" w:cs="Tahoma"/>
          <w:lang w:val="el-GR"/>
        </w:rPr>
        <w:t>Λόγοι αποκλεισμού</w:t>
      </w:r>
      <w:bookmarkEnd w:id="119"/>
      <w:bookmarkEnd w:id="120"/>
      <w:bookmarkEnd w:id="121"/>
      <w:bookmarkEnd w:id="122"/>
      <w:bookmarkEnd w:id="123"/>
      <w:bookmarkEnd w:id="124"/>
      <w:r w:rsidR="003355E7" w:rsidRPr="00A733EF">
        <w:rPr>
          <w:rFonts w:ascii="Tahoma" w:hAnsi="Tahoma" w:cs="Tahoma"/>
          <w:lang w:val="el-GR"/>
        </w:rPr>
        <w:t xml:space="preserve"> </w:t>
      </w:r>
    </w:p>
    <w:p w14:paraId="69BFBB70" w14:textId="77777777" w:rsidR="008338F0" w:rsidRDefault="003355E7" w:rsidP="00155B45">
      <w:pPr>
        <w:spacing w:before="0" w:line="252" w:lineRule="auto"/>
        <w:rPr>
          <w:rFonts w:cs="Tahoma"/>
          <w:szCs w:val="22"/>
          <w:lang w:val="el-GR"/>
        </w:rPr>
      </w:pPr>
      <w:r w:rsidRPr="00155B45">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B8696B1" w14:textId="77777777" w:rsidR="00D10911" w:rsidRPr="00155B45" w:rsidRDefault="00D10911" w:rsidP="00155B45">
      <w:pPr>
        <w:spacing w:before="0" w:line="252" w:lineRule="auto"/>
        <w:rPr>
          <w:rFonts w:cs="Tahoma"/>
          <w:szCs w:val="22"/>
          <w:lang w:val="el-GR"/>
        </w:rPr>
      </w:pPr>
    </w:p>
    <w:p w14:paraId="755010CA" w14:textId="77777777" w:rsidR="00CE56BF" w:rsidRPr="00CE56BF" w:rsidRDefault="00E1337D" w:rsidP="00A26E2C">
      <w:pPr>
        <w:pStyle w:val="aff0"/>
        <w:numPr>
          <w:ilvl w:val="3"/>
          <w:numId w:val="8"/>
        </w:numPr>
        <w:tabs>
          <w:tab w:val="left" w:pos="0"/>
          <w:tab w:val="left" w:pos="709"/>
          <w:tab w:val="left" w:pos="1134"/>
        </w:tabs>
        <w:spacing w:before="0" w:line="252" w:lineRule="auto"/>
        <w:ind w:left="0" w:firstLine="0"/>
        <w:contextualSpacing w:val="0"/>
        <w:rPr>
          <w:rFonts w:cs="Tahoma"/>
          <w:szCs w:val="22"/>
          <w:lang w:val="el-GR"/>
        </w:rPr>
      </w:pPr>
      <w:bookmarkStart w:id="125" w:name="_Ref496540567"/>
      <w:r w:rsidRPr="00CE56BF">
        <w:rPr>
          <w:rFonts w:cs="Tahoma"/>
          <w:szCs w:val="22"/>
          <w:lang w:val="el-GR"/>
        </w:rPr>
        <w:t xml:space="preserve"> </w:t>
      </w:r>
      <w:bookmarkStart w:id="126" w:name="_Ref45905457"/>
      <w:r w:rsidR="003355E7" w:rsidRPr="00402475">
        <w:rPr>
          <w:rFonts w:cs="Tahoma"/>
          <w:szCs w:val="22"/>
          <w:lang w:val="el-GR"/>
        </w:rPr>
        <w:t>Όταν υπάρχει σε</w:t>
      </w:r>
      <w:r w:rsidR="003355E7" w:rsidRPr="00CE56BF">
        <w:rPr>
          <w:rFonts w:cs="Tahoma"/>
          <w:szCs w:val="22"/>
          <w:lang w:val="el-GR"/>
        </w:rPr>
        <w:t xml:space="preserve"> βάρος του </w:t>
      </w:r>
      <w:r w:rsidR="00DE31C0" w:rsidRPr="00CE56BF">
        <w:rPr>
          <w:rFonts w:cs="Tahoma"/>
          <w:szCs w:val="22"/>
          <w:lang w:val="el-GR"/>
        </w:rPr>
        <w:t xml:space="preserve">αμετάκλητη </w:t>
      </w:r>
      <w:r w:rsidR="003355E7" w:rsidRPr="00CE56BF">
        <w:rPr>
          <w:rFonts w:cs="Tahoma"/>
          <w:szCs w:val="22"/>
          <w:lang w:val="el-GR"/>
        </w:rPr>
        <w:t xml:space="preserve">καταδικαστική απόφαση για ένα από </w:t>
      </w:r>
      <w:r w:rsidR="00CE56BF">
        <w:rPr>
          <w:lang w:val="el-GR"/>
        </w:rPr>
        <w:t>τα ακόλουθα εγκλήματα</w:t>
      </w:r>
      <w:r w:rsidR="00CE56BF" w:rsidRPr="00603221">
        <w:rPr>
          <w:lang w:val="el-GR"/>
        </w:rPr>
        <w:t>:</w:t>
      </w:r>
    </w:p>
    <w:bookmarkEnd w:id="125"/>
    <w:bookmarkEnd w:id="126"/>
    <w:p w14:paraId="1BA10567" w14:textId="77777777" w:rsidR="00A83289" w:rsidRPr="00CE56BF" w:rsidRDefault="003355E7" w:rsidP="00987ED0">
      <w:pPr>
        <w:pStyle w:val="aff0"/>
        <w:tabs>
          <w:tab w:val="left" w:pos="0"/>
          <w:tab w:val="left" w:pos="709"/>
          <w:tab w:val="left" w:pos="1134"/>
        </w:tabs>
        <w:spacing w:before="0" w:line="252" w:lineRule="auto"/>
        <w:ind w:left="0"/>
        <w:contextualSpacing w:val="0"/>
        <w:rPr>
          <w:rFonts w:cs="Tahoma"/>
          <w:szCs w:val="22"/>
          <w:lang w:val="el-GR"/>
        </w:rPr>
      </w:pPr>
      <w:r w:rsidRPr="00CE56BF">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CE56BF">
        <w:rPr>
          <w:rFonts w:cs="Tahoma"/>
          <w:szCs w:val="22"/>
        </w:rPr>
        <w:t>L</w:t>
      </w:r>
      <w:r w:rsidRPr="00CE56BF">
        <w:rPr>
          <w:rFonts w:cs="Tahoma"/>
          <w:szCs w:val="22"/>
          <w:lang w:val="el-GR"/>
        </w:rPr>
        <w:t xml:space="preserve"> 300 της 11.11.2008 σ.42)</w:t>
      </w:r>
      <w:r w:rsidR="00A83289" w:rsidRPr="00CE56BF">
        <w:rPr>
          <w:rFonts w:cs="Tahoma"/>
          <w:szCs w:val="22"/>
          <w:lang w:val="el-GR"/>
        </w:rPr>
        <w:t xml:space="preserve"> </w:t>
      </w:r>
      <w:r w:rsidR="00A83289" w:rsidRPr="00CE56BF">
        <w:rPr>
          <w:lang w:val="el-GR"/>
        </w:rPr>
        <w:t>και τα εγκλήματα του άρθρου 187 του Ποινικού Κώδικα (εγκληματική οργάνωση)</w:t>
      </w:r>
      <w:r w:rsidRPr="00CE56BF">
        <w:rPr>
          <w:rFonts w:cs="Tahoma"/>
          <w:szCs w:val="22"/>
          <w:lang w:val="el-GR"/>
        </w:rPr>
        <w:t>,</w:t>
      </w:r>
    </w:p>
    <w:p w14:paraId="71C1C522" w14:textId="70470DFF" w:rsidR="00A83289" w:rsidRDefault="003355E7" w:rsidP="00155B45">
      <w:pPr>
        <w:spacing w:before="0" w:line="252" w:lineRule="auto"/>
        <w:rPr>
          <w:rFonts w:cs="Tahoma"/>
          <w:szCs w:val="22"/>
          <w:lang w:val="el-GR"/>
        </w:rPr>
      </w:pPr>
      <w:r w:rsidRPr="00155B45">
        <w:rPr>
          <w:rFonts w:cs="Tahoma"/>
          <w:szCs w:val="22"/>
          <w:lang w:val="el-GR"/>
        </w:rPr>
        <w:t xml:space="preserve"> β) </w:t>
      </w:r>
      <w:r w:rsidR="00A83289">
        <w:rPr>
          <w:rFonts w:cs="Tahoma"/>
          <w:szCs w:val="22"/>
          <w:lang w:val="el-GR"/>
        </w:rPr>
        <w:t xml:space="preserve">ενεργητική </w:t>
      </w:r>
      <w:r w:rsidRPr="00155B45">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155B45">
        <w:rPr>
          <w:rFonts w:cs="Tahoma"/>
          <w:szCs w:val="22"/>
        </w:rPr>
        <w:t>C</w:t>
      </w:r>
      <w:r w:rsidRPr="00155B45">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155B45">
        <w:rPr>
          <w:rFonts w:cs="Tahoma"/>
          <w:szCs w:val="22"/>
        </w:rPr>
        <w:t>L</w:t>
      </w:r>
      <w:r w:rsidRPr="00155B45">
        <w:rPr>
          <w:rFonts w:cs="Tahoma"/>
          <w:szCs w:val="22"/>
          <w:lang w:val="el-GR"/>
        </w:rPr>
        <w:t xml:space="preserve"> 192 της 31.7.2003, σ. 54), καθώς και όπως ορίζεται στην κείμενη νομοθεσία ή στο εθνικό δίκαιο του οικονομικού φορέα</w:t>
      </w:r>
      <w:r w:rsidR="00A83289">
        <w:rPr>
          <w:rFonts w:cs="Tahoma"/>
          <w:szCs w:val="22"/>
          <w:lang w:val="el-GR"/>
        </w:rPr>
        <w:t xml:space="preserve"> </w:t>
      </w:r>
      <w:r w:rsidR="00A83289" w:rsidRPr="00105242">
        <w:rPr>
          <w:rFonts w:cs="Tahoma"/>
          <w:szCs w:val="22"/>
          <w:lang w:val="el-GR"/>
        </w:rPr>
        <w:t>και τα εγκλήματα των άρθρων 159</w:t>
      </w:r>
      <w:r w:rsidR="00A83289" w:rsidRPr="00105242">
        <w:rPr>
          <w:rFonts w:cs="Tahoma"/>
          <w:szCs w:val="22"/>
          <w:vertAlign w:val="superscript"/>
          <w:lang w:val="el-GR"/>
        </w:rPr>
        <w:t>Α</w:t>
      </w:r>
      <w:r w:rsidR="00A83289" w:rsidRPr="00105242">
        <w:rPr>
          <w:rFonts w:cs="Tahoma"/>
          <w:szCs w:val="22"/>
          <w:lang w:val="el-GR"/>
        </w:rPr>
        <w:t xml:space="preserve"> (δωροδοκία πολιτικών προσώπων), 236 (δωροδοκία υπαλλήλου), 237 παρ.2-4 (δωροδοκία δικαστικών λειτουργών), 237</w:t>
      </w:r>
      <w:r w:rsidR="00A83289" w:rsidRPr="00105242">
        <w:rPr>
          <w:rFonts w:cs="Tahoma"/>
          <w:szCs w:val="22"/>
          <w:vertAlign w:val="superscript"/>
          <w:lang w:val="el-GR"/>
        </w:rPr>
        <w:t>Α</w:t>
      </w:r>
      <w:r w:rsidR="00A83289" w:rsidRPr="00105242">
        <w:rPr>
          <w:rFonts w:cs="Tahoma"/>
          <w:szCs w:val="22"/>
          <w:lang w:val="el-GR"/>
        </w:rPr>
        <w:t xml:space="preserve"> παρ.2 (εμπορία επιρροής – μεσάζοντες) 396 παρ.2 (δωροδοκία στον ιδιωτικό τομέα) του Ποινικού Κώδικα</w:t>
      </w:r>
      <w:r w:rsidRPr="00155B45">
        <w:rPr>
          <w:rFonts w:cs="Tahoma"/>
          <w:szCs w:val="22"/>
          <w:lang w:val="el-GR"/>
        </w:rPr>
        <w:t>,</w:t>
      </w:r>
    </w:p>
    <w:p w14:paraId="77DCE0BB" w14:textId="5ADF2D37" w:rsidR="00A83289" w:rsidRPr="00105242" w:rsidRDefault="003355E7" w:rsidP="000D658E">
      <w:pPr>
        <w:spacing w:before="0" w:line="252" w:lineRule="auto"/>
        <w:rPr>
          <w:rFonts w:cs="Tahoma"/>
          <w:szCs w:val="22"/>
          <w:lang w:val="el-GR"/>
        </w:rPr>
      </w:pPr>
      <w:r w:rsidRPr="00155B45">
        <w:rPr>
          <w:rFonts w:cs="Tahoma"/>
          <w:szCs w:val="22"/>
          <w:lang w:val="el-GR"/>
        </w:rPr>
        <w:lastRenderedPageBreak/>
        <w:t xml:space="preserve"> γ) </w:t>
      </w:r>
      <w:r w:rsidR="00A83289" w:rsidRPr="00105242">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A83289" w:rsidRPr="00105242">
        <w:rPr>
          <w:rFonts w:cs="Tahoma"/>
          <w:szCs w:val="22"/>
        </w:rPr>
        <w:t>L</w:t>
      </w:r>
      <w:r w:rsidR="00A83289" w:rsidRPr="00105242">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00A83289" w:rsidRPr="00105242">
        <w:rPr>
          <w:rFonts w:cs="Tahoma"/>
          <w:szCs w:val="22"/>
        </w:rPr>
        <w:t> </w:t>
      </w:r>
      <w:r w:rsidR="00A83289" w:rsidRPr="00105242">
        <w:rPr>
          <w:rFonts w:cs="Tahoma"/>
          <w:szCs w:val="22"/>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A83289" w:rsidRPr="00105242">
        <w:rPr>
          <w:rFonts w:cs="Tahoma"/>
          <w:szCs w:val="22"/>
        </w:rPr>
        <w:t> </w:t>
      </w:r>
      <w:r w:rsidR="00A83289" w:rsidRPr="00105242">
        <w:rPr>
          <w:rFonts w:cs="Tahoma"/>
          <w:szCs w:val="22"/>
          <w:lang w:val="el-GR"/>
        </w:rPr>
        <w:t>4689/2020 (Α’</w:t>
      </w:r>
      <w:r w:rsidR="00A83289" w:rsidRPr="00105242">
        <w:rPr>
          <w:rFonts w:cs="Tahoma"/>
          <w:szCs w:val="22"/>
        </w:rPr>
        <w:t> </w:t>
      </w:r>
      <w:r w:rsidR="00A83289" w:rsidRPr="00105242">
        <w:rPr>
          <w:rFonts w:cs="Tahoma"/>
          <w:szCs w:val="22"/>
          <w:lang w:val="el-GR"/>
        </w:rPr>
        <w:t>103),</w:t>
      </w:r>
    </w:p>
    <w:p w14:paraId="5C308F54" w14:textId="74212A03" w:rsidR="00A83289" w:rsidRDefault="003355E7" w:rsidP="00155B45">
      <w:pPr>
        <w:spacing w:before="0" w:line="252" w:lineRule="auto"/>
        <w:rPr>
          <w:rFonts w:cs="Tahoma"/>
          <w:szCs w:val="22"/>
          <w:lang w:val="el-GR"/>
        </w:rPr>
      </w:pPr>
      <w:r w:rsidRPr="00155B45">
        <w:rPr>
          <w:rFonts w:cs="Tahoma"/>
          <w:szCs w:val="22"/>
          <w:lang w:val="el-GR"/>
        </w:rPr>
        <w:t xml:space="preserve"> δ) </w:t>
      </w:r>
      <w:r w:rsidR="00A83289" w:rsidRPr="00105242">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A83289" w:rsidRPr="00105242">
        <w:rPr>
          <w:rFonts w:cs="Tahoma"/>
          <w:szCs w:val="22"/>
        </w:rPr>
        <w:t> </w:t>
      </w:r>
      <w:r w:rsidR="00A83289" w:rsidRPr="00105242">
        <w:rPr>
          <w:rFonts w:cs="Tahoma"/>
          <w:szCs w:val="22"/>
          <w:lang w:val="el-GR"/>
        </w:rPr>
        <w:t>- πλαισίου 2002/475/ΔΕΥ του Συμβουλίου και για την τροποποίηση της απόφασης 2005/671/ΔΕΥ του Συμβουλίου (</w:t>
      </w:r>
      <w:r w:rsidR="00A83289" w:rsidRPr="00105242">
        <w:rPr>
          <w:rFonts w:cs="Tahoma"/>
          <w:szCs w:val="22"/>
        </w:rPr>
        <w:t>EE</w:t>
      </w:r>
      <w:r w:rsidR="00A83289" w:rsidRPr="00105242">
        <w:rPr>
          <w:rFonts w:cs="Tahoma"/>
          <w:szCs w:val="22"/>
          <w:lang w:val="el-GR"/>
        </w:rPr>
        <w:t xml:space="preserve"> </w:t>
      </w:r>
      <w:r w:rsidR="00A83289" w:rsidRPr="00105242">
        <w:rPr>
          <w:rFonts w:cs="Tahoma"/>
          <w:szCs w:val="22"/>
        </w:rPr>
        <w:t>L</w:t>
      </w:r>
      <w:r w:rsidR="00A83289" w:rsidRPr="00105242">
        <w:rPr>
          <w:rFonts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A83289" w:rsidRPr="00105242">
        <w:rPr>
          <w:rFonts w:cs="Tahoma"/>
          <w:szCs w:val="22"/>
        </w:rPr>
        <w:t> </w:t>
      </w:r>
      <w:r w:rsidR="00A83289" w:rsidRPr="00105242">
        <w:rPr>
          <w:rFonts w:cs="Tahoma"/>
          <w:szCs w:val="22"/>
          <w:lang w:val="el-GR"/>
        </w:rPr>
        <w:t>4689/2020 (Α’</w:t>
      </w:r>
      <w:r w:rsidR="00A83289" w:rsidRPr="00105242">
        <w:rPr>
          <w:rFonts w:cs="Tahoma"/>
          <w:szCs w:val="22"/>
        </w:rPr>
        <w:t> </w:t>
      </w:r>
      <w:r w:rsidR="00A83289" w:rsidRPr="00105242">
        <w:rPr>
          <w:rFonts w:cs="Tahoma"/>
          <w:szCs w:val="22"/>
          <w:lang w:val="el-GR"/>
        </w:rPr>
        <w:t>103),</w:t>
      </w:r>
    </w:p>
    <w:p w14:paraId="27076798" w14:textId="77777777" w:rsidR="00A83289" w:rsidRDefault="003355E7" w:rsidP="00155B45">
      <w:pPr>
        <w:spacing w:before="0" w:line="252" w:lineRule="auto"/>
        <w:rPr>
          <w:rFonts w:cs="Tahoma"/>
          <w:szCs w:val="22"/>
          <w:lang w:val="el-GR"/>
        </w:rPr>
      </w:pPr>
      <w:r w:rsidRPr="00155B45">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A83289" w:rsidRPr="00105242">
        <w:rPr>
          <w:rFonts w:cs="Tahoma"/>
          <w:szCs w:val="22"/>
          <w:lang w:val="el-GR"/>
        </w:rPr>
        <w:t>(ΕΕ)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A83289" w:rsidRPr="00105242">
        <w:rPr>
          <w:rFonts w:cs="Tahoma"/>
          <w:szCs w:val="22"/>
        </w:rPr>
        <w:t>EE</w:t>
      </w:r>
      <w:r w:rsidR="00A83289" w:rsidRPr="00105242">
        <w:rPr>
          <w:rFonts w:cs="Tahoma"/>
          <w:szCs w:val="22"/>
          <w:lang w:val="el-GR"/>
        </w:rPr>
        <w:t xml:space="preserve"> </w:t>
      </w:r>
      <w:r w:rsidR="00A83289" w:rsidRPr="00105242">
        <w:rPr>
          <w:rFonts w:cs="Tahoma"/>
          <w:szCs w:val="22"/>
        </w:rPr>
        <w:t>L</w:t>
      </w:r>
      <w:r w:rsidR="00A83289" w:rsidRPr="00105242">
        <w:rPr>
          <w:rFonts w:cs="Tahoma"/>
          <w:szCs w:val="22"/>
          <w:lang w:val="el-GR"/>
        </w:rPr>
        <w:t xml:space="preserve"> 141/05.06.2015) και τα εγκλήματα των άρθρων 2 και 39 του ν.</w:t>
      </w:r>
      <w:r w:rsidR="00A83289" w:rsidRPr="00105242">
        <w:rPr>
          <w:rFonts w:cs="Tahoma"/>
          <w:szCs w:val="22"/>
        </w:rPr>
        <w:t> </w:t>
      </w:r>
      <w:r w:rsidR="00A83289" w:rsidRPr="00105242">
        <w:rPr>
          <w:rFonts w:cs="Tahoma"/>
          <w:szCs w:val="22"/>
          <w:lang w:val="el-GR"/>
        </w:rPr>
        <w:t>4557/2018 (Α’</w:t>
      </w:r>
      <w:r w:rsidR="00A83289" w:rsidRPr="00105242">
        <w:rPr>
          <w:rFonts w:cs="Tahoma"/>
          <w:szCs w:val="22"/>
        </w:rPr>
        <w:t> </w:t>
      </w:r>
      <w:r w:rsidR="00A83289" w:rsidRPr="00105242">
        <w:rPr>
          <w:rFonts w:cs="Tahoma"/>
          <w:szCs w:val="22"/>
          <w:lang w:val="el-GR"/>
        </w:rPr>
        <w:t>139),</w:t>
      </w:r>
    </w:p>
    <w:p w14:paraId="332C4ADE"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155B45">
        <w:rPr>
          <w:rFonts w:cs="Tahoma"/>
          <w:szCs w:val="22"/>
        </w:rPr>
        <w:t>L</w:t>
      </w:r>
      <w:r w:rsidRPr="00155B45">
        <w:rPr>
          <w:rFonts w:cs="Tahoma"/>
          <w:szCs w:val="22"/>
          <w:lang w:val="el-GR"/>
        </w:rPr>
        <w:t xml:space="preserve"> 101 της 15.4.2011, σ. 1)</w:t>
      </w:r>
      <w:r w:rsidR="00A83289">
        <w:rPr>
          <w:rFonts w:cs="Tahoma"/>
          <w:szCs w:val="22"/>
          <w:lang w:val="el-GR"/>
        </w:rPr>
        <w:t xml:space="preserve"> </w:t>
      </w:r>
      <w:r w:rsidR="00A83289" w:rsidRPr="00105242">
        <w:rPr>
          <w:rFonts w:cs="Tahoma"/>
          <w:szCs w:val="22"/>
          <w:lang w:val="el-GR"/>
        </w:rPr>
        <w:t>και τα εγκλήματα του άρθρου 323Α του Ποινικού κώδικα (εμπορία ανθρώπων).</w:t>
      </w:r>
    </w:p>
    <w:p w14:paraId="4540F4CC"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Ο οικονομικός φορέας αποκλείεται, επίσης, όταν το πρόσωπο εις βάρος του οποίου εκδόθηκε </w:t>
      </w:r>
      <w:r w:rsidR="00E87EA9" w:rsidRPr="00155B45">
        <w:rPr>
          <w:rFonts w:cs="Tahoma"/>
          <w:szCs w:val="22"/>
          <w:lang w:val="el-GR"/>
        </w:rPr>
        <w:t xml:space="preserve">τελεσίδικη </w:t>
      </w:r>
      <w:r w:rsidR="00400357" w:rsidRPr="00155B45">
        <w:rPr>
          <w:rFonts w:cs="Tahoma"/>
          <w:szCs w:val="22"/>
          <w:lang w:val="el-GR"/>
        </w:rPr>
        <w:t xml:space="preserve">αμετάκλητη </w:t>
      </w:r>
      <w:r w:rsidRPr="00155B45">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7FC2141" w14:textId="77777777" w:rsidR="00A83289" w:rsidRPr="00A83289" w:rsidRDefault="00A83289" w:rsidP="00A83289">
      <w:pPr>
        <w:spacing w:before="0"/>
        <w:rPr>
          <w:lang w:val="el-GR"/>
        </w:rPr>
      </w:pPr>
      <w:r w:rsidRPr="00A83289">
        <w:rPr>
          <w:lang w:val="el-GR"/>
        </w:rPr>
        <w:t xml:space="preserve">Η υποχρέωση του προηγούμενου εδαφίου αφορά: </w:t>
      </w:r>
    </w:p>
    <w:p w14:paraId="4E94B113" w14:textId="77777777" w:rsidR="00A83289" w:rsidRPr="00A83289" w:rsidRDefault="00A83289" w:rsidP="00A83289">
      <w:pPr>
        <w:spacing w:before="0"/>
        <w:rPr>
          <w:lang w:val="el-GR"/>
        </w:rPr>
      </w:pPr>
      <w:r w:rsidRPr="00A83289">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3846F644" w14:textId="11FD05E8" w:rsidR="00AA44C6" w:rsidRDefault="00A83289" w:rsidP="00A83289">
      <w:pPr>
        <w:spacing w:before="0"/>
        <w:rPr>
          <w:lang w:val="el-GR"/>
        </w:rPr>
      </w:pPr>
      <w:r w:rsidRPr="00A83289">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AA44C6">
        <w:rPr>
          <w:lang w:val="el-GR"/>
        </w:rPr>
        <w:t xml:space="preserve"> </w:t>
      </w:r>
    </w:p>
    <w:p w14:paraId="4DB4C22F" w14:textId="29D700D0" w:rsidR="00A83289" w:rsidRPr="00A83289" w:rsidRDefault="00A83289" w:rsidP="00A83289">
      <w:pPr>
        <w:spacing w:before="0"/>
        <w:rPr>
          <w:lang w:val="el-GR"/>
        </w:rPr>
      </w:pPr>
      <w:r w:rsidRPr="00A83289">
        <w:rPr>
          <w:lang w:val="el-GR"/>
        </w:rPr>
        <w:t>- στις περιπτώσεις Συνεταιρισμών, τα μέλη του Διοικητικού Συμβουλίου.</w:t>
      </w:r>
    </w:p>
    <w:p w14:paraId="2A8A6F53" w14:textId="77777777" w:rsidR="00A83289" w:rsidRPr="00A83289" w:rsidRDefault="00A83289" w:rsidP="00A83289">
      <w:pPr>
        <w:spacing w:before="0"/>
        <w:rPr>
          <w:lang w:val="el-GR"/>
        </w:rPr>
      </w:pPr>
      <w:r w:rsidRPr="00A83289">
        <w:rPr>
          <w:lang w:val="el-GR"/>
        </w:rPr>
        <w:t>- σε όλες τις υπόλοιπες περιπτώσεις νομικών προσώπων, τον κατά περίπτωση νόμιμο εκπρόσωπο.</w:t>
      </w:r>
    </w:p>
    <w:p w14:paraId="1BDD8C5C" w14:textId="77777777" w:rsidR="00A83289" w:rsidRPr="001D6A2E" w:rsidRDefault="00E87EA9" w:rsidP="00155B45">
      <w:pPr>
        <w:suppressAutoHyphens w:val="0"/>
        <w:spacing w:before="0" w:line="252" w:lineRule="auto"/>
        <w:rPr>
          <w:rFonts w:cs="Tahoma"/>
          <w:szCs w:val="22"/>
          <w:lang w:val="el-GR"/>
        </w:rPr>
      </w:pPr>
      <w:r w:rsidRPr="00155B45">
        <w:rPr>
          <w:rFonts w:cs="Tahoma"/>
          <w:b/>
          <w:szCs w:val="22"/>
          <w:lang w:val="el-GR"/>
        </w:rPr>
        <w:lastRenderedPageBreak/>
        <w:t xml:space="preserve">Εάν στις ως άνω περιπτώσεις (α) έως (στ) η κατά τα ανωτέρω, περίοδος αποκλεισμού δεν έχει </w:t>
      </w:r>
      <w:r w:rsidRPr="001D6A2E">
        <w:rPr>
          <w:rFonts w:cs="Tahoma"/>
          <w:b/>
          <w:szCs w:val="22"/>
          <w:lang w:val="el-GR"/>
        </w:rPr>
        <w:t>καθοριστεί με αμετάκλητη απόφαση, αυτή ανέρχεται σε πέντε (5) έτη από την ημερομηνία της καταδίκης με αμετάκλητη απόφαση</w:t>
      </w:r>
      <w:r w:rsidRPr="001D6A2E">
        <w:rPr>
          <w:rFonts w:cs="Tahoma"/>
          <w:szCs w:val="22"/>
          <w:lang w:val="el-GR"/>
        </w:rPr>
        <w:t>.</w:t>
      </w:r>
    </w:p>
    <w:p w14:paraId="1D5E6AA8" w14:textId="77777777" w:rsidR="00E87EA9" w:rsidRPr="001D6A2E" w:rsidRDefault="00E87EA9" w:rsidP="00155B45">
      <w:pPr>
        <w:suppressAutoHyphens w:val="0"/>
        <w:spacing w:before="0" w:line="252" w:lineRule="auto"/>
        <w:rPr>
          <w:rFonts w:cs="Tahoma"/>
          <w:b/>
          <w:bCs/>
          <w:szCs w:val="22"/>
          <w:lang w:val="el-GR"/>
        </w:rPr>
      </w:pPr>
      <w:r w:rsidRPr="001D6A2E">
        <w:rPr>
          <w:rFonts w:cs="Tahoma"/>
          <w:szCs w:val="22"/>
          <w:lang w:val="el-GR"/>
        </w:rPr>
        <w:t xml:space="preserve"> </w:t>
      </w:r>
    </w:p>
    <w:p w14:paraId="4A2E8293" w14:textId="77777777" w:rsidR="005A0ACC" w:rsidRPr="001D6A2E" w:rsidRDefault="000326F6" w:rsidP="00A26E2C">
      <w:pPr>
        <w:pStyle w:val="aff0"/>
        <w:numPr>
          <w:ilvl w:val="3"/>
          <w:numId w:val="8"/>
        </w:numPr>
        <w:tabs>
          <w:tab w:val="left" w:pos="0"/>
          <w:tab w:val="left" w:pos="709"/>
          <w:tab w:val="left" w:pos="1134"/>
        </w:tabs>
        <w:spacing w:before="0" w:line="252" w:lineRule="auto"/>
        <w:ind w:left="0" w:firstLine="0"/>
        <w:contextualSpacing w:val="0"/>
        <w:rPr>
          <w:rFonts w:cs="Tahoma"/>
          <w:szCs w:val="22"/>
          <w:lang w:val="el-GR"/>
        </w:rPr>
      </w:pPr>
      <w:bookmarkStart w:id="127" w:name="_Ref503518036"/>
      <w:r w:rsidRPr="001D6A2E">
        <w:rPr>
          <w:rFonts w:cs="Tahoma"/>
          <w:szCs w:val="22"/>
          <w:lang w:val="el-GR"/>
        </w:rPr>
        <w:t>Σ</w:t>
      </w:r>
      <w:r w:rsidR="005A0ACC" w:rsidRPr="001D6A2E">
        <w:rPr>
          <w:rFonts w:cs="Tahoma"/>
          <w:szCs w:val="22"/>
          <w:lang w:val="el-GR"/>
        </w:rPr>
        <w:t>τις ακόλουθες περιπτώσεις</w:t>
      </w:r>
      <w:bookmarkEnd w:id="127"/>
      <w:r w:rsidR="005A0ACC" w:rsidRPr="001D6A2E">
        <w:rPr>
          <w:rFonts w:cs="Tahoma"/>
          <w:szCs w:val="22"/>
          <w:lang w:val="el-GR"/>
        </w:rPr>
        <w:t xml:space="preserve"> </w:t>
      </w:r>
    </w:p>
    <w:p w14:paraId="75542F8B" w14:textId="77777777" w:rsidR="00100156" w:rsidRPr="00155B45" w:rsidRDefault="005A0ACC" w:rsidP="00155B45">
      <w:pPr>
        <w:pStyle w:val="aff0"/>
        <w:tabs>
          <w:tab w:val="left" w:pos="0"/>
          <w:tab w:val="left" w:pos="709"/>
          <w:tab w:val="left" w:pos="1134"/>
        </w:tabs>
        <w:spacing w:before="0" w:line="252" w:lineRule="auto"/>
        <w:ind w:left="0"/>
        <w:contextualSpacing w:val="0"/>
        <w:rPr>
          <w:rFonts w:cs="Tahoma"/>
          <w:szCs w:val="22"/>
          <w:lang w:val="el-GR"/>
        </w:rPr>
      </w:pPr>
      <w:r w:rsidRPr="001D6A2E">
        <w:rPr>
          <w:rFonts w:cs="Tahoma"/>
          <w:szCs w:val="22"/>
          <w:lang w:val="el-GR"/>
        </w:rPr>
        <w:t>α)</w:t>
      </w:r>
      <w:r w:rsidR="003355E7" w:rsidRPr="001D6A2E">
        <w:rPr>
          <w:rFonts w:cs="Tahoma"/>
          <w:szCs w:val="22"/>
          <w:lang w:val="el-GR"/>
        </w:rPr>
        <w:t xml:space="preserve"> </w:t>
      </w:r>
      <w:bookmarkStart w:id="128" w:name="_Ref496540642"/>
      <w:r w:rsidR="003355E7" w:rsidRPr="001D6A2E">
        <w:rPr>
          <w:rFonts w:cs="Tahoma"/>
          <w:szCs w:val="22"/>
          <w:lang w:val="el-GR"/>
        </w:rPr>
        <w:t xml:space="preserve">Όταν ο </w:t>
      </w:r>
      <w:r w:rsidR="00953E50" w:rsidRPr="001D6A2E">
        <w:rPr>
          <w:rFonts w:cs="Tahoma"/>
          <w:szCs w:val="22"/>
          <w:lang w:val="el-GR"/>
        </w:rPr>
        <w:t>οικονομικός φορέας</w:t>
      </w:r>
      <w:r w:rsidR="003355E7" w:rsidRPr="001D6A2E">
        <w:rPr>
          <w:rFonts w:cs="Tahoma"/>
          <w:szCs w:val="22"/>
          <w:lang w:val="el-GR"/>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w:t>
      </w:r>
      <w:r w:rsidR="003355E7" w:rsidRPr="00155B45">
        <w:rPr>
          <w:rFonts w:cs="Tahoma"/>
          <w:szCs w:val="22"/>
          <w:lang w:val="el-GR"/>
        </w:rPr>
        <w:t>, σύμφωνα με διατάξεις της χώρας όπου είναι εγκατεστημένος</w:t>
      </w:r>
      <w:r w:rsidR="00E1337D" w:rsidRPr="00155B45">
        <w:rPr>
          <w:rFonts w:cs="Tahoma"/>
          <w:szCs w:val="22"/>
          <w:lang w:val="el-GR"/>
        </w:rPr>
        <w:t xml:space="preserve"> </w:t>
      </w:r>
      <w:r w:rsidR="003355E7" w:rsidRPr="00155B45">
        <w:rPr>
          <w:rFonts w:cs="Tahoma"/>
          <w:szCs w:val="22"/>
          <w:lang w:val="el-GR"/>
        </w:rPr>
        <w:t>ή την εθνική νομοθεσία</w:t>
      </w:r>
      <w:r w:rsidR="00E1337D" w:rsidRPr="00155B45">
        <w:rPr>
          <w:rFonts w:cs="Tahoma"/>
          <w:szCs w:val="22"/>
          <w:lang w:val="el-GR"/>
        </w:rPr>
        <w:t xml:space="preserve"> </w:t>
      </w:r>
      <w:r w:rsidR="003355E7" w:rsidRPr="00155B45">
        <w:rPr>
          <w:rFonts w:cs="Tahoma"/>
          <w:szCs w:val="22"/>
          <w:lang w:val="el-GR"/>
        </w:rPr>
        <w:t>ή</w:t>
      </w:r>
    </w:p>
    <w:p w14:paraId="39B0E826" w14:textId="77777777" w:rsidR="008338F0" w:rsidRPr="00155B45" w:rsidRDefault="00100156" w:rsidP="00155B45">
      <w:pPr>
        <w:pStyle w:val="aff0"/>
        <w:tabs>
          <w:tab w:val="left" w:pos="0"/>
          <w:tab w:val="left" w:pos="709"/>
          <w:tab w:val="left" w:pos="1134"/>
        </w:tabs>
        <w:spacing w:before="0" w:line="252" w:lineRule="auto"/>
        <w:ind w:left="0"/>
        <w:contextualSpacing w:val="0"/>
        <w:rPr>
          <w:rFonts w:cs="Tahoma"/>
          <w:i/>
          <w:szCs w:val="22"/>
          <w:lang w:val="el-GR"/>
        </w:rPr>
      </w:pPr>
      <w:r w:rsidRPr="00155B45">
        <w:rPr>
          <w:rFonts w:cs="Tahoma"/>
          <w:szCs w:val="22"/>
          <w:lang w:val="el-GR"/>
        </w:rPr>
        <w:t>β)</w:t>
      </w:r>
      <w:r w:rsidR="003355E7" w:rsidRPr="00155B45">
        <w:rPr>
          <w:rFonts w:cs="Tahoma"/>
          <w:szCs w:val="22"/>
          <w:lang w:val="el-GR"/>
        </w:rPr>
        <w:t xml:space="preserve"> όταν η αναθέτουσα αρχή μπορεί να αποδείξει με τα κατάλληλα μέσα ότι ο </w:t>
      </w:r>
      <w:r w:rsidR="00953E50" w:rsidRPr="00155B45">
        <w:rPr>
          <w:rFonts w:cs="Tahoma"/>
          <w:szCs w:val="22"/>
          <w:lang w:val="el-GR"/>
        </w:rPr>
        <w:t>οικονομικός φορέας</w:t>
      </w:r>
      <w:r w:rsidR="003355E7" w:rsidRPr="00155B45">
        <w:rPr>
          <w:rFonts w:cs="Tahoma"/>
          <w:szCs w:val="22"/>
          <w:lang w:val="el-GR"/>
        </w:rPr>
        <w:t xml:space="preserve"> έχει αθετήσει τις υποχρεώσεις του όσον αφορά την καταβολή φόρων ή εισφορών κοινωνικής ασφάλισης</w:t>
      </w:r>
      <w:bookmarkEnd w:id="128"/>
      <w:r w:rsidR="003355E7" w:rsidRPr="00155B45">
        <w:rPr>
          <w:rFonts w:cs="Tahoma"/>
          <w:i/>
          <w:szCs w:val="22"/>
          <w:lang w:val="el-GR"/>
        </w:rPr>
        <w:t>.</w:t>
      </w:r>
    </w:p>
    <w:p w14:paraId="52C6CEFF" w14:textId="77777777" w:rsidR="008B6839" w:rsidRDefault="008B6839" w:rsidP="008B6839">
      <w:pPr>
        <w:spacing w:before="0" w:line="252" w:lineRule="auto"/>
        <w:rPr>
          <w:rFonts w:cs="Tahoma"/>
          <w:szCs w:val="22"/>
          <w:lang w:val="el-GR"/>
        </w:rPr>
      </w:pPr>
      <w:r w:rsidRPr="006C17A2">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FFFFAA2" w14:textId="77777777" w:rsidR="00A83289" w:rsidRPr="006C17A2" w:rsidRDefault="00A83289" w:rsidP="008B6839">
      <w:pPr>
        <w:spacing w:before="0" w:line="252" w:lineRule="auto"/>
        <w:rPr>
          <w:rFonts w:cs="Tahoma"/>
          <w:szCs w:val="22"/>
          <w:lang w:val="el-GR"/>
        </w:rPr>
      </w:pPr>
      <w:r w:rsidRPr="007213D0">
        <w:rPr>
          <w:szCs w:val="22"/>
          <w:lang w:val="el-GR" w:eastAsia="el-GR"/>
        </w:rPr>
        <w:t>Οι υποχρεώσεις των περ. α’ και β’ της παρ. 2</w:t>
      </w:r>
      <w:r>
        <w:rPr>
          <w:szCs w:val="22"/>
          <w:lang w:val="el-GR" w:eastAsia="el-GR"/>
        </w:rPr>
        <w:t xml:space="preserve">.2.3.2 </w:t>
      </w:r>
      <w:r w:rsidRPr="007213D0">
        <w:rPr>
          <w:szCs w:val="22"/>
          <w:lang w:val="el-GR" w:eastAsia="el-GR"/>
        </w:rPr>
        <w:t xml:space="preserve"> θεωρείται</w:t>
      </w:r>
      <w:r>
        <w:rPr>
          <w:szCs w:val="22"/>
          <w:lang w:val="el-GR" w:eastAsia="el-GR"/>
        </w:rPr>
        <w:t xml:space="preserve"> </w:t>
      </w:r>
      <w:r w:rsidRPr="007213D0">
        <w:rPr>
          <w:szCs w:val="22"/>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0A3EE535" w14:textId="77777777" w:rsidR="008B6839" w:rsidRPr="001D6A2E" w:rsidRDefault="008B6839" w:rsidP="008B6839">
      <w:pPr>
        <w:spacing w:before="0" w:line="252" w:lineRule="auto"/>
        <w:rPr>
          <w:rFonts w:cs="Tahoma"/>
          <w:szCs w:val="22"/>
          <w:lang w:val="el-GR"/>
        </w:rPr>
      </w:pPr>
      <w:r w:rsidRPr="006C17A2">
        <w:rPr>
          <w:rFonts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w:t>
      </w:r>
      <w:r w:rsidRPr="001D6A2E">
        <w:rPr>
          <w:rFonts w:cs="Tahoma"/>
          <w:szCs w:val="22"/>
          <w:lang w:val="el-GR"/>
        </w:rPr>
        <w:t xml:space="preserve">υπαγόμενος σε δεσμευτικό διακανονισμό για την καταβολή </w:t>
      </w:r>
      <w:r w:rsidR="00A83289" w:rsidRPr="001D6A2E">
        <w:rPr>
          <w:rFonts w:cs="Tahoma"/>
          <w:szCs w:val="22"/>
          <w:lang w:val="el-GR"/>
        </w:rPr>
        <w:t xml:space="preserve">τους </w:t>
      </w:r>
      <w:r w:rsidR="00A83289" w:rsidRPr="001D6A2E">
        <w:rPr>
          <w:lang w:val="el-GR"/>
        </w:rPr>
        <w:t>στο μέτρο που τηρεί τους όρους του δεσμευτικού κανονισμού</w:t>
      </w:r>
      <w:r w:rsidRPr="001D6A2E">
        <w:rPr>
          <w:rFonts w:cs="Tahoma"/>
          <w:szCs w:val="22"/>
          <w:lang w:val="el-GR"/>
        </w:rPr>
        <w:t xml:space="preserve">. </w:t>
      </w:r>
    </w:p>
    <w:p w14:paraId="29EBD941" w14:textId="77777777" w:rsidR="00100156" w:rsidRPr="001D6A2E" w:rsidRDefault="00100156" w:rsidP="00155B45">
      <w:pPr>
        <w:pStyle w:val="af7"/>
        <w:spacing w:before="0" w:line="252" w:lineRule="auto"/>
        <w:rPr>
          <w:rFonts w:cs="Tahoma"/>
          <w:strike/>
          <w:szCs w:val="22"/>
          <w:lang w:val="el-GR"/>
        </w:rPr>
      </w:pPr>
    </w:p>
    <w:p w14:paraId="57FA5287" w14:textId="77777777" w:rsidR="00B04AF3" w:rsidRPr="00155B45" w:rsidRDefault="003355E7" w:rsidP="00A26E2C">
      <w:pPr>
        <w:pStyle w:val="aff0"/>
        <w:numPr>
          <w:ilvl w:val="3"/>
          <w:numId w:val="8"/>
        </w:numPr>
        <w:tabs>
          <w:tab w:val="left" w:pos="0"/>
          <w:tab w:val="left" w:pos="709"/>
          <w:tab w:val="left" w:pos="1134"/>
        </w:tabs>
        <w:spacing w:before="0" w:line="252" w:lineRule="auto"/>
        <w:ind w:left="0" w:firstLine="0"/>
        <w:contextualSpacing w:val="0"/>
        <w:rPr>
          <w:rFonts w:cs="Tahoma"/>
          <w:szCs w:val="22"/>
          <w:lang w:val="el-GR"/>
        </w:rPr>
      </w:pPr>
      <w:bookmarkStart w:id="129" w:name="_Ref496540586"/>
      <w:r w:rsidRPr="001D6A2E">
        <w:rPr>
          <w:rFonts w:cs="Tahoma"/>
          <w:szCs w:val="22"/>
          <w:lang w:val="el-GR"/>
        </w:rPr>
        <w:t>Αποκλείεται από τη συμμετοχή στη διαδικασία σύναψης της παρούσας σύμβασης, οικονομικός φορέας σε οποιαδήποτε</w:t>
      </w:r>
      <w:r w:rsidRPr="00155B45">
        <w:rPr>
          <w:rFonts w:cs="Tahoma"/>
          <w:szCs w:val="22"/>
          <w:lang w:val="el-GR"/>
        </w:rPr>
        <w:t xml:space="preserve"> από τις ακόλουθες καταστάσεις:</w:t>
      </w:r>
      <w:bookmarkEnd w:id="129"/>
    </w:p>
    <w:p w14:paraId="393CDC8F"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(α) εάν έχει αθετήσει τις υποχρεώσεις που προβλέπονται στην παρ. 2 του άρθρου 18 του ν. 4412/2016, </w:t>
      </w:r>
      <w:r w:rsidR="000C5E6F">
        <w:rPr>
          <w:lang w:val="el-GR"/>
        </w:rPr>
        <w:t>περί αρχών που εφαρμόζονται στις διαδικασίες σύναψης δημοσίων συμβάσεων</w:t>
      </w:r>
    </w:p>
    <w:p w14:paraId="6EE639C8" w14:textId="77777777" w:rsidR="008338F0" w:rsidRPr="00155B45" w:rsidRDefault="003355E7" w:rsidP="00155B45">
      <w:pPr>
        <w:spacing w:before="0" w:line="252" w:lineRule="auto"/>
        <w:rPr>
          <w:rFonts w:cs="Tahoma"/>
          <w:szCs w:val="22"/>
          <w:lang w:val="el-GR"/>
        </w:rPr>
      </w:pPr>
      <w:r w:rsidRPr="00155B45">
        <w:rPr>
          <w:rFonts w:cs="Tahoma"/>
          <w:szCs w:val="22"/>
          <w:lang w:val="el-GR"/>
        </w:rPr>
        <w:t>(β) εάν τελεί υπό πτώχευση</w:t>
      </w:r>
      <w:r w:rsidRPr="00155B45">
        <w:rPr>
          <w:rFonts w:cs="Tahoma"/>
          <w:b/>
          <w:szCs w:val="22"/>
          <w:lang w:val="el-GR"/>
        </w:rPr>
        <w:t xml:space="preserve"> </w:t>
      </w:r>
      <w:r w:rsidRPr="00155B45">
        <w:rPr>
          <w:rFonts w:cs="Tahoma"/>
          <w:szCs w:val="22"/>
          <w:lang w:val="el-GR"/>
        </w:rPr>
        <w:t xml:space="preserve">ή έχει υπαχθεί σε διαδικασία ειδικής </w:t>
      </w:r>
      <w:r w:rsidRPr="000D658E">
        <w:rPr>
          <w:rFonts w:cs="Tahoma"/>
          <w:bCs/>
          <w:szCs w:val="22"/>
          <w:lang w:val="el-GR"/>
        </w:rPr>
        <w:t>εκκαθάρισης</w:t>
      </w:r>
      <w:r w:rsidRPr="00155B45">
        <w:rPr>
          <w:rFonts w:cs="Tahoma"/>
          <w:b/>
          <w:szCs w:val="22"/>
          <w:lang w:val="el-GR"/>
        </w:rPr>
        <w:t xml:space="preserve"> </w:t>
      </w:r>
      <w:r w:rsidRPr="00155B45">
        <w:rPr>
          <w:rFonts w:cs="Tahoma"/>
          <w:szCs w:val="22"/>
          <w:lang w:val="el-GR"/>
        </w:rPr>
        <w:t>ή τελεί υπό αναγκαστική διαχείριση</w:t>
      </w:r>
      <w:r w:rsidRPr="00155B45">
        <w:rPr>
          <w:rFonts w:cs="Tahoma"/>
          <w:b/>
          <w:szCs w:val="22"/>
          <w:lang w:val="el-GR"/>
        </w:rPr>
        <w:t xml:space="preserve"> </w:t>
      </w:r>
      <w:r w:rsidRPr="00155B45">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w:t>
      </w:r>
      <w:r w:rsidR="005211DE">
        <w:rPr>
          <w:lang w:val="el-GR"/>
        </w:rPr>
        <w:t>ή έχει υπαχθεί σε διαδικασία εξυγίανσης</w:t>
      </w:r>
      <w:r w:rsidR="005211DE" w:rsidRPr="00155B45">
        <w:rPr>
          <w:rFonts w:cs="Tahoma"/>
          <w:szCs w:val="22"/>
          <w:lang w:val="el-GR"/>
        </w:rPr>
        <w:t xml:space="preserve"> </w:t>
      </w:r>
      <w:r w:rsidRPr="00155B45">
        <w:rPr>
          <w:rFonts w:cs="Tahoma"/>
          <w:szCs w:val="22"/>
          <w:lang w:val="el-GR"/>
        </w:rPr>
        <w:t xml:space="preserve">ή εάν βρίσκεται σε οποιαδήποτε ανάλογη κατάσταση προκύπτουσα από παρόμοια διαδικασία, προβλεπόμενη σε εθνικές διατάξεις νόμου. </w:t>
      </w:r>
    </w:p>
    <w:p w14:paraId="114393B6"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(γ) </w:t>
      </w:r>
      <w:r w:rsidR="000C5E6F">
        <w:rPr>
          <w:lang w:val="el-GR"/>
        </w:rPr>
        <w:t xml:space="preserve">εάν, </w:t>
      </w:r>
      <w:r w:rsidR="000C5E6F" w:rsidRPr="00790D05">
        <w:rPr>
          <w:lang w:val="el-GR"/>
        </w:rPr>
        <w:t>με την επιφύλαξη της παραγράφου 3β του άρθρου 44 του ν. 3959/2011</w:t>
      </w:r>
      <w:r w:rsidR="000C5E6F" w:rsidRPr="00D61E70">
        <w:rPr>
          <w:lang w:val="el-GR"/>
        </w:rPr>
        <w:t xml:space="preserve"> </w:t>
      </w:r>
      <w:r w:rsidR="000C5E6F" w:rsidRPr="00E14C02">
        <w:rPr>
          <w:lang w:val="el-GR"/>
        </w:rPr>
        <w:t>περί ποινικών κυρώσεων και</w:t>
      </w:r>
      <w:r w:rsidR="000C5E6F">
        <w:rPr>
          <w:lang w:val="el-GR"/>
        </w:rPr>
        <w:t xml:space="preserve"> </w:t>
      </w:r>
      <w:r w:rsidR="000C5E6F" w:rsidRPr="00E14C02">
        <w:rPr>
          <w:lang w:val="el-GR"/>
        </w:rPr>
        <w:t>άλλων διοικητικών συνεπειών</w:t>
      </w:r>
      <w:r w:rsidR="000C5E6F">
        <w:rPr>
          <w:lang w:val="el-GR"/>
        </w:rPr>
        <w:t>,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68866FE0"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87EDE83" w14:textId="77777777" w:rsidR="008338F0" w:rsidRPr="00155B45" w:rsidRDefault="003355E7" w:rsidP="00155B45">
      <w:pPr>
        <w:spacing w:before="0" w:line="252" w:lineRule="auto"/>
        <w:rPr>
          <w:rFonts w:cs="Tahoma"/>
          <w:szCs w:val="22"/>
          <w:lang w:val="el-GR"/>
        </w:rPr>
      </w:pPr>
      <w:r w:rsidRPr="00155B45">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155B45">
        <w:rPr>
          <w:rFonts w:cs="Tahoma"/>
          <w:szCs w:val="22"/>
          <w:lang w:val="el-GR"/>
        </w:rPr>
        <w:t xml:space="preserve"> όπως ισχύει</w:t>
      </w:r>
      <w:r w:rsidRPr="00155B45">
        <w:rPr>
          <w:rFonts w:cs="Tahoma"/>
          <w:szCs w:val="22"/>
          <w:lang w:val="el-GR"/>
        </w:rPr>
        <w:t xml:space="preserve">, δεν μπορεί να θεραπευθεί με άλλα, λιγότερο παρεμβατικά, μέσα, </w:t>
      </w:r>
    </w:p>
    <w:p w14:paraId="062AFDEB" w14:textId="77777777" w:rsidR="008338F0" w:rsidRPr="00155B45" w:rsidRDefault="003355E7" w:rsidP="00155B45">
      <w:pPr>
        <w:spacing w:before="0" w:line="252" w:lineRule="auto"/>
        <w:rPr>
          <w:rFonts w:cs="Tahoma"/>
          <w:szCs w:val="22"/>
          <w:lang w:val="el-GR"/>
        </w:rPr>
      </w:pPr>
      <w:r w:rsidRPr="00155B45">
        <w:rPr>
          <w:rFonts w:cs="Tahoma"/>
          <w:szCs w:val="22"/>
          <w:lang w:val="el-GR"/>
        </w:rPr>
        <w:lastRenderedPageBreak/>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A5BC7EF" w14:textId="603AEAAA" w:rsidR="008338F0" w:rsidRPr="00155B45" w:rsidRDefault="003355E7" w:rsidP="00155B45">
      <w:pPr>
        <w:spacing w:before="0" w:line="252" w:lineRule="auto"/>
        <w:rPr>
          <w:rFonts w:cs="Tahoma"/>
          <w:szCs w:val="22"/>
          <w:lang w:val="el-GR"/>
        </w:rPr>
      </w:pPr>
      <w:r w:rsidRPr="00155B45">
        <w:rPr>
          <w:rFonts w:cs="Tahoma"/>
          <w:szCs w:val="22"/>
          <w:lang w:val="el-GR"/>
        </w:rPr>
        <w:t xml:space="preserve">(ζ) </w:t>
      </w:r>
      <w:r w:rsidR="000C5E6F" w:rsidRPr="00A23EAB">
        <w:rPr>
          <w:rFonts w:cs="Tahoma"/>
          <w:szCs w:val="22"/>
          <w:lang w:val="el-GR"/>
        </w:rPr>
        <w:t>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w:t>
      </w:r>
      <w:r w:rsidR="000C5E6F">
        <w:rPr>
          <w:rFonts w:cs="Tahoma"/>
          <w:szCs w:val="22"/>
          <w:lang w:val="el-GR"/>
        </w:rPr>
        <w:t xml:space="preserve"> </w:t>
      </w:r>
      <w:r w:rsidR="00E403E0" w:rsidRPr="00AA44C6">
        <w:rPr>
          <w:rFonts w:cs="Tahoma"/>
          <w:szCs w:val="22"/>
          <w:lang w:val="el-GR"/>
        </w:rPr>
        <w:fldChar w:fldCharType="begin"/>
      </w:r>
      <w:r w:rsidR="00E403E0" w:rsidRPr="00155B45">
        <w:rPr>
          <w:rFonts w:cs="Tahoma"/>
          <w:szCs w:val="22"/>
          <w:lang w:val="el-GR"/>
        </w:rPr>
        <w:instrText xml:space="preserve"> REF _Ref40957856 \h </w:instrText>
      </w:r>
      <w:r w:rsidR="00155B45" w:rsidRPr="00155B45">
        <w:rPr>
          <w:rFonts w:cs="Tahoma"/>
          <w:szCs w:val="22"/>
          <w:lang w:val="el-GR"/>
        </w:rPr>
        <w:instrText xml:space="preserve"> \* MERGEFORMAT </w:instrText>
      </w:r>
      <w:r w:rsidR="00E403E0" w:rsidRPr="00AA44C6">
        <w:rPr>
          <w:rFonts w:cs="Tahoma"/>
          <w:szCs w:val="22"/>
          <w:lang w:val="el-GR"/>
        </w:rPr>
      </w:r>
      <w:r w:rsidR="00E403E0" w:rsidRPr="00AA44C6">
        <w:rPr>
          <w:rFonts w:cs="Tahoma"/>
          <w:szCs w:val="22"/>
          <w:lang w:val="el-GR"/>
        </w:rPr>
        <w:fldChar w:fldCharType="separate"/>
      </w:r>
      <w:r w:rsidR="00B2336E" w:rsidRPr="00B2336E">
        <w:rPr>
          <w:rFonts w:cs="Tahoma"/>
          <w:szCs w:val="22"/>
          <w:lang w:val="el-GR"/>
        </w:rPr>
        <w:t>2.2.9.2 Αποδεικτικά</w:t>
      </w:r>
      <w:r w:rsidR="00B2336E" w:rsidRPr="00B2336E">
        <w:rPr>
          <w:rFonts w:cs="Tahoma"/>
          <w:lang w:val="el-GR"/>
        </w:rPr>
        <w:t xml:space="preserve"> μέσα </w:t>
      </w:r>
      <w:r w:rsidR="00B2336E" w:rsidRPr="00B2336E">
        <w:rPr>
          <w:rFonts w:cs="Tahoma"/>
          <w:szCs w:val="22"/>
          <w:lang w:val="el-GR"/>
        </w:rPr>
        <w:t>- Δικαιολογητικά προσωρινού</w:t>
      </w:r>
      <w:r w:rsidR="00B2336E" w:rsidRPr="00B2336E">
        <w:rPr>
          <w:rFonts w:cs="Tahoma"/>
          <w:b/>
          <w:bCs/>
          <w:szCs w:val="22"/>
          <w:lang w:val="el-GR"/>
        </w:rPr>
        <w:t xml:space="preserve"> </w:t>
      </w:r>
      <w:r w:rsidR="00B2336E" w:rsidRPr="00B2336E">
        <w:rPr>
          <w:rFonts w:cs="Tahoma"/>
          <w:szCs w:val="22"/>
          <w:lang w:val="el-GR"/>
        </w:rPr>
        <w:t>αναδόχου</w:t>
      </w:r>
      <w:r w:rsidR="00E403E0" w:rsidRPr="00AA44C6">
        <w:rPr>
          <w:rFonts w:cs="Tahoma"/>
          <w:szCs w:val="22"/>
          <w:lang w:val="el-GR"/>
        </w:rPr>
        <w:fldChar w:fldCharType="end"/>
      </w:r>
      <w:r w:rsidR="00A9669D" w:rsidRPr="00155B45">
        <w:rPr>
          <w:rFonts w:cs="Tahoma"/>
          <w:szCs w:val="22"/>
          <w:lang w:val="el-GR"/>
        </w:rPr>
        <w:t xml:space="preserve"> </w:t>
      </w:r>
      <w:r w:rsidR="00B941FC" w:rsidRPr="00155B45">
        <w:rPr>
          <w:rFonts w:cs="Tahoma"/>
          <w:szCs w:val="22"/>
          <w:lang w:val="el-GR"/>
        </w:rPr>
        <w:t xml:space="preserve">της παρούσας. </w:t>
      </w:r>
    </w:p>
    <w:p w14:paraId="6E11F210"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18052A3" w14:textId="18C9A0FA" w:rsidR="008338F0" w:rsidRDefault="003355E7" w:rsidP="00155B45">
      <w:pPr>
        <w:spacing w:before="0" w:line="252" w:lineRule="auto"/>
        <w:rPr>
          <w:rFonts w:cs="Tahoma"/>
          <w:szCs w:val="22"/>
          <w:lang w:val="el-GR"/>
        </w:rPr>
      </w:pPr>
      <w:r w:rsidRPr="00155B45">
        <w:rPr>
          <w:rFonts w:cs="Tahoma"/>
          <w:szCs w:val="22"/>
          <w:lang w:val="el-GR"/>
        </w:rPr>
        <w:t xml:space="preserve">(θ) </w:t>
      </w:r>
      <w:r w:rsidR="00953E50" w:rsidRPr="00155B45">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D47EF" w:rsidRPr="00155B45">
        <w:rPr>
          <w:rFonts w:cs="Tahoma"/>
          <w:szCs w:val="22"/>
          <w:lang w:val="el-GR"/>
        </w:rPr>
        <w:t xml:space="preserve">. </w:t>
      </w:r>
    </w:p>
    <w:p w14:paraId="1195F7BA" w14:textId="77777777" w:rsidR="00186007" w:rsidRPr="00186007" w:rsidRDefault="00186007" w:rsidP="00186007">
      <w:pPr>
        <w:spacing w:before="0" w:line="252" w:lineRule="auto"/>
        <w:rPr>
          <w:rFonts w:cs="Tahoma"/>
          <w:szCs w:val="22"/>
          <w:lang w:val="el-GR"/>
        </w:rPr>
      </w:pPr>
      <w:r w:rsidRPr="00186007">
        <w:rPr>
          <w:rFonts w:cs="Tahoma"/>
          <w:szCs w:val="22"/>
          <w:lang w:val="el-GR"/>
        </w:rPr>
        <w:t>Αποκλείεται από τη συμμετοχή στη διαδικασία σύναψης της παρούσας σύμβασης, οικονομικός φορέας που είναι:</w:t>
      </w:r>
    </w:p>
    <w:p w14:paraId="414D5A2F" w14:textId="353C3A09" w:rsidR="00186007" w:rsidRPr="00186007" w:rsidRDefault="00186007" w:rsidP="00A26E2C">
      <w:pPr>
        <w:pStyle w:val="aff0"/>
        <w:numPr>
          <w:ilvl w:val="0"/>
          <w:numId w:val="36"/>
        </w:numPr>
        <w:spacing w:before="0" w:line="252" w:lineRule="auto"/>
        <w:rPr>
          <w:rFonts w:cs="Tahoma"/>
          <w:szCs w:val="22"/>
          <w:lang w:val="el-GR"/>
        </w:rPr>
      </w:pPr>
      <w:r w:rsidRPr="00186007">
        <w:rPr>
          <w:rFonts w:cs="Tahoma"/>
          <w:szCs w:val="22"/>
          <w:lang w:val="el-GR"/>
        </w:rPr>
        <w:t>Ρώσος υπήκοος ή φυσικό ή νομικό πρόσωπο, οντότητα ή φορέας που έχει την έδρα του στη Ρωσία,</w:t>
      </w:r>
    </w:p>
    <w:p w14:paraId="4F899F14" w14:textId="2EB749D1" w:rsidR="00186007" w:rsidRPr="00186007" w:rsidRDefault="00186007" w:rsidP="00A26E2C">
      <w:pPr>
        <w:pStyle w:val="aff0"/>
        <w:numPr>
          <w:ilvl w:val="0"/>
          <w:numId w:val="36"/>
        </w:numPr>
        <w:spacing w:before="0" w:line="252" w:lineRule="auto"/>
        <w:rPr>
          <w:rFonts w:cs="Tahoma"/>
          <w:szCs w:val="22"/>
          <w:lang w:val="el-GR"/>
        </w:rPr>
      </w:pPr>
      <w:r w:rsidRPr="00186007">
        <w:rPr>
          <w:rFonts w:cs="Tahoma"/>
          <w:szCs w:val="22"/>
          <w:lang w:val="el-GR"/>
        </w:rPr>
        <w:t>νομικό πρόσωπο, οντότητα ή φορέας του οποίου τα δικαιώματα ιδιοκτησίας κατέχει άμεσα ή έμμεσα σε ποσοστό άνω του 50 % οντότητα αναφερόμενη στο στοιχείο α) της παρούσας παραγράφου· ή</w:t>
      </w:r>
    </w:p>
    <w:p w14:paraId="0A3163B3" w14:textId="17326A49" w:rsidR="00186007" w:rsidRPr="00155B45" w:rsidRDefault="00186007" w:rsidP="00A26E2C">
      <w:pPr>
        <w:pStyle w:val="aff0"/>
        <w:numPr>
          <w:ilvl w:val="0"/>
          <w:numId w:val="36"/>
        </w:numPr>
        <w:spacing w:before="0" w:line="252" w:lineRule="auto"/>
        <w:rPr>
          <w:rFonts w:cs="Tahoma"/>
          <w:szCs w:val="22"/>
          <w:lang w:val="el-GR"/>
        </w:rPr>
      </w:pPr>
      <w:r w:rsidRPr="00186007">
        <w:rPr>
          <w:rFonts w:cs="Tahoma"/>
          <w:szCs w:val="22"/>
          <w:lang w:val="el-GR"/>
        </w:rPr>
        <w:t>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r>
        <w:rPr>
          <w:rFonts w:cs="Tahoma"/>
          <w:szCs w:val="22"/>
          <w:lang w:val="el-GR"/>
        </w:rPr>
        <w:t>.</w:t>
      </w:r>
    </w:p>
    <w:p w14:paraId="72EF16BF" w14:textId="77777777" w:rsidR="00D746DB" w:rsidRPr="001D6A2E" w:rsidRDefault="00347430" w:rsidP="00155B45">
      <w:pPr>
        <w:suppressAutoHyphens w:val="0"/>
        <w:spacing w:before="0" w:line="252" w:lineRule="auto"/>
        <w:rPr>
          <w:rFonts w:cs="Tahoma"/>
          <w:color w:val="000000"/>
          <w:szCs w:val="22"/>
          <w:lang w:val="el-GR"/>
        </w:rPr>
      </w:pPr>
      <w:r w:rsidRPr="00155B45">
        <w:rPr>
          <w:rFonts w:cs="Tahoma"/>
          <w:b/>
          <w:color w:val="000000"/>
          <w:szCs w:val="22"/>
          <w:lang w:val="el-GR"/>
        </w:rPr>
        <w:t>Εάν στις ως άνω περιπτώσεις (α) έως (</w:t>
      </w:r>
      <w:r w:rsidR="000C5E6F">
        <w:rPr>
          <w:rFonts w:cs="Tahoma"/>
          <w:b/>
          <w:color w:val="000000"/>
          <w:szCs w:val="22"/>
          <w:lang w:val="el-GR"/>
        </w:rPr>
        <w:t>θ</w:t>
      </w:r>
      <w:r w:rsidRPr="00155B45">
        <w:rPr>
          <w:rFonts w:cs="Tahoma"/>
          <w:b/>
          <w:color w:val="000000"/>
          <w:szCs w:val="22"/>
          <w:lang w:val="el-GR"/>
        </w:rPr>
        <w:t>)</w:t>
      </w:r>
      <w:r w:rsidR="00E1337D" w:rsidRPr="00155B45">
        <w:rPr>
          <w:rFonts w:cs="Tahoma"/>
          <w:b/>
          <w:color w:val="000000"/>
          <w:szCs w:val="22"/>
          <w:lang w:val="el-GR"/>
        </w:rPr>
        <w:t xml:space="preserve"> </w:t>
      </w:r>
      <w:r w:rsidRPr="00155B45">
        <w:rPr>
          <w:rFonts w:cs="Tahoma"/>
          <w:b/>
          <w:color w:val="000000"/>
          <w:szCs w:val="22"/>
          <w:lang w:val="el-GR"/>
        </w:rPr>
        <w:t xml:space="preserve">η περίοδος αποκλεισμού δεν έχει καθοριστεί με αμετάκλητη απόφαση, αυτή ανέρχεται σε τρία (3) έτη από την ημερομηνία </w:t>
      </w:r>
      <w:r w:rsidR="000C5E6F" w:rsidRPr="00A04CB0">
        <w:rPr>
          <w:rFonts w:cs="Tahoma"/>
          <w:b/>
          <w:bCs/>
          <w:szCs w:val="22"/>
          <w:lang w:val="el-GR"/>
        </w:rPr>
        <w:t xml:space="preserve">έκδοσης </w:t>
      </w:r>
      <w:r w:rsidR="000C5E6F" w:rsidRPr="001D6A2E">
        <w:rPr>
          <w:rFonts w:cs="Tahoma"/>
          <w:b/>
          <w:bCs/>
          <w:szCs w:val="22"/>
          <w:lang w:val="el-GR"/>
        </w:rPr>
        <w:t>πράξης που βεβαιώνει το σχετικό γεγονός.</w:t>
      </w:r>
      <w:r w:rsidRPr="001D6A2E">
        <w:rPr>
          <w:rFonts w:cs="Tahoma"/>
          <w:color w:val="000000"/>
          <w:szCs w:val="22"/>
          <w:lang w:val="el-GR"/>
        </w:rPr>
        <w:t xml:space="preserve">. </w:t>
      </w:r>
    </w:p>
    <w:p w14:paraId="59488DEE" w14:textId="77777777" w:rsidR="008338F0" w:rsidRPr="001D6A2E" w:rsidRDefault="003355E7" w:rsidP="00A26E2C">
      <w:pPr>
        <w:pStyle w:val="aff0"/>
        <w:numPr>
          <w:ilvl w:val="3"/>
          <w:numId w:val="8"/>
        </w:numPr>
        <w:tabs>
          <w:tab w:val="left" w:pos="0"/>
          <w:tab w:val="left" w:pos="709"/>
          <w:tab w:val="left" w:pos="1134"/>
        </w:tabs>
        <w:spacing w:before="0" w:line="252" w:lineRule="auto"/>
        <w:ind w:left="0" w:firstLine="0"/>
        <w:contextualSpacing w:val="0"/>
        <w:rPr>
          <w:rFonts w:cs="Tahoma"/>
          <w:b/>
          <w:bCs/>
          <w:szCs w:val="22"/>
          <w:lang w:val="el-GR"/>
        </w:rPr>
      </w:pPr>
      <w:r w:rsidRPr="001D6A2E">
        <w:rPr>
          <w:rFonts w:cs="Tahoma"/>
          <w:b/>
          <w:bCs/>
          <w:szCs w:val="22"/>
          <w:lang w:val="el-GR"/>
        </w:rPr>
        <w:t xml:space="preserve"> </w:t>
      </w:r>
      <w:r w:rsidRPr="001D6A2E">
        <w:rPr>
          <w:rFonts w:cs="Tahoma"/>
          <w:szCs w:val="22"/>
          <w:lang w:val="el-GR"/>
        </w:rPr>
        <w:t xml:space="preserve">Ο </w:t>
      </w:r>
      <w:r w:rsidR="00953E50" w:rsidRPr="001D6A2E">
        <w:rPr>
          <w:rFonts w:cs="Tahoma"/>
          <w:szCs w:val="22"/>
          <w:lang w:val="el-GR"/>
        </w:rPr>
        <w:t>οικονομικός φορέας</w:t>
      </w:r>
      <w:r w:rsidR="00953E50" w:rsidRPr="001D6A2E">
        <w:rPr>
          <w:rFonts w:cs="Tahoma"/>
          <w:lang w:val="el-GR"/>
        </w:rPr>
        <w:t xml:space="preserve"> </w:t>
      </w:r>
      <w:r w:rsidRPr="001D6A2E">
        <w:rPr>
          <w:rFonts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1D6A2E">
        <w:rPr>
          <w:rFonts w:cs="Tahoma"/>
          <w:szCs w:val="22"/>
          <w:lang w:val="el-GR"/>
        </w:rPr>
        <w:t xml:space="preserve"> μία από τις ως άνω περιπτώσεις.</w:t>
      </w:r>
    </w:p>
    <w:p w14:paraId="4F79B6B5" w14:textId="75082036" w:rsidR="008338F0" w:rsidRPr="00155B45" w:rsidRDefault="003355E7" w:rsidP="00A26E2C">
      <w:pPr>
        <w:pStyle w:val="aff0"/>
        <w:numPr>
          <w:ilvl w:val="3"/>
          <w:numId w:val="8"/>
        </w:numPr>
        <w:tabs>
          <w:tab w:val="left" w:pos="0"/>
          <w:tab w:val="left" w:pos="709"/>
          <w:tab w:val="left" w:pos="1134"/>
        </w:tabs>
        <w:spacing w:before="0" w:line="252" w:lineRule="auto"/>
        <w:ind w:left="0" w:firstLine="0"/>
        <w:contextualSpacing w:val="0"/>
        <w:rPr>
          <w:rFonts w:cs="Tahoma"/>
          <w:b/>
          <w:bCs/>
          <w:szCs w:val="22"/>
          <w:lang w:val="el-GR"/>
        </w:rPr>
      </w:pPr>
      <w:r w:rsidRPr="001D6A2E">
        <w:rPr>
          <w:rFonts w:cs="Tahoma"/>
          <w:szCs w:val="22"/>
          <w:lang w:val="el-GR"/>
        </w:rPr>
        <w:t xml:space="preserve"> </w:t>
      </w:r>
      <w:r w:rsidR="00363799" w:rsidRPr="001D6A2E">
        <w:rPr>
          <w:rFonts w:cs="Tahoma"/>
          <w:szCs w:val="22"/>
          <w:lang w:val="el-GR"/>
        </w:rPr>
        <w:t xml:space="preserve">Ο </w:t>
      </w:r>
      <w:r w:rsidRPr="001D6A2E">
        <w:rPr>
          <w:rFonts w:cs="Tahoma"/>
          <w:szCs w:val="22"/>
          <w:lang w:val="el-GR"/>
        </w:rPr>
        <w:t xml:space="preserve">οικονομικός φορέας που εμπίπτει σε μια από τις καταστάσεις που αναφέρονται στις παραγράφους </w:t>
      </w:r>
      <w:r w:rsidR="00153F0B" w:rsidRPr="001D6A2E">
        <w:rPr>
          <w:rFonts w:cs="Tahoma"/>
          <w:szCs w:val="22"/>
          <w:lang w:val="el-GR"/>
        </w:rPr>
        <w:fldChar w:fldCharType="begin"/>
      </w:r>
      <w:r w:rsidR="00153F0B" w:rsidRPr="001D6A2E">
        <w:rPr>
          <w:rFonts w:cs="Tahoma"/>
          <w:szCs w:val="22"/>
          <w:lang w:val="el-GR"/>
        </w:rPr>
        <w:instrText xml:space="preserve"> REF _Ref496540567 \r \h </w:instrText>
      </w:r>
      <w:r w:rsidR="00DF02B0" w:rsidRPr="001D6A2E">
        <w:rPr>
          <w:rFonts w:cs="Tahoma"/>
          <w:szCs w:val="22"/>
          <w:lang w:val="el-GR"/>
        </w:rPr>
        <w:instrText xml:space="preserve"> \* MERGEFORMAT </w:instrText>
      </w:r>
      <w:r w:rsidR="00153F0B" w:rsidRPr="001D6A2E">
        <w:rPr>
          <w:rFonts w:cs="Tahoma"/>
          <w:szCs w:val="22"/>
          <w:lang w:val="el-GR"/>
        </w:rPr>
      </w:r>
      <w:r w:rsidR="00153F0B" w:rsidRPr="001D6A2E">
        <w:rPr>
          <w:rFonts w:cs="Tahoma"/>
          <w:szCs w:val="22"/>
          <w:lang w:val="el-GR"/>
        </w:rPr>
        <w:fldChar w:fldCharType="separate"/>
      </w:r>
      <w:r w:rsidR="00B2336E">
        <w:rPr>
          <w:rFonts w:cs="Tahoma"/>
          <w:szCs w:val="22"/>
          <w:lang w:val="el-GR"/>
        </w:rPr>
        <w:t>2.2.3.1</w:t>
      </w:r>
      <w:r w:rsidR="00153F0B" w:rsidRPr="001D6A2E">
        <w:rPr>
          <w:rFonts w:cs="Tahoma"/>
          <w:szCs w:val="22"/>
          <w:lang w:val="el-GR"/>
        </w:rPr>
        <w:fldChar w:fldCharType="end"/>
      </w:r>
      <w:r w:rsidRPr="001D6A2E">
        <w:rPr>
          <w:rFonts w:cs="Tahoma"/>
          <w:szCs w:val="22"/>
          <w:lang w:val="el-GR"/>
        </w:rPr>
        <w:t xml:space="preserve"> και </w:t>
      </w:r>
      <w:r w:rsidR="00495CDE" w:rsidRPr="001D6A2E">
        <w:rPr>
          <w:rFonts w:cs="Tahoma"/>
          <w:szCs w:val="22"/>
          <w:lang w:val="el-GR"/>
        </w:rPr>
        <w:fldChar w:fldCharType="begin"/>
      </w:r>
      <w:r w:rsidR="00495CDE" w:rsidRPr="001D6A2E">
        <w:rPr>
          <w:rFonts w:cs="Tahoma"/>
          <w:szCs w:val="22"/>
          <w:lang w:val="el-GR"/>
        </w:rPr>
        <w:instrText xml:space="preserve"> REF _Ref496540586 \r \h </w:instrText>
      </w:r>
      <w:r w:rsidR="00155B45" w:rsidRPr="001D6A2E">
        <w:rPr>
          <w:rFonts w:cs="Tahoma"/>
          <w:szCs w:val="22"/>
          <w:lang w:val="el-GR"/>
        </w:rPr>
        <w:instrText xml:space="preserve"> \* MERGEFORMAT </w:instrText>
      </w:r>
      <w:r w:rsidR="00495CDE" w:rsidRPr="001D6A2E">
        <w:rPr>
          <w:rFonts w:cs="Tahoma"/>
          <w:szCs w:val="22"/>
          <w:lang w:val="el-GR"/>
        </w:rPr>
      </w:r>
      <w:r w:rsidR="00495CDE" w:rsidRPr="001D6A2E">
        <w:rPr>
          <w:rFonts w:cs="Tahoma"/>
          <w:szCs w:val="22"/>
          <w:lang w:val="el-GR"/>
        </w:rPr>
        <w:fldChar w:fldCharType="separate"/>
      </w:r>
      <w:r w:rsidR="00B2336E">
        <w:rPr>
          <w:rFonts w:cs="Tahoma"/>
          <w:szCs w:val="22"/>
          <w:lang w:val="el-GR"/>
        </w:rPr>
        <w:t>2.2.3.3</w:t>
      </w:r>
      <w:r w:rsidR="00495CDE" w:rsidRPr="001D6A2E">
        <w:rPr>
          <w:rFonts w:cs="Tahoma"/>
          <w:szCs w:val="22"/>
          <w:lang w:val="el-GR"/>
        </w:rPr>
        <w:fldChar w:fldCharType="end"/>
      </w:r>
      <w:r w:rsidR="00495CDE" w:rsidRPr="001D6A2E">
        <w:rPr>
          <w:rFonts w:cs="Tahoma"/>
          <w:szCs w:val="22"/>
          <w:lang w:val="el-GR"/>
        </w:rPr>
        <w:t xml:space="preserve"> </w:t>
      </w:r>
      <w:r w:rsidR="000C5E6F" w:rsidRPr="001D6A2E">
        <w:rPr>
          <w:lang w:val="el-GR"/>
        </w:rPr>
        <w:t>εκτός</w:t>
      </w:r>
      <w:r w:rsidR="000C5E6F" w:rsidRPr="002A7C7B">
        <w:rPr>
          <w:lang w:val="el-GR"/>
        </w:rPr>
        <w:t xml:space="preserve"> από την περ. β αυτής</w:t>
      </w:r>
      <w:r w:rsidR="000C5E6F" w:rsidRPr="002A7C7B">
        <w:rPr>
          <w:rFonts w:cs="Tahoma"/>
          <w:szCs w:val="22"/>
          <w:lang w:val="el-GR"/>
        </w:rPr>
        <w:t>,</w:t>
      </w:r>
      <w:r w:rsidR="000C5E6F">
        <w:rPr>
          <w:rFonts w:cs="Tahoma"/>
          <w:szCs w:val="22"/>
          <w:lang w:val="el-GR"/>
        </w:rPr>
        <w:t xml:space="preserve"> </w:t>
      </w:r>
      <w:r w:rsidRPr="00155B45">
        <w:rPr>
          <w:rFonts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w:t>
      </w:r>
      <w:r w:rsidR="001133D1" w:rsidRPr="00155B45">
        <w:rPr>
          <w:rFonts w:cs="Tahoma"/>
          <w:szCs w:val="22"/>
          <w:lang w:val="el-GR"/>
        </w:rPr>
        <w:t xml:space="preserve"> σχετικός λόγος αποκλεισμού (αυτο</w:t>
      </w:r>
      <w:r w:rsidRPr="00155B45">
        <w:rPr>
          <w:rFonts w:cs="Tahoma"/>
          <w:szCs w:val="22"/>
          <w:lang w:val="el-GR"/>
        </w:rPr>
        <w:t xml:space="preserve">κάθαρση). </w:t>
      </w:r>
      <w:r w:rsidR="000C5E6F" w:rsidRPr="002A7C7B">
        <w:rPr>
          <w:lang w:val="el-GR"/>
        </w:rPr>
        <w:t xml:space="preserve">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w:t>
      </w:r>
      <w:r w:rsidR="000C5E6F" w:rsidRPr="002A7C7B">
        <w:rPr>
          <w:lang w:val="el-GR"/>
        </w:rPr>
        <w:lastRenderedPageBreak/>
        <w:t>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B631007" w14:textId="77777777" w:rsidR="008338F0" w:rsidRPr="00C12ABC" w:rsidRDefault="003355E7" w:rsidP="00A26E2C">
      <w:pPr>
        <w:pStyle w:val="aff0"/>
        <w:numPr>
          <w:ilvl w:val="3"/>
          <w:numId w:val="8"/>
        </w:numPr>
        <w:tabs>
          <w:tab w:val="left" w:pos="0"/>
          <w:tab w:val="left" w:pos="709"/>
          <w:tab w:val="left" w:pos="1134"/>
        </w:tabs>
        <w:spacing w:before="0" w:line="252" w:lineRule="auto"/>
        <w:ind w:left="0" w:firstLine="0"/>
        <w:contextualSpacing w:val="0"/>
        <w:rPr>
          <w:rFonts w:cs="Tahoma"/>
          <w:b/>
          <w:bCs/>
          <w:color w:val="000000"/>
          <w:szCs w:val="22"/>
          <w:lang w:val="el-GR"/>
        </w:rPr>
      </w:pPr>
      <w:r w:rsidRPr="00C12ABC">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726AA0F3" w14:textId="77777777" w:rsidR="008F7705" w:rsidRPr="00C12ABC" w:rsidRDefault="003355E7" w:rsidP="00A26E2C">
      <w:pPr>
        <w:pStyle w:val="aff0"/>
        <w:numPr>
          <w:ilvl w:val="3"/>
          <w:numId w:val="8"/>
        </w:numPr>
        <w:tabs>
          <w:tab w:val="left" w:pos="0"/>
          <w:tab w:val="left" w:pos="709"/>
          <w:tab w:val="left" w:pos="1134"/>
        </w:tabs>
        <w:spacing w:before="0" w:line="252" w:lineRule="auto"/>
        <w:ind w:left="0" w:firstLine="0"/>
        <w:contextualSpacing w:val="0"/>
        <w:rPr>
          <w:rFonts w:cs="Tahoma"/>
          <w:color w:val="000000"/>
          <w:szCs w:val="22"/>
          <w:lang w:val="el-GR"/>
        </w:rPr>
      </w:pPr>
      <w:r w:rsidRPr="00C12ABC">
        <w:rPr>
          <w:rFonts w:cs="Tahoma"/>
          <w:b/>
          <w:bCs/>
          <w:color w:val="000000"/>
          <w:szCs w:val="22"/>
          <w:lang w:val="el-GR"/>
        </w:rPr>
        <w:t xml:space="preserve"> </w:t>
      </w:r>
      <w:bookmarkStart w:id="130" w:name="_Ref496540821"/>
      <w:r w:rsidR="008F7705" w:rsidRPr="00C12ABC">
        <w:rPr>
          <w:rFonts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7FAD8442" w14:textId="5F738077" w:rsidR="00B32C4E" w:rsidRPr="00C12ABC" w:rsidRDefault="00B32C4E" w:rsidP="00987ED0">
      <w:pPr>
        <w:pStyle w:val="aff0"/>
        <w:tabs>
          <w:tab w:val="left" w:pos="0"/>
          <w:tab w:val="left" w:pos="709"/>
          <w:tab w:val="left" w:pos="1134"/>
        </w:tabs>
        <w:spacing w:before="0" w:line="252" w:lineRule="auto"/>
        <w:ind w:left="0"/>
        <w:contextualSpacing w:val="0"/>
        <w:rPr>
          <w:rFonts w:cs="Tahoma"/>
          <w:color w:val="000000"/>
          <w:szCs w:val="22"/>
          <w:lang w:val="el-GR"/>
        </w:rPr>
      </w:pPr>
      <w:bookmarkStart w:id="131" w:name="_Ref496541162"/>
      <w:bookmarkStart w:id="132" w:name="_Ref496541206"/>
      <w:bookmarkStart w:id="133" w:name="_Ref496541230"/>
      <w:bookmarkStart w:id="134" w:name="_Ref496541297"/>
      <w:bookmarkEnd w:id="130"/>
    </w:p>
    <w:p w14:paraId="6D14319D" w14:textId="7D2251C2" w:rsidR="00850B23" w:rsidRPr="00C12ABC" w:rsidRDefault="00850B23" w:rsidP="00850B23">
      <w:pPr>
        <w:pStyle w:val="4"/>
        <w:rPr>
          <w:rFonts w:ascii="Tahoma" w:hAnsi="Tahoma" w:cs="Tahoma"/>
          <w:lang w:val="el-GR"/>
        </w:rPr>
      </w:pPr>
      <w:r w:rsidRPr="00C12ABC">
        <w:rPr>
          <w:rFonts w:ascii="Tahoma" w:hAnsi="Tahoma" w:cs="Tahoma"/>
          <w:lang w:val="el-GR"/>
        </w:rPr>
        <w:t>Κριτήρια Ποιοτικής Επιλογής &amp; αποδεικτικά στοιχεία</w:t>
      </w:r>
    </w:p>
    <w:p w14:paraId="3EB7CD17" w14:textId="0A955BEE" w:rsidR="008338F0" w:rsidRPr="00C12ABC" w:rsidRDefault="00C7714C" w:rsidP="00F50F37">
      <w:pPr>
        <w:pStyle w:val="3"/>
        <w:spacing w:after="240"/>
        <w:rPr>
          <w:rFonts w:ascii="Tahoma" w:hAnsi="Tahoma" w:cs="Tahoma"/>
          <w:lang w:val="el-GR"/>
        </w:rPr>
      </w:pPr>
      <w:bookmarkStart w:id="135" w:name="_Toc43378445"/>
      <w:bookmarkStart w:id="136" w:name="_Ref115959243"/>
      <w:bookmarkStart w:id="137" w:name="_Toc165289973"/>
      <w:r w:rsidRPr="00C12ABC">
        <w:rPr>
          <w:rFonts w:ascii="Tahoma" w:hAnsi="Tahoma" w:cs="Tahoma"/>
          <w:lang w:val="el-GR"/>
        </w:rPr>
        <w:t xml:space="preserve">2.2.4 </w:t>
      </w:r>
      <w:r w:rsidR="003355E7" w:rsidRPr="00C12ABC">
        <w:rPr>
          <w:rFonts w:ascii="Tahoma" w:hAnsi="Tahoma" w:cs="Tahoma"/>
          <w:lang w:val="el-GR"/>
        </w:rPr>
        <w:t>Καταλληλό</w:t>
      </w:r>
      <w:r w:rsidR="00E363D2" w:rsidRPr="00C12ABC">
        <w:rPr>
          <w:rFonts w:ascii="Tahoma" w:hAnsi="Tahoma" w:cs="Tahoma"/>
          <w:lang w:val="el-GR"/>
        </w:rPr>
        <w:t>τ</w:t>
      </w:r>
      <w:r w:rsidR="003355E7" w:rsidRPr="00C12ABC">
        <w:rPr>
          <w:rFonts w:ascii="Tahoma" w:hAnsi="Tahoma" w:cs="Tahoma"/>
          <w:lang w:val="el-GR"/>
        </w:rPr>
        <w:t>ητα άσκησης επαγγελματικής δραστηριότητας</w:t>
      </w:r>
      <w:bookmarkEnd w:id="131"/>
      <w:bookmarkEnd w:id="132"/>
      <w:bookmarkEnd w:id="133"/>
      <w:bookmarkEnd w:id="134"/>
      <w:bookmarkEnd w:id="135"/>
      <w:bookmarkEnd w:id="136"/>
      <w:bookmarkEnd w:id="137"/>
      <w:r w:rsidR="003355E7" w:rsidRPr="00C12ABC">
        <w:rPr>
          <w:rFonts w:ascii="Tahoma" w:hAnsi="Tahoma" w:cs="Tahoma"/>
          <w:lang w:val="el-GR"/>
        </w:rPr>
        <w:t xml:space="preserve"> </w:t>
      </w:r>
    </w:p>
    <w:p w14:paraId="2C43C199" w14:textId="2CDD5FFC" w:rsidR="00B1515A" w:rsidRPr="00494D81" w:rsidRDefault="71EE539F" w:rsidP="291BABE6">
      <w:pPr>
        <w:pStyle w:val="aff0"/>
        <w:spacing w:before="0" w:line="252" w:lineRule="auto"/>
        <w:ind w:left="0"/>
        <w:rPr>
          <w:rFonts w:cs="Tahoma"/>
          <w:i/>
          <w:iCs/>
          <w:color w:val="5B9BD5"/>
          <w:lang w:val="el-GR" w:eastAsia="en-US"/>
        </w:rPr>
      </w:pPr>
      <w:r w:rsidRPr="00C12ABC">
        <w:rPr>
          <w:rFonts w:cs="Tahoma"/>
          <w:b/>
          <w:bCs/>
          <w:lang w:val="el-GR"/>
        </w:rPr>
        <w:t>2.2.4.1</w:t>
      </w:r>
      <w:r w:rsidRPr="00C12ABC">
        <w:rPr>
          <w:rFonts w:cs="Tahoma"/>
          <w:lang w:val="el-GR"/>
        </w:rPr>
        <w:t xml:space="preserve"> </w:t>
      </w:r>
      <w:r w:rsidR="010839FF" w:rsidRPr="00C12ABC">
        <w:rPr>
          <w:rFonts w:cs="Tahoma"/>
          <w:lang w:val="el-GR"/>
        </w:rPr>
        <w:t>Οι οικονομικοί φορείς</w:t>
      </w:r>
      <w:r w:rsidR="010839FF" w:rsidRPr="291BABE6">
        <w:rPr>
          <w:rFonts w:cs="Tahoma"/>
          <w:lang w:val="el-GR"/>
        </w:rPr>
        <w:t xml:space="preserve"> που συμμετέχουν στη διαδικασία σύναψης της παρούσας απαιτείται να ασκούν επαγγελματική δραστηριότητα συναφή με το αντικείμενο </w:t>
      </w:r>
      <w:r w:rsidR="00747E6C">
        <w:rPr>
          <w:rFonts w:cs="Tahoma"/>
          <w:lang w:val="el-GR"/>
        </w:rPr>
        <w:t xml:space="preserve">της σύμβασης, </w:t>
      </w:r>
      <w:r w:rsidR="00747E6C" w:rsidRPr="00494D81">
        <w:rPr>
          <w:rFonts w:cs="Tahoma"/>
          <w:lang w:val="el-GR"/>
        </w:rPr>
        <w:t xml:space="preserve">ήτοι στην </w:t>
      </w:r>
      <w:r w:rsidR="001B4B4F" w:rsidRPr="00494D81">
        <w:rPr>
          <w:rFonts w:cs="Tahoma"/>
          <w:lang w:val="el-GR"/>
        </w:rPr>
        <w:t xml:space="preserve">προμήθεια αδειών χρήσης λογισμικού </w:t>
      </w:r>
      <w:r w:rsidR="001B4B4F" w:rsidRPr="00494D81">
        <w:rPr>
          <w:rFonts w:cs="Tahoma"/>
          <w:lang w:val="en-US"/>
        </w:rPr>
        <w:t>Microsoft</w:t>
      </w:r>
      <w:r w:rsidR="001B4B4F" w:rsidRPr="00494D81">
        <w:rPr>
          <w:rFonts w:cs="Tahoma"/>
          <w:lang w:val="el-GR"/>
        </w:rPr>
        <w:t xml:space="preserve"> </w:t>
      </w:r>
      <w:r w:rsidR="001B4B4F" w:rsidRPr="00494D81">
        <w:rPr>
          <w:rFonts w:cs="Tahoma"/>
          <w:lang w:val="en-US"/>
        </w:rPr>
        <w:t>Office</w:t>
      </w:r>
      <w:r w:rsidR="001B4B4F" w:rsidRPr="00494D81">
        <w:rPr>
          <w:rFonts w:cs="Tahoma"/>
          <w:lang w:val="el-GR"/>
        </w:rPr>
        <w:t xml:space="preserve"> 365 και την παροχή υπηρεσιών υποστήριξης λογισμικού.</w:t>
      </w:r>
    </w:p>
    <w:p w14:paraId="3E66E70B" w14:textId="1DD71274" w:rsidR="007E243D" w:rsidRPr="00155B45" w:rsidRDefault="007E243D" w:rsidP="00155B45">
      <w:pPr>
        <w:spacing w:before="0" w:line="252" w:lineRule="auto"/>
        <w:rPr>
          <w:rFonts w:cs="Tahoma"/>
          <w:szCs w:val="22"/>
          <w:lang w:val="el-GR"/>
        </w:rPr>
      </w:pPr>
      <w:r w:rsidRPr="00155B4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0CBA7062" w14:textId="77777777" w:rsidR="00BE6F4C" w:rsidRPr="00155B45" w:rsidRDefault="00BE6F4C" w:rsidP="00155B45">
      <w:pPr>
        <w:pStyle w:val="aff0"/>
        <w:spacing w:before="0" w:line="252" w:lineRule="auto"/>
        <w:ind w:left="0"/>
        <w:contextualSpacing w:val="0"/>
        <w:rPr>
          <w:rFonts w:cs="Tahoma"/>
          <w:szCs w:val="22"/>
          <w:lang w:val="el-GR"/>
        </w:rPr>
      </w:pPr>
      <w:r w:rsidRPr="00155B45">
        <w:rPr>
          <w:rFonts w:cs="Tahoma"/>
          <w:szCs w:val="22"/>
          <w:lang w:val="el-GR"/>
        </w:rPr>
        <w:t>Στην περίπτωση οικονομικών φορέων εγκατεστημένων σε κράτος μέλο</w:t>
      </w:r>
      <w:r w:rsidR="008F7705">
        <w:rPr>
          <w:rFonts w:cs="Tahoma"/>
          <w:szCs w:val="22"/>
          <w:lang w:val="el-GR"/>
        </w:rPr>
        <w:t>υ</w:t>
      </w:r>
      <w:r w:rsidRPr="00155B45">
        <w:rPr>
          <w:rFonts w:cs="Tahoma"/>
          <w:szCs w:val="22"/>
          <w:lang w:val="el-GR"/>
        </w:rPr>
        <w:t>ς του Ευρωπαϊκού Οικονομικού Χώρου (Ε.Ο.Χ) ή σε τρίτες χώρες που</w:t>
      </w:r>
      <w:r w:rsidR="000D4AEC">
        <w:rPr>
          <w:rFonts w:cs="Tahoma"/>
          <w:szCs w:val="22"/>
          <w:lang w:val="el-GR"/>
        </w:rPr>
        <w:t xml:space="preserve"> έχουν</w:t>
      </w:r>
      <w:r w:rsidRPr="00155B45">
        <w:rPr>
          <w:rFonts w:cs="Tahoma"/>
          <w:szCs w:val="22"/>
          <w:lang w:val="el-GR"/>
        </w:rPr>
        <w:t xml:space="preserve">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7761BD8" w14:textId="77777777" w:rsidR="00BE6F4C" w:rsidRPr="00155B45" w:rsidRDefault="00BE6F4C" w:rsidP="00155B45">
      <w:pPr>
        <w:pStyle w:val="aff0"/>
        <w:spacing w:before="0" w:line="252" w:lineRule="auto"/>
        <w:ind w:left="0"/>
        <w:contextualSpacing w:val="0"/>
        <w:rPr>
          <w:rFonts w:cs="Tahoma"/>
          <w:szCs w:val="22"/>
          <w:lang w:val="el-GR"/>
        </w:rPr>
      </w:pPr>
      <w:r w:rsidRPr="00155B4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B32C4E" w:rsidRPr="00155B45">
        <w:rPr>
          <w:rFonts w:cs="Tahoma"/>
          <w:szCs w:val="22"/>
          <w:lang w:val="el-GR"/>
        </w:rPr>
        <w:t xml:space="preserve"> για την υπό ανάθεση υπηρεσία.</w:t>
      </w:r>
    </w:p>
    <w:p w14:paraId="391708CF" w14:textId="5FF16C89" w:rsidR="00BE6F4C" w:rsidRDefault="008F7705" w:rsidP="00155B45">
      <w:pPr>
        <w:spacing w:before="0" w:line="252" w:lineRule="auto"/>
        <w:rPr>
          <w:rFonts w:cs="Tahoma"/>
          <w:szCs w:val="22"/>
          <w:lang w:val="el-GR"/>
        </w:rPr>
      </w:pPr>
      <w:r w:rsidRPr="00A04CB0">
        <w:rPr>
          <w:rFonts w:cs="Tahoma"/>
          <w:szCs w:val="22"/>
          <w:lang w:val="el-GR"/>
        </w:rPr>
        <w:t>Στην περίπτωση ένωσης οικονομικών φορέων</w:t>
      </w:r>
      <w:r w:rsidRPr="00BE6F4C" w:rsidDel="00893E05">
        <w:rPr>
          <w:rFonts w:cs="Tahoma"/>
          <w:szCs w:val="22"/>
          <w:lang w:val="el-GR"/>
        </w:rPr>
        <w:t xml:space="preserve"> </w:t>
      </w:r>
      <w:r w:rsidRPr="00A04CB0">
        <w:rPr>
          <w:rFonts w:cs="Tahoma"/>
          <w:szCs w:val="22"/>
          <w:lang w:val="el-GR"/>
        </w:rPr>
        <w:t>η καταλληλότητα άσκησης επαγγελματικής δραστηριότητας</w:t>
      </w:r>
      <w:r>
        <w:rPr>
          <w:rFonts w:cs="Tahoma"/>
          <w:szCs w:val="22"/>
          <w:lang w:val="el-GR"/>
        </w:rPr>
        <w:t xml:space="preserve"> απαιτείται να καλύπτεται </w:t>
      </w:r>
      <w:r w:rsidR="00020579">
        <w:rPr>
          <w:rFonts w:cs="Tahoma"/>
          <w:szCs w:val="22"/>
          <w:lang w:val="el-GR"/>
        </w:rPr>
        <w:t xml:space="preserve">από τουλάχιστον ένα μέλος </w:t>
      </w:r>
      <w:r>
        <w:rPr>
          <w:rFonts w:cs="Tahoma"/>
          <w:szCs w:val="22"/>
          <w:lang w:val="el-GR"/>
        </w:rPr>
        <w:t>της ένωσης.</w:t>
      </w:r>
    </w:p>
    <w:p w14:paraId="43B9B0C9" w14:textId="77777777" w:rsidR="006B74DC" w:rsidRPr="00155B45" w:rsidRDefault="006B74DC" w:rsidP="00155B45">
      <w:pPr>
        <w:spacing w:before="0" w:line="252" w:lineRule="auto"/>
        <w:rPr>
          <w:rFonts w:cs="Tahoma"/>
          <w:iCs/>
          <w:szCs w:val="22"/>
          <w:lang w:val="el-GR" w:eastAsia="en-US"/>
        </w:rPr>
      </w:pPr>
    </w:p>
    <w:p w14:paraId="45BFE2B7" w14:textId="751C6CCC" w:rsidR="008338F0" w:rsidRPr="006875E9" w:rsidRDefault="006875E9" w:rsidP="006875E9">
      <w:pPr>
        <w:pStyle w:val="3"/>
        <w:rPr>
          <w:rFonts w:ascii="Tahoma" w:hAnsi="Tahoma" w:cs="Tahoma"/>
          <w:lang w:val="el-GR"/>
        </w:rPr>
      </w:pPr>
      <w:bookmarkStart w:id="138" w:name="_Ref496541309"/>
      <w:bookmarkStart w:id="139" w:name="_Ref496541508"/>
      <w:bookmarkStart w:id="140" w:name="_Toc43378446"/>
      <w:bookmarkStart w:id="141" w:name="_Toc165289974"/>
      <w:r w:rsidRPr="006875E9">
        <w:rPr>
          <w:rFonts w:ascii="Tahoma" w:hAnsi="Tahoma" w:cs="Tahoma"/>
          <w:lang w:val="el-GR"/>
        </w:rPr>
        <w:t xml:space="preserve">2.2.5 </w:t>
      </w:r>
      <w:r w:rsidR="003355E7" w:rsidRPr="006875E9">
        <w:rPr>
          <w:rFonts w:ascii="Tahoma" w:hAnsi="Tahoma" w:cs="Tahoma"/>
          <w:lang w:val="el-GR"/>
        </w:rPr>
        <w:t>Οικονομική και χρηματοοικονομική επάρκεια</w:t>
      </w:r>
      <w:bookmarkEnd w:id="138"/>
      <w:bookmarkEnd w:id="139"/>
      <w:bookmarkEnd w:id="140"/>
      <w:bookmarkEnd w:id="141"/>
    </w:p>
    <w:p w14:paraId="2664C2D5" w14:textId="77777777" w:rsidR="00F24372" w:rsidRDefault="00F24372" w:rsidP="00F24372">
      <w:pPr>
        <w:rPr>
          <w:rFonts w:cs="Tahoma"/>
          <w:b/>
          <w:bCs/>
          <w:szCs w:val="22"/>
          <w:highlight w:val="green"/>
          <w:lang w:val="el-GR" w:eastAsia="el-GR"/>
        </w:rPr>
      </w:pPr>
      <w:r w:rsidRPr="00A86909">
        <w:rPr>
          <w:bCs/>
          <w:lang w:val="el-GR"/>
        </w:rPr>
        <w:t xml:space="preserve">Όσον αφορά στην </w:t>
      </w:r>
      <w:r>
        <w:rPr>
          <w:lang w:val="el-GR"/>
        </w:rPr>
        <w:t>οικονομική και χρηματοοικονομική επάρκεια</w:t>
      </w:r>
      <w:r w:rsidRPr="00E6546B" w:rsidDel="00484C52">
        <w:rPr>
          <w:bCs/>
          <w:color w:val="FF0000"/>
          <w:lang w:val="el-GR"/>
        </w:rPr>
        <w:t xml:space="preserve"> </w:t>
      </w:r>
      <w:r w:rsidRPr="00A86909">
        <w:rPr>
          <w:bCs/>
          <w:lang w:val="el-GR"/>
        </w:rPr>
        <w:t xml:space="preserve">για την παρούσα διαδικασία σύναψης σύμβασης, οι οικονομικοί φορείς απαιτείται, επί ποινή αποκλεισμού: </w:t>
      </w:r>
    </w:p>
    <w:p w14:paraId="02933AE0" w14:textId="1B81963F" w:rsidR="00F24372" w:rsidRDefault="00F24372" w:rsidP="00F24372">
      <w:pPr>
        <w:rPr>
          <w:rFonts w:cs="Tahoma"/>
          <w:lang w:val="el-GR" w:eastAsia="el-GR"/>
        </w:rPr>
      </w:pPr>
      <w:r>
        <w:rPr>
          <w:rFonts w:cs="Tahoma"/>
          <w:b/>
          <w:bCs/>
          <w:lang w:val="el-GR" w:eastAsia="el-GR"/>
        </w:rPr>
        <w:lastRenderedPageBreak/>
        <w:t xml:space="preserve">Ειδικό </w:t>
      </w:r>
      <w:r w:rsidRPr="00E6340B">
        <w:rPr>
          <w:rFonts w:cs="Tahoma"/>
          <w:b/>
          <w:lang w:val="el-GR" w:eastAsia="el-GR"/>
        </w:rPr>
        <w:t>ετήσιο κύκλο εργασιών</w:t>
      </w:r>
      <w:r w:rsidRPr="00E6340B">
        <w:rPr>
          <w:rFonts w:cs="Tahoma"/>
          <w:lang w:val="el-GR" w:eastAsia="el-GR"/>
        </w:rPr>
        <w:t xml:space="preserve"> των</w:t>
      </w:r>
      <w:r w:rsidRPr="0042541B">
        <w:rPr>
          <w:rFonts w:cs="Tahoma"/>
          <w:lang w:val="el-GR" w:eastAsia="el-GR"/>
        </w:rPr>
        <w:t xml:space="preserve"> τριών τελευταίων </w:t>
      </w:r>
      <w:r>
        <w:rPr>
          <w:rFonts w:cs="Tahoma"/>
          <w:lang w:val="el-GR" w:eastAsia="el-GR"/>
        </w:rPr>
        <w:t xml:space="preserve">οικονομικών </w:t>
      </w:r>
      <w:r w:rsidRPr="0042541B">
        <w:rPr>
          <w:rFonts w:cs="Tahoma"/>
          <w:lang w:val="el-GR" w:eastAsia="el-GR"/>
        </w:rPr>
        <w:t>χρήσεων  (202</w:t>
      </w:r>
      <w:r w:rsidR="00BD1246">
        <w:rPr>
          <w:rFonts w:cs="Tahoma"/>
          <w:lang w:val="el-GR" w:eastAsia="el-GR"/>
        </w:rPr>
        <w:t>1</w:t>
      </w:r>
      <w:r w:rsidRPr="0042541B">
        <w:rPr>
          <w:rFonts w:cs="Tahoma"/>
          <w:lang w:val="el-GR" w:eastAsia="el-GR"/>
        </w:rPr>
        <w:t>,</w:t>
      </w:r>
      <w:r w:rsidRPr="00236B2C">
        <w:rPr>
          <w:rFonts w:cs="Tahoma"/>
          <w:lang w:val="el-GR" w:eastAsia="el-GR"/>
        </w:rPr>
        <w:t>202</w:t>
      </w:r>
      <w:r w:rsidR="00BD1246">
        <w:rPr>
          <w:rFonts w:cs="Tahoma"/>
          <w:lang w:val="el-GR" w:eastAsia="el-GR"/>
        </w:rPr>
        <w:t>2</w:t>
      </w:r>
      <w:r w:rsidR="00E7658A" w:rsidRPr="002A263C">
        <w:rPr>
          <w:rFonts w:cs="Tahoma"/>
          <w:lang w:val="el-GR" w:eastAsia="el-GR"/>
        </w:rPr>
        <w:t>,</w:t>
      </w:r>
      <w:r w:rsidR="00BD1246">
        <w:rPr>
          <w:rFonts w:cs="Tahoma"/>
          <w:lang w:val="el-GR" w:eastAsia="el-GR"/>
        </w:rPr>
        <w:t>2023</w:t>
      </w:r>
      <w:r w:rsidRPr="00236B2C">
        <w:rPr>
          <w:rFonts w:cs="Tahoma"/>
          <w:lang w:val="el-GR" w:eastAsia="el-GR"/>
        </w:rPr>
        <w:t>)</w:t>
      </w:r>
      <w:r w:rsidRPr="0042541B">
        <w:rPr>
          <w:rFonts w:cs="Tahoma"/>
          <w:lang w:val="el-GR" w:eastAsia="el-GR"/>
        </w:rPr>
        <w:t xml:space="preserve"> ή για όσο διάστημα ασκούν την επιχειρηματική τους δράση εφόσον είναι </w:t>
      </w:r>
      <w:r w:rsidRPr="00F223D4">
        <w:rPr>
          <w:rFonts w:cs="Tahoma"/>
          <w:lang w:val="el-GR" w:eastAsia="el-GR"/>
        </w:rPr>
        <w:t xml:space="preserve">μικρότερο των τριών ετών τουλάχιστον ίσου με το </w:t>
      </w:r>
      <w:r>
        <w:rPr>
          <w:lang w:val="el-GR"/>
        </w:rPr>
        <w:t>δ</w:t>
      </w:r>
      <w:r w:rsidRPr="00F223D4">
        <w:rPr>
          <w:lang w:val="el-GR"/>
        </w:rPr>
        <w:t>ιακόσια τοις εκατό (200%)</w:t>
      </w:r>
      <w:r w:rsidRPr="004B2049">
        <w:rPr>
          <w:sz w:val="24"/>
          <w:lang w:val="el-GR"/>
        </w:rPr>
        <w:t xml:space="preserve"> </w:t>
      </w:r>
      <w:r w:rsidRPr="0042541B">
        <w:rPr>
          <w:rFonts w:cs="Tahoma"/>
          <w:lang w:val="el-GR" w:eastAsia="el-GR"/>
        </w:rPr>
        <w:t>του προϋπολογισμού του υπό ανάθεση έργου μη συμπεριλαμβανομένου ΦΠΑ.</w:t>
      </w:r>
    </w:p>
    <w:p w14:paraId="76D19E56" w14:textId="0FA2DEBE" w:rsidR="00F24372" w:rsidRPr="001120D7" w:rsidRDefault="00F24372" w:rsidP="00F24372">
      <w:pPr>
        <w:spacing w:line="252" w:lineRule="auto"/>
        <w:rPr>
          <w:rFonts w:cs="Tahoma"/>
          <w:b/>
          <w:bCs/>
          <w:lang w:val="el-GR"/>
        </w:rPr>
      </w:pPr>
      <w:r w:rsidRPr="001D075D">
        <w:rPr>
          <w:rFonts w:cs="Tahoma"/>
          <w:lang w:val="el-GR" w:eastAsia="el-GR"/>
        </w:rPr>
        <w:t>Σε περίπτωση ένωσης οικονομικών φορέων, οι παραπάνω ελάχιστες απαιτήσεις καλύπτονται αθροιστικά από τα μέλη της ένωσης</w:t>
      </w:r>
      <w:r>
        <w:rPr>
          <w:rFonts w:cs="Tahoma"/>
          <w:lang w:val="el-GR" w:eastAsia="el-GR"/>
        </w:rPr>
        <w:t>.</w:t>
      </w:r>
    </w:p>
    <w:p w14:paraId="4FBAF758" w14:textId="77777777" w:rsidR="00D746DB" w:rsidRPr="00155B45" w:rsidRDefault="00D746DB" w:rsidP="00155B45">
      <w:pPr>
        <w:pStyle w:val="aff0"/>
        <w:spacing w:before="0" w:line="252" w:lineRule="auto"/>
        <w:ind w:left="0"/>
        <w:contextualSpacing w:val="0"/>
        <w:rPr>
          <w:rFonts w:cs="Tahoma"/>
          <w:b/>
          <w:bCs/>
          <w:iCs/>
          <w:szCs w:val="22"/>
          <w:lang w:val="el-GR" w:eastAsia="en-US"/>
        </w:rPr>
      </w:pPr>
    </w:p>
    <w:p w14:paraId="52AFD1FF" w14:textId="2CFD5C6D" w:rsidR="008338F0" w:rsidRPr="00183398" w:rsidRDefault="003355E7" w:rsidP="00E35299">
      <w:pPr>
        <w:pStyle w:val="3"/>
        <w:numPr>
          <w:ilvl w:val="2"/>
          <w:numId w:val="44"/>
        </w:numPr>
        <w:rPr>
          <w:rFonts w:ascii="Tahoma" w:hAnsi="Tahoma" w:cs="Tahoma"/>
          <w:lang w:val="el-GR"/>
        </w:rPr>
      </w:pPr>
      <w:bookmarkStart w:id="142" w:name="_Ref496541329"/>
      <w:bookmarkStart w:id="143" w:name="_Ref496541556"/>
      <w:bookmarkStart w:id="144" w:name="_Toc43378447"/>
      <w:bookmarkStart w:id="145" w:name="_Toc165289975"/>
      <w:r w:rsidRPr="00183398">
        <w:rPr>
          <w:rFonts w:ascii="Tahoma" w:hAnsi="Tahoma" w:cs="Tahoma"/>
          <w:lang w:val="el-GR"/>
        </w:rPr>
        <w:t>Τεχνική και επαγγελματική ικανότητα</w:t>
      </w:r>
      <w:bookmarkEnd w:id="142"/>
      <w:bookmarkEnd w:id="143"/>
      <w:bookmarkEnd w:id="144"/>
      <w:bookmarkEnd w:id="145"/>
      <w:r w:rsidR="0071303E" w:rsidRPr="00183398">
        <w:rPr>
          <w:rFonts w:ascii="Tahoma" w:hAnsi="Tahoma" w:cs="Tahoma"/>
          <w:lang w:val="el-GR"/>
        </w:rPr>
        <w:t xml:space="preserve"> </w:t>
      </w:r>
    </w:p>
    <w:p w14:paraId="37FCB329" w14:textId="4D0274F2" w:rsidR="00985E30" w:rsidRPr="00440C9D" w:rsidRDefault="00985E30" w:rsidP="00265891">
      <w:pPr>
        <w:spacing w:before="0" w:line="252" w:lineRule="auto"/>
        <w:rPr>
          <w:rFonts w:cs="Tahoma"/>
          <w:szCs w:val="22"/>
          <w:lang w:val="el-GR"/>
        </w:rPr>
      </w:pPr>
      <w:r w:rsidRPr="00440C9D">
        <w:rPr>
          <w:rFonts w:cs="Tahoma"/>
          <w:szCs w:val="22"/>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2F083D">
        <w:rPr>
          <w:rFonts w:cs="Tahoma"/>
          <w:szCs w:val="22"/>
          <w:lang w:val="el-GR"/>
        </w:rPr>
        <w:t xml:space="preserve"> </w:t>
      </w:r>
    </w:p>
    <w:p w14:paraId="189D2C41" w14:textId="0E30A670" w:rsidR="00F52F4E" w:rsidRPr="002F083D" w:rsidRDefault="00F01E85" w:rsidP="00F51383">
      <w:pPr>
        <w:spacing w:before="0" w:line="252" w:lineRule="auto"/>
        <w:rPr>
          <w:rFonts w:cs="Tahoma"/>
          <w:szCs w:val="22"/>
          <w:lang w:val="el-GR"/>
        </w:rPr>
      </w:pPr>
      <w:r w:rsidRPr="002F083D">
        <w:rPr>
          <w:rFonts w:cs="Tahoma"/>
          <w:szCs w:val="22"/>
          <w:lang w:val="el-GR"/>
        </w:rPr>
        <w:t>Συγκεκριμένα απαιτείται</w:t>
      </w:r>
      <w:r w:rsidR="00F51383" w:rsidRPr="002F083D">
        <w:rPr>
          <w:rFonts w:cs="Tahoma"/>
          <w:szCs w:val="22"/>
          <w:lang w:val="el-GR"/>
        </w:rPr>
        <w:t>:</w:t>
      </w:r>
      <w:r w:rsidRPr="002F083D">
        <w:rPr>
          <w:rFonts w:cs="Tahoma"/>
          <w:szCs w:val="22"/>
          <w:lang w:val="el-GR"/>
        </w:rPr>
        <w:t xml:space="preserve"> </w:t>
      </w:r>
    </w:p>
    <w:p w14:paraId="387B7536" w14:textId="6DC196D9" w:rsidR="00F7724B" w:rsidRPr="00412C81" w:rsidRDefault="00F7724B" w:rsidP="00412C81">
      <w:pPr>
        <w:spacing w:before="0" w:line="252" w:lineRule="auto"/>
        <w:rPr>
          <w:rFonts w:cs="Tahoma"/>
          <w:szCs w:val="22"/>
          <w:highlight w:val="cyan"/>
          <w:lang w:val="en-US"/>
        </w:rPr>
      </w:pPr>
    </w:p>
    <w:p w14:paraId="5C08CA31" w14:textId="726DCC31" w:rsidR="00130297" w:rsidRDefault="00130297" w:rsidP="00A26E2C">
      <w:pPr>
        <w:pStyle w:val="aff0"/>
        <w:numPr>
          <w:ilvl w:val="0"/>
          <w:numId w:val="33"/>
        </w:numPr>
        <w:spacing w:before="0" w:line="252" w:lineRule="auto"/>
        <w:rPr>
          <w:rFonts w:cs="Tahoma"/>
          <w:szCs w:val="22"/>
          <w:lang w:val="el-GR"/>
        </w:rPr>
      </w:pPr>
      <w:bookmarkStart w:id="146" w:name="_Hlk131592951"/>
      <w:bookmarkStart w:id="147" w:name="_Hlk131603449"/>
      <w:r>
        <w:rPr>
          <w:rFonts w:cs="Tahoma"/>
          <w:szCs w:val="22"/>
          <w:lang w:val="el-GR"/>
        </w:rPr>
        <w:t>Κ</w:t>
      </w:r>
      <w:r w:rsidRPr="00130297">
        <w:rPr>
          <w:rFonts w:cs="Tahoma"/>
          <w:szCs w:val="22"/>
          <w:lang w:val="el-GR"/>
        </w:rPr>
        <w:t>ατά τη διάρκεια των (3) τριών τελευταίων ετών πριν από την καταληκτική ημερομηνία υποβολής των προσφορών του παρόντος διαγωνισμού,  να έχουν ολοκληρώσει τουλάχιστον πέντε (5) έργα σε αντικείμενο συναφές με το αντικείμενο της παρούσας διακήρυξης, εκ των οποίων τουλάχιστον ένα (1) να είναι συμβατικής αξίας ίσης με το 100% του προϋπολογισμού του υπό ανάθεση έργου άνευ Φ.Π.Α.</w:t>
      </w:r>
    </w:p>
    <w:p w14:paraId="793F63D1" w14:textId="77777777" w:rsidR="00130297" w:rsidRPr="00130297" w:rsidRDefault="00130297" w:rsidP="00130297">
      <w:pPr>
        <w:pStyle w:val="aff0"/>
        <w:spacing w:before="0" w:line="252" w:lineRule="auto"/>
        <w:ind w:left="786"/>
        <w:rPr>
          <w:rFonts w:cs="Tahoma"/>
          <w:szCs w:val="22"/>
          <w:lang w:val="el-GR"/>
        </w:rPr>
      </w:pPr>
    </w:p>
    <w:p w14:paraId="6C964419" w14:textId="7BBE6A81" w:rsidR="002F083D" w:rsidRPr="00964E9F" w:rsidRDefault="002F083D" w:rsidP="00A26E2C">
      <w:pPr>
        <w:pStyle w:val="aff0"/>
        <w:numPr>
          <w:ilvl w:val="0"/>
          <w:numId w:val="33"/>
        </w:numPr>
        <w:spacing w:before="0" w:line="252" w:lineRule="auto"/>
        <w:rPr>
          <w:rFonts w:cs="Tahoma"/>
          <w:b/>
          <w:bCs/>
          <w:szCs w:val="22"/>
          <w:lang w:val="el-GR"/>
        </w:rPr>
      </w:pPr>
      <w:r w:rsidRPr="00964E9F">
        <w:rPr>
          <w:rFonts w:cs="Tahoma"/>
          <w:szCs w:val="22"/>
          <w:lang w:val="el-GR"/>
        </w:rPr>
        <w:t>Να διαθέτ</w:t>
      </w:r>
      <w:r w:rsidR="007D35C5" w:rsidRPr="00964E9F">
        <w:rPr>
          <w:rFonts w:cs="Tahoma"/>
          <w:szCs w:val="22"/>
          <w:lang w:val="el-GR"/>
        </w:rPr>
        <w:t>ουν</w:t>
      </w:r>
      <w:r w:rsidRPr="00964E9F">
        <w:rPr>
          <w:rFonts w:cs="Tahoma"/>
          <w:szCs w:val="22"/>
          <w:lang w:val="el-GR"/>
        </w:rPr>
        <w:t xml:space="preserve"> τ</w:t>
      </w:r>
      <w:r w:rsidR="00412C81">
        <w:rPr>
          <w:rFonts w:cs="Tahoma"/>
          <w:szCs w:val="22"/>
          <w:lang w:val="el-GR"/>
        </w:rPr>
        <w:t>ους</w:t>
      </w:r>
      <w:r w:rsidRPr="00964E9F">
        <w:rPr>
          <w:rFonts w:cs="Tahoma"/>
          <w:szCs w:val="22"/>
          <w:lang w:val="el-GR"/>
        </w:rPr>
        <w:t xml:space="preserve"> τεκμηριωμένο</w:t>
      </w:r>
      <w:r w:rsidR="00412C81">
        <w:rPr>
          <w:rFonts w:cs="Tahoma"/>
          <w:szCs w:val="22"/>
          <w:lang w:val="el-GR"/>
        </w:rPr>
        <w:t>υς</w:t>
      </w:r>
      <w:r w:rsidRPr="00964E9F">
        <w:rPr>
          <w:rFonts w:cs="Tahoma"/>
          <w:szCs w:val="22"/>
          <w:lang w:val="el-GR"/>
        </w:rPr>
        <w:t xml:space="preserve"> σε επίσημη ιστοσελίδα του κατασκευαστή χαρακτηρισμ</w:t>
      </w:r>
      <w:r w:rsidR="00412C81">
        <w:rPr>
          <w:rFonts w:cs="Tahoma"/>
          <w:szCs w:val="22"/>
          <w:lang w:val="el-GR"/>
        </w:rPr>
        <w:t xml:space="preserve">ούς </w:t>
      </w:r>
      <w:r w:rsidRPr="00964E9F">
        <w:rPr>
          <w:rFonts w:cs="Tahoma"/>
          <w:szCs w:val="22"/>
          <w:lang w:val="el-GR"/>
        </w:rPr>
        <w:t>(</w:t>
      </w:r>
      <w:r w:rsidRPr="00964E9F">
        <w:rPr>
          <w:rFonts w:cs="Tahoma"/>
          <w:szCs w:val="22"/>
          <w:lang w:val="en-US"/>
        </w:rPr>
        <w:t>designation</w:t>
      </w:r>
      <w:r w:rsidR="00412C81">
        <w:rPr>
          <w:rFonts w:cs="Tahoma"/>
          <w:szCs w:val="22"/>
          <w:lang w:val="en-US"/>
        </w:rPr>
        <w:t>s</w:t>
      </w:r>
      <w:r w:rsidRPr="00964E9F">
        <w:rPr>
          <w:rFonts w:cs="Tahoma"/>
          <w:szCs w:val="22"/>
          <w:lang w:val="el-GR"/>
        </w:rPr>
        <w:t xml:space="preserve">) </w:t>
      </w:r>
      <w:bookmarkEnd w:id="146"/>
      <w:r w:rsidRPr="00207E53">
        <w:rPr>
          <w:rFonts w:cs="Tahoma"/>
          <w:b/>
          <w:bCs/>
          <w:szCs w:val="22"/>
          <w:lang w:val="en-US"/>
        </w:rPr>
        <w:t>Solution</w:t>
      </w:r>
      <w:r w:rsidRPr="00207E53">
        <w:rPr>
          <w:rFonts w:cs="Tahoma"/>
          <w:b/>
          <w:bCs/>
          <w:szCs w:val="22"/>
          <w:lang w:val="el-GR"/>
        </w:rPr>
        <w:t xml:space="preserve"> </w:t>
      </w:r>
      <w:r w:rsidRPr="00207E53">
        <w:rPr>
          <w:rFonts w:cs="Tahoma"/>
          <w:b/>
          <w:bCs/>
          <w:szCs w:val="22"/>
          <w:lang w:val="en-US"/>
        </w:rPr>
        <w:t>Partner</w:t>
      </w:r>
      <w:r w:rsidRPr="00207E53">
        <w:rPr>
          <w:rFonts w:cs="Tahoma"/>
          <w:b/>
          <w:bCs/>
          <w:szCs w:val="22"/>
          <w:lang w:val="el-GR"/>
        </w:rPr>
        <w:t xml:space="preserve"> </w:t>
      </w:r>
      <w:r w:rsidRPr="00207E53">
        <w:rPr>
          <w:rFonts w:cs="Tahoma"/>
          <w:b/>
          <w:bCs/>
          <w:szCs w:val="22"/>
          <w:lang w:val="en-US"/>
        </w:rPr>
        <w:t>for</w:t>
      </w:r>
      <w:r w:rsidRPr="00207E53">
        <w:rPr>
          <w:rFonts w:cs="Tahoma"/>
          <w:b/>
          <w:bCs/>
          <w:szCs w:val="22"/>
          <w:lang w:val="el-GR"/>
        </w:rPr>
        <w:t xml:space="preserve"> </w:t>
      </w:r>
      <w:r w:rsidRPr="00207E53">
        <w:rPr>
          <w:rFonts w:cs="Tahoma"/>
          <w:b/>
          <w:bCs/>
          <w:szCs w:val="22"/>
          <w:lang w:val="en-US"/>
        </w:rPr>
        <w:t>Modern</w:t>
      </w:r>
      <w:r w:rsidRPr="00207E53">
        <w:rPr>
          <w:rFonts w:cs="Tahoma"/>
          <w:b/>
          <w:bCs/>
          <w:szCs w:val="22"/>
          <w:lang w:val="el-GR"/>
        </w:rPr>
        <w:t xml:space="preserve"> </w:t>
      </w:r>
      <w:r w:rsidRPr="00207E53">
        <w:rPr>
          <w:rFonts w:cs="Tahoma"/>
          <w:b/>
          <w:bCs/>
          <w:szCs w:val="22"/>
          <w:lang w:val="en-US"/>
        </w:rPr>
        <w:t>Work</w:t>
      </w:r>
      <w:r w:rsidRPr="00207E53">
        <w:rPr>
          <w:rFonts w:cs="Tahoma"/>
          <w:b/>
          <w:bCs/>
          <w:szCs w:val="22"/>
          <w:lang w:val="el-GR"/>
        </w:rPr>
        <w:t xml:space="preserve"> </w:t>
      </w:r>
      <w:r w:rsidR="006B3DC3" w:rsidRPr="00207E53">
        <w:rPr>
          <w:rFonts w:cs="Tahoma"/>
          <w:b/>
          <w:bCs/>
          <w:szCs w:val="22"/>
          <w:lang w:val="en-US"/>
        </w:rPr>
        <w:t>Place</w:t>
      </w:r>
      <w:r w:rsidR="00412C81" w:rsidRPr="00412C81">
        <w:rPr>
          <w:rFonts w:cs="Tahoma"/>
          <w:szCs w:val="22"/>
          <w:lang w:val="el-GR"/>
        </w:rPr>
        <w:t xml:space="preserve"> </w:t>
      </w:r>
      <w:r w:rsidR="003757E4" w:rsidRPr="003757E4">
        <w:rPr>
          <w:rFonts w:cs="Tahoma"/>
          <w:szCs w:val="22"/>
          <w:lang w:val="el-GR"/>
        </w:rPr>
        <w:t>&amp;</w:t>
      </w:r>
      <w:r w:rsidR="00412C81">
        <w:rPr>
          <w:rFonts w:cs="Tahoma"/>
          <w:szCs w:val="22"/>
          <w:lang w:val="el-GR"/>
        </w:rPr>
        <w:t xml:space="preserve"> </w:t>
      </w:r>
      <w:r w:rsidR="00412C81" w:rsidRPr="00207E53">
        <w:rPr>
          <w:rFonts w:cs="Tahoma"/>
          <w:b/>
          <w:bCs/>
          <w:szCs w:val="22"/>
          <w:lang w:val="en-US"/>
        </w:rPr>
        <w:t>Solution</w:t>
      </w:r>
      <w:r w:rsidR="00412C81" w:rsidRPr="00207E53">
        <w:rPr>
          <w:rFonts w:cs="Tahoma"/>
          <w:b/>
          <w:bCs/>
          <w:szCs w:val="22"/>
          <w:lang w:val="el-GR"/>
        </w:rPr>
        <w:t xml:space="preserve"> </w:t>
      </w:r>
      <w:r w:rsidR="00412C81" w:rsidRPr="00207E53">
        <w:rPr>
          <w:rFonts w:cs="Tahoma"/>
          <w:b/>
          <w:bCs/>
          <w:szCs w:val="22"/>
          <w:lang w:val="en-US"/>
        </w:rPr>
        <w:t>Partner</w:t>
      </w:r>
      <w:r w:rsidR="00412C81" w:rsidRPr="00207E53">
        <w:rPr>
          <w:rFonts w:cs="Tahoma"/>
          <w:b/>
          <w:bCs/>
          <w:szCs w:val="22"/>
          <w:lang w:val="el-GR"/>
        </w:rPr>
        <w:t xml:space="preserve"> </w:t>
      </w:r>
      <w:r w:rsidR="00412C81" w:rsidRPr="00207E53">
        <w:rPr>
          <w:rFonts w:cs="Tahoma"/>
          <w:b/>
          <w:bCs/>
          <w:szCs w:val="22"/>
          <w:lang w:val="en-US"/>
        </w:rPr>
        <w:t>for</w:t>
      </w:r>
      <w:r w:rsidR="00412C81" w:rsidRPr="00207E53">
        <w:rPr>
          <w:rFonts w:cs="Tahoma"/>
          <w:b/>
          <w:bCs/>
          <w:szCs w:val="22"/>
          <w:lang w:val="el-GR"/>
        </w:rPr>
        <w:t xml:space="preserve"> </w:t>
      </w:r>
      <w:r w:rsidR="00412C81" w:rsidRPr="00207E53">
        <w:rPr>
          <w:rFonts w:cs="Tahoma"/>
          <w:b/>
          <w:bCs/>
          <w:szCs w:val="22"/>
          <w:lang w:val="en-US"/>
        </w:rPr>
        <w:t>Security</w:t>
      </w:r>
      <w:r w:rsidR="00412C81">
        <w:rPr>
          <w:rFonts w:cs="Tahoma"/>
          <w:szCs w:val="22"/>
          <w:lang w:val="el-GR"/>
        </w:rPr>
        <w:t xml:space="preserve">, </w:t>
      </w:r>
      <w:r w:rsidRPr="00964E9F">
        <w:rPr>
          <w:rFonts w:cs="Tahoma"/>
          <w:szCs w:val="22"/>
          <w:lang w:val="el-GR"/>
        </w:rPr>
        <w:t>αποδεικνύοντας τις σχετικές επαγγελματικές ικανότητες στο αντικείμενο του υπό ανάθεση έργου.</w:t>
      </w:r>
    </w:p>
    <w:p w14:paraId="6BCDA6A0" w14:textId="03830459" w:rsidR="00964E9F" w:rsidRPr="00057491" w:rsidRDefault="00964E9F" w:rsidP="00A26E2C">
      <w:pPr>
        <w:pStyle w:val="aff0"/>
        <w:numPr>
          <w:ilvl w:val="0"/>
          <w:numId w:val="33"/>
        </w:numPr>
        <w:spacing w:before="0" w:line="252" w:lineRule="auto"/>
        <w:rPr>
          <w:rFonts w:cs="Tahoma"/>
          <w:szCs w:val="22"/>
          <w:lang w:val="el-GR"/>
        </w:rPr>
      </w:pPr>
      <w:r>
        <w:rPr>
          <w:rFonts w:cs="Tahoma"/>
          <w:szCs w:val="22"/>
          <w:lang w:val="el-GR"/>
        </w:rPr>
        <w:t xml:space="preserve">Να έχουν πιστοποιηθεί και να διαθέτουν τα σχετικά αποδεικτικά πιστοποίησης </w:t>
      </w:r>
      <w:r w:rsidR="00057491">
        <w:rPr>
          <w:rFonts w:cs="Tahoma"/>
          <w:szCs w:val="22"/>
          <w:lang w:val="el-GR"/>
        </w:rPr>
        <w:t xml:space="preserve">για </w:t>
      </w:r>
      <w:r>
        <w:rPr>
          <w:rFonts w:cs="Tahoma"/>
          <w:szCs w:val="22"/>
          <w:lang w:val="el-GR"/>
        </w:rPr>
        <w:t>τα ακόλουθα</w:t>
      </w:r>
      <w:r w:rsidR="00057491">
        <w:rPr>
          <w:rFonts w:cs="Tahoma"/>
          <w:szCs w:val="22"/>
          <w:lang w:val="el-GR"/>
        </w:rPr>
        <w:t xml:space="preserve"> </w:t>
      </w:r>
      <w:r w:rsidRPr="00057491">
        <w:rPr>
          <w:rFonts w:cs="Tahoma"/>
          <w:szCs w:val="22"/>
          <w:lang w:val="el-GR"/>
        </w:rPr>
        <w:t>πρότυπ</w:t>
      </w:r>
      <w:r w:rsidR="00057491">
        <w:rPr>
          <w:rFonts w:cs="Tahoma"/>
          <w:szCs w:val="22"/>
          <w:lang w:val="el-GR"/>
        </w:rPr>
        <w:t>α:</w:t>
      </w:r>
    </w:p>
    <w:p w14:paraId="3A55DF46" w14:textId="5FA62848" w:rsidR="00964E9F" w:rsidRDefault="00964E9F" w:rsidP="00A26E2C">
      <w:pPr>
        <w:pStyle w:val="aff0"/>
        <w:numPr>
          <w:ilvl w:val="0"/>
          <w:numId w:val="34"/>
        </w:numPr>
        <w:spacing w:before="0"/>
        <w:rPr>
          <w:rFonts w:cs="Tahoma"/>
          <w:bCs/>
          <w:szCs w:val="22"/>
          <w:lang w:val="el-GR"/>
        </w:rPr>
      </w:pPr>
      <w:r w:rsidRPr="00931E87">
        <w:rPr>
          <w:rFonts w:cs="Tahoma"/>
          <w:bCs/>
          <w:szCs w:val="22"/>
          <w:lang w:val="el-GR"/>
        </w:rPr>
        <w:t>ISO 9001:</w:t>
      </w:r>
      <w:r w:rsidR="00B9134B">
        <w:rPr>
          <w:rFonts w:cs="Tahoma"/>
          <w:bCs/>
          <w:szCs w:val="22"/>
          <w:lang w:val="el-GR"/>
        </w:rPr>
        <w:t xml:space="preserve"> </w:t>
      </w:r>
      <w:r w:rsidRPr="00931E87">
        <w:rPr>
          <w:rFonts w:cs="Tahoma"/>
          <w:bCs/>
          <w:szCs w:val="22"/>
          <w:lang w:val="el-GR"/>
        </w:rPr>
        <w:t xml:space="preserve">2015 ή ισοδύναμο </w:t>
      </w:r>
      <w:r w:rsidRPr="00931E87">
        <w:rPr>
          <w:rFonts w:cs="Tahoma"/>
          <w:lang w:val="el-GR"/>
        </w:rPr>
        <w:t xml:space="preserve">ή μεταγενέστερης έκδοσής του στα πεδία εφαρμογής του σχεδιασμού, ανάπτυξης, εγκατάστασης υποστήριξης και συντήρησης  πληροφοριακών συστημάτων, </w:t>
      </w:r>
      <w:r w:rsidRPr="00931E87">
        <w:rPr>
          <w:rFonts w:cs="Tahoma"/>
          <w:bCs/>
          <w:szCs w:val="22"/>
          <w:lang w:val="el-GR"/>
        </w:rPr>
        <w:t xml:space="preserve">και </w:t>
      </w:r>
    </w:p>
    <w:p w14:paraId="55AE5250" w14:textId="77777777" w:rsidR="00964E9F" w:rsidRPr="00931E87" w:rsidRDefault="00964E9F" w:rsidP="00964E9F">
      <w:pPr>
        <w:pStyle w:val="aff0"/>
        <w:spacing w:before="0"/>
        <w:ind w:left="1515"/>
        <w:rPr>
          <w:rFonts w:cs="Tahoma"/>
          <w:bCs/>
          <w:szCs w:val="22"/>
          <w:lang w:val="el-GR"/>
        </w:rPr>
      </w:pPr>
    </w:p>
    <w:p w14:paraId="0B6356D3" w14:textId="243260F6" w:rsidR="00964E9F" w:rsidRDefault="00964E9F" w:rsidP="00A26E2C">
      <w:pPr>
        <w:pStyle w:val="aff0"/>
        <w:numPr>
          <w:ilvl w:val="0"/>
          <w:numId w:val="34"/>
        </w:numPr>
        <w:spacing w:before="0"/>
        <w:rPr>
          <w:rFonts w:cs="Tahoma"/>
          <w:bCs/>
          <w:szCs w:val="22"/>
          <w:lang w:val="el-GR"/>
        </w:rPr>
      </w:pPr>
      <w:r w:rsidRPr="00931E87">
        <w:rPr>
          <w:rFonts w:cs="Tahoma"/>
          <w:bCs/>
          <w:szCs w:val="22"/>
          <w:lang w:val="el-GR"/>
        </w:rPr>
        <w:t>ISO 27001:</w:t>
      </w:r>
      <w:r w:rsidR="00B9134B">
        <w:rPr>
          <w:rFonts w:cs="Tahoma"/>
          <w:bCs/>
          <w:szCs w:val="22"/>
          <w:lang w:val="el-GR"/>
        </w:rPr>
        <w:t xml:space="preserve"> </w:t>
      </w:r>
      <w:r w:rsidRPr="00931E87">
        <w:rPr>
          <w:rFonts w:cs="Tahoma"/>
          <w:bCs/>
          <w:szCs w:val="22"/>
          <w:lang w:val="el-GR"/>
        </w:rPr>
        <w:t xml:space="preserve">2013 ή ισοδύναμο </w:t>
      </w:r>
      <w:r w:rsidRPr="00931E87">
        <w:rPr>
          <w:rFonts w:cs="Tahoma"/>
          <w:lang w:val="el-GR"/>
        </w:rPr>
        <w:t>ή μεταγενέστερης έκδοσής του στο πεδίο εφαρμογής της ασφάλειας πληροφοριών</w:t>
      </w:r>
      <w:r w:rsidRPr="00931E87">
        <w:rPr>
          <w:rFonts w:cs="Tahoma"/>
          <w:bCs/>
          <w:szCs w:val="22"/>
          <w:lang w:val="el-GR"/>
        </w:rPr>
        <w:t xml:space="preserve"> </w:t>
      </w:r>
    </w:p>
    <w:p w14:paraId="1862AD73" w14:textId="77777777" w:rsidR="005019AD" w:rsidRPr="005019AD" w:rsidRDefault="005019AD" w:rsidP="005019AD">
      <w:pPr>
        <w:pStyle w:val="aff0"/>
        <w:rPr>
          <w:rFonts w:cs="Tahoma"/>
          <w:bCs/>
          <w:szCs w:val="22"/>
          <w:lang w:val="el-GR"/>
        </w:rPr>
      </w:pPr>
    </w:p>
    <w:p w14:paraId="260D8FD3" w14:textId="77777777" w:rsidR="007171D1" w:rsidRPr="00D26092" w:rsidRDefault="007171D1" w:rsidP="007171D1">
      <w:pPr>
        <w:spacing w:before="0" w:line="252" w:lineRule="auto"/>
        <w:rPr>
          <w:rFonts w:cs="Tahoma"/>
          <w:bCs/>
          <w:szCs w:val="22"/>
          <w:lang w:val="el-GR"/>
        </w:rPr>
      </w:pPr>
      <w:r w:rsidRPr="007171D1">
        <w:rPr>
          <w:rFonts w:cs="Tahoma"/>
          <w:bCs/>
          <w:szCs w:val="22"/>
          <w:lang w:val="el-GR"/>
        </w:rPr>
        <w:t>Σημειώνεται ότι όλα τα ανωτέρω πιστοποιητικά θα πρέπει βάσει των αποδεικτικών στοιχείων που τα συνοδεύουν, να είναι σε ισχύ κατά την ημερομηνία υποβολής τους.</w:t>
      </w:r>
    </w:p>
    <w:p w14:paraId="3BBE8E37" w14:textId="77777777" w:rsidR="005019AD" w:rsidRDefault="005019AD" w:rsidP="005019AD">
      <w:pPr>
        <w:pStyle w:val="aff0"/>
        <w:spacing w:before="0"/>
        <w:ind w:left="1515"/>
        <w:rPr>
          <w:rFonts w:cs="Tahoma"/>
          <w:bCs/>
          <w:szCs w:val="22"/>
          <w:lang w:val="el-GR"/>
        </w:rPr>
      </w:pPr>
    </w:p>
    <w:p w14:paraId="2F65DC34" w14:textId="7DFCC5B1" w:rsidR="007F545A" w:rsidRDefault="005019AD" w:rsidP="00A26E2C">
      <w:pPr>
        <w:pStyle w:val="aff0"/>
        <w:numPr>
          <w:ilvl w:val="0"/>
          <w:numId w:val="33"/>
        </w:numPr>
        <w:spacing w:before="0" w:line="252" w:lineRule="auto"/>
        <w:rPr>
          <w:rFonts w:cs="Tahoma"/>
          <w:szCs w:val="22"/>
          <w:lang w:val="el-GR"/>
        </w:rPr>
      </w:pPr>
      <w:r>
        <w:rPr>
          <w:rFonts w:cs="Tahoma"/>
          <w:szCs w:val="22"/>
          <w:lang w:val="el-GR"/>
        </w:rPr>
        <w:t xml:space="preserve">  Να διαθέτουν </w:t>
      </w:r>
      <w:r w:rsidR="007F545A">
        <w:rPr>
          <w:rFonts w:cs="Tahoma"/>
          <w:szCs w:val="22"/>
          <w:lang w:val="el-GR"/>
        </w:rPr>
        <w:t xml:space="preserve">το αναγκαίο ανθρώπινο δυναμικό για την στελέχωση ομάδας έργου </w:t>
      </w:r>
      <w:r w:rsidR="00F957F1">
        <w:rPr>
          <w:rFonts w:cs="Tahoma"/>
          <w:szCs w:val="22"/>
          <w:lang w:val="el-GR"/>
        </w:rPr>
        <w:t>που θα υποστ</w:t>
      </w:r>
      <w:r w:rsidR="00E35AB5">
        <w:rPr>
          <w:rFonts w:cs="Tahoma"/>
          <w:szCs w:val="22"/>
          <w:lang w:val="el-GR"/>
        </w:rPr>
        <w:t>ηρίζει το έργο και</w:t>
      </w:r>
      <w:r w:rsidR="007F545A">
        <w:rPr>
          <w:rFonts w:cs="Tahoma"/>
          <w:szCs w:val="22"/>
          <w:lang w:val="el-GR"/>
        </w:rPr>
        <w:t xml:space="preserve"> συγκεκριμένα:</w:t>
      </w:r>
    </w:p>
    <w:p w14:paraId="37704D91" w14:textId="77777777" w:rsidR="00B759AC" w:rsidRDefault="00B759AC" w:rsidP="00B759AC">
      <w:pPr>
        <w:pStyle w:val="aff0"/>
        <w:spacing w:before="0" w:line="252" w:lineRule="auto"/>
        <w:ind w:left="786"/>
        <w:rPr>
          <w:rFonts w:cs="Tahoma"/>
          <w:szCs w:val="22"/>
          <w:lang w:val="el-GR"/>
        </w:rPr>
      </w:pPr>
    </w:p>
    <w:p w14:paraId="59C9F67D" w14:textId="268DF694" w:rsidR="005019AD" w:rsidRDefault="007F545A" w:rsidP="00A26E2C">
      <w:pPr>
        <w:pStyle w:val="aff0"/>
        <w:numPr>
          <w:ilvl w:val="0"/>
          <w:numId w:val="34"/>
        </w:numPr>
        <w:spacing w:before="0" w:line="252" w:lineRule="auto"/>
        <w:rPr>
          <w:rFonts w:cs="Tahoma"/>
          <w:szCs w:val="22"/>
          <w:lang w:val="el-GR"/>
        </w:rPr>
      </w:pPr>
      <w:r>
        <w:rPr>
          <w:rFonts w:cs="Tahoma"/>
          <w:szCs w:val="22"/>
          <w:lang w:val="el-GR"/>
        </w:rPr>
        <w:t>Έ</w:t>
      </w:r>
      <w:r w:rsidR="005019AD">
        <w:rPr>
          <w:rFonts w:cs="Tahoma"/>
          <w:szCs w:val="22"/>
          <w:lang w:val="el-GR"/>
        </w:rPr>
        <w:t>να Υπεύθυνο έργου με πενταετή (</w:t>
      </w:r>
      <w:r>
        <w:rPr>
          <w:rFonts w:cs="Tahoma"/>
          <w:szCs w:val="22"/>
          <w:lang w:val="el-GR"/>
        </w:rPr>
        <w:t>5</w:t>
      </w:r>
      <w:r w:rsidR="005019AD">
        <w:rPr>
          <w:rFonts w:cs="Tahoma"/>
          <w:szCs w:val="22"/>
          <w:lang w:val="el-GR"/>
        </w:rPr>
        <w:t xml:space="preserve"> έτη) </w:t>
      </w:r>
      <w:bookmarkStart w:id="148" w:name="_Hlk131606404"/>
      <w:r w:rsidR="005019AD">
        <w:rPr>
          <w:rFonts w:cs="Tahoma"/>
          <w:szCs w:val="22"/>
          <w:lang w:val="el-GR"/>
        </w:rPr>
        <w:t xml:space="preserve">τουλάχιστον επαγγελματική εμπειρία σε </w:t>
      </w:r>
      <w:r>
        <w:rPr>
          <w:rFonts w:cs="Tahoma"/>
          <w:szCs w:val="22"/>
          <w:lang w:val="el-GR"/>
        </w:rPr>
        <w:t xml:space="preserve">διαχείριση έργων με </w:t>
      </w:r>
      <w:r w:rsidRPr="007F545A">
        <w:rPr>
          <w:rFonts w:cs="Tahoma"/>
          <w:szCs w:val="22"/>
          <w:lang w:val="el-GR"/>
        </w:rPr>
        <w:t>δραστηριότητα συναφή με το αντικείμενο της σύμβασης, ήτοι στην προμήθεια αδειών χρήσης λογισμικού Microsoft Office 365 και την παροχή υπηρεσιών υποστήριξης λογισμικού</w:t>
      </w:r>
      <w:r>
        <w:rPr>
          <w:rFonts w:cs="Tahoma"/>
          <w:szCs w:val="22"/>
          <w:lang w:val="el-GR"/>
        </w:rPr>
        <w:t>.</w:t>
      </w:r>
    </w:p>
    <w:bookmarkEnd w:id="148"/>
    <w:p w14:paraId="5145879C" w14:textId="643497B0" w:rsidR="007F545A" w:rsidRDefault="007F545A" w:rsidP="00A26E2C">
      <w:pPr>
        <w:pStyle w:val="aff0"/>
        <w:numPr>
          <w:ilvl w:val="0"/>
          <w:numId w:val="34"/>
        </w:numPr>
        <w:spacing w:before="0" w:line="252" w:lineRule="auto"/>
        <w:rPr>
          <w:rFonts w:cs="Tahoma"/>
          <w:szCs w:val="22"/>
          <w:lang w:val="el-GR"/>
        </w:rPr>
      </w:pPr>
      <w:r>
        <w:rPr>
          <w:rFonts w:cs="Tahoma"/>
          <w:szCs w:val="22"/>
          <w:lang w:val="el-GR"/>
        </w:rPr>
        <w:t xml:space="preserve">Έναν αναπληρωτή Υπεύθυνο έργου με πενταετή (5 έτη) </w:t>
      </w:r>
      <w:r w:rsidRPr="007F545A">
        <w:rPr>
          <w:rFonts w:cs="Tahoma"/>
          <w:szCs w:val="22"/>
          <w:lang w:val="el-GR"/>
        </w:rPr>
        <w:t>τουλάχιστον επαγγελματική εμπειρία σε διαχείριση έργων με δραστηριότητα συναφή με το αντικείμενο της σύμβασης, ήτοι στην προμήθεια αδειών χρήσης λογισμικού Microsoft Office 365 και την παροχή υπηρεσιών υποστήριξης λογισμικού.</w:t>
      </w:r>
    </w:p>
    <w:p w14:paraId="62675FA3" w14:textId="77777777" w:rsidR="00665C26" w:rsidRPr="00665C26" w:rsidRDefault="00665C26" w:rsidP="00A26E2C">
      <w:pPr>
        <w:pStyle w:val="aff0"/>
        <w:numPr>
          <w:ilvl w:val="0"/>
          <w:numId w:val="34"/>
        </w:numPr>
        <w:rPr>
          <w:rFonts w:cs="Tahoma"/>
          <w:szCs w:val="22"/>
          <w:lang w:val="el-GR"/>
        </w:rPr>
      </w:pPr>
      <w:r w:rsidRPr="00665C26">
        <w:rPr>
          <w:rFonts w:cs="Tahoma"/>
          <w:szCs w:val="22"/>
          <w:lang w:val="el-GR"/>
        </w:rPr>
        <w:lastRenderedPageBreak/>
        <w:t>Τρείς  Μηχανικούς υποστήριξης Λογισμικού με τριετή  (3 έτη) τουλάχιστον επαγγελματική εμπειρία στην παροχή υπηρεσιών υποστήριξης αδειών λογισμικού Microsoft Office 365.</w:t>
      </w:r>
    </w:p>
    <w:p w14:paraId="3A6246EA" w14:textId="60B3E480" w:rsidR="007F545A" w:rsidRPr="00665C26" w:rsidRDefault="007F545A" w:rsidP="00665C26">
      <w:pPr>
        <w:pStyle w:val="aff0"/>
        <w:spacing w:before="0" w:line="252" w:lineRule="auto"/>
        <w:ind w:left="1515"/>
        <w:rPr>
          <w:rFonts w:cs="Tahoma"/>
          <w:szCs w:val="22"/>
          <w:lang w:val="el-GR"/>
        </w:rPr>
      </w:pPr>
    </w:p>
    <w:bookmarkEnd w:id="147"/>
    <w:p w14:paraId="60B76B84" w14:textId="77777777" w:rsidR="007049CF" w:rsidRPr="002F083D" w:rsidRDefault="007049CF" w:rsidP="00155B45">
      <w:pPr>
        <w:spacing w:before="0" w:line="252" w:lineRule="auto"/>
        <w:rPr>
          <w:rFonts w:cs="Tahoma"/>
          <w:bCs/>
          <w:szCs w:val="22"/>
          <w:lang w:val="el-GR"/>
        </w:rPr>
      </w:pPr>
      <w:r w:rsidRPr="002F083D">
        <w:rPr>
          <w:rFonts w:cs="Tahoma"/>
          <w:bCs/>
          <w:szCs w:val="22"/>
          <w:lang w:val="el-GR"/>
        </w:rPr>
        <w:t>Σε περίπτωση ένωσης ή κοινοπραξίας οικονομικών φορέων οι ανωτέρω απαιτήσεις αρκεί να καλύπτονται αθροιστικά από το σύνολο των μελών που απαρτίζουν την ένωση ή κοινοπραξία.</w:t>
      </w:r>
    </w:p>
    <w:p w14:paraId="77A47FBD" w14:textId="77777777" w:rsidR="007049CF" w:rsidRPr="0050601C" w:rsidRDefault="007049CF" w:rsidP="00155B45">
      <w:pPr>
        <w:spacing w:before="0" w:line="252" w:lineRule="auto"/>
        <w:rPr>
          <w:rFonts w:cs="Tahoma"/>
          <w:bCs/>
          <w:szCs w:val="22"/>
          <w:lang w:val="el-GR"/>
        </w:rPr>
      </w:pPr>
      <w:r w:rsidRPr="002F083D">
        <w:rPr>
          <w:rFonts w:cs="Tahoma"/>
          <w:bCs/>
          <w:szCs w:val="22"/>
          <w:lang w:val="el-GR"/>
        </w:rPr>
        <w:t>Σε περίπτωση που κάποια από τα ανωτέρω έργα έχουν υλοποιηθεί από τον υποψήφιο ως μέλος ένωσης, προσμετράται μόνο το τίμημα που αντιστοιχεί στο ποσοστό συμμετοχής του.</w:t>
      </w:r>
    </w:p>
    <w:p w14:paraId="3FAEC0CB" w14:textId="77777777" w:rsidR="002B654E" w:rsidRPr="0050601C" w:rsidRDefault="002B654E" w:rsidP="00155B45">
      <w:pPr>
        <w:spacing w:before="0" w:line="252" w:lineRule="auto"/>
        <w:rPr>
          <w:rFonts w:cs="Tahoma"/>
          <w:bCs/>
          <w:szCs w:val="22"/>
          <w:lang w:val="el-GR"/>
        </w:rPr>
      </w:pPr>
    </w:p>
    <w:p w14:paraId="0633749B" w14:textId="126795E0" w:rsidR="008338F0" w:rsidRPr="00931E87" w:rsidRDefault="00E82C7D" w:rsidP="00E82C7D">
      <w:pPr>
        <w:pStyle w:val="3"/>
        <w:rPr>
          <w:rFonts w:ascii="Tahoma" w:hAnsi="Tahoma" w:cs="Tahoma"/>
          <w:lang w:val="el-GR"/>
        </w:rPr>
      </w:pPr>
      <w:bookmarkStart w:id="149" w:name="_Toc45892575"/>
      <w:bookmarkStart w:id="150" w:name="_Toc45903891"/>
      <w:bookmarkStart w:id="151" w:name="_Toc165289976"/>
      <w:bookmarkStart w:id="152" w:name="_Ref496541343"/>
      <w:bookmarkStart w:id="153" w:name="_Ref496541651"/>
      <w:bookmarkStart w:id="154" w:name="_Toc43378450"/>
      <w:bookmarkEnd w:id="149"/>
      <w:bookmarkEnd w:id="150"/>
      <w:r w:rsidRPr="00931E87">
        <w:rPr>
          <w:rFonts w:ascii="Tahoma" w:hAnsi="Tahoma" w:cs="Tahoma"/>
          <w:lang w:val="el-GR"/>
        </w:rPr>
        <w:t xml:space="preserve">2.2.7 </w:t>
      </w:r>
      <w:r w:rsidR="003355E7" w:rsidRPr="00931E87">
        <w:rPr>
          <w:rFonts w:ascii="Tahoma" w:hAnsi="Tahoma" w:cs="Tahoma"/>
          <w:lang w:val="el-GR"/>
        </w:rPr>
        <w:t>Πρότυπα διασφάλισης ποιότητας</w:t>
      </w:r>
      <w:bookmarkEnd w:id="151"/>
      <w:r w:rsidR="003355E7" w:rsidRPr="00931E87">
        <w:rPr>
          <w:rFonts w:ascii="Tahoma" w:hAnsi="Tahoma" w:cs="Tahoma"/>
          <w:lang w:val="el-GR"/>
        </w:rPr>
        <w:t xml:space="preserve"> </w:t>
      </w:r>
      <w:bookmarkEnd w:id="152"/>
      <w:bookmarkEnd w:id="153"/>
      <w:bookmarkEnd w:id="154"/>
    </w:p>
    <w:p w14:paraId="7F0D18D3" w14:textId="11945C62" w:rsidR="00FD1BCB" w:rsidRPr="00931E87" w:rsidRDefault="008B41C9" w:rsidP="00155B45">
      <w:pPr>
        <w:pStyle w:val="aff0"/>
        <w:spacing w:before="0" w:line="252" w:lineRule="auto"/>
        <w:ind w:left="0"/>
        <w:contextualSpacing w:val="0"/>
        <w:rPr>
          <w:rFonts w:cs="Tahoma"/>
          <w:bCs/>
          <w:szCs w:val="22"/>
          <w:lang w:val="el-GR"/>
        </w:rPr>
      </w:pPr>
      <w:bookmarkStart w:id="155" w:name="_Hlk118373019"/>
      <w:r w:rsidRPr="00931E87">
        <w:rPr>
          <w:rFonts w:cs="Tahoma"/>
          <w:bCs/>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931E87">
        <w:rPr>
          <w:rFonts w:cs="Tahoma"/>
          <w:bCs/>
          <w:szCs w:val="22"/>
          <w:lang w:val="el-GR"/>
        </w:rPr>
        <w:t xml:space="preserve"> </w:t>
      </w:r>
      <w:r w:rsidRPr="00931E87">
        <w:rPr>
          <w:rFonts w:cs="Tahoma"/>
          <w:bCs/>
          <w:szCs w:val="22"/>
          <w:lang w:val="el-GR"/>
        </w:rPr>
        <w:t xml:space="preserve">και να </w:t>
      </w:r>
      <w:r w:rsidR="001D44D0" w:rsidRPr="00931E87">
        <w:rPr>
          <w:bCs/>
          <w:lang w:val="el-GR"/>
        </w:rPr>
        <w:t>συμμορφώνονται με τα κάτωθι πρότυπα διασφάλισης ποιότητας</w:t>
      </w:r>
      <w:r w:rsidR="00FD1BCB" w:rsidRPr="00931E87">
        <w:rPr>
          <w:rFonts w:cs="Tahoma"/>
          <w:bCs/>
          <w:szCs w:val="22"/>
          <w:lang w:val="el-GR"/>
        </w:rPr>
        <w:t>:</w:t>
      </w:r>
    </w:p>
    <w:p w14:paraId="40B4DA9C" w14:textId="482E50BB" w:rsidR="001D44D0" w:rsidRPr="00931E87" w:rsidRDefault="001D44D0" w:rsidP="00A26E2C">
      <w:pPr>
        <w:pStyle w:val="aff0"/>
        <w:numPr>
          <w:ilvl w:val="0"/>
          <w:numId w:val="23"/>
        </w:numPr>
        <w:spacing w:before="0"/>
        <w:rPr>
          <w:rFonts w:cs="Tahoma"/>
          <w:bCs/>
          <w:szCs w:val="22"/>
          <w:lang w:val="el-GR"/>
        </w:rPr>
      </w:pPr>
      <w:bookmarkStart w:id="156" w:name="_Hlk131591965"/>
      <w:r w:rsidRPr="00931E87">
        <w:rPr>
          <w:rFonts w:cs="Tahoma"/>
          <w:bCs/>
          <w:szCs w:val="22"/>
          <w:lang w:val="el-GR"/>
        </w:rPr>
        <w:t xml:space="preserve">ISO 9001:2015 ή ισοδύναμο </w:t>
      </w:r>
      <w:r w:rsidRPr="00931E87">
        <w:rPr>
          <w:rFonts w:cs="Tahoma"/>
          <w:lang w:val="el-GR"/>
        </w:rPr>
        <w:t xml:space="preserve">ή μεταγενέστερης έκδοσής του στα πεδία εφαρμογής του σχεδιασμού, ανάπτυξης, εγκατάστασης υποστήριξης και συντήρησης  πληροφοριακών συστημάτων, </w:t>
      </w:r>
      <w:r w:rsidRPr="00931E87">
        <w:rPr>
          <w:rFonts w:cs="Tahoma"/>
          <w:bCs/>
          <w:szCs w:val="22"/>
          <w:lang w:val="el-GR"/>
        </w:rPr>
        <w:t xml:space="preserve">και </w:t>
      </w:r>
    </w:p>
    <w:p w14:paraId="75337619" w14:textId="77777777" w:rsidR="001D44D0" w:rsidRPr="00931E87" w:rsidRDefault="001D44D0" w:rsidP="00A26E2C">
      <w:pPr>
        <w:pStyle w:val="aff0"/>
        <w:numPr>
          <w:ilvl w:val="0"/>
          <w:numId w:val="23"/>
        </w:numPr>
        <w:spacing w:before="0"/>
        <w:rPr>
          <w:rFonts w:cs="Tahoma"/>
          <w:bCs/>
          <w:szCs w:val="22"/>
          <w:lang w:val="el-GR"/>
        </w:rPr>
      </w:pPr>
      <w:r w:rsidRPr="00931E87">
        <w:rPr>
          <w:rFonts w:cs="Tahoma"/>
          <w:bCs/>
          <w:szCs w:val="22"/>
          <w:lang w:val="el-GR"/>
        </w:rPr>
        <w:t xml:space="preserve">ISO 27001:2013 ή ισοδύναμο </w:t>
      </w:r>
      <w:r w:rsidRPr="00931E87">
        <w:rPr>
          <w:rFonts w:cs="Tahoma"/>
          <w:lang w:val="el-GR"/>
        </w:rPr>
        <w:t>ή μεταγενέστερης έκδοσής του στο πεδίο εφαρμογής της ασφάλειας πληροφοριών</w:t>
      </w:r>
      <w:r w:rsidRPr="00931E87">
        <w:rPr>
          <w:rFonts w:cs="Tahoma"/>
          <w:bCs/>
          <w:szCs w:val="22"/>
          <w:lang w:val="el-GR"/>
        </w:rPr>
        <w:t xml:space="preserve"> </w:t>
      </w:r>
    </w:p>
    <w:bookmarkEnd w:id="156"/>
    <w:p w14:paraId="347E5FE8" w14:textId="5E485017" w:rsidR="00FD1BCB" w:rsidRPr="001E049F" w:rsidRDefault="00FD1BCB" w:rsidP="001E049F">
      <w:pPr>
        <w:spacing w:before="0" w:line="252" w:lineRule="auto"/>
        <w:rPr>
          <w:rFonts w:cs="Tahoma"/>
          <w:bCs/>
          <w:szCs w:val="22"/>
          <w:lang w:val="el-GR"/>
        </w:rPr>
      </w:pPr>
    </w:p>
    <w:p w14:paraId="6F3227B6" w14:textId="3BDA4EDB" w:rsidR="00FF2DFE" w:rsidRDefault="00FF2DFE" w:rsidP="00987ED0">
      <w:pPr>
        <w:rPr>
          <w:lang w:val="el-GR"/>
        </w:rPr>
      </w:pPr>
      <w:r w:rsidRPr="0050601C">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14ABD1E" w14:textId="77777777" w:rsidR="00E31B8A" w:rsidRDefault="00E31B8A" w:rsidP="00E31B8A">
      <w:pPr>
        <w:pStyle w:val="aff"/>
        <w:rPr>
          <w:sz w:val="22"/>
          <w:lang w:val="el-GR"/>
        </w:rPr>
      </w:pPr>
      <w:r w:rsidRPr="004B2049">
        <w:rPr>
          <w:sz w:val="22"/>
          <w:lang w:val="el-GR"/>
        </w:rPr>
        <w:t>Στην περίπτωση ένωσης οικονομικών φορέων, το παρόν κριτήριο οφείλει να καλύπτεται  από όλα τα μέλη της ένωσης.</w:t>
      </w:r>
    </w:p>
    <w:p w14:paraId="410FEF57" w14:textId="77777777" w:rsidR="00E31B8A" w:rsidRPr="00FF2DFE" w:rsidRDefault="00E31B8A" w:rsidP="00987ED0">
      <w:pPr>
        <w:rPr>
          <w:lang w:val="el-GR"/>
        </w:rPr>
      </w:pPr>
    </w:p>
    <w:p w14:paraId="5FF9D7BE" w14:textId="6B667D4D" w:rsidR="008338F0" w:rsidRPr="00775513" w:rsidRDefault="00B7040C" w:rsidP="00826B7F">
      <w:pPr>
        <w:pStyle w:val="3"/>
        <w:rPr>
          <w:rFonts w:ascii="Tahoma" w:hAnsi="Tahoma" w:cs="Tahoma"/>
          <w:lang w:val="el-GR"/>
        </w:rPr>
      </w:pPr>
      <w:bookmarkStart w:id="157" w:name="_Toc165289977"/>
      <w:bookmarkEnd w:id="155"/>
      <w:r w:rsidRPr="00775513">
        <w:rPr>
          <w:rFonts w:ascii="Tahoma" w:hAnsi="Tahoma" w:cs="Tahoma"/>
          <w:lang w:val="el-GR"/>
        </w:rPr>
        <w:t xml:space="preserve">2.2.8 </w:t>
      </w:r>
      <w:bookmarkStart w:id="158" w:name="_Ref496541185"/>
      <w:bookmarkStart w:id="159" w:name="_Ref496541244"/>
      <w:bookmarkStart w:id="160" w:name="_Ref496541410"/>
      <w:bookmarkStart w:id="161" w:name="_Ref496541700"/>
      <w:bookmarkStart w:id="162" w:name="_Toc43378451"/>
      <w:r w:rsidR="003355E7" w:rsidRPr="00775513">
        <w:rPr>
          <w:rFonts w:ascii="Tahoma" w:hAnsi="Tahoma" w:cs="Tahoma"/>
          <w:lang w:val="el-GR"/>
        </w:rPr>
        <w:t>Στήριξη στην ικανότητα τρίτων</w:t>
      </w:r>
      <w:bookmarkEnd w:id="158"/>
      <w:bookmarkEnd w:id="159"/>
      <w:bookmarkEnd w:id="160"/>
      <w:bookmarkEnd w:id="161"/>
      <w:bookmarkEnd w:id="162"/>
      <w:r w:rsidR="003355E7" w:rsidRPr="00775513">
        <w:rPr>
          <w:rFonts w:ascii="Tahoma" w:hAnsi="Tahoma" w:cs="Tahoma"/>
          <w:lang w:val="el-GR"/>
        </w:rPr>
        <w:t xml:space="preserve"> </w:t>
      </w:r>
      <w:r w:rsidR="00FF2DFE" w:rsidRPr="00775513">
        <w:rPr>
          <w:rFonts w:ascii="Tahoma" w:hAnsi="Tahoma" w:cs="Tahoma"/>
          <w:lang w:val="el-GR"/>
        </w:rPr>
        <w:t>- Υπεργολαβία</w:t>
      </w:r>
      <w:bookmarkEnd w:id="157"/>
    </w:p>
    <w:p w14:paraId="0ED66ADE" w14:textId="3E9C6830" w:rsidR="00FF2DFE" w:rsidRPr="00987ED0" w:rsidRDefault="005468D2" w:rsidP="00FF2DFE">
      <w:pPr>
        <w:pStyle w:val="4"/>
        <w:rPr>
          <w:rFonts w:ascii="Tahoma" w:hAnsi="Tahoma" w:cs="Tahoma"/>
          <w:lang w:val="el-GR"/>
        </w:rPr>
      </w:pPr>
      <w:bookmarkStart w:id="163" w:name="_Toc74566834"/>
      <w:r w:rsidRPr="005468D2">
        <w:rPr>
          <w:rFonts w:ascii="Tahoma" w:hAnsi="Tahoma" w:cs="Tahoma"/>
          <w:lang w:val="el-GR"/>
        </w:rPr>
        <w:t xml:space="preserve">2.2.8.1 </w:t>
      </w:r>
      <w:r w:rsidR="00FF2DFE" w:rsidRPr="005468D2">
        <w:rPr>
          <w:rFonts w:ascii="Tahoma" w:hAnsi="Tahoma" w:cs="Tahoma"/>
          <w:lang w:val="el-GR"/>
        </w:rPr>
        <w:t>Στήριξη στην</w:t>
      </w:r>
      <w:r w:rsidR="00FF2DFE" w:rsidRPr="00987ED0">
        <w:rPr>
          <w:rFonts w:ascii="Tahoma" w:hAnsi="Tahoma" w:cs="Tahoma"/>
          <w:lang w:val="el-GR"/>
        </w:rPr>
        <w:t xml:space="preserve"> ικανότητα τρίτων</w:t>
      </w:r>
      <w:bookmarkEnd w:id="163"/>
    </w:p>
    <w:p w14:paraId="52CE8E21" w14:textId="56DBFE0D" w:rsidR="008338F0" w:rsidRPr="00155B45" w:rsidRDefault="003355E7" w:rsidP="00155B45">
      <w:pPr>
        <w:spacing w:before="0" w:line="252" w:lineRule="auto"/>
        <w:rPr>
          <w:rFonts w:cs="Tahoma"/>
          <w:szCs w:val="22"/>
          <w:lang w:val="el-GR"/>
        </w:rPr>
      </w:pPr>
      <w:r w:rsidRPr="00155B45">
        <w:rPr>
          <w:rFonts w:cs="Tahoma"/>
          <w:szCs w:val="22"/>
          <w:lang w:val="el-GR"/>
        </w:rPr>
        <w:t xml:space="preserve">Οι οικονομικοί φορείς μπορούν, όσον αφορά τα κριτήρια της οικονομικής και χρηματοοικονομικής επάρκειας </w:t>
      </w:r>
      <w:r w:rsidRPr="005E4CFD">
        <w:rPr>
          <w:rFonts w:cs="Tahoma"/>
          <w:szCs w:val="22"/>
          <w:lang w:val="el-GR"/>
        </w:rPr>
        <w:t>(της παραγράφου</w:t>
      </w:r>
      <w:r w:rsidR="00B06356" w:rsidRPr="005E4CFD">
        <w:rPr>
          <w:rFonts w:cs="Tahoma"/>
          <w:szCs w:val="22"/>
          <w:lang w:val="el-GR"/>
        </w:rPr>
        <w:t xml:space="preserve"> 2.2.5</w:t>
      </w:r>
      <w:r w:rsidRPr="005E4CFD">
        <w:rPr>
          <w:rFonts w:cs="Tahoma"/>
          <w:szCs w:val="22"/>
          <w:lang w:val="el-GR"/>
        </w:rPr>
        <w:t>)</w:t>
      </w:r>
      <w:r w:rsidRPr="00155B45">
        <w:rPr>
          <w:rFonts w:cs="Tahoma"/>
          <w:szCs w:val="22"/>
          <w:lang w:val="el-GR"/>
        </w:rPr>
        <w:t xml:space="preserve"> και τα σχετικά με την τεχνική και επαγγελματική ικανότητα (της παραγράφου </w:t>
      </w:r>
      <w:r w:rsidR="006607CE" w:rsidRPr="00155B45">
        <w:rPr>
          <w:rFonts w:cs="Tahoma"/>
          <w:szCs w:val="22"/>
          <w:lang w:val="el-GR"/>
        </w:rPr>
        <w:fldChar w:fldCharType="begin"/>
      </w:r>
      <w:r w:rsidR="006607CE" w:rsidRPr="00155B45">
        <w:rPr>
          <w:rFonts w:cs="Tahoma"/>
          <w:szCs w:val="22"/>
          <w:lang w:val="el-GR"/>
        </w:rPr>
        <w:instrText xml:space="preserve"> REF _Ref496541556 \r \h  \* MERGEFORMAT </w:instrText>
      </w:r>
      <w:r w:rsidR="006607CE" w:rsidRPr="00155B45">
        <w:rPr>
          <w:rFonts w:cs="Tahoma"/>
          <w:szCs w:val="22"/>
          <w:lang w:val="el-GR"/>
        </w:rPr>
      </w:r>
      <w:r w:rsidR="006607CE" w:rsidRPr="00155B45">
        <w:rPr>
          <w:rFonts w:cs="Tahoma"/>
          <w:szCs w:val="22"/>
          <w:lang w:val="el-GR"/>
        </w:rPr>
        <w:fldChar w:fldCharType="separate"/>
      </w:r>
      <w:r w:rsidR="00B2336E">
        <w:rPr>
          <w:rFonts w:cs="Tahoma"/>
          <w:szCs w:val="22"/>
          <w:lang w:val="el-GR"/>
        </w:rPr>
        <w:t>2.2.6</w:t>
      </w:r>
      <w:r w:rsidR="006607CE" w:rsidRPr="00155B45">
        <w:rPr>
          <w:rFonts w:cs="Tahoma"/>
          <w:szCs w:val="22"/>
          <w:lang w:val="el-GR"/>
        </w:rPr>
        <w:fldChar w:fldCharType="end"/>
      </w:r>
      <w:r w:rsidRPr="00155B45">
        <w:rPr>
          <w:rFonts w:cs="Tahoma"/>
          <w:szCs w:val="22"/>
          <w:lang w:val="el-GR"/>
        </w:rPr>
        <w:t>), να στηρίζονται στις ικανότητες άλλων φορέων, ασχέτως της νομικής φύσης των δεσμών τους με αυτούς</w:t>
      </w:r>
      <w:r w:rsidR="00250B80" w:rsidRPr="00155B45">
        <w:rPr>
          <w:rFonts w:cs="Tahoma"/>
          <w:szCs w:val="22"/>
          <w:lang w:val="el-GR"/>
        </w:rPr>
        <w:t>.</w:t>
      </w:r>
      <w:r w:rsidRPr="00155B45">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92F6CC4" w14:textId="77777777" w:rsidR="008338F0" w:rsidRPr="00155B45" w:rsidRDefault="003355E7" w:rsidP="00155B45">
      <w:pPr>
        <w:spacing w:before="0" w:line="252" w:lineRule="auto"/>
        <w:rPr>
          <w:rFonts w:cs="Tahoma"/>
          <w:szCs w:val="22"/>
          <w:lang w:val="el-GR"/>
        </w:rPr>
      </w:pPr>
      <w:r w:rsidRPr="00155B45">
        <w:rPr>
          <w:rFonts w:cs="Tahoma"/>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F257DF" w:rsidRPr="00155B45">
        <w:rPr>
          <w:rFonts w:cs="Tahoma"/>
          <w:szCs w:val="22"/>
          <w:lang w:val="el-GR"/>
        </w:rPr>
        <w:t>.</w:t>
      </w:r>
    </w:p>
    <w:p w14:paraId="0B6C80CF" w14:textId="77777777" w:rsidR="008338F0" w:rsidRPr="00155B45" w:rsidRDefault="003355E7" w:rsidP="00155B45">
      <w:pPr>
        <w:spacing w:before="0" w:line="252" w:lineRule="auto"/>
        <w:rPr>
          <w:rFonts w:cs="Tahoma"/>
          <w:szCs w:val="22"/>
          <w:lang w:val="el-GR"/>
        </w:rPr>
      </w:pPr>
      <w:r w:rsidRPr="00155B45">
        <w:rPr>
          <w:rFonts w:cs="Tahoma"/>
          <w:szCs w:val="22"/>
          <w:lang w:val="el-GR"/>
        </w:rPr>
        <w:lastRenderedPageBreak/>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155B45">
        <w:rPr>
          <w:rFonts w:cs="Tahoma"/>
          <w:szCs w:val="22"/>
          <w:lang w:val="el-GR"/>
        </w:rPr>
        <w:t xml:space="preserve"> </w:t>
      </w:r>
      <w:r w:rsidRPr="00155B45">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5C96445D" w14:textId="77777777" w:rsidR="00695491" w:rsidRPr="00155B45" w:rsidRDefault="00695491" w:rsidP="00155B45">
      <w:pPr>
        <w:spacing w:before="0" w:line="252" w:lineRule="auto"/>
        <w:rPr>
          <w:rFonts w:cs="Tahoma"/>
          <w:szCs w:val="22"/>
          <w:lang w:val="el-GR"/>
        </w:rPr>
      </w:pPr>
      <w:bookmarkStart w:id="164" w:name="_Hlk35854368"/>
      <w:r w:rsidRPr="00155B45">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C343D29" w14:textId="77777777" w:rsidR="00BB2811" w:rsidRPr="00BB2811" w:rsidRDefault="00BB2811" w:rsidP="00BB2811">
      <w:pPr>
        <w:spacing w:before="0"/>
        <w:rPr>
          <w:rFonts w:cs="Tahoma"/>
          <w:szCs w:val="22"/>
          <w:lang w:val="el-GR"/>
        </w:rPr>
      </w:pPr>
      <w:r w:rsidRPr="00BB2811">
        <w:rPr>
          <w:rFonts w:cs="Tahoma"/>
          <w:szCs w:val="22"/>
          <w:lang w:val="el-GR"/>
        </w:rPr>
        <w:t>Επισημαίνεται ότι σε περίπτωση που ο υποψήφιος Ανάδοχος αποτελεί Ένωση / Κοινοπραξία επιτρέπεται η μερική κάλυψη των προϋποθέσεων από τα Μέλη της, αρκεί όμως συνολικά-αθροιστικά να καλύπτονται όλες.</w:t>
      </w:r>
    </w:p>
    <w:p w14:paraId="55E96C80" w14:textId="432A378B" w:rsidR="002F4C36" w:rsidRPr="00A6281F" w:rsidRDefault="002F4C36" w:rsidP="000D658E">
      <w:pPr>
        <w:rPr>
          <w:bCs/>
          <w:lang w:val="el-GR" w:eastAsia="ar-SA"/>
        </w:rPr>
      </w:pPr>
      <w:r w:rsidRPr="00A6281F">
        <w:rPr>
          <w:bCs/>
          <w:lang w:val="el-GR" w:eastAsia="ar-SA"/>
        </w:rPr>
        <w:t xml:space="preserve">Η αναθέτουσα αρχή ελέγχει αν οι </w:t>
      </w:r>
      <w:r w:rsidR="005B4BE7" w:rsidRPr="00A6281F">
        <w:rPr>
          <w:bCs/>
          <w:lang w:val="el-GR" w:eastAsia="ar-SA"/>
        </w:rPr>
        <w:t>φορείς</w:t>
      </w:r>
      <w:r w:rsidRPr="00A6281F">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A6281F">
        <w:rPr>
          <w:bCs/>
          <w:lang w:val="el-GR" w:eastAsia="ar-SA"/>
        </w:rPr>
        <w:fldChar w:fldCharType="begin"/>
      </w:r>
      <w:r w:rsidRPr="00A6281F">
        <w:rPr>
          <w:bCs/>
          <w:lang w:val="el-GR" w:eastAsia="ar-SA"/>
        </w:rPr>
        <w:instrText xml:space="preserve"> REF _Ref496541356 \r \h </w:instrText>
      </w:r>
      <w:r w:rsidRPr="00A6281F">
        <w:rPr>
          <w:bCs/>
          <w:lang w:val="el-GR" w:eastAsia="ar-SA"/>
        </w:rPr>
      </w:r>
      <w:r w:rsidRPr="00A6281F">
        <w:rPr>
          <w:bCs/>
          <w:lang w:val="el-GR" w:eastAsia="ar-SA"/>
        </w:rPr>
        <w:fldChar w:fldCharType="separate"/>
      </w:r>
      <w:r w:rsidR="00B2336E">
        <w:rPr>
          <w:bCs/>
          <w:lang w:val="el-GR" w:eastAsia="ar-SA"/>
        </w:rPr>
        <w:t>0</w:t>
      </w:r>
      <w:r w:rsidRPr="00A6281F">
        <w:rPr>
          <w:bCs/>
          <w:lang w:val="el-GR" w:eastAsia="ar-SA"/>
        </w:rPr>
        <w:fldChar w:fldCharType="end"/>
      </w:r>
      <w:r w:rsidRPr="00A6281F">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A6281F">
        <w:rPr>
          <w:bCs/>
          <w:color w:val="000000"/>
          <w:lang w:val="el-GR" w:eastAsia="ar-SA"/>
        </w:rPr>
        <w:t xml:space="preserve"> </w:t>
      </w:r>
      <w:r w:rsidRPr="00A6281F">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76F43E91" w14:textId="77777777" w:rsidR="002F4C36" w:rsidRPr="002F4C36" w:rsidRDefault="002F4C36" w:rsidP="00987ED0">
      <w:pPr>
        <w:pStyle w:val="aff0"/>
        <w:ind w:left="360"/>
        <w:rPr>
          <w:rFonts w:cs="Tahoma"/>
          <w:szCs w:val="22"/>
          <w:lang w:val="el-GR"/>
        </w:rPr>
      </w:pPr>
    </w:p>
    <w:p w14:paraId="41E51A37" w14:textId="77777777" w:rsidR="00D1414B" w:rsidRPr="007654CF" w:rsidRDefault="00D1414B" w:rsidP="007654CF">
      <w:pPr>
        <w:rPr>
          <w:b/>
          <w:bCs/>
          <w:lang w:val="el-GR"/>
        </w:rPr>
      </w:pPr>
      <w:bookmarkStart w:id="165" w:name="_Toc74566835"/>
      <w:r w:rsidRPr="007654CF">
        <w:rPr>
          <w:b/>
          <w:bCs/>
          <w:lang w:val="el-GR"/>
        </w:rPr>
        <w:t>2.2.8.2 Υπεργολαβία</w:t>
      </w:r>
      <w:bookmarkEnd w:id="165"/>
      <w:r w:rsidRPr="007654CF">
        <w:rPr>
          <w:b/>
          <w:bCs/>
          <w:lang w:val="el-GR"/>
        </w:rPr>
        <w:t xml:space="preserve"> </w:t>
      </w:r>
    </w:p>
    <w:p w14:paraId="16CD96AE" w14:textId="482CFE87" w:rsidR="002F4C36" w:rsidRPr="002F4C36" w:rsidRDefault="002F4C36" w:rsidP="00987ED0">
      <w:pPr>
        <w:suppressAutoHyphens w:val="0"/>
        <w:spacing w:before="0" w:line="252" w:lineRule="auto"/>
        <w:rPr>
          <w:rFonts w:cs="Tahoma"/>
          <w:szCs w:val="22"/>
          <w:lang w:val="el-GR"/>
        </w:rPr>
      </w:pPr>
      <w:r w:rsidRPr="002F4C36">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2F4C36">
        <w:rPr>
          <w:bCs/>
          <w:lang w:val="en-US"/>
        </w:rPr>
        <w:t>o</w:t>
      </w:r>
      <w:r w:rsidRPr="002F4C36">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B06356">
        <w:rPr>
          <w:bCs/>
          <w:lang w:val="el-GR"/>
        </w:rPr>
        <w:t>2.2.3</w:t>
      </w:r>
      <w:r w:rsidRPr="002F4C36">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B06356">
        <w:rPr>
          <w:bCs/>
          <w:lang w:val="el-GR"/>
        </w:rPr>
        <w:t>2.2.3</w:t>
      </w:r>
      <w:r w:rsidRPr="002F4C36">
        <w:rPr>
          <w:bCs/>
          <w:lang w:val="el-GR"/>
        </w:rPr>
        <w:t>.</w:t>
      </w:r>
    </w:p>
    <w:bookmarkEnd w:id="164"/>
    <w:p w14:paraId="681A498E" w14:textId="77777777" w:rsidR="008338F0" w:rsidRPr="00155B45" w:rsidRDefault="008338F0" w:rsidP="00155B45">
      <w:pPr>
        <w:spacing w:before="0" w:line="252" w:lineRule="auto"/>
        <w:rPr>
          <w:rFonts w:cs="Tahoma"/>
          <w:szCs w:val="22"/>
          <w:lang w:val="el-GR"/>
        </w:rPr>
      </w:pPr>
    </w:p>
    <w:p w14:paraId="5384BD34" w14:textId="1D8618A4" w:rsidR="008338F0" w:rsidRPr="00826B7F" w:rsidRDefault="00826B7F" w:rsidP="00826B7F">
      <w:pPr>
        <w:pStyle w:val="3"/>
        <w:rPr>
          <w:rFonts w:ascii="Tahoma" w:hAnsi="Tahoma" w:cs="Tahoma"/>
          <w:lang w:val="el-GR"/>
        </w:rPr>
      </w:pPr>
      <w:bookmarkStart w:id="166" w:name="_Toc43378452"/>
      <w:bookmarkStart w:id="167" w:name="_Toc165289978"/>
      <w:r w:rsidRPr="00826B7F">
        <w:rPr>
          <w:rFonts w:ascii="Tahoma" w:hAnsi="Tahoma" w:cs="Tahoma"/>
          <w:lang w:val="el-GR"/>
        </w:rPr>
        <w:t xml:space="preserve">2.2.9 </w:t>
      </w:r>
      <w:r w:rsidR="003355E7" w:rsidRPr="00826B7F">
        <w:rPr>
          <w:rFonts w:ascii="Tahoma" w:hAnsi="Tahoma" w:cs="Tahoma"/>
          <w:lang w:val="el-GR"/>
        </w:rPr>
        <w:t>Κανόνες απόδειξης ποιοτικής επιλογής</w:t>
      </w:r>
      <w:bookmarkEnd w:id="166"/>
      <w:bookmarkEnd w:id="167"/>
    </w:p>
    <w:p w14:paraId="265B4DF5" w14:textId="59261B72" w:rsidR="005A372A" w:rsidRPr="0028588D" w:rsidRDefault="005A372A" w:rsidP="005A372A">
      <w:pPr>
        <w:rPr>
          <w:bCs/>
          <w:highlight w:val="yellow"/>
          <w:lang w:val="el-GR" w:eastAsia="ar-SA"/>
        </w:rPr>
      </w:pPr>
      <w:r w:rsidRPr="0049623E">
        <w:rPr>
          <w:bCs/>
          <w:lang w:val="el-GR" w:eastAsia="ar-SA"/>
        </w:rPr>
        <w:t xml:space="preserve">Το δικαίωμα συμμετοχής των </w:t>
      </w:r>
      <w:r w:rsidRPr="00F656A0">
        <w:rPr>
          <w:bCs/>
          <w:lang w:val="el-GR" w:eastAsia="ar-SA"/>
        </w:rPr>
        <w:t xml:space="preserve">οικονομικών φορέων και οι όροι και προϋποθέσεις συμμετοχής τους, όπως ορίζονται στις παραγράφους </w:t>
      </w:r>
      <w:r w:rsidR="00B571AF" w:rsidRPr="00F656A0">
        <w:rPr>
          <w:bCs/>
          <w:lang w:val="el-GR" w:eastAsia="ar-SA"/>
        </w:rPr>
        <w:t>2.2.1</w:t>
      </w:r>
      <w:r w:rsidRPr="00F656A0">
        <w:rPr>
          <w:bCs/>
          <w:lang w:val="el-GR" w:eastAsia="ar-SA"/>
        </w:rPr>
        <w:t xml:space="preserve"> έως </w:t>
      </w:r>
      <w:r w:rsidR="00E1369B" w:rsidRPr="00F656A0">
        <w:rPr>
          <w:bCs/>
          <w:lang w:val="el-GR" w:eastAsia="ar-SA"/>
        </w:rPr>
        <w:t>2.2.8</w:t>
      </w:r>
      <w:r w:rsidRPr="00F656A0">
        <w:rPr>
          <w:bCs/>
          <w:lang w:val="el-GR" w:eastAsia="ar-SA"/>
        </w:rPr>
        <w:t xml:space="preserve">, κρίνονται κατά την υποβολή της προσφοράς δια του ΕΕΕΣ κατά τα οριζόμενα στην παράγραφο </w:t>
      </w:r>
      <w:r w:rsidR="00E1369B" w:rsidRPr="00F656A0">
        <w:rPr>
          <w:bCs/>
          <w:lang w:val="el-GR" w:eastAsia="ar-SA"/>
        </w:rPr>
        <w:t>2.2.9.1</w:t>
      </w:r>
      <w:r w:rsidRPr="00F656A0">
        <w:rPr>
          <w:bCs/>
          <w:lang w:val="el-GR" w:eastAsia="ar-SA"/>
        </w:rPr>
        <w:t xml:space="preserve">, κατά την υποβολή των δικαιολογητικών της παραγράφου </w:t>
      </w:r>
      <w:r w:rsidR="00E1369B" w:rsidRPr="00F656A0">
        <w:rPr>
          <w:bCs/>
          <w:lang w:val="el-GR" w:eastAsia="ar-SA"/>
        </w:rPr>
        <w:t>2.2.9.2</w:t>
      </w:r>
      <w:r w:rsidRPr="00F656A0">
        <w:rPr>
          <w:bCs/>
          <w:lang w:val="el-GR" w:eastAsia="ar-SA"/>
        </w:rPr>
        <w:t xml:space="preserve"> και κατά τη σύναψη της σύμβασης δια της υπεύθυνης δήλωσης, της περ. δ΄ της παρ. 3 του άρθρου 105 του ν. 4412/2016. </w:t>
      </w:r>
    </w:p>
    <w:p w14:paraId="17CA7038" w14:textId="74CAB089" w:rsidR="005A372A" w:rsidRPr="000B6547" w:rsidRDefault="005A372A" w:rsidP="005A372A">
      <w:pPr>
        <w:rPr>
          <w:bCs/>
          <w:lang w:val="el-GR" w:eastAsia="ar-SA"/>
        </w:rPr>
      </w:pPr>
      <w:r w:rsidRPr="000B6547">
        <w:rPr>
          <w:bCs/>
          <w:lang w:val="el-GR" w:eastAsia="ar-SA"/>
        </w:rPr>
        <w:t xml:space="preserve">Στην περίπτωση που ο οικονομικός φορέας στηρίζεται στις ικανότητες άλλων φορέων, σύμφωνα με </w:t>
      </w:r>
      <w:r w:rsidRPr="000B6547">
        <w:rPr>
          <w:lang w:val="el-GR" w:eastAsia="ar-SA"/>
        </w:rPr>
        <w:t xml:space="preserve">την παράγραφο </w:t>
      </w:r>
      <w:r w:rsidR="00906220" w:rsidRPr="000B6547">
        <w:rPr>
          <w:lang w:val="el-GR" w:eastAsia="ar-SA"/>
        </w:rPr>
        <w:t xml:space="preserve">2.2.8 </w:t>
      </w:r>
      <w:r w:rsidRPr="000B6547">
        <w:rPr>
          <w:bCs/>
          <w:lang w:val="el-GR" w:eastAsia="ar-SA"/>
        </w:rPr>
        <w:t xml:space="preserve">της παρούσας, οι φορείς στην ικανότητα των οποίων στηρίζεται υποχρεούνται να  αποδεικνύουν, κατά τα οριζόμενα στις παραγράφους </w:t>
      </w:r>
      <w:r w:rsidR="00E1369B" w:rsidRPr="000B6547">
        <w:rPr>
          <w:bCs/>
          <w:lang w:val="el-GR" w:eastAsia="ar-SA"/>
        </w:rPr>
        <w:t>2.2.9.1</w:t>
      </w:r>
      <w:r w:rsidRPr="000B6547">
        <w:rPr>
          <w:bCs/>
          <w:lang w:val="el-GR" w:eastAsia="ar-SA"/>
        </w:rPr>
        <w:t xml:space="preserve"> και </w:t>
      </w:r>
      <w:r w:rsidR="00E1369B" w:rsidRPr="000B6547">
        <w:rPr>
          <w:bCs/>
          <w:lang w:val="el-GR" w:eastAsia="ar-SA"/>
        </w:rPr>
        <w:t>2.2.9.2</w:t>
      </w:r>
      <w:r w:rsidRPr="000B6547">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0B6547">
        <w:rPr>
          <w:lang w:val="el-GR" w:eastAsia="ar-SA"/>
        </w:rPr>
        <w:t xml:space="preserve">της παραγράφου </w:t>
      </w:r>
      <w:r w:rsidR="00F656A0" w:rsidRPr="000B6547">
        <w:rPr>
          <w:lang w:val="el-GR" w:eastAsia="ar-SA"/>
        </w:rPr>
        <w:t>2.2.3</w:t>
      </w:r>
      <w:r w:rsidRPr="000B6547">
        <w:rPr>
          <w:bCs/>
          <w:lang w:val="el-GR" w:eastAsia="ar-SA"/>
        </w:rPr>
        <w:t xml:space="preserve"> της παρούσας και ότι πληρούν τα σχετικά κριτήρια επιλογής κατά περίπτωση (παράγραφοι </w:t>
      </w:r>
      <w:r w:rsidR="0077023D" w:rsidRPr="000B6547">
        <w:rPr>
          <w:bCs/>
          <w:lang w:val="el-GR" w:eastAsia="ar-SA"/>
        </w:rPr>
        <w:t>2.2.4, 2.2.5</w:t>
      </w:r>
      <w:r w:rsidR="00631512" w:rsidRPr="00631512">
        <w:rPr>
          <w:bCs/>
          <w:lang w:val="el-GR" w:eastAsia="ar-SA"/>
        </w:rPr>
        <w:t xml:space="preserve">, </w:t>
      </w:r>
      <w:r w:rsidRPr="000B6547">
        <w:rPr>
          <w:bCs/>
          <w:lang w:val="el-GR" w:eastAsia="ar-SA"/>
        </w:rPr>
        <w:t>2.2.6</w:t>
      </w:r>
      <w:r w:rsidR="00631512" w:rsidRPr="00631512">
        <w:rPr>
          <w:bCs/>
          <w:lang w:val="el-GR" w:eastAsia="ar-SA"/>
        </w:rPr>
        <w:t xml:space="preserve">, 2.2.7 </w:t>
      </w:r>
      <w:r w:rsidR="00631512">
        <w:rPr>
          <w:bCs/>
          <w:lang w:val="el-GR" w:eastAsia="ar-SA"/>
        </w:rPr>
        <w:t>και 2.2.8</w:t>
      </w:r>
      <w:r w:rsidRPr="000B6547">
        <w:rPr>
          <w:bCs/>
          <w:lang w:val="el-GR" w:eastAsia="ar-SA"/>
        </w:rPr>
        <w:t>).</w:t>
      </w:r>
    </w:p>
    <w:p w14:paraId="4C3FE15F" w14:textId="431BDDCD" w:rsidR="005A372A" w:rsidRPr="0049623E" w:rsidRDefault="005A372A" w:rsidP="005A372A">
      <w:pPr>
        <w:rPr>
          <w:bCs/>
          <w:lang w:val="el-GR" w:eastAsia="ar-SA"/>
        </w:rPr>
      </w:pPr>
      <w:r w:rsidRPr="000B6547">
        <w:rPr>
          <w:bCs/>
          <w:lang w:val="el-GR" w:eastAsia="ar-SA"/>
        </w:rPr>
        <w:t xml:space="preserve">Στην περίπτωση που </w:t>
      </w:r>
      <w:r w:rsidRPr="000B6547">
        <w:rPr>
          <w:bCs/>
          <w:lang w:val="en-US" w:eastAsia="ar-SA"/>
        </w:rPr>
        <w:t>o</w:t>
      </w:r>
      <w:r w:rsidRPr="000B6547">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1A2AE7" w:rsidRPr="000B6547">
        <w:rPr>
          <w:bCs/>
          <w:lang w:val="el-GR" w:eastAsia="ar-SA"/>
        </w:rPr>
        <w:t>2.2.9.1</w:t>
      </w:r>
      <w:r w:rsidRPr="000B6547">
        <w:rPr>
          <w:bCs/>
          <w:lang w:val="el-GR" w:eastAsia="ar-SA"/>
        </w:rPr>
        <w:t xml:space="preserve"> και </w:t>
      </w:r>
      <w:r w:rsidR="001A2AE7" w:rsidRPr="000B6547">
        <w:rPr>
          <w:bCs/>
          <w:lang w:val="el-GR" w:eastAsia="ar-SA"/>
        </w:rPr>
        <w:t>2.2.9.2</w:t>
      </w:r>
      <w:r w:rsidRPr="000B6547">
        <w:rPr>
          <w:bCs/>
          <w:lang w:val="el-GR" w:eastAsia="ar-SA"/>
        </w:rPr>
        <w:t xml:space="preserve">, ότι δεν συντρέχουν οι λόγοι αποκλεισμού της παραγράφου </w:t>
      </w:r>
      <w:r w:rsidR="0067533C" w:rsidRPr="000B6547">
        <w:rPr>
          <w:lang w:val="el-GR" w:eastAsia="ar-SA"/>
        </w:rPr>
        <w:t>2.2.3</w:t>
      </w:r>
      <w:r w:rsidR="001A2AE7" w:rsidRPr="000B6547">
        <w:rPr>
          <w:lang w:val="el-GR" w:eastAsia="ar-SA"/>
        </w:rPr>
        <w:t xml:space="preserve"> </w:t>
      </w:r>
      <w:r w:rsidRPr="000B6547">
        <w:rPr>
          <w:bCs/>
          <w:lang w:val="el-GR" w:eastAsia="ar-SA"/>
        </w:rPr>
        <w:t>της παρούσας.</w:t>
      </w:r>
      <w:r w:rsidRPr="0049623E">
        <w:rPr>
          <w:bCs/>
          <w:lang w:val="el-GR" w:eastAsia="ar-SA"/>
        </w:rPr>
        <w:t xml:space="preserve"> </w:t>
      </w:r>
    </w:p>
    <w:p w14:paraId="49B5C8DC" w14:textId="77777777" w:rsidR="005A372A" w:rsidRPr="0049623E" w:rsidRDefault="005A372A" w:rsidP="005A372A">
      <w:pPr>
        <w:suppressAutoHyphens w:val="0"/>
        <w:spacing w:after="160" w:line="259" w:lineRule="auto"/>
        <w:rPr>
          <w:rFonts w:eastAsia="Calibri" w:cs="Times New Roman"/>
          <w:szCs w:val="22"/>
          <w:lang w:val="el-GR" w:eastAsia="en-US"/>
        </w:rPr>
      </w:pPr>
      <w:r w:rsidRPr="0049623E">
        <w:rPr>
          <w:rFonts w:eastAsia="Calibri" w:cs="Times New Roman"/>
          <w:szCs w:val="22"/>
          <w:lang w:val="el-GR" w:eastAsia="en-US"/>
        </w:rPr>
        <w:lastRenderedPageBreak/>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5DE78779" w14:textId="77777777" w:rsidR="002F4C36" w:rsidRDefault="002F4C36" w:rsidP="00987ED0">
      <w:pPr>
        <w:rPr>
          <w:rStyle w:val="BodyTextChar"/>
          <w:lang w:val="el-GR"/>
        </w:rPr>
      </w:pPr>
    </w:p>
    <w:p w14:paraId="69DF9906" w14:textId="77777777" w:rsidR="001A299B" w:rsidRPr="00207E53" w:rsidRDefault="001A299B" w:rsidP="00987ED0">
      <w:pPr>
        <w:rPr>
          <w:rStyle w:val="BodyTextChar"/>
          <w:lang w:val="el-GR"/>
        </w:rPr>
      </w:pPr>
    </w:p>
    <w:p w14:paraId="164507D9" w14:textId="484F4F54" w:rsidR="008338F0" w:rsidRPr="007A5F0F" w:rsidRDefault="00AA2C2E" w:rsidP="007A5F0F">
      <w:pPr>
        <w:rPr>
          <w:b/>
          <w:bCs/>
          <w:lang w:val="el-GR"/>
        </w:rPr>
      </w:pPr>
      <w:bookmarkStart w:id="168" w:name="_Toc43378453"/>
      <w:r w:rsidRPr="007A5F0F">
        <w:rPr>
          <w:b/>
          <w:bCs/>
          <w:lang w:val="el-GR"/>
        </w:rPr>
        <w:t xml:space="preserve">2.2.9.1 </w:t>
      </w:r>
      <w:r w:rsidR="003355E7" w:rsidRPr="007A5F0F">
        <w:rPr>
          <w:b/>
          <w:bCs/>
          <w:lang w:val="el-GR"/>
        </w:rPr>
        <w:t>Προκαταρκτική απόδειξη κατά την υποβολή προσφορών</w:t>
      </w:r>
      <w:bookmarkEnd w:id="168"/>
      <w:r w:rsidR="003355E7" w:rsidRPr="007A5F0F">
        <w:rPr>
          <w:b/>
          <w:bCs/>
          <w:lang w:val="el-GR"/>
        </w:rPr>
        <w:t xml:space="preserve"> </w:t>
      </w:r>
    </w:p>
    <w:p w14:paraId="1A058AE1" w14:textId="058449A3" w:rsidR="0028588D" w:rsidRDefault="003355E7" w:rsidP="0028588D">
      <w:pPr>
        <w:rPr>
          <w:rFonts w:cs="Tahoma"/>
          <w:szCs w:val="22"/>
          <w:lang w:val="el-GR"/>
        </w:rPr>
      </w:pPr>
      <w:r w:rsidRPr="00155B45">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F67477" w:rsidRPr="00F67477">
        <w:rPr>
          <w:rFonts w:cs="Tahoma"/>
          <w:szCs w:val="22"/>
          <w:lang w:val="el-GR"/>
        </w:rPr>
        <w:t>2.2.3</w:t>
      </w:r>
      <w:r w:rsidR="00E1337D" w:rsidRPr="00155B45">
        <w:rPr>
          <w:rFonts w:cs="Tahoma"/>
          <w:szCs w:val="22"/>
          <w:lang w:val="el-GR"/>
        </w:rPr>
        <w:t xml:space="preserve"> </w:t>
      </w:r>
      <w:r w:rsidR="00FD25A2" w:rsidRPr="00155B45">
        <w:rPr>
          <w:rFonts w:cs="Tahoma"/>
          <w:szCs w:val="22"/>
          <w:lang w:val="el-GR"/>
        </w:rPr>
        <w:t>«</w:t>
      </w:r>
      <w:r w:rsidR="00FC2B8A" w:rsidRPr="00155B45">
        <w:rPr>
          <w:rFonts w:cs="Tahoma"/>
          <w:szCs w:val="22"/>
          <w:lang w:val="el-GR"/>
        </w:rPr>
        <w:t>Λόγοι Αποκλεισμού</w:t>
      </w:r>
      <w:r w:rsidR="00FD25A2" w:rsidRPr="00155B45">
        <w:rPr>
          <w:rFonts w:cs="Tahoma"/>
          <w:szCs w:val="22"/>
          <w:lang w:val="el-GR"/>
        </w:rPr>
        <w:t>»</w:t>
      </w:r>
      <w:r w:rsidRPr="00155B45">
        <w:rPr>
          <w:rFonts w:cs="Tahoma"/>
          <w:szCs w:val="22"/>
          <w:lang w:val="el-GR"/>
        </w:rPr>
        <w:t xml:space="preserve"> και β) πληρούν τα </w:t>
      </w:r>
      <w:r w:rsidR="003B0E89" w:rsidRPr="00155B45">
        <w:rPr>
          <w:rFonts w:cs="Tahoma"/>
          <w:szCs w:val="22"/>
          <w:lang w:val="el-GR"/>
        </w:rPr>
        <w:t>«Κ</w:t>
      </w:r>
      <w:r w:rsidRPr="00155B45">
        <w:rPr>
          <w:rFonts w:cs="Tahoma"/>
          <w:szCs w:val="22"/>
          <w:lang w:val="el-GR"/>
        </w:rPr>
        <w:t xml:space="preserve">ριτήρια </w:t>
      </w:r>
      <w:r w:rsidR="003B0E89" w:rsidRPr="00155B45">
        <w:rPr>
          <w:rFonts w:cs="Tahoma"/>
          <w:szCs w:val="22"/>
          <w:lang w:val="el-GR"/>
        </w:rPr>
        <w:t>Ποιοτικής Ε</w:t>
      </w:r>
      <w:r w:rsidRPr="00155B45">
        <w:rPr>
          <w:rFonts w:cs="Tahoma"/>
          <w:szCs w:val="22"/>
          <w:lang w:val="el-GR"/>
        </w:rPr>
        <w:t>πιλογής</w:t>
      </w:r>
      <w:r w:rsidR="003B0E89" w:rsidRPr="00155B45">
        <w:rPr>
          <w:rFonts w:cs="Tahoma"/>
          <w:szCs w:val="22"/>
          <w:lang w:val="el-GR"/>
        </w:rPr>
        <w:t>»</w:t>
      </w:r>
      <w:r w:rsidRPr="00155B45">
        <w:rPr>
          <w:rFonts w:cs="Tahoma"/>
          <w:szCs w:val="22"/>
          <w:lang w:val="el-GR"/>
        </w:rPr>
        <w:t xml:space="preserve"> των παραγράφων </w:t>
      </w:r>
      <w:r w:rsidR="00DE60FE" w:rsidRPr="00603221">
        <w:rPr>
          <w:rFonts w:cs="Tahoma"/>
          <w:szCs w:val="22"/>
          <w:lang w:val="el-GR"/>
        </w:rPr>
        <w:fldChar w:fldCharType="begin"/>
      </w:r>
      <w:r w:rsidR="00DE60FE" w:rsidRPr="00603221">
        <w:rPr>
          <w:rFonts w:cs="Tahoma"/>
          <w:szCs w:val="22"/>
          <w:lang w:val="el-GR"/>
        </w:rPr>
        <w:instrText xml:space="preserve"> REF _Ref496541297 \r \h </w:instrText>
      </w:r>
      <w:r w:rsidR="00DE60FE" w:rsidRPr="006719D5">
        <w:rPr>
          <w:rFonts w:cs="Tahoma"/>
          <w:szCs w:val="22"/>
          <w:lang w:val="el-GR"/>
        </w:rPr>
        <w:instrText xml:space="preserve"> \* MERGEFORMAT </w:instrText>
      </w:r>
      <w:r w:rsidR="00DE60FE" w:rsidRPr="00603221">
        <w:rPr>
          <w:rFonts w:cs="Tahoma"/>
          <w:szCs w:val="22"/>
          <w:lang w:val="el-GR"/>
        </w:rPr>
      </w:r>
      <w:r w:rsidR="00DE60FE" w:rsidRPr="00603221">
        <w:rPr>
          <w:rFonts w:cs="Tahoma"/>
          <w:szCs w:val="22"/>
          <w:lang w:val="el-GR"/>
        </w:rPr>
        <w:fldChar w:fldCharType="separate"/>
      </w:r>
      <w:r w:rsidR="00B2336E">
        <w:rPr>
          <w:rFonts w:cs="Tahoma"/>
          <w:szCs w:val="22"/>
          <w:lang w:val="el-GR"/>
        </w:rPr>
        <w:t>0</w:t>
      </w:r>
      <w:r w:rsidR="00DE60FE" w:rsidRPr="00603221">
        <w:rPr>
          <w:rFonts w:cs="Tahoma"/>
          <w:szCs w:val="22"/>
          <w:lang w:val="el-GR"/>
        </w:rPr>
        <w:fldChar w:fldCharType="end"/>
      </w:r>
      <w:r w:rsidR="00DE60FE" w:rsidRPr="00603221">
        <w:rPr>
          <w:rFonts w:cs="Tahoma"/>
          <w:szCs w:val="22"/>
          <w:lang w:val="el-GR"/>
        </w:rPr>
        <w:t xml:space="preserve">, </w:t>
      </w:r>
      <w:r w:rsidR="00DE60FE">
        <w:rPr>
          <w:rFonts w:cs="Tahoma"/>
          <w:szCs w:val="22"/>
          <w:lang w:val="el-GR"/>
        </w:rPr>
        <w:t>2.2.5</w:t>
      </w:r>
      <w:r w:rsidR="00DE60FE" w:rsidRPr="00603221">
        <w:rPr>
          <w:rFonts w:cs="Tahoma"/>
          <w:szCs w:val="22"/>
          <w:lang w:val="el-GR"/>
        </w:rPr>
        <w:t xml:space="preserve">, </w:t>
      </w:r>
      <w:r w:rsidR="00DE60FE" w:rsidRPr="00603221">
        <w:rPr>
          <w:rFonts w:cs="Tahoma"/>
          <w:szCs w:val="22"/>
          <w:lang w:val="el-GR"/>
        </w:rPr>
        <w:fldChar w:fldCharType="begin"/>
      </w:r>
      <w:r w:rsidR="00DE60FE" w:rsidRPr="00603221">
        <w:rPr>
          <w:rFonts w:cs="Tahoma"/>
          <w:szCs w:val="22"/>
          <w:lang w:val="el-GR"/>
        </w:rPr>
        <w:instrText xml:space="preserve"> REF _Ref496541329 \r \h </w:instrText>
      </w:r>
      <w:r w:rsidR="00DE60FE" w:rsidRPr="006719D5">
        <w:rPr>
          <w:rFonts w:cs="Tahoma"/>
          <w:szCs w:val="22"/>
          <w:lang w:val="el-GR"/>
        </w:rPr>
        <w:instrText xml:space="preserve"> \* MERGEFORMAT </w:instrText>
      </w:r>
      <w:r w:rsidR="00DE60FE" w:rsidRPr="00603221">
        <w:rPr>
          <w:rFonts w:cs="Tahoma"/>
          <w:szCs w:val="22"/>
          <w:lang w:val="el-GR"/>
        </w:rPr>
      </w:r>
      <w:r w:rsidR="00DE60FE" w:rsidRPr="00603221">
        <w:rPr>
          <w:rFonts w:cs="Tahoma"/>
          <w:szCs w:val="22"/>
          <w:lang w:val="el-GR"/>
        </w:rPr>
        <w:fldChar w:fldCharType="separate"/>
      </w:r>
      <w:r w:rsidR="00B2336E">
        <w:rPr>
          <w:rFonts w:cs="Tahoma"/>
          <w:szCs w:val="22"/>
          <w:lang w:val="el-GR"/>
        </w:rPr>
        <w:t>2.2.6</w:t>
      </w:r>
      <w:r w:rsidR="00DE60FE" w:rsidRPr="00603221">
        <w:rPr>
          <w:rFonts w:cs="Tahoma"/>
          <w:szCs w:val="22"/>
          <w:lang w:val="el-GR"/>
        </w:rPr>
        <w:fldChar w:fldCharType="end"/>
      </w:r>
      <w:r w:rsidR="002545E7">
        <w:rPr>
          <w:rFonts w:cs="Tahoma"/>
          <w:szCs w:val="22"/>
          <w:lang w:val="el-GR"/>
        </w:rPr>
        <w:t xml:space="preserve">, </w:t>
      </w:r>
      <w:r w:rsidR="0042147D" w:rsidRPr="0042147D">
        <w:rPr>
          <w:rFonts w:cs="Tahoma"/>
          <w:szCs w:val="22"/>
          <w:lang w:val="el-GR"/>
        </w:rPr>
        <w:t>2.2.</w:t>
      </w:r>
      <w:r w:rsidR="002545E7">
        <w:rPr>
          <w:rFonts w:cs="Tahoma"/>
          <w:szCs w:val="22"/>
          <w:lang w:val="el-GR"/>
        </w:rPr>
        <w:t>7</w:t>
      </w:r>
      <w:r w:rsidR="00DE60FE" w:rsidRPr="00603221">
        <w:rPr>
          <w:rFonts w:cs="Tahoma"/>
          <w:szCs w:val="22"/>
          <w:lang w:val="el-GR"/>
        </w:rPr>
        <w:t xml:space="preserve"> και </w:t>
      </w:r>
      <w:r w:rsidR="00DE60FE">
        <w:rPr>
          <w:rFonts w:cs="Tahoma"/>
          <w:szCs w:val="22"/>
          <w:lang w:val="el-GR"/>
        </w:rPr>
        <w:t>2.2.</w:t>
      </w:r>
      <w:r w:rsidR="002545E7">
        <w:rPr>
          <w:rFonts w:cs="Tahoma"/>
          <w:szCs w:val="22"/>
          <w:lang w:val="el-GR"/>
        </w:rPr>
        <w:t xml:space="preserve">8 </w:t>
      </w:r>
      <w:r w:rsidRPr="00155B45">
        <w:rPr>
          <w:rFonts w:cs="Tahoma"/>
          <w:szCs w:val="22"/>
          <w:lang w:val="el-GR"/>
        </w:rPr>
        <w:t>της παρούσης, προσκομίζουν κατά την υποβολή της προσφοράς τους, ως δικαιολογητικό συμμετοχής, το προβλεπόμενο από το άρθρο 79</w:t>
      </w:r>
      <w:r w:rsidR="001A2AE7">
        <w:rPr>
          <w:rFonts w:cs="Tahoma"/>
          <w:szCs w:val="22"/>
          <w:lang w:val="el-GR"/>
        </w:rPr>
        <w:t xml:space="preserve"> </w:t>
      </w:r>
      <w:r w:rsidR="005A372A" w:rsidRPr="00603221">
        <w:rPr>
          <w:rFonts w:cs="Tahoma"/>
          <w:szCs w:val="22"/>
          <w:lang w:val="el-GR"/>
        </w:rPr>
        <w:t xml:space="preserve">παρ. 1 και 3 του ν. 4412/2016 Ευρωπαϊκό Ενιαίο Έγγραφο Σύμβασης (ΕΕΕΣ), </w:t>
      </w:r>
      <w:r w:rsidR="0028588D" w:rsidRPr="00603221">
        <w:rPr>
          <w:rFonts w:cs="Tahoma"/>
          <w:szCs w:val="22"/>
          <w:lang w:val="el-GR"/>
        </w:rPr>
        <w:t xml:space="preserve">σύμφωνα με το επισυναπτόμενο στην </w:t>
      </w:r>
      <w:r w:rsidR="0028588D" w:rsidRPr="00A74DF8">
        <w:rPr>
          <w:rFonts w:cs="Tahoma"/>
          <w:szCs w:val="22"/>
          <w:lang w:val="el-GR"/>
        </w:rPr>
        <w:t>παρούσα</w:t>
      </w:r>
      <w:r w:rsidR="0028588D">
        <w:rPr>
          <w:rFonts w:cs="Tahoma"/>
          <w:szCs w:val="22"/>
          <w:lang w:val="el-GR"/>
        </w:rPr>
        <w:t xml:space="preserve"> Παράρτημα ΙΙΙ. </w:t>
      </w:r>
      <w:r w:rsidR="0028588D" w:rsidRPr="00EB76B9">
        <w:rPr>
          <w:rFonts w:cs="Tahoma"/>
          <w:szCs w:val="22"/>
          <w:lang w:val="el-GR"/>
        </w:rPr>
        <w:t xml:space="preserve">Από τις 2-5-2019, οι αναθέτουσες αρχές συντάσσουν το ΕΕΕΣ με τη χρήση της νέας ηλεκτρονικής υπηρεσίας </w:t>
      </w:r>
      <w:r w:rsidR="0028588D" w:rsidRPr="00A4737C">
        <w:rPr>
          <w:rFonts w:cs="Tahoma"/>
          <w:szCs w:val="22"/>
        </w:rPr>
        <w:t>Promitheus</w:t>
      </w:r>
      <w:r w:rsidR="0028588D" w:rsidRPr="00EB76B9">
        <w:rPr>
          <w:rFonts w:cs="Tahoma"/>
          <w:szCs w:val="22"/>
          <w:lang w:val="el-GR"/>
        </w:rPr>
        <w:t xml:space="preserve"> </w:t>
      </w:r>
      <w:r w:rsidR="0028588D" w:rsidRPr="00A4737C">
        <w:rPr>
          <w:rFonts w:cs="Tahoma"/>
          <w:szCs w:val="22"/>
        </w:rPr>
        <w:t>ESPDint</w:t>
      </w:r>
      <w:r w:rsidR="0028588D" w:rsidRPr="00EB76B9">
        <w:rPr>
          <w:rFonts w:cs="Tahoma"/>
          <w:szCs w:val="22"/>
          <w:lang w:val="el-GR"/>
        </w:rPr>
        <w:t xml:space="preserve"> (</w:t>
      </w:r>
      <w:r w:rsidR="0028588D" w:rsidRPr="00A4737C">
        <w:rPr>
          <w:rFonts w:cs="Tahoma"/>
          <w:szCs w:val="22"/>
        </w:rPr>
        <w:t>https</w:t>
      </w:r>
      <w:r w:rsidR="0028588D" w:rsidRPr="00EB76B9">
        <w:rPr>
          <w:rFonts w:cs="Tahoma"/>
          <w:szCs w:val="22"/>
          <w:lang w:val="el-GR"/>
        </w:rPr>
        <w:t>://</w:t>
      </w:r>
      <w:r w:rsidR="0028588D" w:rsidRPr="00A4737C">
        <w:rPr>
          <w:rFonts w:cs="Tahoma"/>
          <w:szCs w:val="22"/>
        </w:rPr>
        <w:t>espdint</w:t>
      </w:r>
      <w:r w:rsidR="0028588D" w:rsidRPr="00EB76B9">
        <w:rPr>
          <w:rFonts w:cs="Tahoma"/>
          <w:szCs w:val="22"/>
          <w:lang w:val="el-GR"/>
        </w:rPr>
        <w:t>.</w:t>
      </w:r>
      <w:r w:rsidR="0028588D" w:rsidRPr="00A4737C">
        <w:rPr>
          <w:rFonts w:cs="Tahoma"/>
          <w:szCs w:val="22"/>
        </w:rPr>
        <w:t>eprocurement</w:t>
      </w:r>
      <w:r w:rsidR="0028588D" w:rsidRPr="00EB76B9">
        <w:rPr>
          <w:rFonts w:cs="Tahoma"/>
          <w:szCs w:val="22"/>
          <w:lang w:val="el-GR"/>
        </w:rPr>
        <w:t>.</w:t>
      </w:r>
      <w:r w:rsidR="0028588D" w:rsidRPr="00A4737C">
        <w:rPr>
          <w:rFonts w:cs="Tahoma"/>
          <w:szCs w:val="22"/>
        </w:rPr>
        <w:t>gov</w:t>
      </w:r>
      <w:r w:rsidR="0028588D" w:rsidRPr="00EB76B9">
        <w:rPr>
          <w:rFonts w:cs="Tahoma"/>
          <w:szCs w:val="22"/>
          <w:lang w:val="el-GR"/>
        </w:rPr>
        <w:t>.</w:t>
      </w:r>
      <w:r w:rsidR="0028588D" w:rsidRPr="00A4737C">
        <w:rPr>
          <w:rFonts w:cs="Tahoma"/>
          <w:szCs w:val="22"/>
        </w:rPr>
        <w:t>gr</w:t>
      </w:r>
      <w:r w:rsidR="0028588D" w:rsidRPr="00EB76B9">
        <w:rPr>
          <w:rFonts w:cs="Tahoma"/>
          <w:szCs w:val="22"/>
          <w:lang w:val="el-GR"/>
        </w:rPr>
        <w:t xml:space="preserve">/),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22" w:history="1">
        <w:r w:rsidR="00413B35" w:rsidRPr="00F605C2">
          <w:rPr>
            <w:rStyle w:val="-"/>
            <w:rFonts w:cs="Tahoma"/>
            <w:szCs w:val="22"/>
          </w:rPr>
          <w:t>www</w:t>
        </w:r>
        <w:r w:rsidR="00413B35" w:rsidRPr="00F605C2">
          <w:rPr>
            <w:rStyle w:val="-"/>
            <w:rFonts w:cs="Tahoma"/>
            <w:szCs w:val="22"/>
            <w:lang w:val="el-GR"/>
          </w:rPr>
          <w:t>.</w:t>
        </w:r>
        <w:r w:rsidR="00413B35" w:rsidRPr="00F605C2">
          <w:rPr>
            <w:rStyle w:val="-"/>
            <w:rFonts w:cs="Tahoma"/>
            <w:szCs w:val="22"/>
          </w:rPr>
          <w:t>promitheus</w:t>
        </w:r>
        <w:r w:rsidR="00413B35" w:rsidRPr="00F605C2">
          <w:rPr>
            <w:rStyle w:val="-"/>
            <w:rFonts w:cs="Tahoma"/>
            <w:szCs w:val="22"/>
            <w:lang w:val="el-GR"/>
          </w:rPr>
          <w:t>.</w:t>
        </w:r>
        <w:r w:rsidR="00413B35" w:rsidRPr="00F605C2">
          <w:rPr>
            <w:rStyle w:val="-"/>
            <w:rFonts w:cs="Tahoma"/>
            <w:szCs w:val="22"/>
          </w:rPr>
          <w:t>gov</w:t>
        </w:r>
        <w:r w:rsidR="00413B35" w:rsidRPr="00F605C2">
          <w:rPr>
            <w:rStyle w:val="-"/>
            <w:rFonts w:cs="Tahoma"/>
            <w:szCs w:val="22"/>
            <w:lang w:val="el-GR"/>
          </w:rPr>
          <w:t>.</w:t>
        </w:r>
        <w:r w:rsidR="00413B35" w:rsidRPr="00F605C2">
          <w:rPr>
            <w:rStyle w:val="-"/>
            <w:rFonts w:cs="Tahoma"/>
            <w:szCs w:val="22"/>
          </w:rPr>
          <w:t>gr</w:t>
        </w:r>
      </w:hyperlink>
      <w:r w:rsidR="0028588D" w:rsidRPr="00EB76B9">
        <w:rPr>
          <w:rFonts w:cs="Tahoma"/>
          <w:szCs w:val="22"/>
          <w:lang w:val="el-GR"/>
        </w:rPr>
        <w:t>.</w:t>
      </w:r>
    </w:p>
    <w:p w14:paraId="56B0842D" w14:textId="77777777" w:rsidR="00413B35" w:rsidRPr="00A4737C" w:rsidRDefault="00413B35" w:rsidP="00413B35">
      <w:pPr>
        <w:pStyle w:val="normalwithoutspacing"/>
        <w:rPr>
          <w:rFonts w:cs="Tahoma"/>
          <w:szCs w:val="22"/>
        </w:rPr>
      </w:pPr>
      <w:r w:rsidRPr="00A4737C">
        <w:rPr>
          <w:rFonts w:cs="Tahoma"/>
          <w:szCs w:val="22"/>
        </w:rPr>
        <w:t>Συνημμένα της παρούσας διακήρυξης περιλαμβάνονται:</w:t>
      </w:r>
    </w:p>
    <w:p w14:paraId="4CCBA37D" w14:textId="77777777" w:rsidR="00413B35" w:rsidRPr="00A4737C" w:rsidRDefault="00413B35" w:rsidP="00413B35">
      <w:pPr>
        <w:pStyle w:val="normalwithoutspacing"/>
        <w:rPr>
          <w:rFonts w:cs="Tahoma"/>
          <w:szCs w:val="22"/>
        </w:rPr>
      </w:pPr>
      <w:r w:rsidRPr="00A4737C">
        <w:rPr>
          <w:rFonts w:cs="Tahoma"/>
          <w:szCs w:val="22"/>
        </w:rPr>
        <w:t>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w:t>
      </w:r>
    </w:p>
    <w:p w14:paraId="3B4BD6E4" w14:textId="77777777" w:rsidR="00413B35" w:rsidRDefault="00413B35" w:rsidP="00A26E2C">
      <w:pPr>
        <w:pStyle w:val="normalwithoutspacing"/>
        <w:numPr>
          <w:ilvl w:val="0"/>
          <w:numId w:val="19"/>
        </w:numPr>
        <w:spacing w:before="0"/>
        <w:rPr>
          <w:rFonts w:cs="Tahoma"/>
          <w:szCs w:val="22"/>
        </w:rPr>
      </w:pPr>
      <w:r w:rsidRPr="00780173">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Pr>
          <w:rFonts w:cs="Tahoma"/>
          <w:szCs w:val="22"/>
        </w:rPr>
        <w:t>.</w:t>
      </w:r>
    </w:p>
    <w:p w14:paraId="677FB28E" w14:textId="77777777" w:rsidR="00413B35" w:rsidRPr="00780173" w:rsidRDefault="00413B35" w:rsidP="00A26E2C">
      <w:pPr>
        <w:pStyle w:val="normalwithoutspacing"/>
        <w:numPr>
          <w:ilvl w:val="0"/>
          <w:numId w:val="19"/>
        </w:numPr>
        <w:spacing w:before="0"/>
        <w:rPr>
          <w:rFonts w:cs="Tahoma"/>
          <w:szCs w:val="22"/>
        </w:rPr>
      </w:pPr>
      <w:r w:rsidRPr="00780173">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53E9183" w14:textId="2F98DAD8" w:rsidR="00413B35" w:rsidRPr="00413B35" w:rsidRDefault="00413B35" w:rsidP="00413B35">
      <w:pPr>
        <w:rPr>
          <w:lang w:val="el-GR"/>
        </w:rPr>
      </w:pPr>
      <w:r w:rsidRPr="00413B35">
        <w:rPr>
          <w:rFonts w:cs="Tahoma"/>
          <w:szCs w:val="22"/>
          <w:lang w:val="el-GR"/>
        </w:rPr>
        <w:fldChar w:fldCharType="begin"/>
      </w:r>
      <w:r w:rsidRPr="00413B35">
        <w:rPr>
          <w:rFonts w:cs="Tahoma"/>
          <w:szCs w:val="22"/>
          <w:lang w:val="el-GR"/>
        </w:rPr>
        <w:instrText xml:space="preserve"> REF _Ref496624736 \h  \* MERGEFORMAT </w:instrText>
      </w:r>
      <w:r w:rsidRPr="00413B35">
        <w:rPr>
          <w:rFonts w:cs="Tahoma"/>
          <w:szCs w:val="22"/>
          <w:lang w:val="el-GR"/>
        </w:rPr>
      </w:r>
      <w:r w:rsidRPr="00413B35">
        <w:rPr>
          <w:rFonts w:cs="Tahoma"/>
          <w:szCs w:val="22"/>
          <w:lang w:val="el-GR"/>
        </w:rPr>
        <w:fldChar w:fldCharType="separate"/>
      </w:r>
      <w:r w:rsidR="00B2336E" w:rsidRPr="00B2336E">
        <w:rPr>
          <w:rFonts w:cs="Tahoma"/>
          <w:color w:val="000099"/>
          <w:szCs w:val="22"/>
          <w:lang w:val="el-GR"/>
        </w:rPr>
        <w:t xml:space="preserve">ΠΑΡΑΡΤΗΜΑ ΙII – </w:t>
      </w:r>
      <w:r w:rsidRPr="00413B35">
        <w:rPr>
          <w:rFonts w:cs="Tahoma"/>
          <w:szCs w:val="22"/>
          <w:lang w:val="el-GR"/>
        </w:rPr>
        <w:fldChar w:fldCharType="end"/>
      </w:r>
      <w:r w:rsidRPr="00413B35">
        <w:rPr>
          <w:rFonts w:cs="Tahoma"/>
          <w:i/>
          <w:color w:val="5B9BD5"/>
          <w:szCs w:val="22"/>
          <w:lang w:val="el-GR"/>
        </w:rPr>
        <w:t>,</w:t>
      </w:r>
      <w:r w:rsidRPr="00413B35">
        <w:rPr>
          <w:rFonts w:cs="Tahoma"/>
          <w:szCs w:val="22"/>
          <w:lang w:val="el-GR"/>
        </w:rPr>
        <w:t xml:space="preserve"> το οποίο ισοδυναμεί με ενημερωμένη υπεύθυνη δήλωση, με τις συνέπειες του ν. 1599/1986. Το ΕΕΕΣ </w:t>
      </w:r>
      <w:r w:rsidRPr="00413B35">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Pr>
          <w:rStyle w:val="WW-FootnoteReference10"/>
          <w:lang w:val="el-GR"/>
        </w:rPr>
        <w:footnoteReference w:id="5"/>
      </w:r>
      <w:r w:rsidRPr="00413B35">
        <w:rPr>
          <w:lang w:val="el-GR"/>
        </w:rPr>
        <w:t>.</w:t>
      </w:r>
    </w:p>
    <w:p w14:paraId="5DBF44C2" w14:textId="77777777" w:rsidR="00413B35" w:rsidRDefault="00413B35" w:rsidP="00413B35">
      <w:pPr>
        <w:rPr>
          <w:lang w:val="el-GR"/>
        </w:rPr>
      </w:pPr>
      <w:r w:rsidRPr="00413B35">
        <w:rPr>
          <w:lang w:val="el-GR"/>
        </w:rPr>
        <w:t>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w:t>
      </w:r>
      <w:r>
        <w:rPr>
          <w:lang w:val="el-GR"/>
        </w:rPr>
        <w:t xml:space="preserve">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0DBDC136" w14:textId="77777777" w:rsidR="00413B35" w:rsidRDefault="00413B35" w:rsidP="00413B35">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w:t>
      </w:r>
      <w:r w:rsidRPr="003D62F0">
        <w:rPr>
          <w:lang w:val="el-GR"/>
        </w:rPr>
        <w:lastRenderedPageBreak/>
        <w:t>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43A9FC53" w14:textId="77777777" w:rsidR="00413B35" w:rsidRPr="00C229F3" w:rsidRDefault="00413B35" w:rsidP="00413B35">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6E5BBEAC" w14:textId="46D9B8F1" w:rsidR="00413B35" w:rsidRPr="007A6693" w:rsidRDefault="00413B35" w:rsidP="6D134DCC">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w:t>
      </w:r>
    </w:p>
    <w:p w14:paraId="6B41CF78" w14:textId="50D7EF47" w:rsidR="00413B35" w:rsidRPr="007A6693" w:rsidRDefault="00413B35" w:rsidP="00413B35">
      <w:pPr>
        <w:rPr>
          <w:lang w:val="el-GR" w:eastAsia="ar-SA"/>
        </w:rPr>
      </w:pPr>
      <w:r w:rsidRPr="6D134DCC">
        <w:rPr>
          <w:lang w:val="el-GR" w:eastAsia="ar-SA"/>
        </w:rPr>
        <w:t>ς</w:t>
      </w:r>
      <w:r w:rsidRPr="00C11E79">
        <w:rPr>
          <w:lang w:val="el-GR" w:eastAsia="ar-SA"/>
        </w:rPr>
        <w:t xml:space="preserve"> μεταξύ τους) κάθε μέλους της ένωσης, καθώς και ο εκπρόσωπος/συντονιστής αυτής.</w:t>
      </w:r>
      <w:hyperlink r:id="rId23">
        <w:r w:rsidRPr="6D134DCC">
          <w:rPr>
            <w:rStyle w:val="-"/>
          </w:rPr>
          <w:t>http</w:t>
        </w:r>
        <w:r w:rsidRPr="00144A24">
          <w:rPr>
            <w:rStyle w:val="-"/>
            <w:lang w:val="el-GR"/>
          </w:rPr>
          <w:t>://</w:t>
        </w:r>
        <w:r w:rsidRPr="6D134DCC">
          <w:rPr>
            <w:rStyle w:val="-"/>
          </w:rPr>
          <w:t>www</w:t>
        </w:r>
        <w:r w:rsidRPr="00144A24">
          <w:rPr>
            <w:rStyle w:val="-"/>
            <w:lang w:val="el-GR"/>
          </w:rPr>
          <w:t>.</w:t>
        </w:r>
        <w:r w:rsidRPr="6D134DCC">
          <w:rPr>
            <w:rStyle w:val="-"/>
          </w:rPr>
          <w:t>eaadhsy</w:t>
        </w:r>
        <w:r w:rsidRPr="00144A24">
          <w:rPr>
            <w:rStyle w:val="-"/>
            <w:lang w:val="el-GR"/>
          </w:rPr>
          <w:t>.</w:t>
        </w:r>
        <w:r w:rsidRPr="6D134DCC">
          <w:rPr>
            <w:rStyle w:val="-"/>
          </w:rPr>
          <w:t>gr</w:t>
        </w:r>
        <w:r w:rsidRPr="00144A24">
          <w:rPr>
            <w:rStyle w:val="-"/>
            <w:lang w:val="el-GR"/>
          </w:rPr>
          <w:t>/</w:t>
        </w:r>
      </w:hyperlink>
      <w:hyperlink r:id="rId24">
        <w:r w:rsidRPr="6D134DCC">
          <w:rPr>
            <w:rStyle w:val="-"/>
          </w:rPr>
          <w:t>http</w:t>
        </w:r>
        <w:r w:rsidRPr="00144A24">
          <w:rPr>
            <w:rStyle w:val="-"/>
            <w:lang w:val="el-GR"/>
          </w:rPr>
          <w:t>://</w:t>
        </w:r>
        <w:r w:rsidRPr="6D134DCC">
          <w:rPr>
            <w:rStyle w:val="-"/>
          </w:rPr>
          <w:t>www</w:t>
        </w:r>
        <w:r w:rsidRPr="00144A24">
          <w:rPr>
            <w:rStyle w:val="-"/>
            <w:lang w:val="el-GR"/>
          </w:rPr>
          <w:t>.</w:t>
        </w:r>
        <w:r w:rsidRPr="6D134DCC">
          <w:rPr>
            <w:rStyle w:val="-"/>
          </w:rPr>
          <w:t>hsppa</w:t>
        </w:r>
        <w:r w:rsidRPr="00144A24">
          <w:rPr>
            <w:rStyle w:val="-"/>
            <w:lang w:val="el-GR"/>
          </w:rPr>
          <w:t>.</w:t>
        </w:r>
        <w:r w:rsidRPr="6D134DCC">
          <w:rPr>
            <w:rStyle w:val="-"/>
          </w:rPr>
          <w:t>gr</w:t>
        </w:r>
        <w:r w:rsidRPr="00144A24">
          <w:rPr>
            <w:rStyle w:val="-"/>
            <w:lang w:val="el-GR"/>
          </w:rPr>
          <w:t>/</w:t>
        </w:r>
      </w:hyperlink>
    </w:p>
    <w:p w14:paraId="56C12E32" w14:textId="77777777" w:rsidR="00413B35" w:rsidRDefault="00413B35" w:rsidP="00413B35">
      <w:pPr>
        <w:suppressAutoHyphens w:val="0"/>
        <w:rPr>
          <w:rFonts w:eastAsia="Calibri" w:cs="Times New Roman"/>
          <w:szCs w:val="22"/>
          <w:lang w:val="el-GR" w:eastAsia="en-US"/>
        </w:rPr>
      </w:pPr>
      <w:r w:rsidRPr="00032BAF">
        <w:rPr>
          <w:rFonts w:eastAsia="Calibri" w:cs="Times New Roman"/>
          <w:szCs w:val="22"/>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4C161AE4" w14:textId="77777777" w:rsidR="00413B35" w:rsidRPr="00E14C02" w:rsidRDefault="00413B35" w:rsidP="00413B35">
      <w:pPr>
        <w:suppressAutoHyphens w:val="0"/>
        <w:spacing w:after="160"/>
        <w:rPr>
          <w:rFonts w:eastAsia="Calibri" w:cs="Times New Roman"/>
          <w:szCs w:val="22"/>
          <w:lang w:val="el-GR" w:eastAsia="en-US"/>
        </w:rPr>
      </w:pPr>
      <w:r w:rsidRPr="00E14C02">
        <w:rPr>
          <w:rFonts w:eastAsia="Calibri" w:cs="Times New Roman"/>
          <w:szCs w:val="22"/>
          <w:lang w:val="el-GR" w:eastAsia="en-US"/>
        </w:rPr>
        <w:t>Ιδίως επισημαίνεται ότι</w:t>
      </w:r>
      <w:r>
        <w:rPr>
          <w:rFonts w:eastAsia="Calibri" w:cs="Times New Roman"/>
          <w:szCs w:val="22"/>
          <w:lang w:val="el-GR" w:eastAsia="en-US"/>
        </w:rPr>
        <w:t>,</w:t>
      </w:r>
      <w:r w:rsidRPr="00E14C02">
        <w:rPr>
          <w:rFonts w:eastAsia="Calibri" w:cs="Times New Roman"/>
          <w:szCs w:val="22"/>
          <w:lang w:val="el-GR" w:eastAsia="en-US"/>
        </w:rPr>
        <w:t xml:space="preserve"> κατά την απάντηση οικονομικού φορέα στο </w:t>
      </w:r>
      <w:r>
        <w:rPr>
          <w:rFonts w:eastAsia="Calibri" w:cs="Times New Roman"/>
          <w:szCs w:val="22"/>
          <w:lang w:val="el-GR" w:eastAsia="en-US"/>
        </w:rPr>
        <w:t xml:space="preserve">σχετικό </w:t>
      </w:r>
      <w:r w:rsidRPr="00E14C02">
        <w:rPr>
          <w:rFonts w:eastAsia="Calibri" w:cs="Times New Roman"/>
          <w:szCs w:val="22"/>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szCs w:val="22"/>
          <w:lang w:val="el-GR" w:eastAsia="en-US"/>
        </w:rPr>
        <w:t xml:space="preserve">σύμφωνα με την περ. γ της παραγράφου 2.2.3.4 της παρούσης, </w:t>
      </w:r>
      <w:r w:rsidRPr="00E14C02">
        <w:rPr>
          <w:rFonts w:eastAsia="Calibri" w:cs="Times New Roman"/>
          <w:szCs w:val="22"/>
          <w:lang w:val="el-GR" w:eastAsia="en-US"/>
        </w:rPr>
        <w:t>αναλύεται στο σχετικό πεδίο που προβάλλει κατόπιν θετικής απάντησης</w:t>
      </w:r>
      <w:r w:rsidRPr="00E14C02">
        <w:rPr>
          <w:rFonts w:eastAsia="Calibri" w:cs="Times New Roman"/>
          <w:szCs w:val="22"/>
          <w:vertAlign w:val="superscript"/>
          <w:lang w:val="el-GR" w:eastAsia="en-US"/>
        </w:rPr>
        <w:footnoteReference w:id="6"/>
      </w:r>
      <w:r w:rsidRPr="00E14C02">
        <w:rPr>
          <w:rFonts w:eastAsia="Calibri" w:cs="Times New Roman"/>
          <w:szCs w:val="22"/>
          <w:lang w:val="el-GR" w:eastAsia="en-US"/>
        </w:rPr>
        <w:t>.</w:t>
      </w:r>
    </w:p>
    <w:p w14:paraId="0E9BD992" w14:textId="071277CB" w:rsidR="00413B35" w:rsidRPr="00413B35" w:rsidRDefault="00413B35" w:rsidP="00413B35">
      <w:pPr>
        <w:rPr>
          <w:rFonts w:cs="Tahoma"/>
          <w:szCs w:val="22"/>
          <w:lang w:val="el-GR"/>
        </w:rPr>
      </w:pPr>
      <w:r w:rsidRPr="00E14C02">
        <w:rPr>
          <w:rFonts w:eastAsia="Calibri" w:cs="Times New Roman"/>
          <w:szCs w:val="22"/>
          <w:lang w:val="el-GR" w:eastAsia="en-US"/>
        </w:rPr>
        <w:t xml:space="preserve">Όσον αφορά </w:t>
      </w:r>
      <w:r>
        <w:rPr>
          <w:rFonts w:eastAsia="Calibri" w:cs="Times New Roman"/>
          <w:szCs w:val="22"/>
          <w:lang w:val="el-GR" w:eastAsia="en-US"/>
        </w:rPr>
        <w:t>σ</w:t>
      </w:r>
      <w:r w:rsidRPr="00E14C02">
        <w:rPr>
          <w:rFonts w:eastAsia="Calibri" w:cs="Times New Roman"/>
          <w:szCs w:val="22"/>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5E194983" w14:textId="77777777" w:rsidR="005A372A" w:rsidRPr="00B739BB" w:rsidRDefault="005A372A" w:rsidP="005A372A">
      <w:pPr>
        <w:rPr>
          <w:rFonts w:cs="Tahoma"/>
          <w:szCs w:val="22"/>
          <w:lang w:val="el-GR"/>
        </w:rPr>
      </w:pPr>
    </w:p>
    <w:p w14:paraId="78A1B5DC" w14:textId="77777777" w:rsidR="00FD7959" w:rsidRPr="007A5F0F" w:rsidRDefault="00FD7959" w:rsidP="007A5F0F">
      <w:pPr>
        <w:rPr>
          <w:b/>
          <w:bCs/>
          <w:lang w:val="el-GR"/>
        </w:rPr>
      </w:pPr>
      <w:bookmarkStart w:id="169" w:name="_Hlk35420523"/>
      <w:bookmarkStart w:id="170" w:name="_Ref40957856"/>
      <w:r w:rsidRPr="007A5F0F">
        <w:rPr>
          <w:b/>
          <w:bCs/>
          <w:lang w:val="el-GR"/>
        </w:rPr>
        <w:t xml:space="preserve">2.2.9.2 Αποδεικτικά μέσα </w:t>
      </w:r>
      <w:r w:rsidRPr="007A5F0F">
        <w:rPr>
          <w:b/>
          <w:bCs/>
          <w:vertAlign w:val="superscript"/>
          <w:lang w:val="el-GR"/>
        </w:rPr>
        <w:footnoteReference w:id="7"/>
      </w:r>
      <w:bookmarkEnd w:id="169"/>
      <w:r w:rsidRPr="007A5F0F">
        <w:rPr>
          <w:b/>
          <w:bCs/>
          <w:lang w:val="el-GR"/>
        </w:rPr>
        <w:t>- Δικαιολογητικά προσωρινού αναδόχου</w:t>
      </w:r>
      <w:bookmarkEnd w:id="170"/>
    </w:p>
    <w:p w14:paraId="6ECAB094" w14:textId="64555D33" w:rsidR="00064A1B" w:rsidRDefault="00064A1B" w:rsidP="00064A1B">
      <w:pPr>
        <w:rPr>
          <w:rFonts w:cs="Tahoma"/>
          <w:bCs/>
          <w:szCs w:val="22"/>
          <w:lang w:val="el-GR"/>
        </w:rPr>
      </w:pPr>
      <w:r w:rsidRPr="00603221">
        <w:rPr>
          <w:rFonts w:cs="Tahoma"/>
          <w:b/>
          <w:bCs/>
          <w:szCs w:val="22"/>
          <w:lang w:val="el-GR"/>
        </w:rPr>
        <w:t>Α</w:t>
      </w:r>
      <w:r w:rsidRPr="00603221">
        <w:rPr>
          <w:rFonts w:cs="Tahoma"/>
          <w:bCs/>
          <w:szCs w:val="22"/>
          <w:lang w:val="el-GR"/>
        </w:rPr>
        <w:t xml:space="preserve">. </w:t>
      </w:r>
      <w:r w:rsidRPr="00B9111A">
        <w:rPr>
          <w:rFonts w:cs="Tahoma"/>
          <w:bCs/>
          <w:szCs w:val="22"/>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w:t>
      </w:r>
      <w:r w:rsidR="00ED60A0">
        <w:rPr>
          <w:rFonts w:cs="Tahoma"/>
          <w:bCs/>
          <w:szCs w:val="22"/>
          <w:lang w:val="el-GR"/>
        </w:rPr>
        <w:t>,</w:t>
      </w:r>
      <w:r w:rsidRPr="00B9111A">
        <w:rPr>
          <w:rFonts w:cs="Tahoma"/>
          <w:bCs/>
          <w:szCs w:val="22"/>
          <w:lang w:val="el-GR"/>
        </w:rPr>
        <w:t xml:space="preserve"> 2.2.7</w:t>
      </w:r>
      <w:r w:rsidR="00ED60A0">
        <w:rPr>
          <w:rFonts w:cs="Tahoma"/>
          <w:bCs/>
          <w:szCs w:val="22"/>
          <w:lang w:val="el-GR"/>
        </w:rPr>
        <w:t xml:space="preserve"> και 2.2.8</w:t>
      </w:r>
      <w:r w:rsidRPr="00B9111A">
        <w:rPr>
          <w:rFonts w:cs="Tahoma"/>
          <w:bCs/>
          <w:szCs w:val="22"/>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1A2AE7">
        <w:rPr>
          <w:rFonts w:cs="Tahoma"/>
          <w:bCs/>
          <w:szCs w:val="22"/>
          <w:lang w:val="el-GR"/>
        </w:rPr>
        <w:t>3.2</w:t>
      </w:r>
      <w:r w:rsidRPr="00B9111A">
        <w:rPr>
          <w:rFonts w:cs="Tahoma"/>
          <w:bCs/>
          <w:szCs w:val="22"/>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70E5211D" w14:textId="77777777" w:rsidR="00064A1B" w:rsidRDefault="2595DB82" w:rsidP="54BD68CF">
      <w:pPr>
        <w:rPr>
          <w:lang w:val="el-GR"/>
        </w:rPr>
      </w:pPr>
      <w:r w:rsidRPr="291BABE6">
        <w:rPr>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w:t>
      </w:r>
      <w:r w:rsidRPr="291BABE6">
        <w:rPr>
          <w:lang w:val="el-GR"/>
        </w:rPr>
        <w:lastRenderedPageBreak/>
        <w:t xml:space="preserve">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21343F69" w14:textId="77777777" w:rsidR="00064A1B" w:rsidRDefault="00064A1B" w:rsidP="00064A1B">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6C716BF2" w14:textId="544F32E4" w:rsidR="00064A1B" w:rsidRDefault="00064A1B" w:rsidP="00064A1B">
      <w:pPr>
        <w:rPr>
          <w:bCs/>
          <w:lang w:val="el-GR"/>
        </w:rPr>
      </w:pPr>
      <w:r w:rsidRPr="00E07859">
        <w:rPr>
          <w:bCs/>
          <w:lang w:val="el-GR"/>
        </w:rPr>
        <w:t xml:space="preserve">Τα δικαιολογητικά του παρόντος υποβάλλονται και γίνονται αποδεκτά σύμφωνα με την παράγραφο </w:t>
      </w:r>
      <w:r w:rsidR="001A2AE7" w:rsidRPr="00E07859">
        <w:rPr>
          <w:bCs/>
          <w:lang w:val="el-GR"/>
        </w:rPr>
        <w:t>2.4.2.5</w:t>
      </w:r>
      <w:r w:rsidR="003A6440" w:rsidRPr="00E07859">
        <w:rPr>
          <w:bCs/>
          <w:lang w:val="el-GR"/>
        </w:rPr>
        <w:t xml:space="preserve">, 2.4.3.1 </w:t>
      </w:r>
      <w:r w:rsidRPr="00E07859">
        <w:rPr>
          <w:bCs/>
          <w:lang w:val="el-GR"/>
        </w:rPr>
        <w:t xml:space="preserve">και </w:t>
      </w:r>
      <w:r w:rsidR="001A2AE7" w:rsidRPr="00E07859">
        <w:rPr>
          <w:bCs/>
          <w:lang w:val="el-GR"/>
        </w:rPr>
        <w:t>3.2</w:t>
      </w:r>
      <w:r w:rsidRPr="00E07859">
        <w:rPr>
          <w:bCs/>
          <w:lang w:val="el-GR"/>
        </w:rPr>
        <w:t xml:space="preserve"> της παρούσας.</w:t>
      </w:r>
    </w:p>
    <w:p w14:paraId="564703B8" w14:textId="77777777" w:rsidR="00064A1B" w:rsidRPr="00BB06B6" w:rsidRDefault="001A2AE7" w:rsidP="00064A1B">
      <w:pPr>
        <w:rPr>
          <w:b/>
          <w:bCs/>
          <w:lang w:val="el-GR"/>
        </w:rPr>
      </w:pPr>
      <w:r>
        <w:rPr>
          <w:lang w:val="el-GR"/>
        </w:rPr>
        <w:t>Τ</w:t>
      </w:r>
      <w:r w:rsidR="00064A1B">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7D669DC1" w14:textId="0A925B00" w:rsidR="00064A1B" w:rsidRPr="00C229F3" w:rsidRDefault="00064A1B" w:rsidP="00064A1B">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E85481">
        <w:rPr>
          <w:lang w:val="el-GR"/>
        </w:rPr>
        <w:fldChar w:fldCharType="begin"/>
      </w:r>
      <w:r w:rsidR="00E85481">
        <w:rPr>
          <w:lang w:val="el-GR"/>
        </w:rPr>
        <w:instrText xml:space="preserve"> REF _Ref496541356 \r \h  \* MERGEFORMAT </w:instrText>
      </w:r>
      <w:r w:rsidR="00E85481">
        <w:rPr>
          <w:lang w:val="el-GR"/>
        </w:rPr>
      </w:r>
      <w:r w:rsidR="00E85481">
        <w:rPr>
          <w:lang w:val="el-GR"/>
        </w:rPr>
        <w:fldChar w:fldCharType="separate"/>
      </w:r>
      <w:r w:rsidR="00B2336E">
        <w:rPr>
          <w:lang w:val="el-GR"/>
        </w:rPr>
        <w:t>0</w:t>
      </w:r>
      <w:r w:rsidR="00E85481">
        <w:rPr>
          <w:lang w:val="el-GR"/>
        </w:rPr>
        <w:fldChar w:fldCharType="end"/>
      </w:r>
      <w:r w:rsidR="00E85481">
        <w:rPr>
          <w:lang w:val="el-GR"/>
        </w:rPr>
        <w:t xml:space="preserve"> </w:t>
      </w:r>
      <w:r>
        <w:rPr>
          <w:lang w:val="el-GR"/>
        </w:rPr>
        <w:t>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64BEF53D" w14:textId="53201F52" w:rsidR="00064A1B" w:rsidRDefault="00064A1B" w:rsidP="00064A1B">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B2336E">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B2336E">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CD31661" w14:textId="77777777" w:rsidR="00064A1B" w:rsidRPr="00BD65F6" w:rsidRDefault="00064A1B" w:rsidP="00064A1B">
      <w:pPr>
        <w:rPr>
          <w:lang w:val="el-GR"/>
        </w:rPr>
      </w:pPr>
      <w:r>
        <w:rPr>
          <w:color w:val="000000"/>
          <w:lang w:val="el-GR"/>
        </w:rPr>
        <w:t>Ειδικότερα οι οικονομικοί φορείς προσκομίζουν:</w:t>
      </w:r>
    </w:p>
    <w:p w14:paraId="190E4C53" w14:textId="77777777" w:rsidR="00064A1B" w:rsidRDefault="00064A1B" w:rsidP="00064A1B">
      <w:pPr>
        <w:rPr>
          <w:color w:val="000000"/>
          <w:lang w:val="el-GR"/>
        </w:rPr>
      </w:pPr>
      <w:r>
        <w:rPr>
          <w:b/>
          <w:bCs/>
          <w:lang w:val="el-GR"/>
        </w:rPr>
        <w:t>α)</w:t>
      </w:r>
      <w:r>
        <w:rPr>
          <w:lang w:val="el-GR"/>
        </w:rPr>
        <w:t xml:space="preserve"> για την παράγραφο </w:t>
      </w:r>
      <w:r w:rsidR="00906220" w:rsidRPr="00906220">
        <w:rPr>
          <w:b/>
          <w:lang w:val="el-GR"/>
        </w:rPr>
        <w:t>2.2.3.1</w:t>
      </w:r>
      <w:r w:rsidRPr="0078211A">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492D1C3" w14:textId="77777777" w:rsidR="00064A1B" w:rsidRPr="005609B2" w:rsidRDefault="00064A1B" w:rsidP="00064A1B">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1A2AE7" w:rsidRPr="000D658E">
        <w:rPr>
          <w:bCs/>
          <w:color w:val="000000"/>
          <w:lang w:val="el-GR"/>
        </w:rPr>
        <w:t>2.2.3.1</w:t>
      </w:r>
      <w:r w:rsidRPr="00C27CEC">
        <w:rPr>
          <w:color w:val="000000"/>
          <w:lang w:val="el-GR"/>
        </w:rPr>
        <w:t>,</w:t>
      </w:r>
    </w:p>
    <w:p w14:paraId="1F85F5DE" w14:textId="49914BCD" w:rsidR="00064A1B" w:rsidRDefault="00064A1B" w:rsidP="00064A1B">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78211A">
        <w:rPr>
          <w:b/>
          <w:bCs/>
          <w:color w:val="000000"/>
          <w:lang w:val="el-GR"/>
        </w:rPr>
        <w:fldChar w:fldCharType="begin"/>
      </w:r>
      <w:r w:rsidRPr="0078211A">
        <w:rPr>
          <w:b/>
          <w:bCs/>
          <w:color w:val="000000"/>
          <w:lang w:val="el-GR"/>
        </w:rPr>
        <w:instrText xml:space="preserve"> REF _Ref503518036 \r \h </w:instrText>
      </w:r>
      <w:r>
        <w:rPr>
          <w:b/>
          <w:bCs/>
          <w:color w:val="000000"/>
          <w:lang w:val="el-GR"/>
        </w:rPr>
        <w:instrText xml:space="preserve"> \* MERGEFORMAT </w:instrText>
      </w:r>
      <w:r w:rsidRPr="0078211A">
        <w:rPr>
          <w:b/>
          <w:bCs/>
          <w:color w:val="000000"/>
          <w:lang w:val="el-GR"/>
        </w:rPr>
      </w:r>
      <w:r w:rsidRPr="0078211A">
        <w:rPr>
          <w:b/>
          <w:bCs/>
          <w:color w:val="000000"/>
          <w:lang w:val="el-GR"/>
        </w:rPr>
        <w:fldChar w:fldCharType="separate"/>
      </w:r>
      <w:r w:rsidR="00B2336E">
        <w:rPr>
          <w:b/>
          <w:bCs/>
          <w:color w:val="000000"/>
          <w:lang w:val="el-GR"/>
        </w:rPr>
        <w:t>2.2.3.2</w:t>
      </w:r>
      <w:r w:rsidRPr="0078211A">
        <w:rPr>
          <w:b/>
          <w:bCs/>
          <w:color w:val="000000"/>
          <w:lang w:val="el-GR"/>
        </w:rPr>
        <w:fldChar w:fldCharType="end"/>
      </w:r>
      <w:r w:rsidRPr="0078211A">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8"/>
      </w:r>
      <w:r w:rsidRPr="005609B2">
        <w:rPr>
          <w:color w:val="000000"/>
          <w:lang w:val="el-GR"/>
        </w:rPr>
        <w:t xml:space="preserve">  </w:t>
      </w:r>
    </w:p>
    <w:p w14:paraId="7135F8D2" w14:textId="77777777" w:rsidR="00064A1B" w:rsidRDefault="00064A1B" w:rsidP="00064A1B">
      <w:pPr>
        <w:rPr>
          <w:b/>
          <w:bCs/>
          <w:color w:val="000000"/>
          <w:lang w:val="el-GR"/>
        </w:rPr>
      </w:pPr>
      <w:r>
        <w:rPr>
          <w:color w:val="000000"/>
          <w:lang w:val="el-GR"/>
        </w:rPr>
        <w:t>Ιδίως οι οικονομικοί φορείς που είναι εγκατεστημένοι στην Ελλάδα προσκομίζουν:</w:t>
      </w:r>
    </w:p>
    <w:p w14:paraId="3E9792D1" w14:textId="6C11D27E" w:rsidR="00064A1B" w:rsidRPr="000F18AB" w:rsidRDefault="00064A1B" w:rsidP="00064A1B">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Pr="001A2AE7">
        <w:rPr>
          <w:b/>
          <w:color w:val="000000"/>
          <w:lang w:val="el-GR"/>
        </w:rPr>
        <w:fldChar w:fldCharType="begin"/>
      </w:r>
      <w:r w:rsidRPr="001A2AE7">
        <w:rPr>
          <w:b/>
          <w:color w:val="000000"/>
          <w:lang w:val="el-GR"/>
        </w:rPr>
        <w:instrText xml:space="preserve"> REF _Ref503518036 \r \h  \* MERGEFORMAT </w:instrText>
      </w:r>
      <w:r w:rsidRPr="001A2AE7">
        <w:rPr>
          <w:b/>
          <w:color w:val="000000"/>
          <w:lang w:val="el-GR"/>
        </w:rPr>
      </w:r>
      <w:r w:rsidRPr="001A2AE7">
        <w:rPr>
          <w:b/>
          <w:color w:val="000000"/>
          <w:lang w:val="el-GR"/>
        </w:rPr>
        <w:fldChar w:fldCharType="separate"/>
      </w:r>
      <w:r w:rsidR="00B2336E">
        <w:rPr>
          <w:b/>
          <w:color w:val="000000"/>
          <w:lang w:val="el-GR"/>
        </w:rPr>
        <w:t>2.2.3.2</w:t>
      </w:r>
      <w:r w:rsidRPr="001A2AE7">
        <w:rPr>
          <w:b/>
          <w:color w:val="000000"/>
          <w:lang w:val="el-GR"/>
        </w:rPr>
        <w:fldChar w:fldCharType="end"/>
      </w:r>
      <w:r w:rsidRPr="0078211A">
        <w:rPr>
          <w:color w:val="000000"/>
          <w:lang w:val="el-GR"/>
        </w:rPr>
        <w:t xml:space="preserve"> </w:t>
      </w:r>
      <w:r>
        <w:rPr>
          <w:color w:val="000000"/>
          <w:lang w:val="el-GR"/>
        </w:rPr>
        <w:t>περίπτωση α’ αποδεικτικό ενημερότητας εκδιδόμενο από την Α.Α.Δ.Ε.</w:t>
      </w:r>
      <w:r w:rsidR="000F18AB" w:rsidRPr="000F18AB">
        <w:rPr>
          <w:color w:val="000000"/>
          <w:lang w:val="el-GR"/>
        </w:rPr>
        <w:t>,</w:t>
      </w:r>
    </w:p>
    <w:p w14:paraId="57E81F96" w14:textId="6099AE8D" w:rsidR="00064A1B" w:rsidRPr="0078211A" w:rsidRDefault="00064A1B" w:rsidP="00064A1B">
      <w:pPr>
        <w:rPr>
          <w:color w:val="000000"/>
          <w:lang w:val="el-GR"/>
        </w:rPr>
      </w:pPr>
      <w:r>
        <w:rPr>
          <w:b/>
          <w:bCs/>
          <w:color w:val="000000"/>
          <w:lang w:val="en-US"/>
        </w:rPr>
        <w:lastRenderedPageBreak/>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Pr="003C1E1A">
        <w:rPr>
          <w:b/>
          <w:bCs/>
          <w:color w:val="000000"/>
          <w:lang w:val="el-GR"/>
        </w:rPr>
        <w:fldChar w:fldCharType="begin"/>
      </w:r>
      <w:r w:rsidRPr="003C1E1A">
        <w:rPr>
          <w:b/>
          <w:bCs/>
          <w:color w:val="000000"/>
          <w:lang w:val="el-GR"/>
        </w:rPr>
        <w:instrText xml:space="preserve"> REF _Ref503518036 \r \h </w:instrText>
      </w:r>
      <w:r>
        <w:rPr>
          <w:b/>
          <w:bCs/>
          <w:color w:val="000000"/>
          <w:lang w:val="el-GR"/>
        </w:rPr>
        <w:instrText xml:space="preserve"> \* MERGEFORMAT </w:instrText>
      </w:r>
      <w:r w:rsidRPr="003C1E1A">
        <w:rPr>
          <w:b/>
          <w:bCs/>
          <w:color w:val="000000"/>
          <w:lang w:val="el-GR"/>
        </w:rPr>
      </w:r>
      <w:r w:rsidRPr="003C1E1A">
        <w:rPr>
          <w:b/>
          <w:bCs/>
          <w:color w:val="000000"/>
          <w:lang w:val="el-GR"/>
        </w:rPr>
        <w:fldChar w:fldCharType="separate"/>
      </w:r>
      <w:r w:rsidR="00B2336E">
        <w:rPr>
          <w:b/>
          <w:bCs/>
          <w:color w:val="000000"/>
          <w:lang w:val="el-GR"/>
        </w:rPr>
        <w:t>2.2.3.2</w:t>
      </w:r>
      <w:r w:rsidRPr="003C1E1A">
        <w:rPr>
          <w:b/>
          <w:bCs/>
          <w:color w:val="000000"/>
          <w:lang w:val="el-GR"/>
        </w:rPr>
        <w:fldChar w:fldCharType="end"/>
      </w:r>
      <w:r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Επιπλέον προσκομίζεται </w:t>
      </w:r>
      <w:r w:rsidRPr="0078211A">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lang w:val="el-GR"/>
        </w:rPr>
        <w:t>.</w:t>
      </w:r>
    </w:p>
    <w:p w14:paraId="7F109827" w14:textId="219DFD6E" w:rsidR="00064A1B" w:rsidRDefault="00064A1B" w:rsidP="00064A1B">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Pr="0078211A">
        <w:rPr>
          <w:color w:val="000000"/>
          <w:lang w:val="el-GR"/>
        </w:rPr>
        <w:fldChar w:fldCharType="begin"/>
      </w:r>
      <w:r w:rsidRPr="0078211A">
        <w:rPr>
          <w:color w:val="000000"/>
          <w:lang w:val="el-GR"/>
        </w:rPr>
        <w:instrText xml:space="preserve"> REF _Ref503518036 \r \h  \* MERGEFORMAT </w:instrText>
      </w:r>
      <w:r w:rsidRPr="0078211A">
        <w:rPr>
          <w:color w:val="000000"/>
          <w:lang w:val="el-GR"/>
        </w:rPr>
      </w:r>
      <w:r w:rsidRPr="0078211A">
        <w:rPr>
          <w:color w:val="000000"/>
          <w:lang w:val="el-GR"/>
        </w:rPr>
        <w:fldChar w:fldCharType="separate"/>
      </w:r>
      <w:r w:rsidR="00B2336E" w:rsidRPr="00B2336E">
        <w:rPr>
          <w:b/>
          <w:color w:val="000000"/>
          <w:lang w:val="el-GR"/>
        </w:rPr>
        <w:t>2.2.3.2</w:t>
      </w:r>
      <w:r w:rsidRPr="0078211A">
        <w:rPr>
          <w:color w:val="000000"/>
          <w:lang w:val="el-GR"/>
        </w:rPr>
        <w:fldChar w:fldCharType="end"/>
      </w:r>
      <w:r w:rsidRPr="0078211A">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3AAA0821" w14:textId="179D114F" w:rsidR="00064A1B" w:rsidRDefault="00064A1B" w:rsidP="00064A1B">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Pr="001A2AE7">
        <w:rPr>
          <w:b/>
          <w:color w:val="000000"/>
          <w:lang w:val="el-GR"/>
        </w:rPr>
        <w:fldChar w:fldCharType="begin"/>
      </w:r>
      <w:r w:rsidRPr="001A2AE7">
        <w:rPr>
          <w:b/>
          <w:color w:val="000000"/>
          <w:lang w:val="el-GR"/>
        </w:rPr>
        <w:instrText xml:space="preserve"> REF _Ref496540586 \r \h </w:instrText>
      </w:r>
      <w:r w:rsidR="001A2AE7">
        <w:rPr>
          <w:b/>
          <w:color w:val="000000"/>
          <w:lang w:val="el-GR"/>
        </w:rPr>
        <w:instrText xml:space="preserve"> \* MERGEFORMAT </w:instrText>
      </w:r>
      <w:r w:rsidRPr="001A2AE7">
        <w:rPr>
          <w:b/>
          <w:color w:val="000000"/>
          <w:lang w:val="el-GR"/>
        </w:rPr>
      </w:r>
      <w:r w:rsidRPr="001A2AE7">
        <w:rPr>
          <w:b/>
          <w:color w:val="000000"/>
          <w:lang w:val="el-GR"/>
        </w:rPr>
        <w:fldChar w:fldCharType="separate"/>
      </w:r>
      <w:r w:rsidR="00B2336E">
        <w:rPr>
          <w:b/>
          <w:color w:val="000000"/>
          <w:lang w:val="el-GR"/>
        </w:rPr>
        <w:t>2.2.3.3</w:t>
      </w:r>
      <w:r w:rsidRPr="001A2AE7">
        <w:rPr>
          <w:b/>
          <w:color w:val="000000"/>
          <w:lang w:val="el-GR"/>
        </w:rPr>
        <w:fldChar w:fldCharType="end"/>
      </w:r>
      <w:r w:rsidRPr="001A2AE7">
        <w:rPr>
          <w:b/>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2806AC7C" w14:textId="77777777" w:rsidR="00064A1B" w:rsidRDefault="00064A1B" w:rsidP="00064A1B">
      <w:pPr>
        <w:rPr>
          <w:b/>
          <w:bCs/>
          <w:color w:val="000000"/>
          <w:lang w:val="el-GR"/>
        </w:rPr>
      </w:pPr>
      <w:r>
        <w:rPr>
          <w:color w:val="000000"/>
          <w:lang w:val="el-GR"/>
        </w:rPr>
        <w:t>Ιδίως οι οικονομικοί φορείς που είναι εγκατεστημένοι στην Ελλάδα προσκομίζουν:</w:t>
      </w:r>
    </w:p>
    <w:p w14:paraId="2313EA5D" w14:textId="77777777" w:rsidR="00064A1B" w:rsidRDefault="00064A1B" w:rsidP="00064A1B">
      <w:pPr>
        <w:rPr>
          <w:b/>
          <w:lang w:val="el-GR"/>
        </w:rPr>
      </w:pPr>
      <w:bookmarkStart w:id="171"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71"/>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E12B90B" w14:textId="77777777" w:rsidR="00064A1B" w:rsidRDefault="00064A1B" w:rsidP="00064A1B">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F51AADF" w14:textId="77777777" w:rsidR="00064A1B" w:rsidRDefault="00064A1B" w:rsidP="00064A1B">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3B14F89D" w14:textId="77777777" w:rsidR="00064A1B" w:rsidRDefault="00064A1B" w:rsidP="00064A1B">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2E928371" w14:textId="4AC877EF" w:rsidR="00064A1B" w:rsidRPr="005609B2" w:rsidRDefault="00064A1B" w:rsidP="00064A1B">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B2336E">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5C948D0" w14:textId="38869771" w:rsidR="00064A1B" w:rsidRDefault="00064A1B" w:rsidP="00064A1B">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B2336E">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5FB2755" w14:textId="77777777" w:rsidR="00064A1B" w:rsidRDefault="00064A1B" w:rsidP="00155B45">
      <w:pPr>
        <w:spacing w:before="0" w:line="252" w:lineRule="auto"/>
        <w:rPr>
          <w:color w:val="000000"/>
          <w:lang w:val="el-GR"/>
        </w:rPr>
      </w:pPr>
    </w:p>
    <w:p w14:paraId="1F20C491" w14:textId="6788B153" w:rsidR="008338F0" w:rsidRPr="00155B45" w:rsidRDefault="003355E7" w:rsidP="00155B45">
      <w:pPr>
        <w:spacing w:before="0" w:line="252" w:lineRule="auto"/>
        <w:rPr>
          <w:rFonts w:cs="Tahoma"/>
          <w:b/>
          <w:szCs w:val="22"/>
          <w:lang w:val="el-GR"/>
        </w:rPr>
      </w:pPr>
      <w:r w:rsidRPr="00155B45">
        <w:rPr>
          <w:rFonts w:cs="Tahoma"/>
          <w:b/>
          <w:bCs/>
          <w:szCs w:val="22"/>
          <w:lang w:val="en-US"/>
        </w:rPr>
        <w:t>B</w:t>
      </w:r>
      <w:r w:rsidRPr="00155B45">
        <w:rPr>
          <w:rFonts w:cs="Tahoma"/>
          <w:b/>
          <w:bCs/>
          <w:szCs w:val="22"/>
          <w:lang w:val="el-GR"/>
        </w:rPr>
        <w:t>. 2.</w:t>
      </w:r>
      <w:r w:rsidRPr="00155B45">
        <w:rPr>
          <w:rFonts w:cs="Tahoma"/>
          <w:b/>
          <w:szCs w:val="22"/>
          <w:lang w:val="el-GR"/>
        </w:rPr>
        <w:t xml:space="preserve"> Για την απόδειξη της απαίτησης της παραγράφου </w:t>
      </w:r>
      <w:r w:rsidR="006C4387">
        <w:rPr>
          <w:rFonts w:cs="Tahoma"/>
          <w:b/>
          <w:szCs w:val="22"/>
          <w:lang w:val="el-GR"/>
        </w:rPr>
        <w:t>2.2.4</w:t>
      </w:r>
      <w:r w:rsidR="00631AF3">
        <w:rPr>
          <w:rFonts w:cs="Tahoma"/>
          <w:b/>
          <w:szCs w:val="22"/>
          <w:lang w:val="el-GR"/>
        </w:rPr>
        <w:t xml:space="preserve"> </w:t>
      </w:r>
      <w:r w:rsidRPr="00155B45">
        <w:rPr>
          <w:rFonts w:cs="Tahoma"/>
          <w:b/>
          <w:szCs w:val="22"/>
          <w:lang w:val="el-GR"/>
        </w:rPr>
        <w:t xml:space="preserve">(απόδειξη </w:t>
      </w:r>
      <w:r w:rsidR="00056FCF" w:rsidRPr="00155B45">
        <w:rPr>
          <w:rFonts w:cs="Tahoma"/>
          <w:b/>
          <w:szCs w:val="22"/>
          <w:lang w:val="el-GR"/>
        </w:rPr>
        <w:t>καταλληλό</w:t>
      </w:r>
      <w:r w:rsidR="00AD3795">
        <w:rPr>
          <w:rFonts w:cs="Tahoma"/>
          <w:b/>
          <w:szCs w:val="22"/>
          <w:lang w:val="el-GR"/>
        </w:rPr>
        <w:t>τ</w:t>
      </w:r>
      <w:r w:rsidR="00056FCF" w:rsidRPr="00155B45">
        <w:rPr>
          <w:rFonts w:cs="Tahoma"/>
          <w:b/>
          <w:szCs w:val="22"/>
          <w:lang w:val="el-GR"/>
        </w:rPr>
        <w:t>ητας</w:t>
      </w:r>
      <w:r w:rsidRPr="00155B45">
        <w:rPr>
          <w:rFonts w:cs="Tahoma"/>
          <w:b/>
          <w:szCs w:val="22"/>
          <w:lang w:val="el-GR"/>
        </w:rPr>
        <w:t xml:space="preserve"> για την άσκηση επαγγελματικής δραστηριότητας) προσκομίζουν</w:t>
      </w:r>
      <w:r w:rsidR="003822A5" w:rsidRPr="00155B45">
        <w:rPr>
          <w:rFonts w:cs="Tahoma"/>
          <w:b/>
          <w:szCs w:val="22"/>
          <w:lang w:val="el-GR"/>
        </w:rPr>
        <w:t xml:space="preserve"> τα αναφερόμενα στον κατωτέρω πίνακα</w:t>
      </w:r>
      <w:r w:rsidR="00E1337D" w:rsidRPr="00155B45">
        <w:rPr>
          <w:rFonts w:cs="Tahoma"/>
          <w:b/>
          <w:szCs w:val="22"/>
          <w:lang w:val="el-GR"/>
        </w:rPr>
        <w:t xml:space="preserve"> </w:t>
      </w:r>
      <w:r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B2336E" w14:paraId="06E37618" w14:textId="77777777" w:rsidTr="291BABE6">
        <w:trPr>
          <w:trHeight w:val="711"/>
        </w:trPr>
        <w:tc>
          <w:tcPr>
            <w:tcW w:w="675" w:type="dxa"/>
            <w:shd w:val="clear" w:color="auto" w:fill="D9D9D9" w:themeFill="background1" w:themeFillShade="D9"/>
          </w:tcPr>
          <w:p w14:paraId="4721BC9A" w14:textId="77777777" w:rsidR="00D56132" w:rsidRPr="00155B45" w:rsidRDefault="00D56132" w:rsidP="00155B45">
            <w:pPr>
              <w:spacing w:before="0" w:line="252" w:lineRule="auto"/>
              <w:rPr>
                <w:rFonts w:cs="Tahoma"/>
                <w:b/>
                <w:szCs w:val="22"/>
              </w:rPr>
            </w:pPr>
            <w:r w:rsidRPr="00155B45">
              <w:rPr>
                <w:rFonts w:cs="Tahoma"/>
                <w:b/>
                <w:szCs w:val="22"/>
                <w:lang w:val="el-GR"/>
              </w:rPr>
              <w:t>1</w:t>
            </w:r>
            <w:r w:rsidRPr="00155B45">
              <w:rPr>
                <w:rFonts w:cs="Tahoma"/>
                <w:b/>
                <w:szCs w:val="22"/>
              </w:rPr>
              <w:t>.</w:t>
            </w:r>
          </w:p>
        </w:tc>
        <w:tc>
          <w:tcPr>
            <w:tcW w:w="9180" w:type="dxa"/>
            <w:shd w:val="clear" w:color="auto" w:fill="D9D9D9" w:themeFill="background1" w:themeFillShade="D9"/>
          </w:tcPr>
          <w:p w14:paraId="744D362F" w14:textId="61CD8971" w:rsidR="00915C7C" w:rsidRPr="00056FCF" w:rsidRDefault="7A393C84" w:rsidP="00056FCF">
            <w:pPr>
              <w:pStyle w:val="Tabletext"/>
              <w:rPr>
                <w:rFonts w:cs="Tahoma"/>
                <w:b/>
                <w:bCs/>
                <w:i/>
                <w:iCs/>
                <w:sz w:val="22"/>
                <w:szCs w:val="22"/>
              </w:rPr>
            </w:pPr>
            <w:r w:rsidRPr="291BABE6">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00056FCF">
              <w:rPr>
                <w:rFonts w:cs="Tahoma"/>
                <w:b/>
                <w:bCs/>
                <w:sz w:val="22"/>
                <w:szCs w:val="22"/>
              </w:rPr>
              <w:t xml:space="preserve">της σύμβασης, </w:t>
            </w:r>
            <w:r w:rsidR="00381951" w:rsidRPr="00631AF3">
              <w:rPr>
                <w:rFonts w:cs="Tahoma"/>
                <w:b/>
                <w:bCs/>
                <w:sz w:val="22"/>
                <w:szCs w:val="22"/>
              </w:rPr>
              <w:t xml:space="preserve">ήτοι </w:t>
            </w:r>
            <w:r w:rsidR="00056FCF" w:rsidRPr="00056FCF">
              <w:rPr>
                <w:rFonts w:cs="Tahoma"/>
                <w:b/>
                <w:bCs/>
                <w:sz w:val="22"/>
                <w:szCs w:val="22"/>
              </w:rPr>
              <w:t xml:space="preserve">στην προμήθεια αδειών χρήσης λογισμικού </w:t>
            </w:r>
            <w:r w:rsidR="00056FCF" w:rsidRPr="00056FCF">
              <w:rPr>
                <w:rFonts w:cs="Tahoma"/>
                <w:b/>
                <w:bCs/>
                <w:sz w:val="22"/>
                <w:szCs w:val="22"/>
                <w:lang w:val="en-US"/>
              </w:rPr>
              <w:t>Microsoft</w:t>
            </w:r>
            <w:r w:rsidR="00056FCF" w:rsidRPr="00056FCF">
              <w:rPr>
                <w:rFonts w:cs="Tahoma"/>
                <w:b/>
                <w:bCs/>
                <w:sz w:val="22"/>
                <w:szCs w:val="22"/>
              </w:rPr>
              <w:t xml:space="preserve"> </w:t>
            </w:r>
            <w:r w:rsidR="00056FCF" w:rsidRPr="00056FCF">
              <w:rPr>
                <w:rFonts w:cs="Tahoma"/>
                <w:b/>
                <w:bCs/>
                <w:sz w:val="22"/>
                <w:szCs w:val="22"/>
                <w:lang w:val="en-US"/>
              </w:rPr>
              <w:t>Office</w:t>
            </w:r>
            <w:r w:rsidR="00056FCF" w:rsidRPr="00056FCF">
              <w:rPr>
                <w:rFonts w:cs="Tahoma"/>
                <w:b/>
                <w:bCs/>
                <w:sz w:val="22"/>
                <w:szCs w:val="22"/>
              </w:rPr>
              <w:t xml:space="preserve"> 365 και την παροχή υπηρεσιών υποστήριξης λογισμικού.</w:t>
            </w:r>
          </w:p>
          <w:p w14:paraId="5124ABE6" w14:textId="77777777" w:rsidR="00D56132" w:rsidRPr="00155B45" w:rsidRDefault="00D56132"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2A1E5E"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D56132" w:rsidRPr="00B2336E" w14:paraId="711BA432" w14:textId="77777777" w:rsidTr="291BABE6">
        <w:trPr>
          <w:trHeight w:val="637"/>
        </w:trPr>
        <w:tc>
          <w:tcPr>
            <w:tcW w:w="675" w:type="dxa"/>
          </w:tcPr>
          <w:p w14:paraId="5F361A88" w14:textId="77777777" w:rsidR="00D56132" w:rsidRPr="00155B45" w:rsidRDefault="00D56132" w:rsidP="00155B45">
            <w:pPr>
              <w:spacing w:before="0" w:line="252" w:lineRule="auto"/>
              <w:rPr>
                <w:rFonts w:cs="Tahoma"/>
                <w:szCs w:val="22"/>
                <w:lang w:val="el-GR"/>
              </w:rPr>
            </w:pPr>
            <w:r w:rsidRPr="00155B45">
              <w:rPr>
                <w:rFonts w:cs="Tahoma"/>
                <w:szCs w:val="22"/>
                <w:lang w:val="el-GR"/>
              </w:rPr>
              <w:lastRenderedPageBreak/>
              <w:t>1.1</w:t>
            </w:r>
          </w:p>
        </w:tc>
        <w:tc>
          <w:tcPr>
            <w:tcW w:w="9180" w:type="dxa"/>
          </w:tcPr>
          <w:p w14:paraId="39A4CCDE" w14:textId="77777777" w:rsidR="00064A1B" w:rsidRPr="00872F65" w:rsidRDefault="00064A1B" w:rsidP="00064A1B">
            <w:pPr>
              <w:autoSpaceDE w:val="0"/>
              <w:autoSpaceDN w:val="0"/>
              <w:adjustRightInd w:val="0"/>
              <w:spacing w:after="0"/>
              <w:rPr>
                <w:rFonts w:cs="Tahoma"/>
                <w:szCs w:val="22"/>
                <w:lang w:val="el-GR"/>
              </w:rPr>
            </w:pPr>
            <w:r>
              <w:rPr>
                <w:rFonts w:cs="Tahoma"/>
                <w:szCs w:val="22"/>
                <w:lang w:val="el-GR"/>
              </w:rPr>
              <w:t>Π</w:t>
            </w:r>
            <w:r w:rsidRPr="00872F65">
              <w:rPr>
                <w:rFonts w:cs="Tahoma"/>
                <w:szCs w:val="22"/>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25424FD" w14:textId="77777777" w:rsidR="00D05C7B" w:rsidRPr="00155B45" w:rsidRDefault="00064A1B" w:rsidP="00155B45">
            <w:pPr>
              <w:autoSpaceDE w:val="0"/>
              <w:autoSpaceDN w:val="0"/>
              <w:adjustRightInd w:val="0"/>
              <w:spacing w:before="0" w:line="252" w:lineRule="auto"/>
              <w:rPr>
                <w:rFonts w:cs="Tahoma"/>
                <w:szCs w:val="22"/>
                <w:lang w:val="el-GR" w:eastAsia="el-GR"/>
              </w:rPr>
            </w:pPr>
            <w:r w:rsidRPr="00872F65">
              <w:rPr>
                <w:rFonts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4C770B66" w14:textId="77777777" w:rsidR="0041248A" w:rsidRPr="00155B45" w:rsidRDefault="0041248A" w:rsidP="00155B45">
      <w:pPr>
        <w:spacing w:before="0" w:line="252" w:lineRule="auto"/>
        <w:rPr>
          <w:rFonts w:cs="Tahoma"/>
          <w:b/>
          <w:szCs w:val="22"/>
          <w:lang w:val="el-GR"/>
        </w:rPr>
      </w:pPr>
    </w:p>
    <w:p w14:paraId="0DFD34EE" w14:textId="206B46D9" w:rsidR="00282306" w:rsidRDefault="00282306" w:rsidP="00155B45">
      <w:pPr>
        <w:spacing w:before="0" w:line="252" w:lineRule="auto"/>
        <w:rPr>
          <w:rFonts w:cs="Tahoma"/>
          <w:bCs/>
          <w:szCs w:val="22"/>
          <w:lang w:val="el-GR"/>
        </w:rPr>
      </w:pPr>
      <w:bookmarkStart w:id="172" w:name="_Hlk35424944"/>
      <w:r w:rsidRPr="00155B45">
        <w:rPr>
          <w:rFonts w:cs="Tahoma"/>
          <w:bCs/>
          <w:szCs w:val="22"/>
          <w:lang w:val="el-GR"/>
        </w:rPr>
        <w:t xml:space="preserve">Επισημαίνεται ότι, τα δικαιολογητικά που αφορούν στην απόδειξη της απαίτησης της 2.2.4 (απόδειξη </w:t>
      </w:r>
      <w:r w:rsidR="002002D4" w:rsidRPr="00155B45">
        <w:rPr>
          <w:rFonts w:cs="Tahoma"/>
          <w:bCs/>
          <w:szCs w:val="22"/>
          <w:lang w:val="el-GR"/>
        </w:rPr>
        <w:t>καταλληλόλητας</w:t>
      </w:r>
      <w:r w:rsidRPr="00155B45">
        <w:rPr>
          <w:rFonts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p w14:paraId="7A360A89" w14:textId="77777777" w:rsidR="002002D4" w:rsidRPr="00155B45" w:rsidRDefault="002002D4" w:rsidP="00155B45">
      <w:pPr>
        <w:spacing w:before="0" w:line="252" w:lineRule="auto"/>
        <w:rPr>
          <w:rFonts w:cs="Tahoma"/>
          <w:bCs/>
          <w:szCs w:val="22"/>
          <w:lang w:val="el-GR"/>
        </w:rPr>
      </w:pPr>
    </w:p>
    <w:bookmarkEnd w:id="172"/>
    <w:p w14:paraId="45E43F04" w14:textId="420A2233" w:rsidR="00270326" w:rsidRPr="00155B45" w:rsidRDefault="003355E7" w:rsidP="00155B45">
      <w:pPr>
        <w:spacing w:before="0" w:line="252" w:lineRule="auto"/>
        <w:rPr>
          <w:rFonts w:cs="Tahoma"/>
          <w:b/>
          <w:szCs w:val="22"/>
          <w:lang w:val="el-GR"/>
        </w:rPr>
      </w:pPr>
      <w:r w:rsidRPr="00155B45">
        <w:rPr>
          <w:rFonts w:cs="Tahoma"/>
          <w:b/>
          <w:bCs/>
          <w:szCs w:val="22"/>
          <w:lang w:val="el-GR"/>
        </w:rPr>
        <w:t>Β.3.</w:t>
      </w:r>
      <w:r w:rsidRPr="00155B45">
        <w:rPr>
          <w:rFonts w:cs="Tahoma"/>
          <w:b/>
          <w:szCs w:val="22"/>
          <w:lang w:val="el-GR"/>
        </w:rPr>
        <w:t xml:space="preserve"> Για την απόδειξη της οικονομικής και χρηματοοικονομικής επάρκειας της παραγράφου </w:t>
      </w:r>
      <w:r w:rsidR="00F54E44">
        <w:rPr>
          <w:rFonts w:cs="Tahoma"/>
          <w:b/>
          <w:szCs w:val="22"/>
          <w:lang w:val="el-GR"/>
        </w:rPr>
        <w:t xml:space="preserve">2.2.5 </w:t>
      </w:r>
      <w:r w:rsidRPr="00155B45">
        <w:rPr>
          <w:rFonts w:cs="Tahoma"/>
          <w:b/>
          <w:szCs w:val="22"/>
          <w:lang w:val="el-GR"/>
        </w:rPr>
        <w:t xml:space="preserve">οι οικονομικοί φορείς προσκομίζουν </w:t>
      </w:r>
      <w:r w:rsidR="003822A5" w:rsidRPr="00155B45">
        <w:rPr>
          <w:rFonts w:cs="Tahoma"/>
          <w:b/>
          <w:szCs w:val="22"/>
          <w:lang w:val="el-GR"/>
        </w:rPr>
        <w:t>τα αναφερόμενα στον κατωτέρω πίνακα</w:t>
      </w:r>
      <w:r w:rsidR="00270326"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B2336E" w14:paraId="39B4E43F" w14:textId="77777777" w:rsidTr="009C5EA6">
        <w:trPr>
          <w:trHeight w:val="711"/>
        </w:trPr>
        <w:tc>
          <w:tcPr>
            <w:tcW w:w="675" w:type="dxa"/>
            <w:shd w:val="clear" w:color="auto" w:fill="D9D9D9"/>
          </w:tcPr>
          <w:p w14:paraId="60524AE7" w14:textId="77777777" w:rsidR="00D56132" w:rsidRPr="00155B45" w:rsidRDefault="00C40FB9" w:rsidP="00155B45">
            <w:pPr>
              <w:spacing w:before="0" w:line="252" w:lineRule="auto"/>
              <w:rPr>
                <w:rFonts w:cs="Tahoma"/>
                <w:b/>
                <w:szCs w:val="22"/>
              </w:rPr>
            </w:pPr>
            <w:r w:rsidRPr="00155B45">
              <w:rPr>
                <w:rFonts w:cs="Tahoma"/>
                <w:b/>
                <w:szCs w:val="22"/>
                <w:lang w:val="el-GR"/>
              </w:rPr>
              <w:t>2</w:t>
            </w:r>
            <w:r w:rsidR="00D56132" w:rsidRPr="00155B45">
              <w:rPr>
                <w:rFonts w:cs="Tahoma"/>
                <w:b/>
                <w:szCs w:val="22"/>
              </w:rPr>
              <w:t>.</w:t>
            </w:r>
          </w:p>
        </w:tc>
        <w:tc>
          <w:tcPr>
            <w:tcW w:w="9180" w:type="dxa"/>
            <w:shd w:val="clear" w:color="auto" w:fill="D9D9D9"/>
          </w:tcPr>
          <w:p w14:paraId="77468A31" w14:textId="6141A119" w:rsidR="00125CDA" w:rsidRDefault="00D56132" w:rsidP="00125CDA">
            <w:pPr>
              <w:pStyle w:val="aff0"/>
              <w:spacing w:before="0" w:line="252" w:lineRule="auto"/>
              <w:ind w:left="0"/>
              <w:rPr>
                <w:rFonts w:cs="Tahoma"/>
                <w:szCs w:val="22"/>
                <w:lang w:val="el-GR"/>
              </w:rPr>
            </w:pPr>
            <w:r w:rsidRPr="00155B45">
              <w:rPr>
                <w:rFonts w:cs="Tahoma"/>
                <w:b/>
                <w:szCs w:val="22"/>
                <w:lang w:val="el-GR" w:eastAsia="el-GR"/>
              </w:rPr>
              <w:t>Οι οικονομικοί φορείς που συμμετέχουν στη διαδικασία σύναψης της παρούσας απαιτείται να έχουν</w:t>
            </w:r>
            <w:r w:rsidR="003E34BF" w:rsidRPr="00155B45">
              <w:rPr>
                <w:rFonts w:cs="Tahoma"/>
                <w:b/>
                <w:szCs w:val="22"/>
                <w:lang w:val="el-GR" w:eastAsia="el-GR"/>
              </w:rPr>
              <w:t xml:space="preserve"> </w:t>
            </w:r>
            <w:r w:rsidR="00125CDA" w:rsidRPr="00125CDA">
              <w:rPr>
                <w:rFonts w:cs="Tahoma"/>
                <w:b/>
                <w:szCs w:val="22"/>
                <w:lang w:val="el-GR" w:eastAsia="el-GR"/>
              </w:rPr>
              <w:t>Ειδικό ετήσιο κύκλο εργασιών των τριών τελευταίων οικονομικών χρήσεων  (202</w:t>
            </w:r>
            <w:r w:rsidR="0042623A">
              <w:rPr>
                <w:rFonts w:cs="Tahoma"/>
                <w:b/>
                <w:szCs w:val="22"/>
                <w:lang w:val="el-GR" w:eastAsia="el-GR"/>
              </w:rPr>
              <w:t>1</w:t>
            </w:r>
            <w:r w:rsidR="00125CDA" w:rsidRPr="00125CDA">
              <w:rPr>
                <w:rFonts w:cs="Tahoma"/>
                <w:b/>
                <w:szCs w:val="22"/>
                <w:lang w:val="el-GR" w:eastAsia="el-GR"/>
              </w:rPr>
              <w:t>,202</w:t>
            </w:r>
            <w:r w:rsidR="0042623A">
              <w:rPr>
                <w:rFonts w:cs="Tahoma"/>
                <w:b/>
                <w:szCs w:val="22"/>
                <w:lang w:val="el-GR" w:eastAsia="el-GR"/>
              </w:rPr>
              <w:t>2</w:t>
            </w:r>
            <w:r w:rsidR="00125CDA" w:rsidRPr="00125CDA">
              <w:rPr>
                <w:rFonts w:cs="Tahoma"/>
                <w:b/>
                <w:szCs w:val="22"/>
                <w:lang w:val="el-GR" w:eastAsia="el-GR"/>
              </w:rPr>
              <w:t>,202</w:t>
            </w:r>
            <w:r w:rsidR="0042623A">
              <w:rPr>
                <w:rFonts w:cs="Tahoma"/>
                <w:b/>
                <w:szCs w:val="22"/>
                <w:lang w:val="el-GR" w:eastAsia="el-GR"/>
              </w:rPr>
              <w:t>3</w:t>
            </w:r>
            <w:r w:rsidR="00125CDA" w:rsidRPr="00125CDA">
              <w:rPr>
                <w:rFonts w:cs="Tahoma"/>
                <w:b/>
                <w:szCs w:val="22"/>
                <w:lang w:val="el-GR" w:eastAsia="el-GR"/>
              </w:rPr>
              <w:t xml:space="preserve">) ή για όσο διάστημα ασκούν την επιχειρηματική τους δράση εφόσον είναι μικρότερο των τριών ετών τουλάχιστον ίσου με το διακόσια τοις εκατό (200%) του προϋπολογισμού του υπό ανάθεση έργου μη συμπεριλαμβανομένου ΦΠΑ </w:t>
            </w:r>
            <w:r w:rsidR="00E91FCF" w:rsidRPr="00125CDA">
              <w:rPr>
                <w:rFonts w:cs="Tahoma"/>
                <w:b/>
                <w:bCs/>
                <w:lang w:val="el-GR"/>
              </w:rPr>
              <w:t xml:space="preserve">για την οποία </w:t>
            </w:r>
            <w:r w:rsidRPr="00125CDA">
              <w:rPr>
                <w:rFonts w:cs="Tahoma"/>
                <w:b/>
                <w:szCs w:val="22"/>
                <w:lang w:val="el-GR" w:eastAsia="el-GR"/>
              </w:rPr>
              <w:t>υποβάλλει προσφορά.</w:t>
            </w:r>
            <w:r w:rsidRPr="00155B45">
              <w:rPr>
                <w:rFonts w:cs="Tahoma"/>
                <w:szCs w:val="22"/>
                <w:lang w:val="el-GR"/>
              </w:rPr>
              <w:t xml:space="preserve"> </w:t>
            </w:r>
          </w:p>
          <w:p w14:paraId="5836C87C" w14:textId="77777777" w:rsidR="00125CDA" w:rsidRPr="00125CDA" w:rsidRDefault="00125CDA" w:rsidP="00125CDA">
            <w:pPr>
              <w:pStyle w:val="aff0"/>
              <w:spacing w:before="0" w:line="252" w:lineRule="auto"/>
              <w:ind w:left="0"/>
              <w:rPr>
                <w:rFonts w:cs="Tahoma"/>
                <w:szCs w:val="22"/>
                <w:lang w:val="el-GR"/>
              </w:rPr>
            </w:pPr>
          </w:p>
          <w:p w14:paraId="1A061B00" w14:textId="683066AB" w:rsidR="00125CDA" w:rsidRPr="00155B45" w:rsidRDefault="00125CDA" w:rsidP="00125CDA">
            <w:pPr>
              <w:pStyle w:val="aff0"/>
              <w:spacing w:before="0" w:line="252" w:lineRule="auto"/>
              <w:ind w:left="0"/>
              <w:rPr>
                <w:rFonts w:cs="Tahoma"/>
                <w:szCs w:val="22"/>
                <w:lang w:val="el-GR"/>
              </w:rPr>
            </w:pPr>
            <w:r w:rsidRPr="001D075D">
              <w:rPr>
                <w:rFonts w:cs="Tahoma"/>
                <w:lang w:val="el-GR" w:eastAsia="el-GR"/>
              </w:rPr>
              <w:t>Σε περίπτωση ένωσης οικονομικών φορέων, οι παραπάνω ελάχιστες απαιτήσεις καλύπτονται αθροιστικά από τα μέλη της ένωσης</w:t>
            </w:r>
          </w:p>
          <w:p w14:paraId="1F55CD62" w14:textId="77777777" w:rsidR="00D56132" w:rsidRPr="00155B45" w:rsidRDefault="00D56132"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FE2CE2"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D56132" w:rsidRPr="00B2336E" w14:paraId="408979FD"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BA50ED7" w14:textId="77777777" w:rsidR="00D56132" w:rsidRPr="00155B45" w:rsidRDefault="00C40FB9" w:rsidP="00155B45">
            <w:pPr>
              <w:spacing w:before="0" w:line="252" w:lineRule="auto"/>
              <w:rPr>
                <w:rFonts w:cs="Tahoma"/>
                <w:b/>
                <w:szCs w:val="22"/>
                <w:lang w:val="el-GR"/>
              </w:rPr>
            </w:pPr>
            <w:r w:rsidRPr="00155B45">
              <w:rPr>
                <w:rFonts w:cs="Tahoma"/>
                <w:b/>
                <w:szCs w:val="22"/>
                <w:lang w:val="el-GR"/>
              </w:rPr>
              <w:t>2</w:t>
            </w:r>
            <w:r w:rsidR="00D56132" w:rsidRPr="00155B45">
              <w:rPr>
                <w:rFonts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63FA735" w14:textId="362BEEA8" w:rsidR="00125CDA" w:rsidRPr="00125CDA" w:rsidRDefault="00125CDA" w:rsidP="00125CDA">
            <w:pPr>
              <w:rPr>
                <w:rFonts w:cs="Tahoma"/>
                <w:szCs w:val="22"/>
                <w:lang w:val="el-GR" w:eastAsia="en-US"/>
              </w:rPr>
            </w:pPr>
            <w:r w:rsidRPr="00125CDA">
              <w:rPr>
                <w:rFonts w:cs="Tahoma"/>
                <w:szCs w:val="22"/>
                <w:lang w:val="el-GR" w:eastAsia="en-US"/>
              </w:rPr>
              <w:t>Δημοσιευμένες χρηματοοικονομικές καταστάσεις ή αποσπάσματα δημοσιευμένων χρηματοοικονομικών καταστάσεων των τριών (3) τελευταίων χρήσεων (202</w:t>
            </w:r>
            <w:r w:rsidR="001F6563">
              <w:rPr>
                <w:rFonts w:cs="Tahoma"/>
                <w:szCs w:val="22"/>
                <w:lang w:val="el-GR" w:eastAsia="en-US"/>
              </w:rPr>
              <w:t>1</w:t>
            </w:r>
            <w:r w:rsidRPr="00125CDA">
              <w:rPr>
                <w:rFonts w:cs="Tahoma"/>
                <w:szCs w:val="22"/>
                <w:lang w:val="el-GR" w:eastAsia="en-US"/>
              </w:rPr>
              <w:t>,202</w:t>
            </w:r>
            <w:r w:rsidR="001F6563">
              <w:rPr>
                <w:rFonts w:cs="Tahoma"/>
                <w:szCs w:val="22"/>
                <w:lang w:val="el-GR" w:eastAsia="en-US"/>
              </w:rPr>
              <w:t>2</w:t>
            </w:r>
            <w:r w:rsidRPr="00125CDA">
              <w:rPr>
                <w:rFonts w:cs="Tahoma"/>
                <w:szCs w:val="22"/>
                <w:lang w:val="el-GR" w:eastAsia="en-US"/>
              </w:rPr>
              <w:t>,202</w:t>
            </w:r>
            <w:r w:rsidR="001F6563">
              <w:rPr>
                <w:rFonts w:cs="Tahoma"/>
                <w:szCs w:val="22"/>
                <w:lang w:val="el-GR" w:eastAsia="en-US"/>
              </w:rPr>
              <w:t>3</w:t>
            </w:r>
            <w:r w:rsidRPr="00125CDA">
              <w:rPr>
                <w:rFonts w:cs="Tahoma"/>
                <w:szCs w:val="22"/>
                <w:lang w:val="el-GR" w:eastAsia="en-US"/>
              </w:rPr>
              <w:t xml:space="preserve">) ή για όσο διάστημα ασκούν την επιχειρηματική τους δράση εφόσον είναι μικρότερο των τριών ετών. 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ειδικό ετήσιου κύκλου εργασιών για το εν λόγω έτος. </w:t>
            </w:r>
          </w:p>
          <w:p w14:paraId="7E9F4E3D" w14:textId="3040BA6E" w:rsidR="007F0698" w:rsidRPr="00155B45" w:rsidRDefault="00125CDA" w:rsidP="00125CDA">
            <w:pPr>
              <w:autoSpaceDE w:val="0"/>
              <w:autoSpaceDN w:val="0"/>
              <w:adjustRightInd w:val="0"/>
              <w:spacing w:before="0" w:line="252" w:lineRule="auto"/>
              <w:rPr>
                <w:rFonts w:cs="Tahoma"/>
                <w:b/>
                <w:szCs w:val="22"/>
                <w:lang w:val="el-GR" w:eastAsia="el-GR"/>
              </w:rPr>
            </w:pPr>
            <w:r w:rsidRPr="00125CDA">
              <w:rPr>
                <w:rFonts w:cs="Tahoma"/>
                <w:szCs w:val="22"/>
                <w:lang w:val="el-GR" w:eastAsia="en-US"/>
              </w:rPr>
              <w:t xml:space="preserve">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 ακόμα και με δήλωση για τις τρεις τελευταίες οικονομικές χρήσεις κατ’ ανώτατο όριο, συναρτήσει της ημερομηνίας σύστασης του </w:t>
            </w:r>
            <w:r w:rsidRPr="00125CDA">
              <w:rPr>
                <w:rFonts w:cs="Tahoma"/>
                <w:szCs w:val="22"/>
                <w:lang w:val="el-GR" w:eastAsia="en-US"/>
              </w:rPr>
              <w:lastRenderedPageBreak/>
              <w:t>οικονομικού φορέα ή έναρξης των δραστηριοτήτων του, εφόσον είναι διαθέσιμες οι πληροφορίες για τον εν λόγω κύκλο εργασιών</w:t>
            </w:r>
            <w:r w:rsidR="00885052">
              <w:rPr>
                <w:rFonts w:cs="Tahoma"/>
                <w:szCs w:val="22"/>
                <w:lang w:val="el-GR" w:eastAsia="en-US"/>
              </w:rPr>
              <w:t>.</w:t>
            </w:r>
          </w:p>
        </w:tc>
      </w:tr>
    </w:tbl>
    <w:p w14:paraId="7519B440" w14:textId="540AAB7A" w:rsidR="00D56132" w:rsidRDefault="00D56132" w:rsidP="00155B45">
      <w:pPr>
        <w:spacing w:before="0" w:line="252" w:lineRule="auto"/>
        <w:rPr>
          <w:rFonts w:cs="Tahoma"/>
          <w:b/>
          <w:szCs w:val="22"/>
          <w:lang w:val="el-GR"/>
        </w:rPr>
      </w:pPr>
    </w:p>
    <w:p w14:paraId="38615850" w14:textId="77777777" w:rsidR="00CF0E89" w:rsidRPr="00155B45" w:rsidRDefault="00CF0E89" w:rsidP="00155B45">
      <w:pPr>
        <w:spacing w:before="0" w:line="252" w:lineRule="auto"/>
        <w:rPr>
          <w:rFonts w:cs="Tahoma"/>
          <w:b/>
          <w:szCs w:val="22"/>
          <w:lang w:val="el-GR"/>
        </w:rPr>
      </w:pPr>
    </w:p>
    <w:p w14:paraId="7624F72E" w14:textId="4A5F21E9" w:rsidR="008338F0" w:rsidRPr="00155B45" w:rsidRDefault="003355E7" w:rsidP="00155B45">
      <w:pPr>
        <w:spacing w:before="0" w:line="252" w:lineRule="auto"/>
        <w:rPr>
          <w:rFonts w:cs="Tahoma"/>
          <w:b/>
          <w:szCs w:val="22"/>
          <w:lang w:val="el-GR"/>
        </w:rPr>
      </w:pPr>
      <w:r w:rsidRPr="00155B45">
        <w:rPr>
          <w:rFonts w:cs="Tahoma"/>
          <w:b/>
          <w:bCs/>
          <w:szCs w:val="22"/>
          <w:lang w:val="el-GR"/>
        </w:rPr>
        <w:t xml:space="preserve">Β.4. </w:t>
      </w:r>
      <w:r w:rsidRPr="00155B45">
        <w:rPr>
          <w:rFonts w:cs="Tahoma"/>
          <w:b/>
          <w:szCs w:val="22"/>
          <w:lang w:val="el-GR"/>
        </w:rPr>
        <w:t xml:space="preserve">Για την απόδειξη της τεχνικής ικανότητας της παραγράφου </w:t>
      </w:r>
      <w:r w:rsidR="00B622FA" w:rsidRPr="00155B45">
        <w:rPr>
          <w:rFonts w:cs="Tahoma"/>
          <w:b/>
          <w:szCs w:val="22"/>
          <w:lang w:val="el-GR"/>
        </w:rPr>
        <w:fldChar w:fldCharType="begin"/>
      </w:r>
      <w:r w:rsidR="00B622FA" w:rsidRPr="00155B45">
        <w:rPr>
          <w:rFonts w:cs="Tahoma"/>
          <w:b/>
          <w:szCs w:val="22"/>
          <w:lang w:val="el-GR"/>
        </w:rPr>
        <w:instrText xml:space="preserve"> REF _Ref496541556 \r \h </w:instrText>
      </w:r>
      <w:r w:rsidR="00DF02B0" w:rsidRPr="00155B45">
        <w:rPr>
          <w:rFonts w:cs="Tahoma"/>
          <w:b/>
          <w:szCs w:val="22"/>
          <w:lang w:val="el-GR"/>
        </w:rPr>
        <w:instrText xml:space="preserve"> \* MERGEFORMAT </w:instrText>
      </w:r>
      <w:r w:rsidR="00B622FA" w:rsidRPr="00155B45">
        <w:rPr>
          <w:rFonts w:cs="Tahoma"/>
          <w:b/>
          <w:szCs w:val="22"/>
          <w:lang w:val="el-GR"/>
        </w:rPr>
      </w:r>
      <w:r w:rsidR="00B622FA" w:rsidRPr="00155B45">
        <w:rPr>
          <w:rFonts w:cs="Tahoma"/>
          <w:b/>
          <w:szCs w:val="22"/>
          <w:lang w:val="el-GR"/>
        </w:rPr>
        <w:fldChar w:fldCharType="separate"/>
      </w:r>
      <w:r w:rsidR="00B2336E">
        <w:rPr>
          <w:rFonts w:cs="Tahoma"/>
          <w:b/>
          <w:szCs w:val="22"/>
          <w:lang w:val="el-GR"/>
        </w:rPr>
        <w:t>2.2.6</w:t>
      </w:r>
      <w:r w:rsidR="00B622FA" w:rsidRPr="00155B45">
        <w:rPr>
          <w:rFonts w:cs="Tahoma"/>
          <w:b/>
          <w:szCs w:val="22"/>
          <w:lang w:val="el-GR"/>
        </w:rPr>
        <w:fldChar w:fldCharType="end"/>
      </w:r>
      <w:r w:rsidRPr="00155B45">
        <w:rPr>
          <w:rFonts w:cs="Tahoma"/>
          <w:b/>
          <w:szCs w:val="22"/>
          <w:lang w:val="el-GR"/>
        </w:rPr>
        <w:t xml:space="preserve"> οι οικονομικοί φορείς προσκομίζουν</w:t>
      </w:r>
      <w:r w:rsidR="00154368" w:rsidRPr="00155B45">
        <w:rPr>
          <w:rFonts w:cs="Tahoma"/>
          <w:b/>
          <w:szCs w:val="22"/>
          <w:lang w:val="el-GR"/>
        </w:rPr>
        <w:t xml:space="preserve"> τα αναφερόμενα στον κατωτέρω πίνακα</w:t>
      </w:r>
      <w:r w:rsidR="00E1337D" w:rsidRPr="00155B45">
        <w:rPr>
          <w:rFonts w:cs="Tahoma"/>
          <w:b/>
          <w:szCs w:val="22"/>
          <w:lang w:val="el-GR"/>
        </w:rPr>
        <w:t xml:space="preserve"> </w:t>
      </w:r>
      <w:r w:rsidR="00814752"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B2336E" w14:paraId="794071AA" w14:textId="77777777" w:rsidTr="00994E9A">
        <w:trPr>
          <w:trHeight w:val="788"/>
        </w:trPr>
        <w:tc>
          <w:tcPr>
            <w:tcW w:w="675" w:type="dxa"/>
            <w:shd w:val="clear" w:color="auto" w:fill="D9D9D9"/>
          </w:tcPr>
          <w:p w14:paraId="032B8A57" w14:textId="77777777" w:rsidR="007340CA" w:rsidRPr="00155B45" w:rsidRDefault="00C40FB9" w:rsidP="00155B45">
            <w:pPr>
              <w:spacing w:before="0" w:line="252" w:lineRule="auto"/>
              <w:rPr>
                <w:rFonts w:cs="Tahoma"/>
                <w:b/>
                <w:szCs w:val="22"/>
                <w:lang w:val="el-GR"/>
              </w:rPr>
            </w:pPr>
            <w:r w:rsidRPr="00155B45">
              <w:rPr>
                <w:rFonts w:cs="Tahoma"/>
                <w:b/>
                <w:szCs w:val="22"/>
                <w:lang w:val="el-GR"/>
              </w:rPr>
              <w:t>3</w:t>
            </w:r>
          </w:p>
        </w:tc>
        <w:tc>
          <w:tcPr>
            <w:tcW w:w="9180" w:type="dxa"/>
            <w:shd w:val="clear" w:color="auto" w:fill="D9D9D9"/>
          </w:tcPr>
          <w:p w14:paraId="3866CB00" w14:textId="53CD2AA1" w:rsidR="009D3802" w:rsidRPr="003F2FB4" w:rsidRDefault="007340CA" w:rsidP="00155B45">
            <w:pPr>
              <w:pStyle w:val="Tabletext"/>
              <w:spacing w:before="0" w:line="252" w:lineRule="auto"/>
              <w:jc w:val="both"/>
              <w:rPr>
                <w:rFonts w:cs="Tahoma"/>
                <w:b/>
                <w:bCs/>
                <w:sz w:val="22"/>
                <w:szCs w:val="22"/>
              </w:rPr>
            </w:pPr>
            <w:r w:rsidRPr="00155B45">
              <w:rPr>
                <w:rFonts w:cs="Tahoma"/>
                <w:b/>
                <w:bCs/>
                <w:sz w:val="22"/>
                <w:szCs w:val="22"/>
                <w:lang w:eastAsia="el-GR"/>
              </w:rPr>
              <w:t xml:space="preserve">Οι οικονομικοί φορείς που συμμετέχουν στη διαδικασία σύναψης της παρούσας απαιτείται </w:t>
            </w:r>
            <w:r w:rsidRPr="00155B45">
              <w:rPr>
                <w:rFonts w:cs="Tahoma"/>
                <w:b/>
                <w:sz w:val="22"/>
                <w:szCs w:val="22"/>
                <w:lang w:eastAsia="el-GR"/>
              </w:rPr>
              <w:t>ν</w:t>
            </w:r>
            <w:r w:rsidRPr="00155B45">
              <w:rPr>
                <w:rFonts w:cs="Tahoma"/>
                <w:b/>
                <w:sz w:val="22"/>
                <w:szCs w:val="22"/>
              </w:rPr>
              <w:t xml:space="preserve">α διαθέτουν </w:t>
            </w:r>
            <w:r w:rsidR="00D204CA" w:rsidRPr="00155B45">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994E9A" w:rsidRPr="00155B45">
              <w:rPr>
                <w:rFonts w:cs="Tahoma"/>
                <w:b/>
                <w:sz w:val="22"/>
                <w:szCs w:val="22"/>
              </w:rPr>
              <w:t xml:space="preserve"> </w:t>
            </w:r>
            <w:r w:rsidR="00EE1188" w:rsidRPr="00155B45">
              <w:rPr>
                <w:rFonts w:cs="Tahoma"/>
                <w:b/>
                <w:szCs w:val="22"/>
              </w:rPr>
              <w:fldChar w:fldCharType="begin"/>
            </w:r>
            <w:r w:rsidR="00EE1188" w:rsidRPr="00155B45">
              <w:rPr>
                <w:rFonts w:cs="Tahoma"/>
                <w:b/>
                <w:szCs w:val="22"/>
              </w:rPr>
              <w:instrText xml:space="preserve"> REF _Ref496541556 \r \h  \* MERGEFORMAT </w:instrText>
            </w:r>
            <w:r w:rsidR="00EE1188" w:rsidRPr="00155B45">
              <w:rPr>
                <w:rFonts w:cs="Tahoma"/>
                <w:b/>
                <w:szCs w:val="22"/>
              </w:rPr>
            </w:r>
            <w:r w:rsidR="00EE1188" w:rsidRPr="00155B45">
              <w:rPr>
                <w:rFonts w:cs="Tahoma"/>
                <w:b/>
                <w:szCs w:val="22"/>
              </w:rPr>
              <w:fldChar w:fldCharType="separate"/>
            </w:r>
            <w:r w:rsidR="00B2336E">
              <w:rPr>
                <w:rFonts w:cs="Tahoma"/>
                <w:b/>
                <w:szCs w:val="22"/>
              </w:rPr>
              <w:t>2.2.6</w:t>
            </w:r>
            <w:r w:rsidR="00EE1188" w:rsidRPr="00155B45">
              <w:rPr>
                <w:rFonts w:cs="Tahoma"/>
                <w:b/>
                <w:szCs w:val="22"/>
              </w:rPr>
              <w:fldChar w:fldCharType="end"/>
            </w:r>
          </w:p>
          <w:p w14:paraId="5A869CF6" w14:textId="77777777" w:rsidR="007340CA" w:rsidRPr="00155B45" w:rsidRDefault="00154368" w:rsidP="00155B45">
            <w:pPr>
              <w:autoSpaceDE w:val="0"/>
              <w:autoSpaceDN w:val="0"/>
              <w:adjustRightInd w:val="0"/>
              <w:spacing w:before="0" w:line="252" w:lineRule="auto"/>
              <w:rPr>
                <w:rFonts w:cs="Tahoma"/>
                <w:szCs w:val="22"/>
                <w:lang w:val="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1133D1"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7340CA" w:rsidRPr="00B2336E" w14:paraId="6721C99B" w14:textId="77777777" w:rsidTr="009C5EA6">
        <w:tc>
          <w:tcPr>
            <w:tcW w:w="675" w:type="dxa"/>
          </w:tcPr>
          <w:p w14:paraId="385580F7" w14:textId="77777777" w:rsidR="007340CA" w:rsidRPr="00155B45" w:rsidRDefault="00C40FB9" w:rsidP="00155B45">
            <w:pPr>
              <w:spacing w:before="0" w:line="252" w:lineRule="auto"/>
              <w:rPr>
                <w:rFonts w:cs="Tahoma"/>
                <w:szCs w:val="22"/>
              </w:rPr>
            </w:pPr>
            <w:r w:rsidRPr="00155B45">
              <w:rPr>
                <w:rFonts w:cs="Tahoma"/>
                <w:szCs w:val="22"/>
                <w:lang w:val="el-GR"/>
              </w:rPr>
              <w:t>3</w:t>
            </w:r>
            <w:r w:rsidR="007340CA" w:rsidRPr="00155B45">
              <w:rPr>
                <w:rFonts w:cs="Tahoma"/>
                <w:szCs w:val="22"/>
              </w:rPr>
              <w:t>.1</w:t>
            </w:r>
          </w:p>
        </w:tc>
        <w:tc>
          <w:tcPr>
            <w:tcW w:w="9180" w:type="dxa"/>
          </w:tcPr>
          <w:p w14:paraId="43416776" w14:textId="72175BFC" w:rsidR="007340CA" w:rsidRPr="00155B45" w:rsidRDefault="007340CA" w:rsidP="00155B45">
            <w:pPr>
              <w:pStyle w:val="Tabletext"/>
              <w:spacing w:before="0" w:line="252" w:lineRule="auto"/>
              <w:jc w:val="both"/>
              <w:rPr>
                <w:rFonts w:cs="Tahoma"/>
                <w:sz w:val="22"/>
                <w:szCs w:val="22"/>
              </w:rPr>
            </w:pPr>
            <w:r w:rsidRPr="00155B45">
              <w:rPr>
                <w:rFonts w:cs="Tahoma"/>
                <w:sz w:val="22"/>
                <w:szCs w:val="22"/>
              </w:rPr>
              <w:t xml:space="preserve">Κατάλογο των κυριότερων συναφών έργων που υλοποίησε επιτυχώς </w:t>
            </w:r>
            <w:r w:rsidR="002A37B5" w:rsidRPr="00155B45">
              <w:rPr>
                <w:rFonts w:cs="Tahoma"/>
                <w:sz w:val="22"/>
                <w:szCs w:val="22"/>
              </w:rPr>
              <w:t xml:space="preserve">ή συμμετείχε </w:t>
            </w:r>
            <w:r w:rsidRPr="00155B45">
              <w:rPr>
                <w:rFonts w:cs="Tahoma"/>
                <w:sz w:val="22"/>
                <w:szCs w:val="22"/>
              </w:rPr>
              <w:t xml:space="preserve">ο οικονομικός φορέας κατά τα </w:t>
            </w:r>
            <w:r w:rsidR="00D423EE">
              <w:rPr>
                <w:rFonts w:cs="Tahoma"/>
                <w:sz w:val="22"/>
                <w:szCs w:val="22"/>
              </w:rPr>
              <w:t>τρία</w:t>
            </w:r>
            <w:r w:rsidR="00F51383">
              <w:rPr>
                <w:rFonts w:cs="Tahoma"/>
                <w:sz w:val="22"/>
                <w:szCs w:val="22"/>
              </w:rPr>
              <w:t xml:space="preserve"> </w:t>
            </w:r>
            <w:r w:rsidRPr="00155B45">
              <w:rPr>
                <w:rFonts w:cs="Tahoma"/>
                <w:sz w:val="22"/>
                <w:szCs w:val="22"/>
              </w:rPr>
              <w:t>(</w:t>
            </w:r>
            <w:r w:rsidR="00D423EE">
              <w:rPr>
                <w:rFonts w:cs="Tahoma"/>
                <w:sz w:val="22"/>
                <w:szCs w:val="22"/>
              </w:rPr>
              <w:t>3</w:t>
            </w:r>
            <w:r w:rsidRPr="00155B45">
              <w:rPr>
                <w:rFonts w:cs="Tahoma"/>
                <w:sz w:val="22"/>
                <w:szCs w:val="22"/>
              </w:rPr>
              <w:t>) τελευταία έτη,</w:t>
            </w:r>
            <w:r w:rsidR="00495122">
              <w:rPr>
                <w:rFonts w:cs="Tahoma"/>
                <w:sz w:val="22"/>
                <w:szCs w:val="22"/>
              </w:rPr>
              <w:t xml:space="preserve"> με βάση τα ζητούμενα</w:t>
            </w:r>
            <w:r w:rsidR="00495122" w:rsidRPr="00495122">
              <w:rPr>
                <w:rFonts w:cs="Tahoma"/>
                <w:sz w:val="22"/>
                <w:szCs w:val="22"/>
              </w:rPr>
              <w:t xml:space="preserve"> </w:t>
            </w:r>
            <w:r w:rsidR="00495122">
              <w:rPr>
                <w:rFonts w:cs="Tahoma"/>
                <w:sz w:val="22"/>
                <w:szCs w:val="22"/>
              </w:rPr>
              <w:t>σ</w:t>
            </w:r>
            <w:r w:rsidR="00495122" w:rsidRPr="00495122">
              <w:rPr>
                <w:rFonts w:cs="Tahoma"/>
                <w:sz w:val="22"/>
                <w:szCs w:val="22"/>
              </w:rPr>
              <w:t>την παρ. 2.2.6</w:t>
            </w:r>
            <w:r w:rsidR="00495122">
              <w:rPr>
                <w:rFonts w:cs="Tahoma"/>
                <w:sz w:val="22"/>
                <w:szCs w:val="22"/>
              </w:rPr>
              <w:t>,</w:t>
            </w:r>
            <w:r w:rsidRPr="00155B45">
              <w:rPr>
                <w:rFonts w:cs="Tahoma"/>
                <w:sz w:val="22"/>
                <w:szCs w:val="22"/>
              </w:rPr>
              <w:t xml:space="preserve">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B2336E" w14:paraId="6A8D72C0" w14:textId="77777777" w:rsidTr="00D332F2">
              <w:tc>
                <w:tcPr>
                  <w:tcW w:w="171" w:type="pct"/>
                  <w:shd w:val="clear" w:color="auto" w:fill="D9D9D9"/>
                  <w:tcMar>
                    <w:left w:w="0" w:type="dxa"/>
                    <w:right w:w="0" w:type="dxa"/>
                  </w:tcMar>
                </w:tcPr>
                <w:p w14:paraId="3F2AEAA4"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Α/Α</w:t>
                  </w:r>
                </w:p>
              </w:tc>
              <w:tc>
                <w:tcPr>
                  <w:tcW w:w="547" w:type="pct"/>
                  <w:shd w:val="clear" w:color="auto" w:fill="D9D9D9"/>
                  <w:tcMar>
                    <w:left w:w="0" w:type="dxa"/>
                    <w:right w:w="0" w:type="dxa"/>
                  </w:tcMar>
                </w:tcPr>
                <w:p w14:paraId="6C786812"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ΠΕΛΑΤΗΣ</w:t>
                  </w:r>
                </w:p>
              </w:tc>
              <w:tc>
                <w:tcPr>
                  <w:tcW w:w="640" w:type="pct"/>
                  <w:shd w:val="clear" w:color="auto" w:fill="D9D9D9"/>
                  <w:tcMar>
                    <w:left w:w="0" w:type="dxa"/>
                    <w:right w:w="0" w:type="dxa"/>
                  </w:tcMar>
                </w:tcPr>
                <w:p w14:paraId="623D7A37"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ΣΥΝΤΟΜΗ ΠΕΡΙΓΡΑΦΗ ΤΟΥ ΕΡΓΟΥ</w:t>
                  </w:r>
                </w:p>
              </w:tc>
              <w:tc>
                <w:tcPr>
                  <w:tcW w:w="645" w:type="pct"/>
                  <w:shd w:val="clear" w:color="auto" w:fill="D9D9D9"/>
                  <w:tcMar>
                    <w:left w:w="0" w:type="dxa"/>
                    <w:right w:w="0" w:type="dxa"/>
                  </w:tcMar>
                </w:tcPr>
                <w:p w14:paraId="6B867D99"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ΔΙΑΡΚΕΙΑ ΕΚΤΕΛΕΣΗΣ ΕΡΓΟΥ</w:t>
                  </w:r>
                </w:p>
              </w:tc>
              <w:tc>
                <w:tcPr>
                  <w:tcW w:w="607" w:type="pct"/>
                  <w:shd w:val="clear" w:color="auto" w:fill="D9D9D9"/>
                  <w:tcMar>
                    <w:left w:w="0" w:type="dxa"/>
                    <w:right w:w="0" w:type="dxa"/>
                  </w:tcMar>
                </w:tcPr>
                <w:p w14:paraId="218D4CD2"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ΠΡΟΫΠΟ-ΛΟΓΙΣΜΟΣ</w:t>
                  </w:r>
                </w:p>
              </w:tc>
              <w:tc>
                <w:tcPr>
                  <w:tcW w:w="763" w:type="pct"/>
                  <w:shd w:val="clear" w:color="auto" w:fill="D9D9D9"/>
                  <w:tcMar>
                    <w:left w:w="0" w:type="dxa"/>
                    <w:right w:w="0" w:type="dxa"/>
                  </w:tcMar>
                </w:tcPr>
                <w:p w14:paraId="44C8E00B"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ΣΥΝΟΠΤΙΚΗ ΠΕΡΙΓΡΑΦΗ ΣΥΝΕΙΣΦΟΡΑΣ ΣΤΟ ΕΡΓΟ</w:t>
                  </w:r>
                </w:p>
                <w:p w14:paraId="6947D1F9"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(αντικείμενο)</w:t>
                  </w:r>
                </w:p>
              </w:tc>
              <w:tc>
                <w:tcPr>
                  <w:tcW w:w="845" w:type="pct"/>
                  <w:shd w:val="clear" w:color="auto" w:fill="D9D9D9"/>
                  <w:tcMar>
                    <w:left w:w="0" w:type="dxa"/>
                    <w:right w:w="0" w:type="dxa"/>
                  </w:tcMar>
                </w:tcPr>
                <w:p w14:paraId="034F1E58"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ΠΟΣΟΣΤΟ ΣΥΜΜΕΤΟΧΗΣ</w:t>
                  </w:r>
                </w:p>
                <w:p w14:paraId="0D4BC421"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ΣΤΟ ΕΡΓΟ</w:t>
                  </w:r>
                </w:p>
                <w:p w14:paraId="2EAFD546"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(προϋπολογισμός)</w:t>
                  </w:r>
                </w:p>
              </w:tc>
              <w:tc>
                <w:tcPr>
                  <w:tcW w:w="781" w:type="pct"/>
                  <w:shd w:val="clear" w:color="auto" w:fill="D9D9D9"/>
                  <w:tcMar>
                    <w:left w:w="0" w:type="dxa"/>
                    <w:right w:w="0" w:type="dxa"/>
                  </w:tcMar>
                </w:tcPr>
                <w:p w14:paraId="2A959A24"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ΣΤΟΙΧΕΙΟ ΤΕΚΜΗΡΙΩΣΗΣ</w:t>
                  </w:r>
                </w:p>
                <w:p w14:paraId="484718C1"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(τύπος &amp; ημ/νία)</w:t>
                  </w:r>
                </w:p>
              </w:tc>
            </w:tr>
            <w:tr w:rsidR="007340CA" w:rsidRPr="00B2336E" w14:paraId="2F6F58EB" w14:textId="77777777" w:rsidTr="009C5EA6">
              <w:tc>
                <w:tcPr>
                  <w:tcW w:w="171" w:type="pct"/>
                </w:tcPr>
                <w:p w14:paraId="4F780E9C" w14:textId="77777777" w:rsidR="007340CA" w:rsidRPr="00155B45" w:rsidRDefault="007340CA" w:rsidP="00155B45">
                  <w:pPr>
                    <w:tabs>
                      <w:tab w:val="left" w:pos="-2268"/>
                    </w:tabs>
                    <w:spacing w:before="0" w:line="252" w:lineRule="auto"/>
                    <w:rPr>
                      <w:rFonts w:cs="Tahoma"/>
                      <w:b/>
                      <w:szCs w:val="22"/>
                      <w:lang w:val="el-GR"/>
                    </w:rPr>
                  </w:pPr>
                </w:p>
              </w:tc>
              <w:tc>
                <w:tcPr>
                  <w:tcW w:w="547" w:type="pct"/>
                </w:tcPr>
                <w:p w14:paraId="4BD54EDD" w14:textId="77777777" w:rsidR="007340CA" w:rsidRPr="00155B45" w:rsidRDefault="007340CA" w:rsidP="00155B45">
                  <w:pPr>
                    <w:tabs>
                      <w:tab w:val="left" w:pos="-2268"/>
                    </w:tabs>
                    <w:spacing w:before="0" w:line="252" w:lineRule="auto"/>
                    <w:ind w:left="-108"/>
                    <w:rPr>
                      <w:rFonts w:cs="Tahoma"/>
                      <w:b/>
                      <w:szCs w:val="22"/>
                      <w:lang w:val="el-GR"/>
                    </w:rPr>
                  </w:pPr>
                </w:p>
              </w:tc>
              <w:tc>
                <w:tcPr>
                  <w:tcW w:w="640" w:type="pct"/>
                </w:tcPr>
                <w:p w14:paraId="513F461B" w14:textId="77777777" w:rsidR="007340CA" w:rsidRPr="00155B45" w:rsidRDefault="007340CA" w:rsidP="00155B45">
                  <w:pPr>
                    <w:tabs>
                      <w:tab w:val="left" w:pos="-2268"/>
                    </w:tabs>
                    <w:spacing w:before="0" w:line="252" w:lineRule="auto"/>
                    <w:ind w:left="-108"/>
                    <w:rPr>
                      <w:rFonts w:cs="Tahoma"/>
                      <w:b/>
                      <w:szCs w:val="22"/>
                      <w:lang w:val="el-GR"/>
                    </w:rPr>
                  </w:pPr>
                </w:p>
              </w:tc>
              <w:tc>
                <w:tcPr>
                  <w:tcW w:w="645" w:type="pct"/>
                </w:tcPr>
                <w:p w14:paraId="03716124" w14:textId="77777777" w:rsidR="007340CA" w:rsidRPr="00155B45" w:rsidRDefault="007340CA" w:rsidP="00155B45">
                  <w:pPr>
                    <w:tabs>
                      <w:tab w:val="left" w:pos="-2268"/>
                    </w:tabs>
                    <w:spacing w:before="0" w:line="252" w:lineRule="auto"/>
                    <w:ind w:left="-108"/>
                    <w:rPr>
                      <w:rFonts w:cs="Tahoma"/>
                      <w:b/>
                      <w:szCs w:val="22"/>
                      <w:lang w:val="el-GR"/>
                    </w:rPr>
                  </w:pPr>
                </w:p>
              </w:tc>
              <w:tc>
                <w:tcPr>
                  <w:tcW w:w="607" w:type="pct"/>
                </w:tcPr>
                <w:p w14:paraId="2FA841B3" w14:textId="77777777" w:rsidR="007340CA" w:rsidRPr="00155B45" w:rsidRDefault="007340CA" w:rsidP="00155B45">
                  <w:pPr>
                    <w:tabs>
                      <w:tab w:val="left" w:pos="-2268"/>
                    </w:tabs>
                    <w:spacing w:before="0" w:line="252" w:lineRule="auto"/>
                    <w:ind w:left="72"/>
                    <w:rPr>
                      <w:rFonts w:cs="Tahoma"/>
                      <w:b/>
                      <w:szCs w:val="22"/>
                      <w:lang w:val="el-GR"/>
                    </w:rPr>
                  </w:pPr>
                </w:p>
              </w:tc>
              <w:tc>
                <w:tcPr>
                  <w:tcW w:w="763" w:type="pct"/>
                </w:tcPr>
                <w:p w14:paraId="64ED3C87" w14:textId="77777777" w:rsidR="007340CA" w:rsidRPr="00155B45" w:rsidRDefault="007340CA" w:rsidP="00155B45">
                  <w:pPr>
                    <w:tabs>
                      <w:tab w:val="left" w:pos="-2268"/>
                    </w:tabs>
                    <w:spacing w:before="0" w:line="252" w:lineRule="auto"/>
                    <w:rPr>
                      <w:rFonts w:cs="Tahoma"/>
                      <w:b/>
                      <w:szCs w:val="22"/>
                      <w:lang w:val="el-GR"/>
                    </w:rPr>
                  </w:pPr>
                </w:p>
              </w:tc>
              <w:tc>
                <w:tcPr>
                  <w:tcW w:w="845" w:type="pct"/>
                </w:tcPr>
                <w:p w14:paraId="7C37F256" w14:textId="77777777" w:rsidR="007340CA" w:rsidRPr="00155B45" w:rsidRDefault="007340CA" w:rsidP="00155B45">
                  <w:pPr>
                    <w:tabs>
                      <w:tab w:val="left" w:pos="-2268"/>
                    </w:tabs>
                    <w:spacing w:before="0" w:line="252" w:lineRule="auto"/>
                    <w:rPr>
                      <w:rFonts w:cs="Tahoma"/>
                      <w:b/>
                      <w:szCs w:val="22"/>
                      <w:lang w:val="el-GR"/>
                    </w:rPr>
                  </w:pPr>
                </w:p>
              </w:tc>
              <w:tc>
                <w:tcPr>
                  <w:tcW w:w="781" w:type="pct"/>
                </w:tcPr>
                <w:p w14:paraId="0958D1A5" w14:textId="77777777" w:rsidR="007340CA" w:rsidRPr="00155B45" w:rsidRDefault="007340CA" w:rsidP="00155B45">
                  <w:pPr>
                    <w:tabs>
                      <w:tab w:val="left" w:pos="-2268"/>
                    </w:tabs>
                    <w:spacing w:before="0" w:line="252" w:lineRule="auto"/>
                    <w:rPr>
                      <w:rFonts w:cs="Tahoma"/>
                      <w:b/>
                      <w:szCs w:val="22"/>
                      <w:lang w:val="el-GR"/>
                    </w:rPr>
                  </w:pPr>
                </w:p>
              </w:tc>
            </w:tr>
          </w:tbl>
          <w:p w14:paraId="5DB30F21" w14:textId="77777777" w:rsidR="00D332F2" w:rsidRPr="008F7314" w:rsidRDefault="00D332F2" w:rsidP="00155B45">
            <w:pPr>
              <w:spacing w:before="0" w:line="252" w:lineRule="auto"/>
              <w:rPr>
                <w:rFonts w:cs="Tahoma"/>
                <w:szCs w:val="22"/>
                <w:lang w:val="el-GR"/>
              </w:rPr>
            </w:pPr>
          </w:p>
          <w:p w14:paraId="39584413" w14:textId="77777777" w:rsidR="007340CA" w:rsidRPr="00E10D65" w:rsidRDefault="007340CA" w:rsidP="00155B45">
            <w:pPr>
              <w:spacing w:before="0" w:line="252" w:lineRule="auto"/>
              <w:rPr>
                <w:rFonts w:cs="Tahoma"/>
                <w:szCs w:val="22"/>
                <w:lang w:val="el-GR"/>
              </w:rPr>
            </w:pPr>
            <w:r w:rsidRPr="00E10D65">
              <w:rPr>
                <w:rFonts w:cs="Tahoma"/>
                <w:szCs w:val="22"/>
                <w:lang w:val="el-GR"/>
              </w:rPr>
              <w:t>όπ</w:t>
            </w:r>
            <w:r w:rsidR="001133D1" w:rsidRPr="00155B45">
              <w:rPr>
                <w:rFonts w:cs="Tahoma"/>
                <w:szCs w:val="22"/>
                <w:lang w:val="el-GR"/>
              </w:rPr>
              <w:t>ου</w:t>
            </w:r>
            <w:r w:rsidRPr="00E10D65">
              <w:rPr>
                <w:rFonts w:cs="Tahoma"/>
                <w:szCs w:val="22"/>
                <w:lang w:val="el-GR"/>
              </w:rPr>
              <w:t xml:space="preserve"> </w:t>
            </w:r>
            <w:r w:rsidRPr="00E10D65">
              <w:rPr>
                <w:rFonts w:cs="Tahoma"/>
                <w:b/>
                <w:szCs w:val="22"/>
                <w:lang w:val="el-GR"/>
              </w:rPr>
              <w:t>«ΣΤΟΙΧΕΙΟ ΤΕΚΜΗΡΙΩΣΗΣ»</w:t>
            </w:r>
            <w:r w:rsidRPr="00E10D65">
              <w:rPr>
                <w:rFonts w:cs="Tahoma"/>
                <w:szCs w:val="22"/>
                <w:lang w:val="el-GR"/>
              </w:rPr>
              <w:t xml:space="preserve">: </w:t>
            </w:r>
          </w:p>
          <w:p w14:paraId="0A3853A3" w14:textId="77777777" w:rsidR="00A117E7" w:rsidRPr="00603221" w:rsidRDefault="00A117E7" w:rsidP="00A26E2C">
            <w:pPr>
              <w:numPr>
                <w:ilvl w:val="0"/>
                <w:numId w:val="5"/>
              </w:numPr>
              <w:suppressAutoHyphens w:val="0"/>
              <w:spacing w:before="0"/>
              <w:ind w:left="419" w:hanging="357"/>
              <w:rPr>
                <w:rFonts w:cs="Tahoma"/>
                <w:szCs w:val="22"/>
                <w:lang w:val="el-GR"/>
              </w:rPr>
            </w:pPr>
            <w:r w:rsidRPr="00603221">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w:t>
            </w:r>
            <w:r w:rsidRPr="00D17DD0">
              <w:rPr>
                <w:rFonts w:cs="Tahoma"/>
                <w:szCs w:val="22"/>
                <w:lang w:val="el-GR"/>
              </w:rPr>
              <w:t xml:space="preserve">ή βεβαίωση καλής εκτέλεσης </w:t>
            </w:r>
            <w:r w:rsidRPr="00603221">
              <w:rPr>
                <w:rFonts w:cs="Tahoma"/>
                <w:szCs w:val="22"/>
                <w:lang w:val="el-GR"/>
              </w:rPr>
              <w:t xml:space="preserve">που συντάσσεται από την αρμόδια Δημόσια Αρχή. </w:t>
            </w:r>
          </w:p>
          <w:p w14:paraId="2DED59AD" w14:textId="77777777" w:rsidR="00A117E7" w:rsidRPr="00603221" w:rsidRDefault="00A117E7" w:rsidP="00A26E2C">
            <w:pPr>
              <w:numPr>
                <w:ilvl w:val="0"/>
                <w:numId w:val="5"/>
              </w:numPr>
              <w:suppressAutoHyphens w:val="0"/>
              <w:spacing w:before="0"/>
              <w:ind w:left="419" w:hanging="357"/>
              <w:rPr>
                <w:rFonts w:cs="Tahoma"/>
                <w:szCs w:val="22"/>
                <w:lang w:val="el-GR"/>
              </w:rPr>
            </w:pPr>
            <w:r w:rsidRPr="00603221">
              <w:rPr>
                <w:rFonts w:cs="Tahoma"/>
                <w:szCs w:val="22"/>
                <w:lang w:val="el-GR"/>
              </w:rPr>
              <w:t>Εάν ο Πελάτης είναι ιδιώτης, ως στοιχείο τεκμηρίωσης υποβάλλεται δήλωση είτε του ιδιώτη</w:t>
            </w:r>
            <w:r>
              <w:rPr>
                <w:rFonts w:cs="Tahoma"/>
                <w:szCs w:val="22"/>
                <w:lang w:val="el-GR"/>
              </w:rPr>
              <w:t xml:space="preserve"> </w:t>
            </w:r>
            <w:r w:rsidRPr="00F525CA">
              <w:rPr>
                <w:rFonts w:cs="Tahoma"/>
                <w:szCs w:val="22"/>
                <w:lang w:val="el-GR"/>
              </w:rPr>
              <w:t>όπως εκπροσωπείται από το Νόμιμο Εκπρόσωπο</w:t>
            </w:r>
            <w:r w:rsidRPr="00603221">
              <w:rPr>
                <w:rFonts w:cs="Tahoma"/>
                <w:szCs w:val="22"/>
                <w:lang w:val="el-GR"/>
              </w:rPr>
              <w:t xml:space="preserve">, είτε του υποψηφίου </w:t>
            </w:r>
            <w:r>
              <w:rPr>
                <w:rFonts w:cs="Tahoma"/>
                <w:szCs w:val="22"/>
                <w:lang w:val="el-GR"/>
              </w:rPr>
              <w:t>οικονομικού φορέα.</w:t>
            </w:r>
          </w:p>
          <w:p w14:paraId="059603F0" w14:textId="77777777" w:rsidR="007340CA" w:rsidRPr="00D332F2" w:rsidRDefault="007340CA" w:rsidP="00E10D65">
            <w:pPr>
              <w:suppressAutoHyphens w:val="0"/>
              <w:spacing w:before="0" w:line="252" w:lineRule="auto"/>
              <w:ind w:left="62"/>
              <w:rPr>
                <w:rFonts w:cs="Tahoma"/>
                <w:szCs w:val="22"/>
                <w:lang w:val="el-GR"/>
              </w:rPr>
            </w:pPr>
          </w:p>
        </w:tc>
      </w:tr>
      <w:tr w:rsidR="00F0118D" w:rsidRPr="00406C06" w14:paraId="5AEC189F" w14:textId="77777777" w:rsidTr="009C5EA6">
        <w:tc>
          <w:tcPr>
            <w:tcW w:w="675" w:type="dxa"/>
          </w:tcPr>
          <w:p w14:paraId="1992E6F0" w14:textId="75D76E9F" w:rsidR="00F0118D" w:rsidRPr="00155B45" w:rsidRDefault="00F0118D" w:rsidP="00155B45">
            <w:pPr>
              <w:spacing w:before="0" w:line="252" w:lineRule="auto"/>
              <w:rPr>
                <w:rFonts w:cs="Tahoma"/>
                <w:szCs w:val="22"/>
                <w:lang w:val="el-GR"/>
              </w:rPr>
            </w:pPr>
            <w:r>
              <w:rPr>
                <w:rFonts w:cs="Tahoma"/>
                <w:szCs w:val="22"/>
                <w:lang w:val="el-GR"/>
              </w:rPr>
              <w:t>3.2</w:t>
            </w:r>
          </w:p>
        </w:tc>
        <w:tc>
          <w:tcPr>
            <w:tcW w:w="9180" w:type="dxa"/>
          </w:tcPr>
          <w:p w14:paraId="12FEDE98" w14:textId="7B878DDC" w:rsidR="00F0118D" w:rsidRPr="005E2843" w:rsidRDefault="00F0118D" w:rsidP="00155B45">
            <w:pPr>
              <w:pStyle w:val="Tabletext"/>
              <w:spacing w:before="0" w:line="252" w:lineRule="auto"/>
              <w:jc w:val="both"/>
              <w:rPr>
                <w:rFonts w:cs="Tahoma"/>
                <w:bCs/>
                <w:sz w:val="22"/>
                <w:szCs w:val="22"/>
              </w:rPr>
            </w:pPr>
            <w:r w:rsidRPr="005E2843">
              <w:rPr>
                <w:rFonts w:cs="Tahoma"/>
                <w:sz w:val="22"/>
                <w:szCs w:val="22"/>
              </w:rPr>
              <w:t>Αποδεικτικά  από την επίσημη ιστοσελίδα του κατασκευαστή ή επίσημ</w:t>
            </w:r>
            <w:r w:rsidR="00406C06" w:rsidRPr="005E2843">
              <w:rPr>
                <w:rFonts w:cs="Tahoma"/>
                <w:sz w:val="22"/>
                <w:szCs w:val="22"/>
              </w:rPr>
              <w:t>α</w:t>
            </w:r>
            <w:r w:rsidRPr="005E2843">
              <w:rPr>
                <w:rFonts w:cs="Tahoma"/>
                <w:sz w:val="22"/>
                <w:szCs w:val="22"/>
              </w:rPr>
              <w:t xml:space="preserve"> έγγραφ</w:t>
            </w:r>
            <w:r w:rsidR="00406C06" w:rsidRPr="005E2843">
              <w:rPr>
                <w:rFonts w:cs="Tahoma"/>
                <w:sz w:val="22"/>
                <w:szCs w:val="22"/>
              </w:rPr>
              <w:t>α</w:t>
            </w:r>
            <w:r w:rsidRPr="005E2843">
              <w:rPr>
                <w:rFonts w:cs="Tahoma"/>
                <w:sz w:val="22"/>
                <w:szCs w:val="22"/>
              </w:rPr>
              <w:t xml:space="preserve"> του κατασκευαστή, βάσει των οποίων να αποδεικνύεται ότι οι οικονομικοί φορείς </w:t>
            </w:r>
            <w:r w:rsidR="001676AD" w:rsidRPr="005E2843">
              <w:rPr>
                <w:rFonts w:cs="Tahoma"/>
                <w:sz w:val="22"/>
                <w:szCs w:val="22"/>
              </w:rPr>
              <w:t xml:space="preserve">διαθέτουν </w:t>
            </w:r>
            <w:r w:rsidR="00406C06" w:rsidRPr="005E2843">
              <w:rPr>
                <w:rFonts w:cs="Tahoma"/>
                <w:bCs/>
                <w:sz w:val="22"/>
                <w:szCs w:val="22"/>
              </w:rPr>
              <w:t>τους ακόλουθους τεκμηριωμένους</w:t>
            </w:r>
            <w:r w:rsidR="00406C06" w:rsidRPr="005E2843">
              <w:rPr>
                <w:rFonts w:cs="Tahoma"/>
                <w:bCs/>
                <w:sz w:val="22"/>
                <w:szCs w:val="24"/>
                <w:lang w:eastAsia="el-GR"/>
              </w:rPr>
              <w:t xml:space="preserve"> </w:t>
            </w:r>
            <w:r w:rsidR="00406C06" w:rsidRPr="005E2843">
              <w:rPr>
                <w:rFonts w:cs="Tahoma"/>
                <w:bCs/>
                <w:sz w:val="22"/>
                <w:szCs w:val="22"/>
              </w:rPr>
              <w:t>χαρακτηρισμούς (</w:t>
            </w:r>
            <w:r w:rsidR="00406C06" w:rsidRPr="005E2843">
              <w:rPr>
                <w:rFonts w:cs="Tahoma"/>
                <w:bCs/>
                <w:sz w:val="22"/>
                <w:szCs w:val="22"/>
                <w:lang w:val="en-US"/>
              </w:rPr>
              <w:t>designations</w:t>
            </w:r>
            <w:r w:rsidR="00406C06" w:rsidRPr="005E2843">
              <w:rPr>
                <w:rFonts w:cs="Tahoma"/>
                <w:bCs/>
                <w:sz w:val="22"/>
                <w:szCs w:val="22"/>
              </w:rPr>
              <w:t>)</w:t>
            </w:r>
            <w:r w:rsidR="00371C4D" w:rsidRPr="005E2843">
              <w:rPr>
                <w:rFonts w:cs="Tahoma"/>
                <w:bCs/>
                <w:sz w:val="22"/>
                <w:szCs w:val="22"/>
              </w:rPr>
              <w:t xml:space="preserve"> οι οποίοι είναι σε ισχύ:</w:t>
            </w:r>
          </w:p>
          <w:p w14:paraId="7BEC2926" w14:textId="77777777" w:rsidR="00406C06" w:rsidRPr="005E2843" w:rsidRDefault="00406C06" w:rsidP="00A26E2C">
            <w:pPr>
              <w:pStyle w:val="Tabletext"/>
              <w:numPr>
                <w:ilvl w:val="0"/>
                <w:numId w:val="5"/>
              </w:numPr>
              <w:spacing w:before="0" w:line="252" w:lineRule="auto"/>
              <w:jc w:val="both"/>
              <w:rPr>
                <w:rFonts w:cs="Tahoma"/>
                <w:sz w:val="22"/>
                <w:szCs w:val="22"/>
                <w:lang w:val="en-US"/>
              </w:rPr>
            </w:pPr>
            <w:r w:rsidRPr="005E2843">
              <w:rPr>
                <w:rFonts w:cs="Tahoma"/>
                <w:b/>
                <w:bCs/>
                <w:sz w:val="22"/>
                <w:szCs w:val="22"/>
                <w:lang w:val="en-US"/>
              </w:rPr>
              <w:t>Solution</w:t>
            </w:r>
            <w:r w:rsidRPr="005E2843">
              <w:rPr>
                <w:rFonts w:cs="Tahoma"/>
                <w:b/>
                <w:bCs/>
                <w:sz w:val="22"/>
                <w:szCs w:val="22"/>
                <w:lang w:val="en-GB"/>
              </w:rPr>
              <w:t xml:space="preserve"> </w:t>
            </w:r>
            <w:r w:rsidRPr="005E2843">
              <w:rPr>
                <w:rFonts w:cs="Tahoma"/>
                <w:b/>
                <w:bCs/>
                <w:sz w:val="22"/>
                <w:szCs w:val="22"/>
                <w:lang w:val="en-US"/>
              </w:rPr>
              <w:t>Partner</w:t>
            </w:r>
            <w:r w:rsidRPr="005E2843">
              <w:rPr>
                <w:rFonts w:cs="Tahoma"/>
                <w:b/>
                <w:bCs/>
                <w:sz w:val="22"/>
                <w:szCs w:val="22"/>
                <w:lang w:val="en-GB"/>
              </w:rPr>
              <w:t xml:space="preserve"> </w:t>
            </w:r>
            <w:r w:rsidRPr="005E2843">
              <w:rPr>
                <w:rFonts w:cs="Tahoma"/>
                <w:b/>
                <w:bCs/>
                <w:sz w:val="22"/>
                <w:szCs w:val="22"/>
                <w:lang w:val="en-US"/>
              </w:rPr>
              <w:t>for</w:t>
            </w:r>
            <w:r w:rsidRPr="005E2843">
              <w:rPr>
                <w:rFonts w:cs="Tahoma"/>
                <w:b/>
                <w:bCs/>
                <w:sz w:val="22"/>
                <w:szCs w:val="22"/>
                <w:lang w:val="en-GB"/>
              </w:rPr>
              <w:t xml:space="preserve"> </w:t>
            </w:r>
            <w:r w:rsidRPr="005E2843">
              <w:rPr>
                <w:rFonts w:cs="Tahoma"/>
                <w:b/>
                <w:bCs/>
                <w:sz w:val="22"/>
                <w:szCs w:val="22"/>
                <w:lang w:val="en-US"/>
              </w:rPr>
              <w:t>Modern</w:t>
            </w:r>
            <w:r w:rsidRPr="005E2843">
              <w:rPr>
                <w:rFonts w:cs="Tahoma"/>
                <w:b/>
                <w:bCs/>
                <w:sz w:val="22"/>
                <w:szCs w:val="22"/>
                <w:lang w:val="en-GB"/>
              </w:rPr>
              <w:t xml:space="preserve"> </w:t>
            </w:r>
            <w:r w:rsidRPr="005E2843">
              <w:rPr>
                <w:rFonts w:cs="Tahoma"/>
                <w:b/>
                <w:bCs/>
                <w:sz w:val="22"/>
                <w:szCs w:val="22"/>
                <w:lang w:val="en-US"/>
              </w:rPr>
              <w:t>Work</w:t>
            </w:r>
            <w:r w:rsidRPr="005E2843">
              <w:rPr>
                <w:rFonts w:cs="Tahoma"/>
                <w:b/>
                <w:bCs/>
                <w:sz w:val="22"/>
                <w:szCs w:val="22"/>
                <w:lang w:val="en-GB"/>
              </w:rPr>
              <w:t xml:space="preserve"> </w:t>
            </w:r>
            <w:r w:rsidRPr="005E2843">
              <w:rPr>
                <w:rFonts w:cs="Tahoma"/>
                <w:b/>
                <w:bCs/>
                <w:sz w:val="22"/>
                <w:szCs w:val="22"/>
                <w:lang w:val="en-US"/>
              </w:rPr>
              <w:t>Place</w:t>
            </w:r>
          </w:p>
          <w:p w14:paraId="33B25177" w14:textId="63570155" w:rsidR="00406C06" w:rsidRPr="005E2843" w:rsidRDefault="00406C06" w:rsidP="00A26E2C">
            <w:pPr>
              <w:pStyle w:val="Tabletext"/>
              <w:numPr>
                <w:ilvl w:val="0"/>
                <w:numId w:val="5"/>
              </w:numPr>
              <w:spacing w:before="0" w:line="252" w:lineRule="auto"/>
              <w:jc w:val="both"/>
              <w:rPr>
                <w:rFonts w:cs="Tahoma"/>
                <w:sz w:val="22"/>
                <w:szCs w:val="22"/>
                <w:lang w:val="en-US"/>
              </w:rPr>
            </w:pPr>
            <w:r w:rsidRPr="005E2843">
              <w:rPr>
                <w:rFonts w:cs="Tahoma"/>
                <w:b/>
                <w:bCs/>
                <w:sz w:val="22"/>
                <w:szCs w:val="22"/>
                <w:lang w:val="en-US"/>
              </w:rPr>
              <w:t>Solution</w:t>
            </w:r>
            <w:r w:rsidRPr="005E2843">
              <w:rPr>
                <w:rFonts w:cs="Tahoma"/>
                <w:b/>
                <w:bCs/>
                <w:sz w:val="22"/>
                <w:szCs w:val="22"/>
                <w:lang w:val="en-GB"/>
              </w:rPr>
              <w:t xml:space="preserve"> </w:t>
            </w:r>
            <w:r w:rsidRPr="005E2843">
              <w:rPr>
                <w:rFonts w:cs="Tahoma"/>
                <w:b/>
                <w:bCs/>
                <w:sz w:val="22"/>
                <w:szCs w:val="22"/>
                <w:lang w:val="en-US"/>
              </w:rPr>
              <w:t>Partner</w:t>
            </w:r>
            <w:r w:rsidRPr="005E2843">
              <w:rPr>
                <w:rFonts w:cs="Tahoma"/>
                <w:b/>
                <w:bCs/>
                <w:sz w:val="22"/>
                <w:szCs w:val="22"/>
                <w:lang w:val="en-GB"/>
              </w:rPr>
              <w:t xml:space="preserve"> </w:t>
            </w:r>
            <w:r w:rsidRPr="005E2843">
              <w:rPr>
                <w:rFonts w:cs="Tahoma"/>
                <w:b/>
                <w:bCs/>
                <w:sz w:val="22"/>
                <w:szCs w:val="22"/>
                <w:lang w:val="en-US"/>
              </w:rPr>
              <w:t>for</w:t>
            </w:r>
            <w:r w:rsidRPr="005E2843">
              <w:rPr>
                <w:rFonts w:cs="Tahoma"/>
                <w:b/>
                <w:bCs/>
                <w:sz w:val="22"/>
                <w:szCs w:val="22"/>
                <w:lang w:val="en-GB"/>
              </w:rPr>
              <w:t xml:space="preserve"> </w:t>
            </w:r>
            <w:r w:rsidRPr="005E2843">
              <w:rPr>
                <w:rFonts w:cs="Tahoma"/>
                <w:b/>
                <w:bCs/>
                <w:sz w:val="22"/>
                <w:szCs w:val="22"/>
                <w:lang w:val="en-US"/>
              </w:rPr>
              <w:t>Security</w:t>
            </w:r>
          </w:p>
        </w:tc>
      </w:tr>
      <w:tr w:rsidR="005E1C77" w:rsidRPr="00B2336E" w14:paraId="0C6A0AAE" w14:textId="77777777" w:rsidTr="005E2843">
        <w:tc>
          <w:tcPr>
            <w:tcW w:w="675" w:type="dxa"/>
            <w:shd w:val="clear" w:color="auto" w:fill="auto"/>
          </w:tcPr>
          <w:p w14:paraId="6472E907" w14:textId="0E090655" w:rsidR="005E1C77" w:rsidRPr="005E2843" w:rsidRDefault="005E1C77" w:rsidP="00155B45">
            <w:pPr>
              <w:spacing w:before="0" w:line="252" w:lineRule="auto"/>
              <w:rPr>
                <w:rFonts w:cs="Tahoma"/>
                <w:szCs w:val="22"/>
                <w:lang w:val="el-GR"/>
              </w:rPr>
            </w:pPr>
            <w:r w:rsidRPr="005E2843">
              <w:rPr>
                <w:rFonts w:cs="Tahoma"/>
                <w:szCs w:val="22"/>
                <w:lang w:val="el-GR"/>
              </w:rPr>
              <w:t>3.3</w:t>
            </w:r>
          </w:p>
        </w:tc>
        <w:tc>
          <w:tcPr>
            <w:tcW w:w="9180" w:type="dxa"/>
            <w:shd w:val="clear" w:color="auto" w:fill="auto"/>
          </w:tcPr>
          <w:p w14:paraId="03D00250" w14:textId="078B326B" w:rsidR="00B71872" w:rsidRPr="005E2843" w:rsidRDefault="00B71872" w:rsidP="00155B45">
            <w:pPr>
              <w:pStyle w:val="Tabletext"/>
              <w:spacing w:before="0" w:line="252" w:lineRule="auto"/>
              <w:jc w:val="both"/>
              <w:rPr>
                <w:rFonts w:cs="Tahoma"/>
                <w:sz w:val="22"/>
                <w:szCs w:val="22"/>
              </w:rPr>
            </w:pPr>
            <w:r w:rsidRPr="005E2843">
              <w:rPr>
                <w:rFonts w:cs="Tahoma"/>
                <w:sz w:val="22"/>
                <w:szCs w:val="22"/>
              </w:rPr>
              <w:t>Τα σχετικά επίσημα έγγραφα - πιστοποιητικά συστήματος διαχείρισης ποιότητας (</w:t>
            </w:r>
            <w:r w:rsidRPr="005E2843">
              <w:rPr>
                <w:rFonts w:cs="Tahoma"/>
                <w:sz w:val="22"/>
                <w:szCs w:val="22"/>
                <w:lang w:val="en-GB"/>
              </w:rPr>
              <w:t>ISO</w:t>
            </w:r>
            <w:r w:rsidRPr="005E2843">
              <w:rPr>
                <w:rFonts w:cs="Tahoma"/>
                <w:sz w:val="22"/>
                <w:szCs w:val="22"/>
              </w:rPr>
              <w:t xml:space="preserve"> ή ισοδύναμο) εν ισχύ, από διαπιστευμένο φορέα, βάσει των οποίων αποδεικνύεται ότι διαθέτουν </w:t>
            </w:r>
            <w:r w:rsidRPr="005E2843">
              <w:rPr>
                <w:rFonts w:cs="Tahoma"/>
                <w:bCs/>
                <w:sz w:val="22"/>
                <w:szCs w:val="22"/>
              </w:rPr>
              <w:t>πιστοποιήσεις για τα ακόλουθα πρότυπα:</w:t>
            </w:r>
          </w:p>
          <w:p w14:paraId="2CB2A1B5" w14:textId="5E72425F" w:rsidR="00371C4D" w:rsidRPr="005E2843" w:rsidRDefault="00371C4D" w:rsidP="00371C4D">
            <w:pPr>
              <w:pStyle w:val="Tabletext"/>
              <w:spacing w:before="0" w:line="252" w:lineRule="auto"/>
              <w:rPr>
                <w:rFonts w:cs="Tahoma"/>
                <w:bCs/>
                <w:sz w:val="22"/>
                <w:szCs w:val="22"/>
              </w:rPr>
            </w:pPr>
            <w:r w:rsidRPr="005E2843">
              <w:rPr>
                <w:rFonts w:cs="Tahoma"/>
                <w:bCs/>
                <w:sz w:val="22"/>
                <w:szCs w:val="22"/>
              </w:rPr>
              <w:t>-</w:t>
            </w:r>
            <w:r w:rsidRPr="005E2843">
              <w:rPr>
                <w:rFonts w:cs="Tahoma"/>
                <w:bCs/>
                <w:sz w:val="22"/>
                <w:szCs w:val="22"/>
              </w:rPr>
              <w:tab/>
              <w:t>ISO 9001: 2015 ή ισοδύναμο ή μεταγενέστερης έκδοσής του στα πεδία εφαρμογής του σχεδιασμού, ανάπτυξης, εγκατάστασης υποστήριξης και συντήρησης  πληροφοριακών συστημάτων</w:t>
            </w:r>
          </w:p>
          <w:p w14:paraId="276297E6" w14:textId="4CC27CB5" w:rsidR="00371C4D" w:rsidRPr="005E2843" w:rsidRDefault="00371C4D" w:rsidP="00371C4D">
            <w:pPr>
              <w:pStyle w:val="Tabletext"/>
              <w:spacing w:before="0" w:line="252" w:lineRule="auto"/>
              <w:jc w:val="both"/>
              <w:rPr>
                <w:rFonts w:cs="Tahoma"/>
                <w:bCs/>
                <w:sz w:val="22"/>
                <w:szCs w:val="22"/>
              </w:rPr>
            </w:pPr>
            <w:r w:rsidRPr="005E2843">
              <w:rPr>
                <w:rFonts w:cs="Tahoma"/>
                <w:bCs/>
                <w:sz w:val="22"/>
                <w:szCs w:val="22"/>
              </w:rPr>
              <w:t>-</w:t>
            </w:r>
            <w:r w:rsidRPr="005E2843">
              <w:rPr>
                <w:rFonts w:cs="Tahoma"/>
                <w:bCs/>
                <w:sz w:val="22"/>
                <w:szCs w:val="22"/>
              </w:rPr>
              <w:tab/>
              <w:t xml:space="preserve">ISO 27001: 2013 ή ισοδύναμο ή μεταγενέστερης έκδοσής του στο πεδίο εφαρμογής </w:t>
            </w:r>
            <w:r w:rsidRPr="005E2843">
              <w:rPr>
                <w:rFonts w:cs="Tahoma"/>
                <w:bCs/>
                <w:sz w:val="22"/>
                <w:szCs w:val="22"/>
              </w:rPr>
              <w:lastRenderedPageBreak/>
              <w:t>της ασφάλειας πληροφοριών</w:t>
            </w:r>
          </w:p>
        </w:tc>
      </w:tr>
      <w:tr w:rsidR="005E2843" w:rsidRPr="00B2336E" w14:paraId="20A7FD9A" w14:textId="77777777">
        <w:tc>
          <w:tcPr>
            <w:tcW w:w="675" w:type="dxa"/>
            <w:shd w:val="clear" w:color="auto" w:fill="D9D9D9"/>
          </w:tcPr>
          <w:p w14:paraId="16401AB9" w14:textId="77777777" w:rsidR="005E2843" w:rsidRPr="004764BB" w:rsidRDefault="005E2843" w:rsidP="00155B45">
            <w:pPr>
              <w:spacing w:before="0" w:line="252" w:lineRule="auto"/>
              <w:rPr>
                <w:rFonts w:cs="Tahoma"/>
                <w:bCs/>
                <w:szCs w:val="22"/>
              </w:rPr>
            </w:pPr>
            <w:r w:rsidRPr="004764BB">
              <w:rPr>
                <w:rFonts w:cs="Tahoma"/>
                <w:bCs/>
                <w:szCs w:val="22"/>
                <w:lang w:val="el-GR"/>
              </w:rPr>
              <w:lastRenderedPageBreak/>
              <w:t>4</w:t>
            </w:r>
            <w:r w:rsidRPr="004764BB">
              <w:rPr>
                <w:rFonts w:cs="Tahoma"/>
                <w:bCs/>
                <w:szCs w:val="22"/>
              </w:rPr>
              <w:t>.</w:t>
            </w:r>
          </w:p>
        </w:tc>
        <w:tc>
          <w:tcPr>
            <w:tcW w:w="9180" w:type="dxa"/>
          </w:tcPr>
          <w:p w14:paraId="351895AD" w14:textId="77777777" w:rsidR="005E2843" w:rsidRPr="005E2843" w:rsidRDefault="005E2843" w:rsidP="00155B45">
            <w:pPr>
              <w:spacing w:before="0" w:line="252" w:lineRule="auto"/>
              <w:rPr>
                <w:rFonts w:cs="Tahoma"/>
                <w:szCs w:val="22"/>
                <w:lang w:val="el-GR"/>
              </w:rPr>
            </w:pPr>
            <w:r w:rsidRPr="005E2843">
              <w:rPr>
                <w:rFonts w:cs="Tahoma"/>
                <w:szCs w:val="22"/>
                <w:lang w:val="el-GR"/>
              </w:rPr>
              <w:t xml:space="preserve">Πίνακα των </w:t>
            </w:r>
            <w:r w:rsidRPr="005E2843">
              <w:rPr>
                <w:rFonts w:cs="Tahoma"/>
                <w:b/>
                <w:szCs w:val="22"/>
                <w:lang w:val="el-GR"/>
              </w:rPr>
              <w:t xml:space="preserve">υπαλλήλων του Οικονομικού Φορέα </w:t>
            </w:r>
            <w:r w:rsidRPr="005E2843">
              <w:rPr>
                <w:rFonts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5E2843" w:rsidRPr="00B2336E" w14:paraId="5780F7B9" w14:textId="77777777" w:rsidTr="00D332F2">
              <w:trPr>
                <w:trHeight w:val="788"/>
              </w:trPr>
              <w:tc>
                <w:tcPr>
                  <w:tcW w:w="262" w:type="pct"/>
                  <w:shd w:val="clear" w:color="auto" w:fill="E0E0E0"/>
                  <w:vAlign w:val="center"/>
                </w:tcPr>
                <w:p w14:paraId="0B32EF1C" w14:textId="77777777" w:rsidR="005E2843" w:rsidRPr="005E2843" w:rsidRDefault="005E2843" w:rsidP="00155B45">
                  <w:pPr>
                    <w:spacing w:before="0" w:line="252" w:lineRule="auto"/>
                    <w:ind w:left="-51"/>
                    <w:jc w:val="center"/>
                    <w:rPr>
                      <w:rFonts w:cs="Tahoma"/>
                      <w:sz w:val="20"/>
                      <w:szCs w:val="20"/>
                    </w:rPr>
                  </w:pPr>
                  <w:r w:rsidRPr="005E2843">
                    <w:rPr>
                      <w:rFonts w:cs="Tahoma"/>
                      <w:sz w:val="20"/>
                      <w:szCs w:val="20"/>
                    </w:rPr>
                    <w:t>Α/Α</w:t>
                  </w:r>
                </w:p>
              </w:tc>
              <w:tc>
                <w:tcPr>
                  <w:tcW w:w="1130" w:type="pct"/>
                  <w:shd w:val="clear" w:color="auto" w:fill="E0E0E0"/>
                  <w:vAlign w:val="center"/>
                </w:tcPr>
                <w:p w14:paraId="3C0BAFCF"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Εταιρεία (σε περίπτωση Ένωσης / Κοινοπραξίας)</w:t>
                  </w:r>
                </w:p>
              </w:tc>
              <w:tc>
                <w:tcPr>
                  <w:tcW w:w="1130" w:type="pct"/>
                  <w:shd w:val="clear" w:color="auto" w:fill="E0E0E0"/>
                  <w:vAlign w:val="center"/>
                </w:tcPr>
                <w:p w14:paraId="2764593D"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Ονοματεπώνυμο Μέλους Ομάδας Έργου</w:t>
                  </w:r>
                </w:p>
              </w:tc>
              <w:tc>
                <w:tcPr>
                  <w:tcW w:w="1132" w:type="pct"/>
                  <w:shd w:val="clear" w:color="auto" w:fill="E0E0E0"/>
                  <w:vAlign w:val="center"/>
                </w:tcPr>
                <w:p w14:paraId="4FC0461C"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Θέση στην Ομάδα Έργου</w:t>
                  </w:r>
                </w:p>
              </w:tc>
              <w:tc>
                <w:tcPr>
                  <w:tcW w:w="629" w:type="pct"/>
                  <w:shd w:val="clear" w:color="auto" w:fill="E0E0E0"/>
                  <w:vAlign w:val="center"/>
                </w:tcPr>
                <w:p w14:paraId="1E4E8EEB"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Ανθρωπομήνες</w:t>
                  </w:r>
                </w:p>
              </w:tc>
              <w:tc>
                <w:tcPr>
                  <w:tcW w:w="717" w:type="pct"/>
                  <w:shd w:val="clear" w:color="auto" w:fill="C0C0C0"/>
                </w:tcPr>
                <w:p w14:paraId="46CD92AE"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Ποσοστό συμμετοχής* (%)</w:t>
                  </w:r>
                </w:p>
              </w:tc>
            </w:tr>
            <w:tr w:rsidR="005E2843" w:rsidRPr="00B2336E" w14:paraId="12CE88C9" w14:textId="77777777" w:rsidTr="00D332F2">
              <w:trPr>
                <w:trHeight w:val="394"/>
              </w:trPr>
              <w:tc>
                <w:tcPr>
                  <w:tcW w:w="262" w:type="pct"/>
                  <w:vAlign w:val="center"/>
                </w:tcPr>
                <w:p w14:paraId="09AC5E3C" w14:textId="77777777" w:rsidR="005E2843" w:rsidRPr="005E2843" w:rsidRDefault="005E2843" w:rsidP="00155B45">
                  <w:pPr>
                    <w:spacing w:before="0" w:line="252" w:lineRule="auto"/>
                    <w:rPr>
                      <w:rFonts w:cs="Tahoma"/>
                      <w:szCs w:val="22"/>
                      <w:lang w:val="el-GR"/>
                    </w:rPr>
                  </w:pPr>
                </w:p>
              </w:tc>
              <w:tc>
                <w:tcPr>
                  <w:tcW w:w="1130" w:type="pct"/>
                  <w:vAlign w:val="center"/>
                </w:tcPr>
                <w:p w14:paraId="34A7D819" w14:textId="77777777" w:rsidR="005E2843" w:rsidRPr="005E2843" w:rsidRDefault="005E2843" w:rsidP="00155B45">
                  <w:pPr>
                    <w:spacing w:before="0" w:line="252" w:lineRule="auto"/>
                    <w:rPr>
                      <w:rFonts w:cs="Tahoma"/>
                      <w:szCs w:val="22"/>
                      <w:lang w:val="el-GR"/>
                    </w:rPr>
                  </w:pPr>
                </w:p>
              </w:tc>
              <w:tc>
                <w:tcPr>
                  <w:tcW w:w="1130" w:type="pct"/>
                  <w:vAlign w:val="center"/>
                </w:tcPr>
                <w:p w14:paraId="261A08AE" w14:textId="77777777" w:rsidR="005E2843" w:rsidRPr="005E2843" w:rsidRDefault="005E2843" w:rsidP="00155B45">
                  <w:pPr>
                    <w:spacing w:before="0" w:line="252" w:lineRule="auto"/>
                    <w:rPr>
                      <w:rFonts w:cs="Tahoma"/>
                      <w:szCs w:val="22"/>
                      <w:lang w:val="el-GR"/>
                    </w:rPr>
                  </w:pPr>
                </w:p>
              </w:tc>
              <w:tc>
                <w:tcPr>
                  <w:tcW w:w="1132" w:type="pct"/>
                  <w:vAlign w:val="center"/>
                </w:tcPr>
                <w:p w14:paraId="4FCBCDA2" w14:textId="77777777" w:rsidR="005E2843" w:rsidRPr="005E2843" w:rsidRDefault="005E2843" w:rsidP="00155B45">
                  <w:pPr>
                    <w:spacing w:before="0" w:line="252" w:lineRule="auto"/>
                    <w:rPr>
                      <w:rFonts w:cs="Tahoma"/>
                      <w:szCs w:val="22"/>
                      <w:lang w:val="el-GR"/>
                    </w:rPr>
                  </w:pPr>
                </w:p>
              </w:tc>
              <w:tc>
                <w:tcPr>
                  <w:tcW w:w="629" w:type="pct"/>
                  <w:vAlign w:val="center"/>
                </w:tcPr>
                <w:p w14:paraId="589C9232" w14:textId="77777777" w:rsidR="005E2843" w:rsidRPr="005E2843" w:rsidRDefault="005E2843" w:rsidP="00155B45">
                  <w:pPr>
                    <w:spacing w:before="0" w:line="252" w:lineRule="auto"/>
                    <w:rPr>
                      <w:rFonts w:cs="Tahoma"/>
                      <w:szCs w:val="22"/>
                      <w:lang w:val="el-GR"/>
                    </w:rPr>
                  </w:pPr>
                </w:p>
              </w:tc>
              <w:tc>
                <w:tcPr>
                  <w:tcW w:w="717" w:type="pct"/>
                  <w:shd w:val="clear" w:color="auto" w:fill="C0C0C0"/>
                </w:tcPr>
                <w:p w14:paraId="09A179E9" w14:textId="77777777" w:rsidR="005E2843" w:rsidRPr="005E2843" w:rsidRDefault="005E2843" w:rsidP="00155B45">
                  <w:pPr>
                    <w:spacing w:before="0" w:line="252" w:lineRule="auto"/>
                    <w:rPr>
                      <w:rFonts w:cs="Tahoma"/>
                      <w:szCs w:val="22"/>
                      <w:lang w:val="el-GR"/>
                    </w:rPr>
                  </w:pPr>
                </w:p>
              </w:tc>
            </w:tr>
            <w:tr w:rsidR="005E2843" w:rsidRPr="00B2336E" w14:paraId="34559890" w14:textId="77777777" w:rsidTr="00D332F2">
              <w:trPr>
                <w:trHeight w:val="394"/>
              </w:trPr>
              <w:tc>
                <w:tcPr>
                  <w:tcW w:w="262" w:type="pct"/>
                  <w:vAlign w:val="center"/>
                </w:tcPr>
                <w:p w14:paraId="18622FC9" w14:textId="77777777" w:rsidR="005E2843" w:rsidRPr="005E2843" w:rsidRDefault="005E2843" w:rsidP="00155B45">
                  <w:pPr>
                    <w:spacing w:before="0" w:line="252" w:lineRule="auto"/>
                    <w:rPr>
                      <w:rFonts w:cs="Tahoma"/>
                      <w:szCs w:val="22"/>
                      <w:lang w:val="el-GR"/>
                    </w:rPr>
                  </w:pPr>
                </w:p>
              </w:tc>
              <w:tc>
                <w:tcPr>
                  <w:tcW w:w="1130" w:type="pct"/>
                  <w:vAlign w:val="center"/>
                </w:tcPr>
                <w:p w14:paraId="09CFDE4E" w14:textId="77777777" w:rsidR="005E2843" w:rsidRPr="005E2843" w:rsidRDefault="005E2843" w:rsidP="00155B45">
                  <w:pPr>
                    <w:spacing w:before="0" w:line="252" w:lineRule="auto"/>
                    <w:rPr>
                      <w:rFonts w:cs="Tahoma"/>
                      <w:szCs w:val="22"/>
                      <w:lang w:val="el-GR"/>
                    </w:rPr>
                  </w:pPr>
                </w:p>
              </w:tc>
              <w:tc>
                <w:tcPr>
                  <w:tcW w:w="1130" w:type="pct"/>
                  <w:vAlign w:val="center"/>
                </w:tcPr>
                <w:p w14:paraId="0690173A" w14:textId="77777777" w:rsidR="005E2843" w:rsidRPr="005E2843" w:rsidRDefault="005E2843" w:rsidP="00155B45">
                  <w:pPr>
                    <w:spacing w:before="0" w:line="252" w:lineRule="auto"/>
                    <w:rPr>
                      <w:rFonts w:cs="Tahoma"/>
                      <w:szCs w:val="22"/>
                      <w:lang w:val="el-GR"/>
                    </w:rPr>
                  </w:pPr>
                </w:p>
              </w:tc>
              <w:tc>
                <w:tcPr>
                  <w:tcW w:w="1132" w:type="pct"/>
                  <w:vAlign w:val="center"/>
                </w:tcPr>
                <w:p w14:paraId="60D7CB15" w14:textId="77777777" w:rsidR="005E2843" w:rsidRPr="005E2843" w:rsidRDefault="005E2843" w:rsidP="00155B45">
                  <w:pPr>
                    <w:spacing w:before="0" w:line="252" w:lineRule="auto"/>
                    <w:rPr>
                      <w:rFonts w:cs="Tahoma"/>
                      <w:szCs w:val="22"/>
                      <w:lang w:val="el-GR"/>
                    </w:rPr>
                  </w:pPr>
                </w:p>
              </w:tc>
              <w:tc>
                <w:tcPr>
                  <w:tcW w:w="629" w:type="pct"/>
                  <w:vAlign w:val="center"/>
                </w:tcPr>
                <w:p w14:paraId="5196DB9D" w14:textId="77777777" w:rsidR="005E2843" w:rsidRPr="005E2843" w:rsidRDefault="005E2843" w:rsidP="00155B45">
                  <w:pPr>
                    <w:spacing w:before="0" w:line="252" w:lineRule="auto"/>
                    <w:rPr>
                      <w:rFonts w:cs="Tahoma"/>
                      <w:szCs w:val="22"/>
                      <w:lang w:val="el-GR"/>
                    </w:rPr>
                  </w:pPr>
                </w:p>
              </w:tc>
              <w:tc>
                <w:tcPr>
                  <w:tcW w:w="717" w:type="pct"/>
                  <w:shd w:val="clear" w:color="auto" w:fill="C0C0C0"/>
                </w:tcPr>
                <w:p w14:paraId="237400F6" w14:textId="77777777" w:rsidR="005E2843" w:rsidRPr="005E2843" w:rsidRDefault="005E2843" w:rsidP="00155B45">
                  <w:pPr>
                    <w:spacing w:before="0" w:line="252" w:lineRule="auto"/>
                    <w:rPr>
                      <w:rFonts w:cs="Tahoma"/>
                      <w:szCs w:val="22"/>
                      <w:lang w:val="el-GR"/>
                    </w:rPr>
                  </w:pPr>
                </w:p>
              </w:tc>
            </w:tr>
            <w:tr w:rsidR="005E2843" w:rsidRPr="00B2336E" w14:paraId="392D1E0D" w14:textId="77777777" w:rsidTr="00D332F2">
              <w:trPr>
                <w:trHeight w:val="380"/>
              </w:trPr>
              <w:tc>
                <w:tcPr>
                  <w:tcW w:w="3654" w:type="pct"/>
                  <w:gridSpan w:val="4"/>
                  <w:tcBorders>
                    <w:bottom w:val="single" w:sz="4" w:space="0" w:color="000080"/>
                  </w:tcBorders>
                  <w:shd w:val="clear" w:color="auto" w:fill="C0C0C0"/>
                  <w:vAlign w:val="center"/>
                </w:tcPr>
                <w:p w14:paraId="52CA92D2" w14:textId="77777777" w:rsidR="005E2843" w:rsidRPr="005E2843" w:rsidRDefault="005E2843" w:rsidP="00155B45">
                  <w:pPr>
                    <w:spacing w:before="0" w:line="252" w:lineRule="auto"/>
                    <w:rPr>
                      <w:rFonts w:cs="Tahoma"/>
                      <w:b/>
                      <w:szCs w:val="22"/>
                      <w:lang w:val="el-GR"/>
                    </w:rPr>
                  </w:pPr>
                  <w:r w:rsidRPr="005E2843">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406F5935" w14:textId="77777777" w:rsidR="005E2843" w:rsidRPr="005E2843" w:rsidRDefault="005E2843" w:rsidP="00155B45">
                  <w:pPr>
                    <w:spacing w:before="0" w:line="252" w:lineRule="auto"/>
                    <w:rPr>
                      <w:rFonts w:cs="Tahoma"/>
                      <w:szCs w:val="22"/>
                      <w:lang w:val="el-GR"/>
                    </w:rPr>
                  </w:pPr>
                </w:p>
              </w:tc>
              <w:tc>
                <w:tcPr>
                  <w:tcW w:w="717" w:type="pct"/>
                  <w:tcBorders>
                    <w:bottom w:val="single" w:sz="4" w:space="0" w:color="000080"/>
                  </w:tcBorders>
                  <w:shd w:val="clear" w:color="auto" w:fill="C0C0C0"/>
                </w:tcPr>
                <w:p w14:paraId="0ABE14B5" w14:textId="77777777" w:rsidR="005E2843" w:rsidRPr="005E2843" w:rsidRDefault="005E2843" w:rsidP="00155B45">
                  <w:pPr>
                    <w:spacing w:before="0" w:line="252" w:lineRule="auto"/>
                    <w:rPr>
                      <w:rFonts w:cs="Tahoma"/>
                      <w:szCs w:val="22"/>
                      <w:lang w:val="el-GR"/>
                    </w:rPr>
                  </w:pPr>
                </w:p>
              </w:tc>
            </w:tr>
          </w:tbl>
          <w:p w14:paraId="12E69857" w14:textId="77777777" w:rsidR="005E2843" w:rsidRPr="00CB1AFB" w:rsidRDefault="005E2843" w:rsidP="00155B45">
            <w:pPr>
              <w:autoSpaceDE w:val="0"/>
              <w:autoSpaceDN w:val="0"/>
              <w:adjustRightInd w:val="0"/>
              <w:spacing w:before="0" w:line="252" w:lineRule="auto"/>
              <w:jc w:val="left"/>
              <w:rPr>
                <w:rFonts w:cs="Tahoma"/>
                <w:b/>
                <w:bCs/>
                <w:szCs w:val="22"/>
                <w:highlight w:val="yellow"/>
                <w:lang w:val="el-GR" w:eastAsia="el-GR"/>
              </w:rPr>
            </w:pPr>
          </w:p>
          <w:p w14:paraId="336EFD40" w14:textId="77777777" w:rsidR="005E2843" w:rsidRPr="005E2843" w:rsidRDefault="005E2843" w:rsidP="00155B45">
            <w:pPr>
              <w:spacing w:before="0" w:line="252" w:lineRule="auto"/>
              <w:rPr>
                <w:rFonts w:cs="Tahoma"/>
                <w:szCs w:val="22"/>
                <w:lang w:val="el-GR"/>
              </w:rPr>
            </w:pPr>
            <w:r w:rsidRPr="005E2843">
              <w:rPr>
                <w:rFonts w:cs="Tahoma"/>
                <w:szCs w:val="22"/>
                <w:lang w:val="el-GR"/>
              </w:rPr>
              <w:t xml:space="preserve">Πίνακα των </w:t>
            </w:r>
            <w:r w:rsidRPr="005E2843">
              <w:rPr>
                <w:rFonts w:cs="Tahoma"/>
                <w:b/>
                <w:szCs w:val="22"/>
                <w:lang w:val="el-GR"/>
              </w:rPr>
              <w:t>στελεχών των Υπεργολάβων</w:t>
            </w:r>
            <w:r w:rsidRPr="005E2843">
              <w:rPr>
                <w:rFonts w:cs="Tahoma"/>
                <w:szCs w:val="22"/>
                <w:lang w:val="el-GR"/>
              </w:rPr>
              <w:t xml:space="preserve"> </w:t>
            </w:r>
            <w:r w:rsidRPr="005E2843">
              <w:rPr>
                <w:rFonts w:cs="Tahoma"/>
                <w:b/>
                <w:szCs w:val="22"/>
                <w:lang w:val="el-GR"/>
              </w:rPr>
              <w:t>του Οικονομικού Φορέα</w:t>
            </w:r>
            <w:r w:rsidRPr="005E2843">
              <w:rPr>
                <w:rFonts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1995"/>
              <w:gridCol w:w="2126"/>
              <w:gridCol w:w="1559"/>
              <w:gridCol w:w="1559"/>
              <w:gridCol w:w="1299"/>
            </w:tblGrid>
            <w:tr w:rsidR="005E2843" w:rsidRPr="00B2336E" w14:paraId="2CD863C0" w14:textId="77777777" w:rsidTr="00514CDC">
              <w:trPr>
                <w:trHeight w:val="788"/>
              </w:trPr>
              <w:tc>
                <w:tcPr>
                  <w:tcW w:w="262" w:type="pct"/>
                  <w:shd w:val="clear" w:color="auto" w:fill="E0E0E0"/>
                  <w:vAlign w:val="center"/>
                </w:tcPr>
                <w:p w14:paraId="43F64A34"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Α/Α</w:t>
                  </w:r>
                </w:p>
              </w:tc>
              <w:tc>
                <w:tcPr>
                  <w:tcW w:w="1107" w:type="pct"/>
                  <w:shd w:val="clear" w:color="auto" w:fill="E0E0E0"/>
                  <w:vAlign w:val="center"/>
                </w:tcPr>
                <w:p w14:paraId="5A899171"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Επωνυμία Εταιρείας Υπεργολάβου</w:t>
                  </w:r>
                </w:p>
              </w:tc>
              <w:tc>
                <w:tcPr>
                  <w:tcW w:w="1180" w:type="pct"/>
                  <w:shd w:val="clear" w:color="auto" w:fill="E0E0E0"/>
                  <w:vAlign w:val="center"/>
                </w:tcPr>
                <w:p w14:paraId="6A9D931C"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Ονοματεπώνυμο Μέλους Ομάδας Έργου</w:t>
                  </w:r>
                </w:p>
              </w:tc>
              <w:tc>
                <w:tcPr>
                  <w:tcW w:w="865" w:type="pct"/>
                  <w:shd w:val="clear" w:color="auto" w:fill="E0E0E0"/>
                  <w:vAlign w:val="center"/>
                </w:tcPr>
                <w:p w14:paraId="3A218B10"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Θέση στην Ομάδα Έργου</w:t>
                  </w:r>
                </w:p>
              </w:tc>
              <w:tc>
                <w:tcPr>
                  <w:tcW w:w="865" w:type="pct"/>
                  <w:shd w:val="clear" w:color="auto" w:fill="E0E0E0"/>
                  <w:vAlign w:val="center"/>
                </w:tcPr>
                <w:p w14:paraId="33E0C240"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Ανθρωπομήνες</w:t>
                  </w:r>
                </w:p>
              </w:tc>
              <w:tc>
                <w:tcPr>
                  <w:tcW w:w="721" w:type="pct"/>
                  <w:shd w:val="clear" w:color="auto" w:fill="C0C0C0"/>
                </w:tcPr>
                <w:p w14:paraId="5088D822"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Ποσοστό συμμετοχής* (%)</w:t>
                  </w:r>
                </w:p>
              </w:tc>
            </w:tr>
            <w:tr w:rsidR="005E2843" w:rsidRPr="00B2336E" w14:paraId="137216A4" w14:textId="77777777" w:rsidTr="00514CDC">
              <w:trPr>
                <w:trHeight w:val="380"/>
              </w:trPr>
              <w:tc>
                <w:tcPr>
                  <w:tcW w:w="262" w:type="pct"/>
                  <w:vAlign w:val="center"/>
                </w:tcPr>
                <w:p w14:paraId="04777699" w14:textId="77777777" w:rsidR="005E2843" w:rsidRPr="005E2843" w:rsidRDefault="005E2843" w:rsidP="00155B45">
                  <w:pPr>
                    <w:spacing w:before="0" w:line="252" w:lineRule="auto"/>
                    <w:rPr>
                      <w:rFonts w:cs="Tahoma"/>
                      <w:szCs w:val="22"/>
                      <w:lang w:val="el-GR"/>
                    </w:rPr>
                  </w:pPr>
                </w:p>
              </w:tc>
              <w:tc>
                <w:tcPr>
                  <w:tcW w:w="1107" w:type="pct"/>
                  <w:vAlign w:val="center"/>
                </w:tcPr>
                <w:p w14:paraId="760D87BF" w14:textId="77777777" w:rsidR="005E2843" w:rsidRPr="005E2843" w:rsidRDefault="005E2843" w:rsidP="00155B45">
                  <w:pPr>
                    <w:spacing w:before="0" w:line="252" w:lineRule="auto"/>
                    <w:rPr>
                      <w:rFonts w:cs="Tahoma"/>
                      <w:szCs w:val="22"/>
                      <w:lang w:val="el-GR"/>
                    </w:rPr>
                  </w:pPr>
                </w:p>
              </w:tc>
              <w:tc>
                <w:tcPr>
                  <w:tcW w:w="1180" w:type="pct"/>
                  <w:vAlign w:val="center"/>
                </w:tcPr>
                <w:p w14:paraId="001DA520" w14:textId="77777777" w:rsidR="005E2843" w:rsidRPr="005E2843" w:rsidRDefault="005E2843" w:rsidP="00155B45">
                  <w:pPr>
                    <w:spacing w:before="0" w:line="252" w:lineRule="auto"/>
                    <w:rPr>
                      <w:rFonts w:cs="Tahoma"/>
                      <w:szCs w:val="22"/>
                      <w:lang w:val="el-GR"/>
                    </w:rPr>
                  </w:pPr>
                </w:p>
              </w:tc>
              <w:tc>
                <w:tcPr>
                  <w:tcW w:w="865" w:type="pct"/>
                  <w:vAlign w:val="center"/>
                </w:tcPr>
                <w:p w14:paraId="0C545E1F" w14:textId="77777777" w:rsidR="005E2843" w:rsidRPr="005E2843" w:rsidRDefault="005E2843" w:rsidP="00155B45">
                  <w:pPr>
                    <w:spacing w:before="0" w:line="252" w:lineRule="auto"/>
                    <w:rPr>
                      <w:rFonts w:cs="Tahoma"/>
                      <w:szCs w:val="22"/>
                      <w:lang w:val="el-GR"/>
                    </w:rPr>
                  </w:pPr>
                </w:p>
              </w:tc>
              <w:tc>
                <w:tcPr>
                  <w:tcW w:w="865" w:type="pct"/>
                  <w:vAlign w:val="center"/>
                </w:tcPr>
                <w:p w14:paraId="1BAB8629" w14:textId="77777777" w:rsidR="005E2843" w:rsidRPr="005E2843" w:rsidRDefault="005E2843" w:rsidP="00155B45">
                  <w:pPr>
                    <w:spacing w:before="0" w:line="252" w:lineRule="auto"/>
                    <w:rPr>
                      <w:rFonts w:cs="Tahoma"/>
                      <w:szCs w:val="22"/>
                      <w:lang w:val="el-GR"/>
                    </w:rPr>
                  </w:pPr>
                </w:p>
              </w:tc>
              <w:tc>
                <w:tcPr>
                  <w:tcW w:w="721" w:type="pct"/>
                  <w:shd w:val="clear" w:color="auto" w:fill="C0C0C0"/>
                </w:tcPr>
                <w:p w14:paraId="1E468BE8" w14:textId="77777777" w:rsidR="005E2843" w:rsidRPr="005E2843" w:rsidRDefault="005E2843" w:rsidP="00155B45">
                  <w:pPr>
                    <w:spacing w:before="0" w:line="252" w:lineRule="auto"/>
                    <w:rPr>
                      <w:rFonts w:cs="Tahoma"/>
                      <w:szCs w:val="22"/>
                      <w:lang w:val="el-GR"/>
                    </w:rPr>
                  </w:pPr>
                </w:p>
              </w:tc>
            </w:tr>
            <w:tr w:rsidR="005E2843" w:rsidRPr="00B2336E" w14:paraId="42E9C618" w14:textId="77777777" w:rsidTr="00514CDC">
              <w:trPr>
                <w:trHeight w:val="394"/>
              </w:trPr>
              <w:tc>
                <w:tcPr>
                  <w:tcW w:w="262" w:type="pct"/>
                  <w:vAlign w:val="center"/>
                </w:tcPr>
                <w:p w14:paraId="1ADB5B1F" w14:textId="77777777" w:rsidR="005E2843" w:rsidRPr="005E2843" w:rsidRDefault="005E2843" w:rsidP="00155B45">
                  <w:pPr>
                    <w:spacing w:before="0" w:line="252" w:lineRule="auto"/>
                    <w:rPr>
                      <w:rFonts w:cs="Tahoma"/>
                      <w:szCs w:val="22"/>
                      <w:lang w:val="el-GR"/>
                    </w:rPr>
                  </w:pPr>
                </w:p>
              </w:tc>
              <w:tc>
                <w:tcPr>
                  <w:tcW w:w="1107" w:type="pct"/>
                  <w:vAlign w:val="center"/>
                </w:tcPr>
                <w:p w14:paraId="6C4385AB" w14:textId="77777777" w:rsidR="005E2843" w:rsidRPr="005E2843" w:rsidRDefault="005E2843" w:rsidP="00155B45">
                  <w:pPr>
                    <w:spacing w:before="0" w:line="252" w:lineRule="auto"/>
                    <w:rPr>
                      <w:rFonts w:cs="Tahoma"/>
                      <w:szCs w:val="22"/>
                      <w:lang w:val="el-GR"/>
                    </w:rPr>
                  </w:pPr>
                </w:p>
              </w:tc>
              <w:tc>
                <w:tcPr>
                  <w:tcW w:w="1180" w:type="pct"/>
                  <w:vAlign w:val="center"/>
                </w:tcPr>
                <w:p w14:paraId="756BEBAA" w14:textId="77777777" w:rsidR="005E2843" w:rsidRPr="005E2843" w:rsidRDefault="005E2843" w:rsidP="00155B45">
                  <w:pPr>
                    <w:spacing w:before="0" w:line="252" w:lineRule="auto"/>
                    <w:rPr>
                      <w:rFonts w:cs="Tahoma"/>
                      <w:szCs w:val="22"/>
                      <w:lang w:val="el-GR"/>
                    </w:rPr>
                  </w:pPr>
                </w:p>
              </w:tc>
              <w:tc>
                <w:tcPr>
                  <w:tcW w:w="865" w:type="pct"/>
                  <w:vAlign w:val="center"/>
                </w:tcPr>
                <w:p w14:paraId="483CC8A0" w14:textId="77777777" w:rsidR="005E2843" w:rsidRPr="005E2843" w:rsidRDefault="005E2843" w:rsidP="00155B45">
                  <w:pPr>
                    <w:spacing w:before="0" w:line="252" w:lineRule="auto"/>
                    <w:rPr>
                      <w:rFonts w:cs="Tahoma"/>
                      <w:szCs w:val="22"/>
                      <w:lang w:val="el-GR"/>
                    </w:rPr>
                  </w:pPr>
                </w:p>
              </w:tc>
              <w:tc>
                <w:tcPr>
                  <w:tcW w:w="865" w:type="pct"/>
                  <w:vAlign w:val="center"/>
                </w:tcPr>
                <w:p w14:paraId="5EE9834E" w14:textId="77777777" w:rsidR="005E2843" w:rsidRPr="005E2843" w:rsidRDefault="005E2843" w:rsidP="00155B45">
                  <w:pPr>
                    <w:spacing w:before="0" w:line="252" w:lineRule="auto"/>
                    <w:rPr>
                      <w:rFonts w:cs="Tahoma"/>
                      <w:szCs w:val="22"/>
                      <w:lang w:val="el-GR"/>
                    </w:rPr>
                  </w:pPr>
                </w:p>
              </w:tc>
              <w:tc>
                <w:tcPr>
                  <w:tcW w:w="721" w:type="pct"/>
                  <w:shd w:val="clear" w:color="auto" w:fill="C0C0C0"/>
                </w:tcPr>
                <w:p w14:paraId="3F5F37BB" w14:textId="77777777" w:rsidR="005E2843" w:rsidRPr="005E2843" w:rsidRDefault="005E2843" w:rsidP="00155B45">
                  <w:pPr>
                    <w:spacing w:before="0" w:line="252" w:lineRule="auto"/>
                    <w:rPr>
                      <w:rFonts w:cs="Tahoma"/>
                      <w:szCs w:val="22"/>
                      <w:lang w:val="el-GR"/>
                    </w:rPr>
                  </w:pPr>
                </w:p>
              </w:tc>
            </w:tr>
            <w:tr w:rsidR="005E2843" w:rsidRPr="00B2336E" w14:paraId="7E9D6280" w14:textId="77777777" w:rsidTr="00514CDC">
              <w:trPr>
                <w:trHeight w:val="394"/>
              </w:trPr>
              <w:tc>
                <w:tcPr>
                  <w:tcW w:w="3414" w:type="pct"/>
                  <w:gridSpan w:val="4"/>
                  <w:tcBorders>
                    <w:bottom w:val="single" w:sz="4" w:space="0" w:color="000080"/>
                  </w:tcBorders>
                  <w:shd w:val="clear" w:color="auto" w:fill="C0C0C0"/>
                  <w:vAlign w:val="center"/>
                </w:tcPr>
                <w:p w14:paraId="1D61534C" w14:textId="77777777" w:rsidR="005E2843" w:rsidRPr="005E2843" w:rsidRDefault="005E2843" w:rsidP="00155B45">
                  <w:pPr>
                    <w:spacing w:before="0" w:line="252" w:lineRule="auto"/>
                    <w:rPr>
                      <w:rFonts w:cs="Tahoma"/>
                      <w:b/>
                      <w:szCs w:val="22"/>
                      <w:lang w:val="el-GR"/>
                    </w:rPr>
                  </w:pPr>
                  <w:r w:rsidRPr="005E2843">
                    <w:rPr>
                      <w:rFonts w:cs="Tahoma"/>
                      <w:b/>
                      <w:szCs w:val="22"/>
                      <w:lang w:val="el-GR"/>
                    </w:rPr>
                    <w:t xml:space="preserve">ΜΕΡΙΚΟ ΣΥΝΟΛΟ (2) </w:t>
                  </w:r>
                </w:p>
              </w:tc>
              <w:tc>
                <w:tcPr>
                  <w:tcW w:w="865" w:type="pct"/>
                  <w:tcBorders>
                    <w:bottom w:val="single" w:sz="4" w:space="0" w:color="000080"/>
                  </w:tcBorders>
                  <w:shd w:val="clear" w:color="auto" w:fill="C0C0C0"/>
                  <w:vAlign w:val="center"/>
                </w:tcPr>
                <w:p w14:paraId="39C55683" w14:textId="77777777" w:rsidR="005E2843" w:rsidRPr="005E2843" w:rsidRDefault="005E2843" w:rsidP="00155B45">
                  <w:pPr>
                    <w:spacing w:before="0" w:line="252" w:lineRule="auto"/>
                    <w:rPr>
                      <w:rFonts w:cs="Tahoma"/>
                      <w:szCs w:val="22"/>
                      <w:lang w:val="el-GR"/>
                    </w:rPr>
                  </w:pPr>
                </w:p>
              </w:tc>
              <w:tc>
                <w:tcPr>
                  <w:tcW w:w="721" w:type="pct"/>
                  <w:tcBorders>
                    <w:bottom w:val="single" w:sz="4" w:space="0" w:color="000080"/>
                  </w:tcBorders>
                  <w:shd w:val="clear" w:color="auto" w:fill="C0C0C0"/>
                </w:tcPr>
                <w:p w14:paraId="6294B981" w14:textId="77777777" w:rsidR="005E2843" w:rsidRPr="005E2843" w:rsidRDefault="005E2843" w:rsidP="00155B45">
                  <w:pPr>
                    <w:spacing w:before="0" w:line="252" w:lineRule="auto"/>
                    <w:rPr>
                      <w:rFonts w:cs="Tahoma"/>
                      <w:szCs w:val="22"/>
                      <w:lang w:val="el-GR"/>
                    </w:rPr>
                  </w:pPr>
                </w:p>
              </w:tc>
            </w:tr>
          </w:tbl>
          <w:p w14:paraId="76D8C421" w14:textId="77777777" w:rsidR="005E2843" w:rsidRPr="005E2843" w:rsidRDefault="005E2843" w:rsidP="00155B45">
            <w:pPr>
              <w:autoSpaceDE w:val="0"/>
              <w:autoSpaceDN w:val="0"/>
              <w:adjustRightInd w:val="0"/>
              <w:spacing w:before="0" w:line="252" w:lineRule="auto"/>
              <w:jc w:val="left"/>
              <w:rPr>
                <w:rFonts w:cs="Tahoma"/>
                <w:b/>
                <w:bCs/>
                <w:szCs w:val="22"/>
                <w:lang w:val="el-GR" w:eastAsia="el-GR"/>
              </w:rPr>
            </w:pPr>
          </w:p>
          <w:p w14:paraId="74E91B19" w14:textId="77777777" w:rsidR="005E2843" w:rsidRPr="005E2843" w:rsidRDefault="005E2843" w:rsidP="00155B45">
            <w:pPr>
              <w:spacing w:before="0" w:line="252" w:lineRule="auto"/>
              <w:rPr>
                <w:rFonts w:cs="Tahoma"/>
                <w:szCs w:val="22"/>
                <w:lang w:val="el-GR"/>
              </w:rPr>
            </w:pPr>
            <w:r w:rsidRPr="005E2843">
              <w:rPr>
                <w:rFonts w:cs="Tahoma"/>
                <w:szCs w:val="22"/>
                <w:lang w:val="el-GR"/>
              </w:rPr>
              <w:t xml:space="preserve">Πίνακα των </w:t>
            </w:r>
            <w:r w:rsidRPr="005E2843">
              <w:rPr>
                <w:rFonts w:cs="Tahoma"/>
                <w:b/>
                <w:szCs w:val="22"/>
                <w:lang w:val="el-GR"/>
              </w:rPr>
              <w:t xml:space="preserve">εξωτερικών συνεργατών του Οικονομικού Φορέα </w:t>
            </w:r>
            <w:r w:rsidRPr="005E2843">
              <w:rPr>
                <w:rFonts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3839"/>
              <w:gridCol w:w="1844"/>
              <w:gridCol w:w="1557"/>
              <w:gridCol w:w="1299"/>
            </w:tblGrid>
            <w:tr w:rsidR="005E2843" w:rsidRPr="00B2336E" w14:paraId="6CA96A60" w14:textId="77777777" w:rsidTr="00D332F2">
              <w:trPr>
                <w:trHeight w:val="788"/>
              </w:trPr>
              <w:tc>
                <w:tcPr>
                  <w:tcW w:w="262" w:type="pct"/>
                  <w:shd w:val="clear" w:color="auto" w:fill="E0E0E0"/>
                  <w:vAlign w:val="center"/>
                </w:tcPr>
                <w:p w14:paraId="2DC18AB0"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Α/Α</w:t>
                  </w:r>
                </w:p>
              </w:tc>
              <w:tc>
                <w:tcPr>
                  <w:tcW w:w="2130" w:type="pct"/>
                  <w:shd w:val="clear" w:color="auto" w:fill="E0E0E0"/>
                  <w:vAlign w:val="center"/>
                </w:tcPr>
                <w:p w14:paraId="74F25E79"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Ονοματεπώνυμο Μέλους Ομάδας Έργου</w:t>
                  </w:r>
                </w:p>
              </w:tc>
              <w:tc>
                <w:tcPr>
                  <w:tcW w:w="1023" w:type="pct"/>
                  <w:shd w:val="clear" w:color="auto" w:fill="E0E0E0"/>
                  <w:vAlign w:val="center"/>
                </w:tcPr>
                <w:p w14:paraId="111F2E50"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Θέση στην Ομάδα Έργου</w:t>
                  </w:r>
                </w:p>
              </w:tc>
              <w:tc>
                <w:tcPr>
                  <w:tcW w:w="864" w:type="pct"/>
                  <w:shd w:val="clear" w:color="auto" w:fill="E0E0E0"/>
                  <w:vAlign w:val="center"/>
                </w:tcPr>
                <w:p w14:paraId="74406B55"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Ανθρωπομήνες</w:t>
                  </w:r>
                </w:p>
              </w:tc>
              <w:tc>
                <w:tcPr>
                  <w:tcW w:w="721" w:type="pct"/>
                  <w:shd w:val="clear" w:color="auto" w:fill="C0C0C0"/>
                </w:tcPr>
                <w:p w14:paraId="66628587" w14:textId="77777777" w:rsidR="005E2843" w:rsidRPr="005E2843" w:rsidRDefault="005E2843" w:rsidP="00155B45">
                  <w:pPr>
                    <w:spacing w:before="0" w:line="252" w:lineRule="auto"/>
                    <w:ind w:left="-51"/>
                    <w:jc w:val="center"/>
                    <w:rPr>
                      <w:rFonts w:cs="Tahoma"/>
                      <w:sz w:val="20"/>
                      <w:szCs w:val="20"/>
                      <w:lang w:val="el-GR"/>
                    </w:rPr>
                  </w:pPr>
                  <w:r w:rsidRPr="005E2843">
                    <w:rPr>
                      <w:rFonts w:cs="Tahoma"/>
                      <w:sz w:val="20"/>
                      <w:szCs w:val="20"/>
                      <w:lang w:val="el-GR"/>
                    </w:rPr>
                    <w:t>Ποσοστό συμμετοχής* (%)</w:t>
                  </w:r>
                </w:p>
              </w:tc>
            </w:tr>
            <w:tr w:rsidR="005E2843" w:rsidRPr="00B2336E" w14:paraId="343B271B" w14:textId="77777777" w:rsidTr="00D332F2">
              <w:trPr>
                <w:trHeight w:val="394"/>
              </w:trPr>
              <w:tc>
                <w:tcPr>
                  <w:tcW w:w="262" w:type="pct"/>
                  <w:vAlign w:val="center"/>
                </w:tcPr>
                <w:p w14:paraId="3A62D904" w14:textId="77777777" w:rsidR="005E2843" w:rsidRPr="005E2843" w:rsidRDefault="005E2843" w:rsidP="00155B45">
                  <w:pPr>
                    <w:spacing w:before="0" w:line="252" w:lineRule="auto"/>
                    <w:rPr>
                      <w:rFonts w:cs="Tahoma"/>
                      <w:szCs w:val="22"/>
                      <w:lang w:val="el-GR"/>
                    </w:rPr>
                  </w:pPr>
                </w:p>
              </w:tc>
              <w:tc>
                <w:tcPr>
                  <w:tcW w:w="2130" w:type="pct"/>
                  <w:vAlign w:val="center"/>
                </w:tcPr>
                <w:p w14:paraId="7D2C36E8" w14:textId="77777777" w:rsidR="005E2843" w:rsidRPr="005E2843" w:rsidRDefault="005E2843" w:rsidP="00155B45">
                  <w:pPr>
                    <w:spacing w:before="0" w:line="252" w:lineRule="auto"/>
                    <w:rPr>
                      <w:rFonts w:cs="Tahoma"/>
                      <w:szCs w:val="22"/>
                      <w:lang w:val="el-GR"/>
                    </w:rPr>
                  </w:pPr>
                </w:p>
              </w:tc>
              <w:tc>
                <w:tcPr>
                  <w:tcW w:w="1023" w:type="pct"/>
                  <w:vAlign w:val="center"/>
                </w:tcPr>
                <w:p w14:paraId="244354EC" w14:textId="77777777" w:rsidR="005E2843" w:rsidRPr="005E2843" w:rsidRDefault="005E2843" w:rsidP="00155B45">
                  <w:pPr>
                    <w:spacing w:before="0" w:line="252" w:lineRule="auto"/>
                    <w:rPr>
                      <w:rFonts w:cs="Tahoma"/>
                      <w:szCs w:val="22"/>
                      <w:lang w:val="el-GR"/>
                    </w:rPr>
                  </w:pPr>
                </w:p>
              </w:tc>
              <w:tc>
                <w:tcPr>
                  <w:tcW w:w="864" w:type="pct"/>
                  <w:vAlign w:val="center"/>
                </w:tcPr>
                <w:p w14:paraId="461DB847" w14:textId="77777777" w:rsidR="005E2843" w:rsidRPr="005E2843" w:rsidRDefault="005E2843" w:rsidP="00155B45">
                  <w:pPr>
                    <w:spacing w:before="0" w:line="252" w:lineRule="auto"/>
                    <w:rPr>
                      <w:rFonts w:cs="Tahoma"/>
                      <w:szCs w:val="22"/>
                      <w:lang w:val="el-GR"/>
                    </w:rPr>
                  </w:pPr>
                </w:p>
              </w:tc>
              <w:tc>
                <w:tcPr>
                  <w:tcW w:w="721" w:type="pct"/>
                  <w:shd w:val="clear" w:color="auto" w:fill="C0C0C0"/>
                </w:tcPr>
                <w:p w14:paraId="7D334DC3" w14:textId="77777777" w:rsidR="005E2843" w:rsidRPr="005E2843" w:rsidRDefault="005E2843" w:rsidP="00155B45">
                  <w:pPr>
                    <w:spacing w:before="0" w:line="252" w:lineRule="auto"/>
                    <w:rPr>
                      <w:rFonts w:cs="Tahoma"/>
                      <w:szCs w:val="22"/>
                      <w:lang w:val="el-GR"/>
                    </w:rPr>
                  </w:pPr>
                </w:p>
              </w:tc>
            </w:tr>
            <w:tr w:rsidR="005E2843" w:rsidRPr="00B2336E" w14:paraId="388B87AD" w14:textId="77777777" w:rsidTr="00D332F2">
              <w:trPr>
                <w:trHeight w:val="394"/>
              </w:trPr>
              <w:tc>
                <w:tcPr>
                  <w:tcW w:w="262" w:type="pct"/>
                  <w:vAlign w:val="center"/>
                </w:tcPr>
                <w:p w14:paraId="5C57F49F" w14:textId="77777777" w:rsidR="005E2843" w:rsidRPr="005E2843" w:rsidRDefault="005E2843" w:rsidP="00155B45">
                  <w:pPr>
                    <w:spacing w:before="0" w:line="252" w:lineRule="auto"/>
                    <w:rPr>
                      <w:rFonts w:cs="Tahoma"/>
                      <w:szCs w:val="22"/>
                      <w:lang w:val="el-GR"/>
                    </w:rPr>
                  </w:pPr>
                </w:p>
              </w:tc>
              <w:tc>
                <w:tcPr>
                  <w:tcW w:w="2130" w:type="pct"/>
                  <w:vAlign w:val="center"/>
                </w:tcPr>
                <w:p w14:paraId="35507258" w14:textId="77777777" w:rsidR="005E2843" w:rsidRPr="005E2843" w:rsidRDefault="005E2843" w:rsidP="00155B45">
                  <w:pPr>
                    <w:spacing w:before="0" w:line="252" w:lineRule="auto"/>
                    <w:rPr>
                      <w:rFonts w:cs="Tahoma"/>
                      <w:szCs w:val="22"/>
                      <w:lang w:val="el-GR"/>
                    </w:rPr>
                  </w:pPr>
                </w:p>
              </w:tc>
              <w:tc>
                <w:tcPr>
                  <w:tcW w:w="1023" w:type="pct"/>
                  <w:vAlign w:val="center"/>
                </w:tcPr>
                <w:p w14:paraId="6A3F7A19" w14:textId="77777777" w:rsidR="005E2843" w:rsidRPr="005E2843" w:rsidRDefault="005E2843" w:rsidP="00155B45">
                  <w:pPr>
                    <w:spacing w:before="0" w:line="252" w:lineRule="auto"/>
                    <w:rPr>
                      <w:rFonts w:cs="Tahoma"/>
                      <w:szCs w:val="22"/>
                      <w:lang w:val="el-GR"/>
                    </w:rPr>
                  </w:pPr>
                </w:p>
              </w:tc>
              <w:tc>
                <w:tcPr>
                  <w:tcW w:w="864" w:type="pct"/>
                  <w:vAlign w:val="center"/>
                </w:tcPr>
                <w:p w14:paraId="203C1303" w14:textId="77777777" w:rsidR="005E2843" w:rsidRPr="005E2843" w:rsidRDefault="005E2843" w:rsidP="00155B45">
                  <w:pPr>
                    <w:spacing w:before="0" w:line="252" w:lineRule="auto"/>
                    <w:rPr>
                      <w:rFonts w:cs="Tahoma"/>
                      <w:szCs w:val="22"/>
                      <w:lang w:val="el-GR"/>
                    </w:rPr>
                  </w:pPr>
                </w:p>
              </w:tc>
              <w:tc>
                <w:tcPr>
                  <w:tcW w:w="721" w:type="pct"/>
                  <w:shd w:val="clear" w:color="auto" w:fill="C0C0C0"/>
                </w:tcPr>
                <w:p w14:paraId="3BB20C38" w14:textId="77777777" w:rsidR="005E2843" w:rsidRPr="005E2843" w:rsidRDefault="005E2843" w:rsidP="00155B45">
                  <w:pPr>
                    <w:spacing w:before="0" w:line="252" w:lineRule="auto"/>
                    <w:rPr>
                      <w:rFonts w:cs="Tahoma"/>
                      <w:szCs w:val="22"/>
                      <w:lang w:val="el-GR"/>
                    </w:rPr>
                  </w:pPr>
                </w:p>
              </w:tc>
            </w:tr>
            <w:tr w:rsidR="005E2843" w:rsidRPr="00B2336E" w14:paraId="55864BED" w14:textId="77777777" w:rsidTr="00D332F2">
              <w:trPr>
                <w:trHeight w:val="380"/>
              </w:trPr>
              <w:tc>
                <w:tcPr>
                  <w:tcW w:w="3415" w:type="pct"/>
                  <w:gridSpan w:val="3"/>
                  <w:shd w:val="clear" w:color="auto" w:fill="C0C0C0"/>
                  <w:vAlign w:val="center"/>
                </w:tcPr>
                <w:p w14:paraId="5BE0CEB0" w14:textId="77777777" w:rsidR="005E2843" w:rsidRPr="005E2843" w:rsidRDefault="005E2843" w:rsidP="00155B45">
                  <w:pPr>
                    <w:spacing w:before="0" w:line="252" w:lineRule="auto"/>
                    <w:rPr>
                      <w:rFonts w:cs="Tahoma"/>
                      <w:szCs w:val="22"/>
                      <w:lang w:val="el-GR"/>
                    </w:rPr>
                  </w:pPr>
                  <w:r w:rsidRPr="005E2843">
                    <w:rPr>
                      <w:rFonts w:cs="Tahoma"/>
                      <w:b/>
                      <w:szCs w:val="22"/>
                      <w:lang w:val="el-GR"/>
                    </w:rPr>
                    <w:t>ΜΕΡΙΚΟ ΣΥΝΟΛΟ (3)</w:t>
                  </w:r>
                </w:p>
              </w:tc>
              <w:tc>
                <w:tcPr>
                  <w:tcW w:w="864" w:type="pct"/>
                  <w:shd w:val="clear" w:color="auto" w:fill="C0C0C0"/>
                  <w:vAlign w:val="center"/>
                </w:tcPr>
                <w:p w14:paraId="5A6623C8" w14:textId="77777777" w:rsidR="005E2843" w:rsidRPr="005E2843" w:rsidRDefault="005E2843" w:rsidP="00155B45">
                  <w:pPr>
                    <w:spacing w:before="0" w:line="252" w:lineRule="auto"/>
                    <w:rPr>
                      <w:rFonts w:cs="Tahoma"/>
                      <w:szCs w:val="22"/>
                      <w:lang w:val="el-GR"/>
                    </w:rPr>
                  </w:pPr>
                </w:p>
              </w:tc>
              <w:tc>
                <w:tcPr>
                  <w:tcW w:w="721" w:type="pct"/>
                  <w:shd w:val="clear" w:color="auto" w:fill="C0C0C0"/>
                </w:tcPr>
                <w:p w14:paraId="1B779470" w14:textId="77777777" w:rsidR="005E2843" w:rsidRPr="005E2843" w:rsidRDefault="005E2843" w:rsidP="00155B45">
                  <w:pPr>
                    <w:spacing w:before="0" w:line="252" w:lineRule="auto"/>
                    <w:rPr>
                      <w:rFonts w:cs="Tahoma"/>
                      <w:szCs w:val="22"/>
                      <w:lang w:val="el-GR"/>
                    </w:rPr>
                  </w:pPr>
                </w:p>
              </w:tc>
            </w:tr>
          </w:tbl>
          <w:p w14:paraId="1C1BA8A1" w14:textId="77777777" w:rsidR="005E2843" w:rsidRPr="005E2843" w:rsidRDefault="005E2843" w:rsidP="00155B45">
            <w:pPr>
              <w:spacing w:before="0" w:line="252" w:lineRule="auto"/>
              <w:rPr>
                <w:rFonts w:cs="Tahoma"/>
                <w:szCs w:val="22"/>
                <w:lang w:val="el-GR"/>
              </w:rPr>
            </w:pPr>
            <w:r w:rsidRPr="005E2843">
              <w:rPr>
                <w:rFonts w:cs="Tahoma"/>
                <w:szCs w:val="22"/>
                <w:lang w:val="el-GR"/>
              </w:rPr>
              <w:t xml:space="preserve">*ως </w:t>
            </w:r>
            <w:r w:rsidRPr="005E2843">
              <w:rPr>
                <w:rFonts w:cs="Tahoma"/>
                <w:b/>
                <w:szCs w:val="22"/>
                <w:lang w:val="el-GR"/>
              </w:rPr>
              <w:t>Ποσοστό Συμμετοχής</w:t>
            </w:r>
            <w:r w:rsidRPr="005E2843">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2DDA096A" w14:textId="6C20E0AF" w:rsidR="005E2843" w:rsidRPr="004764BB" w:rsidRDefault="005E2843" w:rsidP="00155B45">
            <w:pPr>
              <w:autoSpaceDE w:val="0"/>
              <w:autoSpaceDN w:val="0"/>
              <w:adjustRightInd w:val="0"/>
              <w:spacing w:before="0" w:line="252" w:lineRule="auto"/>
              <w:rPr>
                <w:rFonts w:cs="Tahoma"/>
                <w:bCs/>
                <w:szCs w:val="22"/>
                <w:highlight w:val="yellow"/>
                <w:lang w:val="el-GR"/>
              </w:rPr>
            </w:pPr>
            <w:r w:rsidRPr="005E2843">
              <w:rPr>
                <w:rFonts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5E2843" w:rsidRPr="00E611CC" w14:paraId="4E049E15" w14:textId="77777777" w:rsidTr="009C5EA6">
        <w:trPr>
          <w:trHeight w:val="1063"/>
        </w:trPr>
        <w:tc>
          <w:tcPr>
            <w:tcW w:w="675" w:type="dxa"/>
          </w:tcPr>
          <w:p w14:paraId="67B8CB78" w14:textId="77777777" w:rsidR="005E2843" w:rsidRPr="00155B45" w:rsidRDefault="005E2843" w:rsidP="00155B45">
            <w:pPr>
              <w:spacing w:before="0" w:line="252" w:lineRule="auto"/>
              <w:rPr>
                <w:rFonts w:cs="Tahoma"/>
                <w:szCs w:val="22"/>
              </w:rPr>
            </w:pPr>
            <w:r w:rsidRPr="00155B45">
              <w:rPr>
                <w:rFonts w:cs="Tahoma"/>
                <w:szCs w:val="22"/>
                <w:lang w:val="el-GR"/>
              </w:rPr>
              <w:t>4</w:t>
            </w:r>
            <w:r w:rsidRPr="00155B45">
              <w:rPr>
                <w:rFonts w:cs="Tahoma"/>
                <w:szCs w:val="22"/>
              </w:rPr>
              <w:t>.1</w:t>
            </w:r>
          </w:p>
        </w:tc>
        <w:tc>
          <w:tcPr>
            <w:tcW w:w="9180" w:type="dxa"/>
          </w:tcPr>
          <w:p w14:paraId="4178AFFF" w14:textId="35C0E427" w:rsidR="005E2843" w:rsidRPr="00CB1AFB" w:rsidRDefault="005E2843" w:rsidP="00155B45">
            <w:pPr>
              <w:autoSpaceDE w:val="0"/>
              <w:autoSpaceDN w:val="0"/>
              <w:adjustRightInd w:val="0"/>
              <w:spacing w:before="0" w:line="252" w:lineRule="auto"/>
              <w:rPr>
                <w:rFonts w:cs="Tahoma"/>
                <w:b/>
                <w:bCs/>
                <w:szCs w:val="22"/>
                <w:highlight w:val="yellow"/>
                <w:lang w:val="el-GR" w:eastAsia="el-GR"/>
              </w:rPr>
            </w:pPr>
            <w:r w:rsidRPr="00507240">
              <w:rPr>
                <w:rFonts w:cs="Tahoma"/>
                <w:szCs w:val="22"/>
                <w:lang w:val="el-GR" w:eastAsia="el-GR"/>
              </w:rPr>
              <w:t>Βιογραφικά σημειώματα της Ομάδας Έργου (</w:t>
            </w:r>
            <w:r w:rsidRPr="00507240">
              <w:rPr>
                <w:rFonts w:cs="Tahoma"/>
                <w:szCs w:val="22"/>
                <w:lang w:val="el-GR"/>
              </w:rPr>
              <w:t>βάσει του υποδείγματος / βλ. «</w:t>
            </w:r>
            <w:r w:rsidRPr="00507240">
              <w:rPr>
                <w:rFonts w:cs="Tahoma"/>
                <w:szCs w:val="22"/>
                <w:lang w:val="el-GR"/>
              </w:rPr>
              <w:fldChar w:fldCharType="begin"/>
            </w:r>
            <w:r w:rsidRPr="00507240">
              <w:rPr>
                <w:rFonts w:cs="Tahoma"/>
                <w:szCs w:val="22"/>
                <w:lang w:val="el-GR"/>
              </w:rPr>
              <w:instrText xml:space="preserve"> REF _Ref496624509 \h  \* MERGEFORMAT </w:instrText>
            </w:r>
            <w:r w:rsidRPr="00507240">
              <w:rPr>
                <w:rFonts w:cs="Tahoma"/>
                <w:szCs w:val="22"/>
                <w:lang w:val="el-GR"/>
              </w:rPr>
            </w:r>
            <w:r w:rsidRPr="00507240">
              <w:rPr>
                <w:rFonts w:cs="Tahoma"/>
                <w:szCs w:val="22"/>
                <w:lang w:val="el-GR"/>
              </w:rPr>
              <w:fldChar w:fldCharType="separate"/>
            </w:r>
            <w:r w:rsidR="00B2336E" w:rsidRPr="00B2336E">
              <w:rPr>
                <w:rFonts w:cs="Tahoma"/>
                <w:szCs w:val="22"/>
                <w:lang w:val="el-GR"/>
              </w:rPr>
              <w:t xml:space="preserve">ΠΑΡΑΡΤΗΜΑ </w:t>
            </w:r>
            <w:r w:rsidR="00B2336E" w:rsidRPr="00B2336E">
              <w:rPr>
                <w:rFonts w:cs="Tahoma"/>
                <w:szCs w:val="22"/>
              </w:rPr>
              <w:t>ΙV</w:t>
            </w:r>
            <w:r w:rsidR="00B2336E" w:rsidRPr="00B2336E">
              <w:rPr>
                <w:rFonts w:cs="Tahoma"/>
                <w:szCs w:val="22"/>
                <w:lang w:val="el-GR"/>
              </w:rPr>
              <w:t xml:space="preserve"> –</w:t>
            </w:r>
            <w:r w:rsidRPr="00507240">
              <w:rPr>
                <w:rFonts w:cs="Tahoma"/>
                <w:szCs w:val="22"/>
                <w:lang w:val="el-GR"/>
              </w:rPr>
              <w:fldChar w:fldCharType="end"/>
            </w:r>
            <w:r w:rsidRPr="00507240">
              <w:rPr>
                <w:rFonts w:cs="Tahoma"/>
                <w:szCs w:val="22"/>
                <w:lang w:val="el-GR"/>
              </w:rPr>
              <w:t>»)</w:t>
            </w:r>
          </w:p>
        </w:tc>
      </w:tr>
    </w:tbl>
    <w:p w14:paraId="6EE748BB" w14:textId="77777777" w:rsidR="00814752" w:rsidRPr="00155B45" w:rsidRDefault="00814752" w:rsidP="00155B45">
      <w:pPr>
        <w:spacing w:before="0" w:line="252" w:lineRule="auto"/>
        <w:rPr>
          <w:rFonts w:cs="Tahoma"/>
          <w:b/>
          <w:bCs/>
          <w:szCs w:val="22"/>
          <w:lang w:val="el-GR"/>
        </w:rPr>
      </w:pPr>
    </w:p>
    <w:p w14:paraId="39DE13B0" w14:textId="2F407F6C" w:rsidR="008338F0" w:rsidRPr="00155B45" w:rsidRDefault="003355E7" w:rsidP="00155B45">
      <w:pPr>
        <w:spacing w:before="0" w:line="252" w:lineRule="auto"/>
        <w:rPr>
          <w:rFonts w:cs="Tahoma"/>
          <w:b/>
          <w:szCs w:val="22"/>
          <w:lang w:val="el-GR"/>
        </w:rPr>
      </w:pPr>
      <w:r w:rsidRPr="00155B45">
        <w:rPr>
          <w:rFonts w:cs="Tahoma"/>
          <w:b/>
          <w:bCs/>
          <w:szCs w:val="22"/>
          <w:lang w:val="el-GR"/>
        </w:rPr>
        <w:lastRenderedPageBreak/>
        <w:t xml:space="preserve">Β.5. </w:t>
      </w:r>
      <w:r w:rsidRPr="00155B45">
        <w:rPr>
          <w:rFonts w:cs="Tahoma"/>
          <w:b/>
          <w:szCs w:val="22"/>
          <w:lang w:val="el-GR"/>
        </w:rPr>
        <w:t xml:space="preserve">Για την απόδειξη της συμμόρφωσής τους με </w:t>
      </w:r>
      <w:r w:rsidRPr="00155B45">
        <w:rPr>
          <w:rFonts w:cs="Tahoma"/>
          <w:b/>
          <w:color w:val="000000"/>
          <w:szCs w:val="22"/>
          <w:lang w:val="el-GR"/>
        </w:rPr>
        <w:t xml:space="preserve">πρότυπα διασφάλισης ποιότητας </w:t>
      </w:r>
      <w:r w:rsidRPr="00155B45">
        <w:rPr>
          <w:rFonts w:cs="Tahoma"/>
          <w:b/>
          <w:szCs w:val="22"/>
          <w:lang w:val="el-GR"/>
        </w:rPr>
        <w:t xml:space="preserve">της παραγράφου </w:t>
      </w:r>
      <w:r w:rsidR="00F81D55">
        <w:rPr>
          <w:rFonts w:cs="Tahoma"/>
          <w:b/>
          <w:szCs w:val="22"/>
          <w:lang w:val="el-GR"/>
        </w:rPr>
        <w:t>2.2.7</w:t>
      </w:r>
      <w:r w:rsidRPr="00155B45">
        <w:rPr>
          <w:rFonts w:cs="Tahoma"/>
          <w:b/>
          <w:szCs w:val="22"/>
          <w:lang w:val="el-GR"/>
        </w:rPr>
        <w:t xml:space="preserve"> οι οικονομικοί φορείς προσκομίζουν </w:t>
      </w:r>
      <w:r w:rsidR="003822A5" w:rsidRPr="00155B45">
        <w:rPr>
          <w:rFonts w:cs="Tahoma"/>
          <w:b/>
          <w:szCs w:val="22"/>
          <w:lang w:val="el-GR"/>
        </w:rPr>
        <w:t>τα αναφερόμενα στον κατωτέρω πίνακα</w:t>
      </w:r>
      <w:r w:rsidR="00814752"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B2336E" w14:paraId="43F7B56C" w14:textId="77777777" w:rsidTr="009C5EA6">
        <w:trPr>
          <w:trHeight w:val="711"/>
        </w:trPr>
        <w:tc>
          <w:tcPr>
            <w:tcW w:w="675" w:type="dxa"/>
            <w:shd w:val="clear" w:color="auto" w:fill="D9D9D9"/>
          </w:tcPr>
          <w:p w14:paraId="17A61431" w14:textId="77777777" w:rsidR="00BD358F" w:rsidRPr="00155B45" w:rsidRDefault="00C40FB9" w:rsidP="00155B45">
            <w:pPr>
              <w:spacing w:before="0" w:line="252" w:lineRule="auto"/>
              <w:rPr>
                <w:rFonts w:cs="Tahoma"/>
                <w:b/>
                <w:szCs w:val="22"/>
              </w:rPr>
            </w:pPr>
            <w:r w:rsidRPr="00155B45">
              <w:rPr>
                <w:rFonts w:cs="Tahoma"/>
                <w:b/>
                <w:szCs w:val="22"/>
                <w:lang w:val="el-GR"/>
              </w:rPr>
              <w:t>5</w:t>
            </w:r>
            <w:r w:rsidR="00BD358F" w:rsidRPr="00155B45">
              <w:rPr>
                <w:rFonts w:cs="Tahoma"/>
                <w:b/>
                <w:szCs w:val="22"/>
              </w:rPr>
              <w:t>.</w:t>
            </w:r>
          </w:p>
        </w:tc>
        <w:tc>
          <w:tcPr>
            <w:tcW w:w="9180" w:type="dxa"/>
            <w:shd w:val="clear" w:color="auto" w:fill="D9D9D9"/>
          </w:tcPr>
          <w:p w14:paraId="419A40CE" w14:textId="502C2910" w:rsidR="00495122" w:rsidRPr="000D658E" w:rsidRDefault="00BD358F" w:rsidP="00495122">
            <w:pPr>
              <w:pStyle w:val="aff0"/>
              <w:spacing w:before="0" w:line="252" w:lineRule="auto"/>
              <w:ind w:left="0"/>
              <w:contextualSpacing w:val="0"/>
              <w:rPr>
                <w:rFonts w:cs="Tahoma"/>
                <w:b/>
                <w:szCs w:val="22"/>
                <w:lang w:val="el-GR"/>
              </w:rPr>
            </w:pPr>
            <w:r w:rsidRPr="00155B45">
              <w:rPr>
                <w:rFonts w:cs="Tahoma"/>
                <w:b/>
                <w:szCs w:val="22"/>
                <w:lang w:val="el-GR" w:eastAsia="el-GR"/>
              </w:rPr>
              <w:t xml:space="preserve">Οι οικονομικοί φορείς που συμμετέχουν στη διαδικασία σύναψης της παρούσας απαιτείται </w:t>
            </w:r>
            <w:r w:rsidRPr="00155B45">
              <w:rPr>
                <w:rFonts w:cs="Tahoma"/>
                <w:b/>
                <w:szCs w:val="22"/>
                <w:lang w:val="el-GR"/>
              </w:rPr>
              <w:t>να εξασφαλίζουν την ποιότητα των παρεχόμενων υπηρεσιών</w:t>
            </w:r>
            <w:r w:rsidR="00E1337D" w:rsidRPr="00155B45">
              <w:rPr>
                <w:rFonts w:cs="Tahoma"/>
                <w:b/>
                <w:szCs w:val="22"/>
                <w:lang w:val="el-GR"/>
              </w:rPr>
              <w:t xml:space="preserve"> </w:t>
            </w:r>
            <w:r w:rsidRPr="00155B45">
              <w:rPr>
                <w:rFonts w:cs="Tahoma"/>
                <w:b/>
                <w:szCs w:val="22"/>
                <w:lang w:val="el-GR"/>
              </w:rPr>
              <w:t xml:space="preserve">και </w:t>
            </w:r>
            <w:r w:rsidR="00495122" w:rsidRPr="000D658E">
              <w:rPr>
                <w:rFonts w:cs="Tahoma"/>
                <w:b/>
                <w:szCs w:val="22"/>
                <w:lang w:val="el-GR"/>
              </w:rPr>
              <w:t>να συμμορφώνονται με τα κάτωθι πρότυπα διασφάλισης ποιότητας:</w:t>
            </w:r>
          </w:p>
          <w:p w14:paraId="55B4EE55" w14:textId="77777777" w:rsidR="00495122" w:rsidRPr="000D658E" w:rsidRDefault="00495122" w:rsidP="00A26E2C">
            <w:pPr>
              <w:pStyle w:val="aff0"/>
              <w:numPr>
                <w:ilvl w:val="0"/>
                <w:numId w:val="23"/>
              </w:numPr>
              <w:spacing w:before="0"/>
              <w:rPr>
                <w:rFonts w:cs="Tahoma"/>
                <w:b/>
                <w:szCs w:val="22"/>
                <w:lang w:val="el-GR"/>
              </w:rPr>
            </w:pPr>
            <w:r w:rsidRPr="000D658E">
              <w:rPr>
                <w:rFonts w:cs="Tahoma"/>
                <w:b/>
                <w:szCs w:val="22"/>
                <w:lang w:val="el-GR"/>
              </w:rPr>
              <w:t xml:space="preserve">ISO 9001:2015 ή ισοδύναμο </w:t>
            </w:r>
            <w:r w:rsidRPr="000D658E">
              <w:rPr>
                <w:rFonts w:cs="Tahoma"/>
                <w:b/>
                <w:lang w:val="el-GR"/>
              </w:rPr>
              <w:t xml:space="preserve">ή μεταγενέστερης έκδοσής του στα πεδία εφαρμογής του σχεδιασμού, ανάπτυξης, εγκατάστασης υποστήριξης και συντήρησης  πληροφοριακών συστημάτων, </w:t>
            </w:r>
            <w:r w:rsidRPr="000D658E">
              <w:rPr>
                <w:rFonts w:cs="Tahoma"/>
                <w:b/>
                <w:szCs w:val="22"/>
                <w:lang w:val="el-GR"/>
              </w:rPr>
              <w:t xml:space="preserve">και </w:t>
            </w:r>
          </w:p>
          <w:p w14:paraId="1928285F" w14:textId="77777777" w:rsidR="00495122" w:rsidRPr="000D658E" w:rsidRDefault="00495122" w:rsidP="00A26E2C">
            <w:pPr>
              <w:pStyle w:val="aff0"/>
              <w:numPr>
                <w:ilvl w:val="0"/>
                <w:numId w:val="23"/>
              </w:numPr>
              <w:spacing w:before="0"/>
              <w:rPr>
                <w:rFonts w:cs="Tahoma"/>
                <w:b/>
                <w:szCs w:val="22"/>
                <w:lang w:val="el-GR"/>
              </w:rPr>
            </w:pPr>
            <w:r w:rsidRPr="000D658E">
              <w:rPr>
                <w:rFonts w:cs="Tahoma"/>
                <w:b/>
                <w:szCs w:val="22"/>
                <w:lang w:val="el-GR"/>
              </w:rPr>
              <w:t xml:space="preserve">ISO 27001:2013 ή ισοδύναμο </w:t>
            </w:r>
            <w:r w:rsidRPr="000D658E">
              <w:rPr>
                <w:rFonts w:cs="Tahoma"/>
                <w:b/>
                <w:lang w:val="el-GR"/>
              </w:rPr>
              <w:t>ή μεταγενέστερης έκδοσής του στο πεδίο εφαρμογής της ασφάλειας πληροφοριών</w:t>
            </w:r>
            <w:r w:rsidRPr="000D658E">
              <w:rPr>
                <w:rFonts w:cs="Tahoma"/>
                <w:b/>
                <w:szCs w:val="22"/>
                <w:lang w:val="el-GR"/>
              </w:rPr>
              <w:t xml:space="preserve"> </w:t>
            </w:r>
          </w:p>
          <w:p w14:paraId="06BAB67E" w14:textId="77777777" w:rsidR="00BD358F" w:rsidRPr="00155B45" w:rsidRDefault="00BD358F"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35778A"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BD358F" w:rsidRPr="00B2336E" w14:paraId="4B72D1BB" w14:textId="77777777" w:rsidTr="00492C07">
        <w:trPr>
          <w:trHeight w:val="1480"/>
        </w:trPr>
        <w:tc>
          <w:tcPr>
            <w:tcW w:w="675" w:type="dxa"/>
          </w:tcPr>
          <w:p w14:paraId="10F7CC2D" w14:textId="77777777" w:rsidR="00BD358F" w:rsidRPr="00155B45" w:rsidRDefault="00C40FB9" w:rsidP="00155B45">
            <w:pPr>
              <w:spacing w:before="0" w:line="252" w:lineRule="auto"/>
              <w:rPr>
                <w:rFonts w:cs="Tahoma"/>
                <w:szCs w:val="22"/>
                <w:lang w:val="el-GR"/>
              </w:rPr>
            </w:pPr>
            <w:r w:rsidRPr="00155B45">
              <w:rPr>
                <w:rFonts w:cs="Tahoma"/>
                <w:szCs w:val="22"/>
                <w:lang w:val="el-GR"/>
              </w:rPr>
              <w:t>5</w:t>
            </w:r>
            <w:r w:rsidR="00BD358F" w:rsidRPr="00155B45">
              <w:rPr>
                <w:rFonts w:cs="Tahoma"/>
                <w:szCs w:val="22"/>
                <w:lang w:val="el-GR"/>
              </w:rPr>
              <w:t>.1</w:t>
            </w:r>
          </w:p>
        </w:tc>
        <w:tc>
          <w:tcPr>
            <w:tcW w:w="9180" w:type="dxa"/>
            <w:shd w:val="clear" w:color="auto" w:fill="auto"/>
          </w:tcPr>
          <w:p w14:paraId="422A80C4" w14:textId="77777777" w:rsidR="001A0FE9" w:rsidRDefault="00635013" w:rsidP="001A0FE9">
            <w:pPr>
              <w:pStyle w:val="Tabletext"/>
              <w:spacing w:before="0" w:line="252" w:lineRule="auto"/>
              <w:jc w:val="both"/>
              <w:rPr>
                <w:rFonts w:cs="Tahoma"/>
                <w:bCs/>
                <w:sz w:val="22"/>
                <w:szCs w:val="22"/>
              </w:rPr>
            </w:pPr>
            <w:r>
              <w:rPr>
                <w:rFonts w:cs="Tahoma"/>
                <w:sz w:val="22"/>
                <w:szCs w:val="22"/>
              </w:rPr>
              <w:t>Ο</w:t>
            </w:r>
            <w:r w:rsidRPr="00641C65">
              <w:rPr>
                <w:rFonts w:cs="Tahoma"/>
                <w:sz w:val="22"/>
                <w:szCs w:val="22"/>
              </w:rPr>
              <w:t xml:space="preserve">ι οικονομικοί φορείς προσκομίζουν </w:t>
            </w:r>
            <w:r w:rsidR="001A0FE9">
              <w:rPr>
                <w:rFonts w:cs="Tahoma"/>
                <w:sz w:val="22"/>
                <w:szCs w:val="22"/>
              </w:rPr>
              <w:t>τ</w:t>
            </w:r>
            <w:r w:rsidR="001A0FE9" w:rsidRPr="001A0FE9">
              <w:rPr>
                <w:rFonts w:cs="Tahoma"/>
                <w:sz w:val="22"/>
                <w:szCs w:val="22"/>
              </w:rPr>
              <w:t xml:space="preserve">α σχετικά επίσημα έγγραφα </w:t>
            </w:r>
            <w:r w:rsidR="001A0FE9">
              <w:rPr>
                <w:rFonts w:cs="Tahoma"/>
                <w:sz w:val="22"/>
                <w:szCs w:val="22"/>
              </w:rPr>
              <w:t xml:space="preserve">- </w:t>
            </w:r>
            <w:r w:rsidRPr="00641C65">
              <w:rPr>
                <w:rFonts w:cs="Tahoma"/>
                <w:sz w:val="22"/>
                <w:szCs w:val="22"/>
              </w:rPr>
              <w:t xml:space="preserve">πιστοποιητικά συστήματος διαχείρισης ποιότητας (ISO ή ισοδύναμο) εν ισχύ, από διαπιστευμένο φορέα, </w:t>
            </w:r>
            <w:r w:rsidR="001A0FE9" w:rsidRPr="001A0FE9">
              <w:rPr>
                <w:rFonts w:cs="Tahoma"/>
                <w:sz w:val="22"/>
                <w:szCs w:val="22"/>
              </w:rPr>
              <w:t xml:space="preserve">βάσει των οποίων αποδεικνύεται ότι διαθέτουν </w:t>
            </w:r>
            <w:r w:rsidR="001A0FE9" w:rsidRPr="001A0FE9">
              <w:rPr>
                <w:rFonts w:cs="Tahoma"/>
                <w:bCs/>
                <w:sz w:val="22"/>
                <w:szCs w:val="22"/>
              </w:rPr>
              <w:t>πιστοποιήσεις για τα</w:t>
            </w:r>
            <w:r w:rsidR="001A0FE9">
              <w:rPr>
                <w:rFonts w:cs="Tahoma"/>
                <w:bCs/>
                <w:sz w:val="22"/>
                <w:szCs w:val="22"/>
              </w:rPr>
              <w:t xml:space="preserve"> συγκεκριμένα </w:t>
            </w:r>
            <w:r w:rsidR="001A0FE9" w:rsidRPr="001A0FE9">
              <w:rPr>
                <w:rFonts w:cs="Tahoma"/>
                <w:bCs/>
                <w:sz w:val="22"/>
                <w:szCs w:val="22"/>
              </w:rPr>
              <w:t>πρότυπα</w:t>
            </w:r>
            <w:r w:rsidR="00492C07">
              <w:rPr>
                <w:rFonts w:cs="Tahoma"/>
                <w:bCs/>
                <w:sz w:val="22"/>
                <w:szCs w:val="22"/>
              </w:rPr>
              <w:t>.</w:t>
            </w:r>
          </w:p>
          <w:p w14:paraId="0D6088F5" w14:textId="132B43BB" w:rsidR="00492C07" w:rsidRPr="001A0FE9" w:rsidRDefault="00492C07" w:rsidP="001A0FE9">
            <w:pPr>
              <w:pStyle w:val="Tabletext"/>
              <w:spacing w:before="0" w:line="252" w:lineRule="auto"/>
              <w:jc w:val="both"/>
              <w:rPr>
                <w:rFonts w:cs="Tahoma"/>
                <w:bCs/>
                <w:szCs w:val="22"/>
              </w:rPr>
            </w:pPr>
            <w:r w:rsidRPr="00492C07">
              <w:rPr>
                <w:rFonts w:cs="Tahoma"/>
                <w:sz w:val="22"/>
                <w:szCs w:val="22"/>
              </w:rPr>
              <w:t>Όλα 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σύμβασης.</w:t>
            </w:r>
          </w:p>
        </w:tc>
      </w:tr>
    </w:tbl>
    <w:p w14:paraId="0EE4CBA7" w14:textId="77777777" w:rsidR="00221291" w:rsidRPr="00155B45" w:rsidRDefault="00221291" w:rsidP="00155B45">
      <w:pPr>
        <w:spacing w:before="0" w:line="252" w:lineRule="auto"/>
        <w:rPr>
          <w:rFonts w:cs="Tahoma"/>
          <w:b/>
          <w:bCs/>
          <w:szCs w:val="22"/>
          <w:lang w:val="el-GR"/>
        </w:rPr>
      </w:pPr>
    </w:p>
    <w:p w14:paraId="7A657B8A" w14:textId="77777777" w:rsidR="00BD358F" w:rsidRPr="00E0797D" w:rsidRDefault="003355E7" w:rsidP="00155B45">
      <w:pPr>
        <w:spacing w:before="0" w:line="252" w:lineRule="auto"/>
        <w:rPr>
          <w:rFonts w:cs="Tahoma"/>
          <w:b/>
          <w:szCs w:val="22"/>
          <w:lang w:val="el-GR"/>
        </w:rPr>
      </w:pPr>
      <w:r w:rsidRPr="001B0B10">
        <w:rPr>
          <w:rFonts w:cs="Tahoma"/>
          <w:b/>
          <w:bCs/>
          <w:szCs w:val="22"/>
          <w:lang w:val="el-GR"/>
        </w:rPr>
        <w:t>Β.6.</w:t>
      </w:r>
      <w:r w:rsidRPr="001B0B10">
        <w:rPr>
          <w:rFonts w:cs="Tahoma"/>
          <w:szCs w:val="22"/>
          <w:lang w:val="el-GR"/>
        </w:rPr>
        <w:t xml:space="preserve"> </w:t>
      </w:r>
      <w:r w:rsidRPr="00F345AB">
        <w:rPr>
          <w:rFonts w:cs="Tahoma"/>
          <w:b/>
          <w:szCs w:val="22"/>
          <w:lang w:val="el-GR"/>
        </w:rPr>
        <w:t>Για την απόδειξη της νόμιμης σύστασης και εκπροσώπησης</w:t>
      </w:r>
      <w:r w:rsidR="00BD358F" w:rsidRPr="00E0797D">
        <w:rPr>
          <w:rFonts w:cs="Tahoma"/>
          <w:b/>
          <w:szCs w:val="22"/>
          <w:lang w:val="el-GR"/>
        </w:rPr>
        <w:t>:</w:t>
      </w:r>
    </w:p>
    <w:p w14:paraId="22414DFA" w14:textId="77777777" w:rsidR="00635013" w:rsidRDefault="00635013" w:rsidP="00635013">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3E593893" w14:textId="77777777" w:rsidR="00635013" w:rsidRPr="00374B84" w:rsidRDefault="00635013" w:rsidP="00635013">
      <w:pPr>
        <w:rPr>
          <w:lang w:val="el-GR"/>
        </w:rPr>
      </w:pPr>
      <w:r>
        <w:rPr>
          <w:lang w:val="el-GR"/>
        </w:rPr>
        <w:t xml:space="preserve">Ειδικότερα για τους </w:t>
      </w:r>
      <w:r w:rsidRPr="00374B84">
        <w:rPr>
          <w:lang w:val="el-GR"/>
        </w:rPr>
        <w:t>ημεδαπούς οικονομικούς φορείς προσκομίζονται:</w:t>
      </w:r>
    </w:p>
    <w:p w14:paraId="7FDC478D" w14:textId="23B22BC7" w:rsidR="00635013" w:rsidRPr="00374B84" w:rsidRDefault="00635013" w:rsidP="00635013">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4005F4">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40B1D87F" w14:textId="77777777" w:rsidR="00635013" w:rsidRPr="00144A24" w:rsidRDefault="00635013" w:rsidP="00635013">
      <w:pPr>
        <w:rPr>
          <w:color w:val="000000"/>
          <w:lang w:val="el-GR"/>
        </w:rPr>
      </w:pPr>
      <w:r w:rsidRPr="144F6111">
        <w:t>ii</w:t>
      </w:r>
      <w:r w:rsidRPr="00144A24">
        <w:rPr>
          <w:lang w:val="el-GR"/>
        </w:rPr>
        <w:t xml:space="preserve">) Για την </w:t>
      </w:r>
      <w:r w:rsidRPr="00144A24">
        <w:rPr>
          <w:b/>
          <w:bCs/>
          <w:lang w:val="el-GR"/>
        </w:rPr>
        <w:t>απόδειξη της νόμιμης σύστασης και των μεταβολών</w:t>
      </w:r>
      <w:r w:rsidRPr="00144A24">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144A24">
        <w:rPr>
          <w:color w:val="000000" w:themeColor="text1"/>
          <w:lang w:val="el-GR"/>
        </w:rPr>
        <w:t xml:space="preserve">  </w:t>
      </w:r>
    </w:p>
    <w:p w14:paraId="01CB45C0" w14:textId="77777777" w:rsidR="00635013" w:rsidRPr="005609B2" w:rsidRDefault="00635013" w:rsidP="00635013">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E3F8068" w14:textId="77777777" w:rsidR="00635013" w:rsidRPr="005609B2" w:rsidRDefault="00635013" w:rsidP="00635013">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52E15B0" w14:textId="77777777" w:rsidR="00635013" w:rsidRPr="005609B2" w:rsidRDefault="00635013" w:rsidP="00635013">
      <w:pPr>
        <w:rPr>
          <w:bCs/>
          <w:color w:val="000000"/>
          <w:lang w:val="el-GR"/>
        </w:rPr>
      </w:pPr>
      <w:r w:rsidRPr="005609B2">
        <w:rPr>
          <w:bCs/>
          <w:color w:val="000000"/>
          <w:lang w:val="el-GR"/>
        </w:rPr>
        <w:lastRenderedPageBreak/>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2402CDBE" w14:textId="77777777" w:rsidR="00635013" w:rsidRPr="005609B2" w:rsidRDefault="00635013" w:rsidP="00635013">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2D4D7635" w14:textId="296318DF" w:rsidR="00AC2E76" w:rsidRPr="0055664F" w:rsidRDefault="00635013" w:rsidP="00155B45">
      <w:pPr>
        <w:spacing w:before="0" w:line="252" w:lineRule="auto"/>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FBC99F6" w14:textId="77777777" w:rsidR="00635013" w:rsidRPr="005609B2" w:rsidRDefault="003355E7" w:rsidP="00635013">
      <w:pPr>
        <w:rPr>
          <w:color w:val="000000"/>
          <w:lang w:val="el-GR"/>
        </w:rPr>
      </w:pPr>
      <w:r w:rsidRPr="00155B45">
        <w:rPr>
          <w:rFonts w:cs="Tahoma"/>
          <w:b/>
          <w:bCs/>
          <w:szCs w:val="22"/>
          <w:lang w:val="el-GR"/>
        </w:rPr>
        <w:t>Β.</w:t>
      </w:r>
      <w:r w:rsidR="002F1F87" w:rsidRPr="00155B45">
        <w:rPr>
          <w:rFonts w:cs="Tahoma"/>
          <w:b/>
          <w:bCs/>
          <w:szCs w:val="22"/>
          <w:lang w:val="el-GR"/>
        </w:rPr>
        <w:t>7</w:t>
      </w:r>
      <w:r w:rsidRPr="00155B45">
        <w:rPr>
          <w:rFonts w:cs="Tahoma"/>
          <w:b/>
          <w:bCs/>
          <w:szCs w:val="22"/>
          <w:lang w:val="el-GR"/>
        </w:rPr>
        <w:t>.</w:t>
      </w:r>
      <w:r w:rsidRPr="00155B45">
        <w:rPr>
          <w:rFonts w:cs="Tahoma"/>
          <w:szCs w:val="22"/>
          <w:lang w:val="el-GR"/>
        </w:rPr>
        <w:t xml:space="preserve"> </w:t>
      </w:r>
      <w:r w:rsidR="00635013" w:rsidRPr="005609B2">
        <w:rPr>
          <w:color w:val="000000"/>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00635013" w:rsidRPr="005609B2">
        <w:rPr>
          <w:color w:val="000000"/>
        </w:rPr>
        <w:t>VII</w:t>
      </w:r>
      <w:r w:rsidR="00635013"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16B2984" w14:textId="77777777" w:rsidR="00635013" w:rsidRPr="005609B2" w:rsidRDefault="00635013" w:rsidP="00635013">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17247ACE" w14:textId="77777777" w:rsidR="00635013" w:rsidRPr="005609B2" w:rsidRDefault="00635013" w:rsidP="00635013">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6D88001C" w14:textId="77777777" w:rsidR="00635013" w:rsidRPr="005609B2" w:rsidRDefault="00635013" w:rsidP="00635013">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157912C2" w14:textId="77777777" w:rsidR="00661F16" w:rsidRDefault="00661F16" w:rsidP="00635013">
      <w:pPr>
        <w:spacing w:before="0" w:line="252" w:lineRule="auto"/>
        <w:rPr>
          <w:rFonts w:cs="Tahoma"/>
          <w:szCs w:val="22"/>
          <w:lang w:val="el-GR"/>
        </w:rPr>
      </w:pPr>
    </w:p>
    <w:p w14:paraId="60D15532" w14:textId="77777777" w:rsidR="00661F16" w:rsidRPr="002B2F6A" w:rsidRDefault="00661F16" w:rsidP="00661F16">
      <w:pPr>
        <w:rPr>
          <w:rFonts w:cs="Tahoma"/>
          <w:szCs w:val="22"/>
          <w:lang w:val="el-GR"/>
        </w:rPr>
      </w:pPr>
      <w:r w:rsidRPr="002B2F6A">
        <w:rPr>
          <w:rFonts w:cs="Tahoma"/>
          <w:b/>
          <w:bCs/>
          <w:szCs w:val="22"/>
          <w:lang w:val="el-GR"/>
        </w:rPr>
        <w:t>Β.8.</w:t>
      </w:r>
      <w:r w:rsidRPr="0078211A">
        <w:rPr>
          <w:rFonts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59BE4C42" w14:textId="77777777" w:rsidR="00661F16" w:rsidRDefault="65FB8BBA" w:rsidP="54BD68CF">
      <w:pPr>
        <w:spacing w:before="0" w:line="252" w:lineRule="auto"/>
        <w:rPr>
          <w:rFonts w:cs="Tahoma"/>
          <w:lang w:val="el-GR"/>
        </w:rPr>
      </w:pPr>
      <w:r w:rsidRPr="291BABE6">
        <w:rPr>
          <w:rFonts w:cs="Tahoma"/>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4806BCC" w14:textId="77777777" w:rsidR="00EB1543" w:rsidRPr="00155B45" w:rsidRDefault="00EB1543" w:rsidP="00635013">
      <w:pPr>
        <w:spacing w:before="0" w:line="252" w:lineRule="auto"/>
        <w:rPr>
          <w:rFonts w:cs="Tahoma"/>
          <w:szCs w:val="22"/>
          <w:lang w:val="el-GR"/>
        </w:rPr>
      </w:pPr>
    </w:p>
    <w:p w14:paraId="7DB4598E" w14:textId="7EE47BAA" w:rsidR="00661F16" w:rsidRPr="002B2F6A" w:rsidRDefault="00EB1543" w:rsidP="00661F16">
      <w:pPr>
        <w:rPr>
          <w:rFonts w:cs="Tahoma"/>
          <w:szCs w:val="22"/>
          <w:lang w:val="el-GR"/>
        </w:rPr>
      </w:pPr>
      <w:r w:rsidRPr="00155B45">
        <w:rPr>
          <w:rFonts w:cs="Tahoma"/>
          <w:b/>
          <w:bCs/>
          <w:szCs w:val="22"/>
          <w:lang w:val="el-GR"/>
        </w:rPr>
        <w:t>Β.</w:t>
      </w:r>
      <w:r w:rsidR="00661F16" w:rsidRPr="00987ED0">
        <w:rPr>
          <w:rFonts w:cs="Tahoma"/>
          <w:b/>
          <w:bCs/>
          <w:szCs w:val="22"/>
          <w:lang w:val="el-GR"/>
        </w:rPr>
        <w:t>9</w:t>
      </w:r>
      <w:r w:rsidRPr="00155B45">
        <w:rPr>
          <w:rFonts w:cs="Tahoma"/>
          <w:b/>
          <w:bCs/>
          <w:szCs w:val="22"/>
          <w:lang w:val="el-GR"/>
        </w:rPr>
        <w:t>.</w:t>
      </w:r>
      <w:r w:rsidRPr="00155B45">
        <w:rPr>
          <w:rFonts w:cs="Tahoma"/>
          <w:szCs w:val="22"/>
          <w:lang w:val="el-GR"/>
        </w:rPr>
        <w:t xml:space="preserve"> </w:t>
      </w:r>
      <w:r w:rsidRPr="00155B45">
        <w:rPr>
          <w:rFonts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155B45">
        <w:rPr>
          <w:rFonts w:cs="Tahoma"/>
          <w:szCs w:val="22"/>
          <w:lang w:val="el-GR"/>
        </w:rPr>
        <w:t xml:space="preserve">την παράγραφο </w:t>
      </w:r>
      <w:r w:rsidR="00C9704C" w:rsidRPr="002B2F6A">
        <w:rPr>
          <w:rFonts w:cs="Tahoma"/>
          <w:szCs w:val="22"/>
          <w:lang w:val="el-GR"/>
        </w:rPr>
        <w:t>2.2.</w:t>
      </w:r>
      <w:r w:rsidR="00C9704C">
        <w:rPr>
          <w:rFonts w:cs="Tahoma"/>
          <w:szCs w:val="22"/>
          <w:lang w:val="el-GR"/>
        </w:rPr>
        <w:t xml:space="preserve">8 </w:t>
      </w:r>
      <w:r w:rsidRPr="00155B45">
        <w:rPr>
          <w:rFonts w:cs="Tahoma"/>
          <w:color w:val="000000"/>
          <w:szCs w:val="22"/>
          <w:lang w:val="el-GR"/>
        </w:rPr>
        <w:t>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635013" w:rsidRPr="00987ED0">
        <w:rPr>
          <w:rFonts w:cs="Tahoma"/>
          <w:color w:val="000000"/>
          <w:szCs w:val="22"/>
          <w:lang w:val="el-GR"/>
        </w:rPr>
        <w:t>.</w:t>
      </w:r>
      <w:r w:rsidRPr="00155B45">
        <w:rPr>
          <w:rFonts w:cs="Tahoma"/>
          <w:color w:val="000000"/>
          <w:szCs w:val="22"/>
          <w:lang w:val="el-GR"/>
        </w:rPr>
        <w:t xml:space="preserve"> </w:t>
      </w:r>
    </w:p>
    <w:p w14:paraId="0ADCA4E2" w14:textId="77777777" w:rsidR="00661F16" w:rsidRDefault="00661F16" w:rsidP="00661F16">
      <w:pPr>
        <w:rPr>
          <w:rFonts w:cs="Tahoma"/>
          <w:szCs w:val="22"/>
          <w:lang w:val="el-GR"/>
        </w:rPr>
      </w:pPr>
      <w:r w:rsidRPr="002B2F6A">
        <w:rPr>
          <w:rFonts w:cs="Tahoma"/>
          <w:szCs w:val="22"/>
          <w:lang w:val="el-GR"/>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w:t>
      </w:r>
      <w:r w:rsidRPr="002B2F6A">
        <w:rPr>
          <w:rFonts w:cs="Tahoma"/>
          <w:szCs w:val="22"/>
          <w:lang w:val="el-GR"/>
        </w:rPr>
        <w:lastRenderedPageBreak/>
        <w:t xml:space="preserve">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4DAE3529" w14:textId="77777777" w:rsidR="00661F16" w:rsidRDefault="00661F16" w:rsidP="00661F16">
      <w:pPr>
        <w:rPr>
          <w:color w:val="000000"/>
          <w:lang w:val="el-GR"/>
        </w:rPr>
      </w:pPr>
      <w:r w:rsidRPr="002B2F6A">
        <w:rPr>
          <w:rFonts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B92D62">
        <w:rPr>
          <w:rFonts w:cs="Tahoma"/>
          <w:szCs w:val="22"/>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2F3A558A" w14:textId="77777777" w:rsidR="00EB1543" w:rsidRPr="00155B45" w:rsidRDefault="00661F16" w:rsidP="00661F16">
      <w:pPr>
        <w:spacing w:before="0" w:line="252" w:lineRule="auto"/>
        <w:rPr>
          <w:rFonts w:cs="Tahoma"/>
          <w:color w:val="000000"/>
          <w:szCs w:val="22"/>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δηλώνοντας το τμήμα της σύμβασης που θα εκτελέσει.</w:t>
      </w:r>
    </w:p>
    <w:p w14:paraId="6BF05B55" w14:textId="77777777" w:rsidR="00C40FB9" w:rsidRDefault="00C40FB9" w:rsidP="00155B45">
      <w:pPr>
        <w:spacing w:before="0" w:line="252" w:lineRule="auto"/>
        <w:rPr>
          <w:rFonts w:cs="Tahoma"/>
          <w:szCs w:val="22"/>
          <w:lang w:val="el-GR"/>
        </w:rPr>
      </w:pPr>
    </w:p>
    <w:p w14:paraId="7EECC1AA" w14:textId="77777777" w:rsidR="00661F16" w:rsidRDefault="65FB8BBA" w:rsidP="54BD68CF">
      <w:pPr>
        <w:rPr>
          <w:rFonts w:cs="Tahoma"/>
          <w:lang w:val="el-GR"/>
        </w:rPr>
      </w:pPr>
      <w:r w:rsidRPr="291BABE6">
        <w:rPr>
          <w:rFonts w:cs="Tahoma"/>
          <w:b/>
          <w:bCs/>
          <w:lang w:val="el-GR"/>
        </w:rPr>
        <w:t>Β.10.</w:t>
      </w:r>
      <w:r w:rsidRPr="291BABE6">
        <w:rPr>
          <w:rFonts w:cs="Tahoma"/>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CE8547" w14:textId="77777777" w:rsidR="00661F16" w:rsidRPr="00603221" w:rsidRDefault="00661F16" w:rsidP="00661F16">
      <w:pPr>
        <w:rPr>
          <w:rFonts w:cs="Tahoma"/>
          <w:color w:val="000000"/>
          <w:szCs w:val="22"/>
          <w:lang w:val="el-GR"/>
        </w:rPr>
      </w:pPr>
    </w:p>
    <w:p w14:paraId="1CDBCBA3" w14:textId="77777777" w:rsidR="00661F16" w:rsidRPr="000D658E" w:rsidRDefault="00661F16" w:rsidP="00661F16">
      <w:pPr>
        <w:rPr>
          <w:b/>
          <w:bCs/>
          <w:lang w:val="el-GR"/>
        </w:rPr>
      </w:pPr>
      <w:r>
        <w:rPr>
          <w:b/>
          <w:bCs/>
          <w:lang w:val="el-GR"/>
        </w:rPr>
        <w:t>Β.11</w:t>
      </w:r>
      <w:r w:rsidRPr="003F20C5">
        <w:rPr>
          <w:b/>
          <w:bCs/>
          <w:lang w:val="el-GR"/>
        </w:rPr>
        <w:t xml:space="preserve">. </w:t>
      </w:r>
      <w:r w:rsidRPr="000D658E">
        <w:rPr>
          <w:b/>
          <w:bCs/>
          <w:lang w:val="el-GR"/>
        </w:rPr>
        <w:t>Επισημαίνεται ότι γίνονται αποδεκτές:</w:t>
      </w:r>
    </w:p>
    <w:p w14:paraId="371FF3B3" w14:textId="77777777" w:rsidR="00661F16" w:rsidRPr="000D658E" w:rsidRDefault="00661F16" w:rsidP="00A26E2C">
      <w:pPr>
        <w:numPr>
          <w:ilvl w:val="0"/>
          <w:numId w:val="17"/>
        </w:numPr>
        <w:spacing w:before="0"/>
        <w:rPr>
          <w:b/>
          <w:bCs/>
          <w:lang w:val="el-GR"/>
        </w:rPr>
      </w:pPr>
      <w:r w:rsidRPr="000D658E">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FD4D871" w14:textId="77777777" w:rsidR="00661F16" w:rsidRPr="000D658E" w:rsidRDefault="00661F16" w:rsidP="00A26E2C">
      <w:pPr>
        <w:numPr>
          <w:ilvl w:val="0"/>
          <w:numId w:val="17"/>
        </w:numPr>
        <w:spacing w:before="0"/>
        <w:rPr>
          <w:rFonts w:cs="Tahoma"/>
          <w:b/>
          <w:bCs/>
          <w:szCs w:val="22"/>
          <w:lang w:val="el-GR"/>
        </w:rPr>
      </w:pPr>
      <w:r w:rsidRPr="000D658E">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C098832" w14:textId="23CA4B07" w:rsidR="00C33C73" w:rsidRPr="00155B45" w:rsidRDefault="00C33C73" w:rsidP="00E35299">
      <w:pPr>
        <w:pStyle w:val="2"/>
        <w:numPr>
          <w:ilvl w:val="1"/>
          <w:numId w:val="44"/>
        </w:numPr>
        <w:spacing w:before="0" w:after="120" w:line="252" w:lineRule="auto"/>
        <w:rPr>
          <w:rFonts w:ascii="Tahoma" w:hAnsi="Tahoma" w:cs="Tahoma"/>
          <w:sz w:val="22"/>
          <w:lang w:val="el-GR"/>
        </w:rPr>
      </w:pPr>
      <w:r w:rsidRPr="00155B45">
        <w:rPr>
          <w:rFonts w:ascii="Tahoma" w:hAnsi="Tahoma" w:cs="Tahoma"/>
          <w:sz w:val="22"/>
          <w:lang w:val="el-GR"/>
        </w:rPr>
        <w:tab/>
      </w:r>
      <w:bookmarkStart w:id="173" w:name="_Toc43378455"/>
      <w:bookmarkStart w:id="174" w:name="_Toc165289979"/>
      <w:r w:rsidRPr="00155B45">
        <w:rPr>
          <w:rFonts w:ascii="Tahoma" w:hAnsi="Tahoma" w:cs="Tahoma"/>
          <w:sz w:val="22"/>
          <w:lang w:val="el-GR"/>
        </w:rPr>
        <w:t>Κριτήρια Ανάθεσης</w:t>
      </w:r>
      <w:bookmarkEnd w:id="173"/>
      <w:bookmarkEnd w:id="174"/>
      <w:r w:rsidRPr="00155B45">
        <w:rPr>
          <w:rFonts w:ascii="Tahoma" w:hAnsi="Tahoma" w:cs="Tahoma"/>
          <w:sz w:val="22"/>
          <w:lang w:val="el-GR"/>
        </w:rPr>
        <w:t xml:space="preserve"> </w:t>
      </w:r>
    </w:p>
    <w:p w14:paraId="44BAC4B9" w14:textId="26AD9416" w:rsidR="008338F0" w:rsidRPr="004F0215" w:rsidRDefault="003355E7" w:rsidP="00E35299">
      <w:pPr>
        <w:pStyle w:val="3"/>
        <w:numPr>
          <w:ilvl w:val="2"/>
          <w:numId w:val="46"/>
        </w:numPr>
        <w:rPr>
          <w:lang w:val="el-GR"/>
        </w:rPr>
      </w:pPr>
      <w:bookmarkStart w:id="175" w:name="_Ref496542191"/>
      <w:bookmarkStart w:id="176" w:name="_Toc43378456"/>
      <w:bookmarkStart w:id="177" w:name="_Toc165289980"/>
      <w:r w:rsidRPr="004F0215">
        <w:rPr>
          <w:lang w:val="el-GR"/>
        </w:rPr>
        <w:t>Κριτήριο ανάθεσης</w:t>
      </w:r>
      <w:bookmarkEnd w:id="175"/>
      <w:bookmarkEnd w:id="176"/>
      <w:bookmarkEnd w:id="177"/>
    </w:p>
    <w:p w14:paraId="3D9D9851" w14:textId="77777777" w:rsidR="00201223" w:rsidRPr="00603221" w:rsidRDefault="00201223" w:rsidP="00201223">
      <w:pPr>
        <w:rPr>
          <w:rFonts w:cs="Tahoma"/>
          <w:i/>
          <w:color w:val="5B9BD5"/>
          <w:szCs w:val="22"/>
          <w:lang w:val="el-GR"/>
        </w:rPr>
      </w:pPr>
      <w:r w:rsidRPr="00603221">
        <w:rPr>
          <w:rFonts w:cs="Tahoma"/>
          <w:szCs w:val="22"/>
          <w:lang w:val="el-GR"/>
        </w:rPr>
        <w:t xml:space="preserve">Κριτήριο ανάθεσης της Σύμβασης είναι η πλέον συμφέρουσα από οικονομική άποψη προσφορά </w:t>
      </w:r>
    </w:p>
    <w:p w14:paraId="61E94359" w14:textId="6B04F81D" w:rsidR="00201223" w:rsidRDefault="00201223" w:rsidP="00201223">
      <w:pPr>
        <w:rPr>
          <w:rFonts w:cs="Tahoma"/>
          <w:b/>
          <w:bCs/>
          <w:szCs w:val="22"/>
          <w:lang w:val="el-GR"/>
        </w:rPr>
      </w:pPr>
      <w:r w:rsidRPr="00CE4308">
        <w:rPr>
          <w:rFonts w:cs="Tahoma"/>
          <w:b/>
          <w:bCs/>
          <w:szCs w:val="22"/>
          <w:lang w:val="el-GR"/>
        </w:rPr>
        <w:t>βάσει τιμής</w:t>
      </w:r>
      <w:r w:rsidR="008C1B8B" w:rsidRPr="00CE4308">
        <w:rPr>
          <w:rFonts w:cs="Tahoma"/>
          <w:b/>
          <w:bCs/>
          <w:szCs w:val="22"/>
          <w:lang w:val="el-GR"/>
        </w:rPr>
        <w:t>.</w:t>
      </w:r>
    </w:p>
    <w:p w14:paraId="2B664B63" w14:textId="77777777" w:rsidR="00537542" w:rsidRDefault="00537542" w:rsidP="00201223">
      <w:pPr>
        <w:rPr>
          <w:rFonts w:cs="Tahoma"/>
          <w:b/>
          <w:bCs/>
          <w:szCs w:val="22"/>
          <w:lang w:val="el-GR"/>
        </w:rPr>
      </w:pPr>
    </w:p>
    <w:p w14:paraId="7625E6A0" w14:textId="6D6CBFD0" w:rsidR="008338F0" w:rsidRPr="00155B45" w:rsidRDefault="003355E7" w:rsidP="00E35299">
      <w:pPr>
        <w:pStyle w:val="2"/>
        <w:numPr>
          <w:ilvl w:val="1"/>
          <w:numId w:val="46"/>
        </w:numPr>
        <w:spacing w:before="0" w:after="120" w:line="252" w:lineRule="auto"/>
        <w:rPr>
          <w:rFonts w:ascii="Tahoma" w:hAnsi="Tahoma" w:cs="Tahoma"/>
          <w:sz w:val="22"/>
          <w:lang w:val="el-GR"/>
        </w:rPr>
      </w:pPr>
      <w:r w:rsidRPr="00155B45">
        <w:rPr>
          <w:rFonts w:ascii="Tahoma" w:hAnsi="Tahoma" w:cs="Tahoma"/>
          <w:sz w:val="22"/>
          <w:lang w:val="el-GR"/>
        </w:rPr>
        <w:tab/>
      </w:r>
      <w:bookmarkStart w:id="178" w:name="_Toc43378460"/>
      <w:bookmarkStart w:id="179" w:name="_Toc165289981"/>
      <w:r w:rsidRPr="00155B45">
        <w:rPr>
          <w:rFonts w:ascii="Tahoma" w:hAnsi="Tahoma" w:cs="Tahoma"/>
          <w:sz w:val="22"/>
          <w:lang w:val="el-GR"/>
        </w:rPr>
        <w:t>Κατάρτιση - Περιεχόμενο Προσφορών</w:t>
      </w:r>
      <w:bookmarkEnd w:id="178"/>
      <w:bookmarkEnd w:id="179"/>
    </w:p>
    <w:p w14:paraId="270D7AC4" w14:textId="1846CD81" w:rsidR="008338F0" w:rsidRPr="008C42FC" w:rsidRDefault="003355E7" w:rsidP="00E35299">
      <w:pPr>
        <w:pStyle w:val="3"/>
        <w:numPr>
          <w:ilvl w:val="2"/>
          <w:numId w:val="45"/>
        </w:numPr>
      </w:pPr>
      <w:bookmarkStart w:id="180" w:name="_Ref496542253"/>
      <w:bookmarkStart w:id="181" w:name="_Toc43378461"/>
      <w:bookmarkStart w:id="182" w:name="_Toc165289982"/>
      <w:r w:rsidRPr="008C42FC">
        <w:t>Γενικοί όροι υποβολής προσφορών</w:t>
      </w:r>
      <w:bookmarkEnd w:id="180"/>
      <w:bookmarkEnd w:id="181"/>
      <w:bookmarkEnd w:id="182"/>
    </w:p>
    <w:p w14:paraId="4B2B87BF" w14:textId="23DE44FD" w:rsidR="008338F0" w:rsidRPr="00155B45" w:rsidRDefault="003355E7" w:rsidP="00155B45">
      <w:pPr>
        <w:spacing w:before="0" w:line="252" w:lineRule="auto"/>
        <w:rPr>
          <w:rFonts w:cs="Tahoma"/>
          <w:szCs w:val="22"/>
          <w:lang w:val="el-GR"/>
        </w:rPr>
      </w:pPr>
      <w:r w:rsidRPr="00155B45">
        <w:rPr>
          <w:rFonts w:cs="Tahoma"/>
          <w:szCs w:val="22"/>
          <w:lang w:val="el-GR"/>
        </w:rPr>
        <w:t xml:space="preserve">Οι προσφορές υποβάλλονται με βάση τις απαιτήσεις της </w:t>
      </w:r>
      <w:r w:rsidR="00893B0F" w:rsidRPr="00155B45">
        <w:rPr>
          <w:rFonts w:cs="Tahoma"/>
          <w:szCs w:val="22"/>
          <w:lang w:val="el-GR"/>
        </w:rPr>
        <w:t xml:space="preserve">παρούσας </w:t>
      </w:r>
      <w:r w:rsidRPr="00155B45">
        <w:rPr>
          <w:rFonts w:cs="Tahoma"/>
          <w:szCs w:val="22"/>
          <w:lang w:val="el-GR"/>
        </w:rPr>
        <w:t>Διακήρυξης, για</w:t>
      </w:r>
      <w:r w:rsidR="00E1337D" w:rsidRPr="00155B45">
        <w:rPr>
          <w:rFonts w:cs="Tahoma"/>
          <w:szCs w:val="22"/>
          <w:lang w:val="el-GR"/>
        </w:rPr>
        <w:t xml:space="preserve"> </w:t>
      </w:r>
      <w:r w:rsidRPr="00155B45">
        <w:rPr>
          <w:rFonts w:cs="Tahoma"/>
          <w:szCs w:val="22"/>
          <w:lang w:val="el-GR"/>
        </w:rPr>
        <w:t xml:space="preserve">όλες τις περιγραφόμενες υπηρεσίες. </w:t>
      </w:r>
      <w:r w:rsidR="006A59DC" w:rsidRPr="00D12F60">
        <w:rPr>
          <w:rFonts w:cs="Tahoma"/>
          <w:szCs w:val="22"/>
          <w:lang w:val="el-GR"/>
        </w:rPr>
        <w:t>Με την υποβολή της Προσφοράς θεωρείται ότι ο υποψήφιος Ανάδοχος αποδέχεται ανεπιφύλακτα τους όρους της παρούσας Διακήρυξης. Επίσης, σε περίπτωση νομικών προσώπων, θεωρείται ότι η υποβολή της Προσφοράς και η συμμετοχή στο διαγωνισμό έχουν εγκριθεί από το αρμόδιο όργανο του συμμετέχοντος νομικού προσώπου.</w:t>
      </w:r>
    </w:p>
    <w:p w14:paraId="60037C5B" w14:textId="77777777" w:rsidR="008338F0" w:rsidRPr="00155B45" w:rsidRDefault="003355E7" w:rsidP="00155B45">
      <w:pPr>
        <w:spacing w:before="0" w:line="252" w:lineRule="auto"/>
        <w:rPr>
          <w:rFonts w:cs="Tahoma"/>
          <w:color w:val="000000"/>
          <w:szCs w:val="22"/>
          <w:lang w:val="el-GR" w:eastAsia="el-GR"/>
        </w:rPr>
      </w:pPr>
      <w:r w:rsidRPr="00155B45">
        <w:rPr>
          <w:rFonts w:cs="Tahoma"/>
          <w:szCs w:val="22"/>
          <w:lang w:val="el-GR"/>
        </w:rPr>
        <w:t>Δεν επιτρέπονται εναλλακτικές προσφορές</w:t>
      </w:r>
      <w:r w:rsidR="00893B0F" w:rsidRPr="00155B45">
        <w:rPr>
          <w:rFonts w:cs="Tahoma"/>
          <w:i/>
          <w:iCs/>
          <w:szCs w:val="22"/>
          <w:lang w:val="el-GR"/>
        </w:rPr>
        <w:t>.</w:t>
      </w:r>
    </w:p>
    <w:p w14:paraId="00C6A453" w14:textId="77777777" w:rsidR="008338F0" w:rsidRPr="0065109B" w:rsidRDefault="003355E7" w:rsidP="00155B45">
      <w:pPr>
        <w:spacing w:before="0" w:line="252" w:lineRule="auto"/>
        <w:rPr>
          <w:rFonts w:cs="Tahoma"/>
          <w:color w:val="000000"/>
          <w:szCs w:val="22"/>
          <w:lang w:val="el-GR" w:eastAsia="el-GR"/>
        </w:rPr>
      </w:pPr>
      <w:r w:rsidRPr="00155B45">
        <w:rPr>
          <w:rFonts w:cs="Tahoma"/>
          <w:color w:val="000000"/>
          <w:szCs w:val="22"/>
          <w:lang w:val="el-GR" w:eastAsia="el-GR"/>
        </w:rPr>
        <w:lastRenderedPageBreak/>
        <w:t xml:space="preserve">Η ένωση οικονομικών φορέων υποβάλλει κοινή προσφορά, η οποία υπογράφεται υποχρεωτικά </w:t>
      </w:r>
      <w:r w:rsidR="00477F69" w:rsidRPr="00477F69">
        <w:rPr>
          <w:rFonts w:cs="Tahoma"/>
          <w:color w:val="000000"/>
          <w:szCs w:val="22"/>
          <w:lang w:val="el-GR" w:eastAsia="el-GR"/>
        </w:rPr>
        <w:t xml:space="preserve">ηλεκτρονικά </w:t>
      </w:r>
      <w:r w:rsidRPr="00477F69">
        <w:rPr>
          <w:rFonts w:cs="Tahom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5F9AC1E4" w14:textId="77777777" w:rsidR="00477F69" w:rsidRPr="003F2FB4" w:rsidRDefault="00477F69" w:rsidP="00477F69">
      <w:pPr>
        <w:rPr>
          <w:rFonts w:cs="Tahoma"/>
          <w:lang w:val="el-GR"/>
        </w:rPr>
      </w:pPr>
      <w:r w:rsidRPr="003F2FB4">
        <w:rPr>
          <w:rFonts w:cs="Tahom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3F2FB4">
        <w:rPr>
          <w:rStyle w:val="ac"/>
          <w:rFonts w:cs="Tahoma"/>
          <w:color w:val="000000"/>
          <w:szCs w:val="22"/>
          <w:lang w:val="el-GR" w:eastAsia="el-GR"/>
        </w:rPr>
        <w:footnoteReference w:id="9"/>
      </w:r>
    </w:p>
    <w:p w14:paraId="4F0D3B71" w14:textId="77777777" w:rsidR="00B222AE" w:rsidRPr="00477F69" w:rsidRDefault="00B222AE" w:rsidP="00155B45">
      <w:pPr>
        <w:spacing w:before="0" w:line="252" w:lineRule="auto"/>
        <w:rPr>
          <w:rFonts w:cs="Tahoma"/>
          <w:szCs w:val="22"/>
          <w:lang w:val="el-GR"/>
        </w:rPr>
      </w:pPr>
    </w:p>
    <w:p w14:paraId="594FA529" w14:textId="7BEE7231" w:rsidR="00B7353B" w:rsidRPr="00EB613F" w:rsidRDefault="003355E7" w:rsidP="00E35299">
      <w:pPr>
        <w:pStyle w:val="3"/>
        <w:numPr>
          <w:ilvl w:val="2"/>
          <w:numId w:val="45"/>
        </w:numPr>
      </w:pPr>
      <w:bookmarkStart w:id="183" w:name="_Ref496542299"/>
      <w:bookmarkStart w:id="184" w:name="_Toc43378462"/>
      <w:bookmarkStart w:id="185" w:name="_Toc165289983"/>
      <w:r w:rsidRPr="00EB613F">
        <w:t>Χρόνος και Τρόπος υποβολής προσφορών</w:t>
      </w:r>
      <w:bookmarkStart w:id="186" w:name="_Toc76118960"/>
      <w:bookmarkEnd w:id="183"/>
      <w:bookmarkEnd w:id="184"/>
      <w:bookmarkEnd w:id="185"/>
    </w:p>
    <w:p w14:paraId="3EEA51BD" w14:textId="7042D9E9" w:rsidR="00477F69" w:rsidRPr="00F54D91" w:rsidRDefault="00B7353B" w:rsidP="00F54D91">
      <w:pPr>
        <w:rPr>
          <w:lang w:val="el-GR"/>
        </w:rPr>
      </w:pPr>
      <w:r w:rsidRPr="000D658E">
        <w:rPr>
          <w:b/>
          <w:bCs/>
          <w:lang w:val="el-GR"/>
        </w:rPr>
        <w:t>2.4.2.1</w:t>
      </w:r>
      <w:r>
        <w:rPr>
          <w:lang w:val="el-GR"/>
        </w:rPr>
        <w:t xml:space="preserve">  </w:t>
      </w:r>
      <w:r w:rsidR="00893B0F" w:rsidRPr="00EB613F">
        <w:rPr>
          <w:lang w:val="el-GR"/>
        </w:rPr>
        <w:t>Οι προσφορές</w:t>
      </w:r>
      <w:r w:rsidR="00893B0F" w:rsidRPr="00F54D91">
        <w:rPr>
          <w:lang w:val="el-GR"/>
        </w:rPr>
        <w:t xml:space="preserve"> υποβάλλονται από τους ενδιαφερόμενους ηλεκτρονικά, μέσω της διαδικτυακής πύλης </w:t>
      </w:r>
      <w:hyperlink r:id="rId25" w:history="1">
        <w:r w:rsidR="00477F69" w:rsidRPr="00F54D91">
          <w:t>www</w:t>
        </w:r>
        <w:r w:rsidR="00477F69" w:rsidRPr="00F54D91">
          <w:rPr>
            <w:lang w:val="el-GR"/>
          </w:rPr>
          <w:t>.</w:t>
        </w:r>
        <w:r w:rsidR="00477F69" w:rsidRPr="00F54D91">
          <w:t>promitheus</w:t>
        </w:r>
        <w:r w:rsidR="00477F69" w:rsidRPr="00F54D91">
          <w:rPr>
            <w:lang w:val="el-GR"/>
          </w:rPr>
          <w:t>.</w:t>
        </w:r>
        <w:r w:rsidR="00477F69" w:rsidRPr="00F54D91">
          <w:t>gov</w:t>
        </w:r>
        <w:r w:rsidR="00477F69" w:rsidRPr="00F54D91">
          <w:rPr>
            <w:lang w:val="el-GR"/>
          </w:rPr>
          <w:t>.</w:t>
        </w:r>
        <w:r w:rsidR="00477F69" w:rsidRPr="00F54D91">
          <w:t>gr</w:t>
        </w:r>
      </w:hyperlink>
      <w:r w:rsidR="00477F69" w:rsidRPr="00F54D91">
        <w:rPr>
          <w:lang w:val="el-GR"/>
        </w:rPr>
        <w:t xml:space="preserve"> </w:t>
      </w:r>
      <w:r w:rsidR="00893B0F" w:rsidRPr="00F54D91">
        <w:rPr>
          <w:lang w:val="el-GR"/>
        </w:rPr>
        <w:t xml:space="preserve"> του ΕΣΗΔΗΣ, μέχρι την καταληκτική ημερομηνία και ώρα που ορίζει η παρούσα διακήρυξη</w:t>
      </w:r>
      <w:r w:rsidR="00E1337D" w:rsidRPr="00F54D91">
        <w:rPr>
          <w:lang w:val="el-GR"/>
        </w:rPr>
        <w:t xml:space="preserve"> </w:t>
      </w:r>
      <w:r w:rsidR="00893B0F" w:rsidRPr="00F54D91">
        <w:rPr>
          <w:lang w:val="el-GR"/>
        </w:rPr>
        <w:t>(</w:t>
      </w:r>
      <w:r w:rsidR="00F41119" w:rsidRPr="00F54D91">
        <w:rPr>
          <w:lang w:val="el-GR"/>
        </w:rPr>
        <w:t xml:space="preserve">άρθρο </w:t>
      </w:r>
      <w:r w:rsidR="00F41119" w:rsidRPr="00F54D91">
        <w:fldChar w:fldCharType="begin"/>
      </w:r>
      <w:r w:rsidR="00F41119" w:rsidRPr="00F54D91">
        <w:rPr>
          <w:lang w:val="el-GR"/>
        </w:rPr>
        <w:instrText xml:space="preserve"> </w:instrText>
      </w:r>
      <w:r w:rsidR="00F41119" w:rsidRPr="00F54D91">
        <w:instrText>REF</w:instrText>
      </w:r>
      <w:r w:rsidR="00F41119" w:rsidRPr="00F54D91">
        <w:rPr>
          <w:lang w:val="el-GR"/>
        </w:rPr>
        <w:instrText xml:space="preserve"> _</w:instrText>
      </w:r>
      <w:r w:rsidR="00F41119" w:rsidRPr="00F54D91">
        <w:instrText>Ref</w:instrText>
      </w:r>
      <w:r w:rsidR="00F41119" w:rsidRPr="00F54D91">
        <w:rPr>
          <w:lang w:val="el-GR"/>
        </w:rPr>
        <w:instrText>40979373 \</w:instrText>
      </w:r>
      <w:r w:rsidR="00F41119" w:rsidRPr="00F54D91">
        <w:instrText>r</w:instrText>
      </w:r>
      <w:r w:rsidR="00F41119" w:rsidRPr="00F54D91">
        <w:rPr>
          <w:lang w:val="el-GR"/>
        </w:rPr>
        <w:instrText xml:space="preserve"> \</w:instrText>
      </w:r>
      <w:r w:rsidR="00F41119" w:rsidRPr="00F54D91">
        <w:instrText>h</w:instrText>
      </w:r>
      <w:r w:rsidR="00F41119" w:rsidRPr="00F54D91">
        <w:rPr>
          <w:lang w:val="el-GR"/>
        </w:rPr>
        <w:instrText xml:space="preserve">  \* </w:instrText>
      </w:r>
      <w:r w:rsidR="00F41119" w:rsidRPr="00F54D91">
        <w:instrText>MERGEFORMAT</w:instrText>
      </w:r>
      <w:r w:rsidR="00F41119" w:rsidRPr="00F54D91">
        <w:rPr>
          <w:lang w:val="el-GR"/>
        </w:rPr>
        <w:instrText xml:space="preserve"> </w:instrText>
      </w:r>
      <w:r w:rsidR="00F41119" w:rsidRPr="00F54D91">
        <w:fldChar w:fldCharType="separate"/>
      </w:r>
      <w:r w:rsidR="00B2336E" w:rsidRPr="00B2336E">
        <w:rPr>
          <w:lang w:val="el-GR"/>
        </w:rPr>
        <w:t>1.5</w:t>
      </w:r>
      <w:r w:rsidR="00F41119" w:rsidRPr="00F54D91">
        <w:fldChar w:fldCharType="end"/>
      </w:r>
      <w:r w:rsidR="00893B0F" w:rsidRPr="00F54D91">
        <w:rPr>
          <w:lang w:val="el-GR"/>
        </w:rPr>
        <w:t xml:space="preserve">), στην Ελληνική Γλώσσα, σε ηλεκτρονικό φάκελο, σύμφωνα με τα αναφερόμενα στο ν.4412/2016, ιδίως </w:t>
      </w:r>
      <w:r w:rsidR="00477F69" w:rsidRPr="00F54D91">
        <w:rPr>
          <w:lang w:val="el-GR"/>
        </w:rPr>
        <w:t xml:space="preserve">στα </w:t>
      </w:r>
      <w:r w:rsidR="00893B0F" w:rsidRPr="00F54D91">
        <w:rPr>
          <w:lang w:val="el-GR"/>
        </w:rPr>
        <w:t xml:space="preserve">άρθρα 36 και 37 και </w:t>
      </w:r>
      <w:r w:rsidR="00477F69" w:rsidRPr="00F54D91">
        <w:rPr>
          <w:lang w:val="el-GR"/>
        </w:rPr>
        <w:t>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86"/>
    </w:p>
    <w:p w14:paraId="62DF0324" w14:textId="0FBB699E" w:rsidR="00D755AF" w:rsidRDefault="00477F69" w:rsidP="000D658E">
      <w:pPr>
        <w:rPr>
          <w:rFonts w:cs="Tahoma"/>
          <w:color w:val="000000"/>
          <w:lang w:val="el-GR"/>
        </w:rPr>
      </w:pPr>
      <w:r w:rsidRPr="00477F69">
        <w:rPr>
          <w:rFonts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bookmarkStart w:id="187" w:name="_Toc76118961"/>
    </w:p>
    <w:p w14:paraId="4149D861" w14:textId="77777777" w:rsidR="001F1C88" w:rsidRDefault="001F1C88" w:rsidP="000D658E">
      <w:pPr>
        <w:rPr>
          <w:lang w:val="el-GR"/>
        </w:rPr>
      </w:pPr>
    </w:p>
    <w:p w14:paraId="6635EE42" w14:textId="26169CAD" w:rsidR="00477F69" w:rsidRPr="00987ED0" w:rsidRDefault="00B232EE" w:rsidP="00F54D91">
      <w:pPr>
        <w:rPr>
          <w:b/>
          <w:lang w:val="el-GR"/>
        </w:rPr>
      </w:pPr>
      <w:r w:rsidRPr="000D658E">
        <w:rPr>
          <w:b/>
          <w:bCs/>
          <w:szCs w:val="22"/>
          <w:lang w:val="el-GR"/>
        </w:rPr>
        <w:t>2.4.2.2</w:t>
      </w:r>
      <w:r>
        <w:rPr>
          <w:szCs w:val="22"/>
          <w:lang w:val="el-GR"/>
        </w:rPr>
        <w:t xml:space="preserve"> </w:t>
      </w:r>
      <w:r w:rsidR="00893B0F" w:rsidRPr="00EB613F">
        <w:rPr>
          <w:szCs w:val="22"/>
          <w:lang w:val="el-GR"/>
        </w:rPr>
        <w:t>Ο χρόνος</w:t>
      </w:r>
      <w:r w:rsidR="00893B0F" w:rsidRPr="00987ED0">
        <w:rPr>
          <w:szCs w:val="22"/>
          <w:lang w:val="el-GR"/>
        </w:rPr>
        <w:t xml:space="preserve"> υποβολής της προσφοράς </w:t>
      </w:r>
      <w:r w:rsidR="00477F69" w:rsidRPr="00987ED0">
        <w:rPr>
          <w:lang w:val="el-GR"/>
        </w:rPr>
        <w:t>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187"/>
    </w:p>
    <w:p w14:paraId="3E025396" w14:textId="77777777" w:rsidR="00893B0F" w:rsidRPr="00155B45" w:rsidRDefault="00477F69" w:rsidP="00F54D91">
      <w:pPr>
        <w:rPr>
          <w:szCs w:val="22"/>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D400ED0" w14:textId="58607FA8" w:rsidR="00B232EE" w:rsidRDefault="00893B0F" w:rsidP="00F54D91">
      <w:pPr>
        <w:rPr>
          <w:color w:val="000000"/>
          <w:szCs w:val="22"/>
          <w:lang w:val="el-GR"/>
        </w:rPr>
      </w:pPr>
      <w:r w:rsidRPr="00D812B8">
        <w:rPr>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D812B8">
        <w:rPr>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5B6098A" w14:textId="33E63ACF" w:rsidR="00D755AF" w:rsidRDefault="00D755AF" w:rsidP="000D658E">
      <w:pPr>
        <w:rPr>
          <w:lang w:val="el-GR"/>
        </w:rPr>
      </w:pPr>
    </w:p>
    <w:p w14:paraId="3C5B5CBB" w14:textId="24CD5F89" w:rsidR="00893B0F" w:rsidRPr="00284E9C" w:rsidRDefault="00B232EE" w:rsidP="00F54D91">
      <w:pPr>
        <w:rPr>
          <w:szCs w:val="22"/>
          <w:lang w:val="el-GR"/>
        </w:rPr>
      </w:pPr>
      <w:r w:rsidRPr="000D658E">
        <w:rPr>
          <w:b/>
          <w:bCs/>
          <w:szCs w:val="22"/>
          <w:lang w:val="el-GR"/>
        </w:rPr>
        <w:t>2.4.2.3</w:t>
      </w:r>
      <w:r>
        <w:rPr>
          <w:szCs w:val="22"/>
          <w:lang w:val="el-GR"/>
        </w:rPr>
        <w:t xml:space="preserve"> </w:t>
      </w:r>
      <w:r w:rsidR="00893B0F" w:rsidRPr="00EB613F">
        <w:rPr>
          <w:szCs w:val="22"/>
          <w:lang w:val="el-GR"/>
        </w:rPr>
        <w:t>Οι οικονομικοί</w:t>
      </w:r>
      <w:r w:rsidR="00893B0F" w:rsidRPr="00284E9C">
        <w:rPr>
          <w:szCs w:val="22"/>
          <w:lang w:val="el-GR"/>
        </w:rPr>
        <w:t xml:space="preserve"> φορείς υποβάλλουν με την προσφορά τους τα ακόλουθα</w:t>
      </w:r>
      <w:r w:rsidR="003F2FB4" w:rsidRPr="00284E9C">
        <w:rPr>
          <w:szCs w:val="22"/>
          <w:lang w:val="el-GR"/>
        </w:rPr>
        <w:t xml:space="preserve"> </w:t>
      </w:r>
      <w:r w:rsidR="003F2FB4" w:rsidRPr="00987ED0">
        <w:rPr>
          <w:lang w:val="el-GR"/>
        </w:rPr>
        <w:t>σύμφωνα με τις διατάξεις του άρθρου 13 της Κ.Υ.Α. ΕΣΗΔΗΣ Προμήθειες και Υπηρεσίες</w:t>
      </w:r>
      <w:r w:rsidR="00893B0F" w:rsidRPr="00284E9C">
        <w:rPr>
          <w:szCs w:val="22"/>
          <w:lang w:val="el-GR"/>
        </w:rPr>
        <w:t xml:space="preserve">: </w:t>
      </w:r>
    </w:p>
    <w:p w14:paraId="180147A8" w14:textId="77777777" w:rsidR="003F2FB4" w:rsidRPr="00DD71B7" w:rsidRDefault="00893B0F" w:rsidP="00F54D91">
      <w:pPr>
        <w:rPr>
          <w:lang w:val="el-GR"/>
        </w:rPr>
      </w:pPr>
      <w:r w:rsidRPr="00F714D5">
        <w:rPr>
          <w:szCs w:val="22"/>
          <w:lang w:val="el-GR"/>
        </w:rPr>
        <w:t xml:space="preserve">(α) έναν </w:t>
      </w:r>
      <w:r w:rsidR="003F2FB4" w:rsidRPr="00F714D5">
        <w:rPr>
          <w:szCs w:val="22"/>
          <w:lang w:val="el-GR"/>
        </w:rPr>
        <w:t xml:space="preserve">ηλεκτρονικό </w:t>
      </w:r>
      <w:r w:rsidRPr="00E76750">
        <w:rPr>
          <w:szCs w:val="22"/>
          <w:lang w:val="el-GR"/>
        </w:rPr>
        <w:t xml:space="preserve">(υπο)φάκελο με την ένδειξη «Δικαιολογητικά Συμμετοχής –Τεχνική Προσφορά» στον οποίο </w:t>
      </w:r>
      <w:r w:rsidR="003F2FB4" w:rsidRPr="00DD71B7">
        <w:rPr>
          <w:lang w:val="el-GR"/>
        </w:rPr>
        <w:t xml:space="preserve">περιλαμβάνεται το σύνολο των κατά περίπτωση απαιτούμενων </w:t>
      </w:r>
      <w:r w:rsidR="003F2FB4" w:rsidRPr="00DD71B7">
        <w:rPr>
          <w:lang w:val="el-GR"/>
        </w:rPr>
        <w:lastRenderedPageBreak/>
        <w:t>δικαιολογητικών και η τεχνική προσφορά,  σύμφωνα με τις διατάξεις της κείμενης νομοθεσίας και την παρούσα.</w:t>
      </w:r>
    </w:p>
    <w:p w14:paraId="0426A3B8" w14:textId="77777777" w:rsidR="003F2FB4" w:rsidRPr="00347736" w:rsidRDefault="003F2FB4" w:rsidP="00F54D91">
      <w:pPr>
        <w:rPr>
          <w:lang w:val="el-GR"/>
        </w:rPr>
      </w:pPr>
      <w:r w:rsidRPr="004C20AE">
        <w:rPr>
          <w:lang w:val="el-GR"/>
        </w:rPr>
        <w:t>(β) έναν ηλεκτρονικό (υπο)φάκελο με την ένδειξη «Οικονομική Προσφορά», στον οποίο περιλαμβάνεται η οικονομική προσφορά του οικονομικού φορέα και το</w:t>
      </w:r>
      <w:r w:rsidRPr="00347736">
        <w:rPr>
          <w:lang w:val="el-GR"/>
        </w:rPr>
        <w:t xml:space="preserve"> σύνολο των κατά περίπτωση απαιτούμενων δικαιολογητικών. </w:t>
      </w:r>
    </w:p>
    <w:p w14:paraId="59637959" w14:textId="77777777" w:rsidR="003F2FB4" w:rsidRPr="00CA3565" w:rsidRDefault="003F2FB4" w:rsidP="00F54D91">
      <w:pPr>
        <w:rPr>
          <w:lang w:val="el-GR"/>
        </w:rPr>
      </w:pPr>
      <w:r w:rsidRPr="00643EB4">
        <w:rPr>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w:t>
      </w:r>
      <w:r w:rsidRPr="00CA3565">
        <w:rPr>
          <w:lang w:val="el-GR"/>
        </w:rPr>
        <w:t>υτικότητα της συγκεκριμένης πληροφορίας.</w:t>
      </w:r>
    </w:p>
    <w:p w14:paraId="77279739" w14:textId="5B2D126D" w:rsidR="00BD369B" w:rsidRDefault="00893B0F" w:rsidP="00F54D91">
      <w:pPr>
        <w:rPr>
          <w:szCs w:val="22"/>
          <w:lang w:val="el-GR"/>
        </w:rPr>
      </w:pPr>
      <w:r w:rsidRPr="00284E9C">
        <w:rPr>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74891B8A" w14:textId="77777777" w:rsidR="001F1C88" w:rsidRPr="00284E9C" w:rsidRDefault="001F1C88" w:rsidP="00F54D91">
      <w:pPr>
        <w:rPr>
          <w:szCs w:val="22"/>
          <w:lang w:val="el-GR"/>
        </w:rPr>
      </w:pPr>
    </w:p>
    <w:p w14:paraId="497012B4" w14:textId="46DA5389" w:rsidR="00BD369B" w:rsidRPr="00E7658A" w:rsidRDefault="00BD369B" w:rsidP="00F54D91">
      <w:pPr>
        <w:rPr>
          <w:lang w:val="el-GR"/>
        </w:rPr>
      </w:pPr>
      <w:bookmarkStart w:id="188" w:name="_Ref75869622"/>
      <w:bookmarkStart w:id="189" w:name="_Toc76118962"/>
      <w:r w:rsidRPr="00144A24">
        <w:rPr>
          <w:b/>
          <w:bCs/>
          <w:lang w:val="el-GR"/>
        </w:rPr>
        <w:t>2.4.2.4</w:t>
      </w:r>
      <w:r w:rsidRPr="00144A24">
        <w:rPr>
          <w:lang w:val="el-GR"/>
        </w:rPr>
        <w:t xml:space="preserve"> </w:t>
      </w:r>
      <w:r w:rsidR="004E540A" w:rsidRPr="00144A24">
        <w:rPr>
          <w:lang w:val="el-GR"/>
        </w:rPr>
        <w:t xml:space="preserve">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w:t>
      </w:r>
      <w:r w:rsidR="004E540A" w:rsidRPr="144F6111">
        <w:t>PDF</w:t>
      </w:r>
      <w:r w:rsidR="004E540A" w:rsidRPr="00144A24">
        <w:rPr>
          <w:lang w:val="el-GR"/>
        </w:rPr>
        <w:t>,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E540A" w:rsidRPr="144F6111">
        <w:rPr>
          <w:vertAlign w:val="superscript"/>
        </w:rPr>
        <w:footnoteReference w:id="10"/>
      </w:r>
      <w:r w:rsidR="004E540A" w:rsidRPr="00144A24">
        <w:rPr>
          <w:lang w:val="el-GR"/>
        </w:rPr>
        <w:t xml:space="preserve">.  </w:t>
      </w:r>
      <w:bookmarkStart w:id="190" w:name="_Toc74566867"/>
      <w:bookmarkStart w:id="191" w:name="_Toc74566868"/>
      <w:bookmarkStart w:id="192" w:name="_Toc74566869"/>
      <w:bookmarkStart w:id="193" w:name="_Toc74566870"/>
      <w:bookmarkEnd w:id="190"/>
      <w:bookmarkEnd w:id="191"/>
      <w:bookmarkEnd w:id="192"/>
      <w:bookmarkEnd w:id="193"/>
      <w:r w:rsidR="004E540A" w:rsidRPr="00E7658A">
        <w:rPr>
          <w:lang w:val="el-GR"/>
        </w:rPr>
        <w:t>Οι οικονομικοί φορείς συντάσσουν την τεχνική και οικονομική τους προσφορά σύμφωνα με τις απαιτήσεις της παρούσας</w:t>
      </w:r>
      <w:r w:rsidR="00597EE6">
        <w:rPr>
          <w:lang w:val="el-GR"/>
        </w:rPr>
        <w:t xml:space="preserve"> </w:t>
      </w:r>
      <w:r w:rsidR="004E540A" w:rsidRPr="00E7658A">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88"/>
      <w:bookmarkEnd w:id="189"/>
    </w:p>
    <w:p w14:paraId="5FE39EC3" w14:textId="70671225" w:rsidR="00D755AF" w:rsidRDefault="00D755AF" w:rsidP="000D658E">
      <w:pPr>
        <w:rPr>
          <w:lang w:val="el-GR"/>
        </w:rPr>
      </w:pPr>
      <w:bookmarkStart w:id="194" w:name="_Toc74566874"/>
      <w:bookmarkStart w:id="195" w:name="_Toc76118963"/>
    </w:p>
    <w:p w14:paraId="45ED0616" w14:textId="070EFC15" w:rsidR="00284E9C" w:rsidRPr="00987ED0" w:rsidRDefault="00BD369B" w:rsidP="00F54D91">
      <w:pPr>
        <w:rPr>
          <w:lang w:val="el-GR"/>
        </w:rPr>
      </w:pPr>
      <w:r w:rsidRPr="000D658E">
        <w:rPr>
          <w:b/>
          <w:bCs/>
          <w:lang w:val="el-GR"/>
        </w:rPr>
        <w:t>2.4.2.5</w:t>
      </w:r>
      <w:r>
        <w:rPr>
          <w:lang w:val="el-GR"/>
        </w:rPr>
        <w:t xml:space="preserve"> </w:t>
      </w:r>
      <w:r w:rsidR="00284E9C" w:rsidRPr="00EB613F">
        <w:rPr>
          <w:lang w:val="el-GR"/>
        </w:rPr>
        <w:t>Ειδικότερα, ό</w:t>
      </w:r>
      <w:r w:rsidR="00284E9C" w:rsidRPr="00987ED0">
        <w:rPr>
          <w:lang w:val="el-GR"/>
        </w:rPr>
        <w:t>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194"/>
      <w:bookmarkEnd w:id="195"/>
    </w:p>
    <w:p w14:paraId="310F57E1" w14:textId="77777777" w:rsidR="00284E9C" w:rsidRPr="00E76750" w:rsidRDefault="00284E9C" w:rsidP="00F54D91">
      <w:pPr>
        <w:rPr>
          <w:color w:val="000000"/>
          <w:lang w:val="el-GR"/>
        </w:rPr>
      </w:pPr>
      <w:bookmarkStart w:id="196" w:name="_Hlk71366084"/>
      <w:r w:rsidRPr="00284E9C">
        <w:rPr>
          <w:color w:val="000000"/>
          <w:lang w:val="el-GR"/>
        </w:rPr>
        <w:t>Τα έγγραφα που καταχωρίζονται στην ηλεκτρονική προσφορά, και δεν απαιτείται να προσκομισθούν και σ</w:t>
      </w:r>
      <w:r w:rsidRPr="00F714D5">
        <w:rPr>
          <w:color w:val="000000"/>
          <w:lang w:val="el-GR"/>
        </w:rPr>
        <w:t>ε έντυπη μορφή, γίνονται αποδεκτά κατά περίπτωση, σύμφωνα με τα προβλεπόμενα στις διατάξεις</w:t>
      </w:r>
      <w:r w:rsidRPr="00E76750">
        <w:rPr>
          <w:color w:val="000000"/>
          <w:lang w:val="el-GR"/>
        </w:rPr>
        <w:t xml:space="preserve">: </w:t>
      </w:r>
    </w:p>
    <w:p w14:paraId="34AB1D11" w14:textId="77777777" w:rsidR="00284E9C" w:rsidRPr="00C574F8" w:rsidRDefault="00284E9C" w:rsidP="00F54D91">
      <w:pPr>
        <w:rPr>
          <w:color w:val="000000"/>
          <w:lang w:val="el-GR"/>
        </w:rPr>
      </w:pPr>
      <w:r w:rsidRPr="00DD71B7">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DD71B7">
        <w:rPr>
          <w:color w:val="000000"/>
          <w:lang w:val="en-US"/>
        </w:rPr>
        <w:t>e</w:t>
      </w:r>
      <w:r w:rsidRPr="00DD71B7">
        <w:rPr>
          <w:color w:val="000000"/>
          <w:lang w:val="el-GR"/>
        </w:rPr>
        <w:t>-</w:t>
      </w:r>
      <w:r w:rsidRPr="00C574F8">
        <w:rPr>
          <w:color w:val="000000"/>
          <w:lang w:val="en-US"/>
        </w:rPr>
        <w:t>Apostille</w:t>
      </w:r>
      <w:r w:rsidRPr="00C574F8">
        <w:rPr>
          <w:color w:val="000000"/>
          <w:lang w:val="el-GR"/>
        </w:rPr>
        <w:t xml:space="preserve"> </w:t>
      </w:r>
    </w:p>
    <w:p w14:paraId="2386F636" w14:textId="77777777" w:rsidR="00284E9C" w:rsidRPr="004C20AE" w:rsidRDefault="00284E9C" w:rsidP="00F54D91">
      <w:pPr>
        <w:rPr>
          <w:color w:val="000000"/>
          <w:lang w:val="el-GR"/>
        </w:rPr>
      </w:pPr>
      <w:r w:rsidRPr="004C20AE">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BA031B7" w14:textId="77777777" w:rsidR="00284E9C" w:rsidRPr="00347736" w:rsidRDefault="00284E9C" w:rsidP="00F54D91">
      <w:pPr>
        <w:rPr>
          <w:color w:val="000000"/>
          <w:lang w:val="el-GR"/>
        </w:rPr>
      </w:pPr>
      <w:r w:rsidRPr="00347736">
        <w:rPr>
          <w:color w:val="000000"/>
          <w:lang w:val="el-GR"/>
        </w:rPr>
        <w:t>γ) είτε του άρθρου 11 του ν. 2690/1999 (Α΄ 45),</w:t>
      </w:r>
      <w:r w:rsidRPr="00347736">
        <w:rPr>
          <w:rStyle w:val="ac"/>
          <w:rFonts w:cs="Tahoma"/>
          <w:color w:val="000000"/>
          <w:lang w:val="el-GR"/>
        </w:rPr>
        <w:t xml:space="preserve"> </w:t>
      </w:r>
    </w:p>
    <w:p w14:paraId="1B9FE085" w14:textId="77777777" w:rsidR="00284E9C" w:rsidRPr="00643EB4" w:rsidRDefault="00284E9C" w:rsidP="00F54D91">
      <w:pPr>
        <w:rPr>
          <w:color w:val="000000"/>
          <w:lang w:val="el-GR"/>
        </w:rPr>
      </w:pPr>
      <w:r w:rsidRPr="00643EB4">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5F751A24" w14:textId="77777777" w:rsidR="00284E9C" w:rsidRPr="00CA3565" w:rsidRDefault="00284E9C" w:rsidP="00F54D91">
      <w:pPr>
        <w:rPr>
          <w:color w:val="000000"/>
          <w:lang w:val="el-GR"/>
        </w:rPr>
      </w:pPr>
      <w:r w:rsidRPr="00CA3565">
        <w:rPr>
          <w:color w:val="000000"/>
          <w:lang w:val="el-GR"/>
        </w:rPr>
        <w:lastRenderedPageBreak/>
        <w:t xml:space="preserve">ε) είτε της παρ. 8 του άρθρου 92 του ν. 4412/2016, περί συνυποβολής υπεύθυνης δήλωσης στην περίπτωση απλής φωτοτυπίας ιδιωτικών εγγράφων. </w:t>
      </w:r>
    </w:p>
    <w:p w14:paraId="2A78D063" w14:textId="77777777" w:rsidR="00284E9C" w:rsidRPr="00D35C42" w:rsidRDefault="00284E9C" w:rsidP="00F54D91">
      <w:pPr>
        <w:rPr>
          <w:color w:val="000000"/>
          <w:lang w:val="el-GR"/>
        </w:rPr>
      </w:pPr>
      <w:r w:rsidRPr="00CD5862">
        <w:rPr>
          <w:color w:val="000000"/>
          <w:lang w:val="el-GR"/>
        </w:rPr>
        <w:t xml:space="preserve">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w:t>
      </w:r>
      <w:r w:rsidRPr="00D35C42">
        <w:rPr>
          <w:color w:val="000000"/>
          <w:lang w:val="el-GR"/>
        </w:rPr>
        <w:t>μονάδες, μαθηματικούς τύπους και σχέδια.</w:t>
      </w:r>
    </w:p>
    <w:p w14:paraId="77DF42B9" w14:textId="77777777" w:rsidR="00284E9C" w:rsidRPr="00D77DDF" w:rsidRDefault="00284E9C" w:rsidP="00F54D91">
      <w:pPr>
        <w:rPr>
          <w:b/>
          <w:strike/>
          <w:color w:val="000000"/>
          <w:lang w:val="el-GR"/>
        </w:rPr>
      </w:pPr>
      <w:r w:rsidRPr="00D35C42">
        <w:rPr>
          <w:color w:val="000000"/>
          <w:lang w:val="el-GR"/>
        </w:rPr>
        <w:t>Ει</w:t>
      </w:r>
      <w:r w:rsidRPr="00B731D1">
        <w:rPr>
          <w:color w:val="000000"/>
          <w:lang w:val="el-GR"/>
        </w:rPr>
        <w:t>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C16059">
        <w:rPr>
          <w:b/>
          <w:color w:val="000000"/>
          <w:lang w:val="el-GR"/>
        </w:rPr>
        <w:t xml:space="preserve">. </w:t>
      </w:r>
      <w:bookmarkEnd w:id="196"/>
    </w:p>
    <w:p w14:paraId="4B0FAE77" w14:textId="77777777" w:rsidR="00284E9C" w:rsidRPr="00284E9C" w:rsidRDefault="00284E9C" w:rsidP="00F54D91">
      <w:pPr>
        <w:rPr>
          <w:lang w:val="el-GR"/>
        </w:rPr>
      </w:pPr>
      <w:r w:rsidRPr="009B63E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987ED0">
        <w:rPr>
          <w:rFonts w:eastAsia="Calibri"/>
          <w:szCs w:val="22"/>
          <w:lang w:val="el-GR" w:eastAsia="el-GR"/>
        </w:rPr>
        <w:t xml:space="preserve"> </w:t>
      </w:r>
      <w:r w:rsidRPr="00284E9C">
        <w:rPr>
          <w:lang w:val="el-GR"/>
        </w:rPr>
        <w:t>Τέτοια στοιχεία και δικαιολογητικά ενδεικτικά είναι :</w:t>
      </w:r>
    </w:p>
    <w:p w14:paraId="33A4DD6E" w14:textId="77777777" w:rsidR="00284E9C" w:rsidRPr="00E76750" w:rsidRDefault="00284E9C" w:rsidP="00F54D91">
      <w:pPr>
        <w:rPr>
          <w:lang w:val="el-GR"/>
        </w:rPr>
      </w:pPr>
      <w:r w:rsidRPr="00F714D5">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6CF8267" w14:textId="77777777" w:rsidR="00284E9C" w:rsidRPr="00DD71B7" w:rsidRDefault="00284E9C" w:rsidP="00F54D91">
      <w:pPr>
        <w:rPr>
          <w:lang w:val="el-GR"/>
        </w:rPr>
      </w:pPr>
      <w:r w:rsidRPr="00DD71B7">
        <w:rPr>
          <w:lang w:val="el-GR"/>
        </w:rPr>
        <w:t xml:space="preserve">β) αυτά που δεν υπάγονται στις διατάξεις του άρθρου 11 παρ. 2 του ν. 2690/1999, </w:t>
      </w:r>
    </w:p>
    <w:p w14:paraId="71CA8128" w14:textId="77777777" w:rsidR="00284E9C" w:rsidRPr="00C574F8" w:rsidRDefault="00284E9C" w:rsidP="00F54D91">
      <w:pPr>
        <w:rPr>
          <w:lang w:val="el-GR"/>
        </w:rPr>
      </w:pPr>
      <w:r w:rsidRPr="00C574F8">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0C9D046" w14:textId="77777777" w:rsidR="00284E9C" w:rsidRPr="004C20AE" w:rsidRDefault="00284E9C" w:rsidP="00F54D91">
      <w:pPr>
        <w:rPr>
          <w:lang w:val="el-GR"/>
        </w:rPr>
      </w:pPr>
      <w:r w:rsidRPr="004C20AE">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5947C0E7" w14:textId="77777777" w:rsidR="00284E9C" w:rsidRPr="00643EB4" w:rsidRDefault="00284E9C" w:rsidP="00F54D91">
      <w:pPr>
        <w:rPr>
          <w:lang w:val="el-GR"/>
        </w:rPr>
      </w:pPr>
      <w:r w:rsidRPr="00347736">
        <w:rPr>
          <w:lang w:val="el-GR"/>
        </w:rPr>
        <w:t>Σε περίπτωση μη υποβολής ενός ή περισσότερων από τα ως άνω στοιχεία και δικαιολογητικά που υποβάλλονται σε έντυπη μορφή</w:t>
      </w:r>
      <w:r w:rsidRPr="00643EB4">
        <w:rPr>
          <w:lang w:val="el-GR"/>
        </w:rPr>
        <w:t>,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0C055F5" w14:textId="77777777" w:rsidR="00284E9C" w:rsidRPr="009B63E0" w:rsidRDefault="00284E9C" w:rsidP="00F54D91">
      <w:pPr>
        <w:rPr>
          <w:lang w:val="el-GR"/>
        </w:rPr>
      </w:pPr>
      <w:r w:rsidRPr="00643EB4">
        <w:rPr>
          <w:lang w:val="el-GR"/>
        </w:rPr>
        <w:t>Στα αλλοδαπά δημόσια έγγραφα και δικαιολογητικά εφαρμόζεται η Συνθήκη της Χάγης της 5ης.10.1961, που κ</w:t>
      </w:r>
      <w:r w:rsidRPr="00CA3565">
        <w:rPr>
          <w:lang w:val="el-GR"/>
        </w:rPr>
        <w:t>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w:t>
      </w:r>
      <w:r w:rsidRPr="00CD5862">
        <w:rPr>
          <w:lang w:val="el-GR"/>
        </w:rPr>
        <w:t>αι από διμερείς ή πολυμερείς συμφωνίες που έχει συνάψει η Ελλάδα (ενδεικτικά «Σύμβαση νομικής συνεργασίας μεταξύ Ελλάδας και Κύπρου – 05.03.1984» (κυρωτικός ν.154</w:t>
      </w:r>
      <w:r w:rsidRPr="00D35C42">
        <w:rPr>
          <w:lang w:val="el-GR"/>
        </w:rPr>
        <w:t>8/1985, «Σύμβαση περί απαλλαγής από την επικύρωσ</w:t>
      </w:r>
      <w:r w:rsidRPr="00B731D1">
        <w:rPr>
          <w:lang w:val="el-GR"/>
        </w:rPr>
        <w:t>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w:t>
      </w:r>
      <w:r w:rsidRPr="00C16059">
        <w:rPr>
          <w:lang w:val="el-GR"/>
        </w:rPr>
        <w:t>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w:t>
      </w:r>
      <w:r w:rsidRPr="009B63E0">
        <w:rPr>
          <w:lang w:val="el-GR"/>
        </w:rPr>
        <w:t xml:space="preserve">ειάς του. </w:t>
      </w:r>
    </w:p>
    <w:p w14:paraId="5DAE567E" w14:textId="77777777" w:rsidR="00284E9C" w:rsidRPr="009B63E0" w:rsidRDefault="00284E9C" w:rsidP="00F54D91">
      <w:pPr>
        <w:rPr>
          <w:lang w:val="el-GR"/>
        </w:rPr>
      </w:pPr>
      <w:r w:rsidRPr="009B63E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04390C59" w14:textId="77777777" w:rsidR="00284E9C" w:rsidRPr="004E540A" w:rsidRDefault="00284E9C" w:rsidP="00F54D91">
      <w:pPr>
        <w:rPr>
          <w:lang w:val="el-GR"/>
        </w:rPr>
      </w:pPr>
      <w:r w:rsidRPr="009B63E0">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w:t>
      </w:r>
      <w:r w:rsidRPr="004E540A">
        <w:rPr>
          <w:lang w:val="el-GR"/>
        </w:rPr>
        <w:t xml:space="preserve">σφορά απορρίπτεται ως απαράδεκτη μετά από γνώμη της Επιτροπής Διαγωνισμού.  </w:t>
      </w:r>
    </w:p>
    <w:p w14:paraId="1B9B6D61" w14:textId="77777777" w:rsidR="00284E9C" w:rsidRPr="004E540A" w:rsidRDefault="00284E9C" w:rsidP="00F54D91">
      <w:pPr>
        <w:rPr>
          <w:lang w:val="el-GR"/>
        </w:rPr>
      </w:pPr>
      <w:r w:rsidRPr="004E540A">
        <w:rPr>
          <w:lang w:val="el-GR"/>
        </w:rPr>
        <w:lastRenderedPageBreak/>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34BFDACF" w14:textId="77777777" w:rsidR="00CA1F25" w:rsidRDefault="00284E9C" w:rsidP="00F54D91">
      <w:pPr>
        <w:rPr>
          <w:iCs/>
          <w:szCs w:val="22"/>
          <w:lang w:val="el-GR"/>
        </w:rPr>
      </w:pPr>
      <w:r w:rsidRPr="004E540A">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w:t>
      </w:r>
      <w:r w:rsidRPr="00987ED0">
        <w:rPr>
          <w:lang w:val="el-GR"/>
        </w:rPr>
        <w:t>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3F3A165C" w14:textId="77777777" w:rsidR="00284E9C" w:rsidRPr="00155B45" w:rsidRDefault="00284E9C" w:rsidP="00F714D5">
      <w:pPr>
        <w:spacing w:before="0" w:line="252" w:lineRule="auto"/>
        <w:rPr>
          <w:rFonts w:cs="Tahoma"/>
          <w:iCs/>
          <w:szCs w:val="22"/>
          <w:lang w:val="el-GR"/>
        </w:rPr>
      </w:pPr>
    </w:p>
    <w:p w14:paraId="32789520" w14:textId="77777777" w:rsidR="008338F0" w:rsidRPr="005E3C91" w:rsidRDefault="003355E7" w:rsidP="00E35299">
      <w:pPr>
        <w:pStyle w:val="3"/>
        <w:numPr>
          <w:ilvl w:val="2"/>
          <w:numId w:val="45"/>
        </w:numPr>
        <w:rPr>
          <w:lang w:val="el-GR"/>
        </w:rPr>
      </w:pPr>
      <w:bookmarkStart w:id="197" w:name="_Ref496542340"/>
      <w:bookmarkStart w:id="198" w:name="_Toc43378463"/>
      <w:bookmarkStart w:id="199" w:name="_Toc165289984"/>
      <w:r w:rsidRPr="005E3C91">
        <w:rPr>
          <w:lang w:val="el-GR"/>
        </w:rPr>
        <w:t>Περιεχόμενα Φακέλου «Δικαιολογητικά Συμμετοχής - Τεχνική Προσφορά»</w:t>
      </w:r>
      <w:bookmarkEnd w:id="197"/>
      <w:bookmarkEnd w:id="198"/>
      <w:bookmarkEnd w:id="199"/>
      <w:r w:rsidRPr="005E3C91">
        <w:rPr>
          <w:lang w:val="el-GR"/>
        </w:rPr>
        <w:t xml:space="preserve"> </w:t>
      </w:r>
    </w:p>
    <w:p w14:paraId="56FDADF6" w14:textId="77777777" w:rsidR="003E3F5A" w:rsidRPr="006C17A2" w:rsidRDefault="003E3F5A" w:rsidP="003E3F5A">
      <w:pPr>
        <w:pStyle w:val="4"/>
        <w:rPr>
          <w:rStyle w:val="Heading4Char"/>
          <w:rFonts w:ascii="Tahoma" w:hAnsi="Tahoma" w:cs="Tahoma"/>
          <w:b/>
          <w:bCs/>
          <w:sz w:val="22"/>
          <w:lang w:val="el-GR"/>
        </w:rPr>
      </w:pPr>
      <w:bookmarkStart w:id="200" w:name="_Ref55324286"/>
      <w:r>
        <w:rPr>
          <w:rStyle w:val="Heading4Char"/>
          <w:rFonts w:ascii="Tahoma" w:hAnsi="Tahoma" w:cs="Tahoma"/>
          <w:b/>
          <w:bCs/>
          <w:sz w:val="22"/>
          <w:lang w:val="el-GR"/>
        </w:rPr>
        <w:t xml:space="preserve">2.4.3.1 </w:t>
      </w:r>
      <w:r w:rsidRPr="00E90163">
        <w:rPr>
          <w:rStyle w:val="Heading4Char"/>
          <w:rFonts w:ascii="Tahoma" w:hAnsi="Tahoma" w:cs="Tahoma"/>
          <w:b/>
          <w:bCs/>
          <w:sz w:val="22"/>
          <w:lang w:val="el-GR"/>
        </w:rPr>
        <w:t>Δικαιο</w:t>
      </w:r>
      <w:r w:rsidRPr="006C17A2">
        <w:rPr>
          <w:rStyle w:val="Heading4Char"/>
          <w:rFonts w:ascii="Tahoma" w:hAnsi="Tahoma" w:cs="Tahoma"/>
          <w:b/>
          <w:bCs/>
          <w:sz w:val="22"/>
          <w:lang w:val="el-GR"/>
        </w:rPr>
        <w:t>λογητικά Συμμετοχής</w:t>
      </w:r>
      <w:bookmarkEnd w:id="200"/>
    </w:p>
    <w:p w14:paraId="5D079F31" w14:textId="77777777" w:rsidR="00F714D5" w:rsidRDefault="00F714D5" w:rsidP="00F714D5">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0872F910" w14:textId="77777777" w:rsidR="00F714D5" w:rsidRDefault="00F714D5" w:rsidP="00F714D5">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DC9A19F" w14:textId="0A376B43" w:rsidR="00F714D5" w:rsidRPr="00BD7E89" w:rsidRDefault="00F714D5" w:rsidP="00F714D5">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rFonts w:cs="Tahoma"/>
          <w:szCs w:val="22"/>
          <w:lang w:val="el-GR"/>
        </w:rPr>
        <w:t xml:space="preserve"> </w:t>
      </w:r>
      <w:r w:rsidR="005F3AAA" w:rsidRPr="00603221">
        <w:rPr>
          <w:rFonts w:cs="Tahoma"/>
          <w:szCs w:val="22"/>
          <w:lang w:val="el-GR"/>
        </w:rPr>
        <w:fldChar w:fldCharType="begin"/>
      </w:r>
      <w:r w:rsidR="005F3AAA" w:rsidRPr="00603221">
        <w:rPr>
          <w:rFonts w:cs="Tahoma"/>
          <w:szCs w:val="22"/>
          <w:lang w:val="el-GR"/>
        </w:rPr>
        <w:instrText xml:space="preserve"> REF _Ref496624630 \r \h </w:instrText>
      </w:r>
      <w:r w:rsidR="005F3AAA" w:rsidRPr="006719D5">
        <w:rPr>
          <w:rFonts w:cs="Tahoma"/>
          <w:szCs w:val="22"/>
          <w:lang w:val="el-GR"/>
        </w:rPr>
        <w:instrText xml:space="preserve"> \* MERGEFORMAT </w:instrText>
      </w:r>
      <w:r w:rsidR="005F3AAA" w:rsidRPr="00603221">
        <w:rPr>
          <w:rFonts w:cs="Tahoma"/>
          <w:szCs w:val="22"/>
          <w:lang w:val="el-GR"/>
        </w:rPr>
      </w:r>
      <w:r w:rsidR="005F3AAA" w:rsidRPr="00603221">
        <w:rPr>
          <w:rFonts w:cs="Tahoma"/>
          <w:szCs w:val="22"/>
          <w:lang w:val="el-GR"/>
        </w:rPr>
        <w:fldChar w:fldCharType="separate"/>
      </w:r>
      <w:r w:rsidR="00B2336E">
        <w:rPr>
          <w:rFonts w:cs="Tahoma"/>
          <w:szCs w:val="22"/>
          <w:lang w:val="el-GR"/>
        </w:rPr>
        <w:t>0</w:t>
      </w:r>
      <w:r w:rsidR="005F3AAA" w:rsidRPr="00603221">
        <w:rPr>
          <w:rFonts w:cs="Tahoma"/>
          <w:szCs w:val="22"/>
          <w:lang w:val="el-GR"/>
        </w:rPr>
        <w:fldChar w:fldCharType="end"/>
      </w:r>
      <w:r w:rsidR="005F3AAA" w:rsidRPr="00603221">
        <w:rPr>
          <w:rFonts w:cs="Tahoma"/>
          <w:szCs w:val="22"/>
          <w:lang w:val="el-GR"/>
        </w:rPr>
        <w:t xml:space="preserve"> και </w:t>
      </w:r>
      <w:r w:rsidR="005F3AAA" w:rsidRPr="00603221">
        <w:rPr>
          <w:rFonts w:cs="Tahoma"/>
          <w:color w:val="000000"/>
          <w:szCs w:val="22"/>
          <w:lang w:val="el-GR"/>
        </w:rPr>
        <w:fldChar w:fldCharType="begin"/>
      </w:r>
      <w:r w:rsidR="005F3AAA" w:rsidRPr="00603221">
        <w:rPr>
          <w:rFonts w:cs="Tahoma"/>
          <w:color w:val="000000"/>
          <w:szCs w:val="22"/>
          <w:lang w:val="el-GR"/>
        </w:rPr>
        <w:instrText xml:space="preserve"> REF _Ref496542081 \r \h </w:instrText>
      </w:r>
      <w:r w:rsidR="005F3AAA" w:rsidRPr="006719D5">
        <w:rPr>
          <w:rFonts w:cs="Tahoma"/>
          <w:color w:val="000000"/>
          <w:szCs w:val="22"/>
          <w:lang w:val="el-GR"/>
        </w:rPr>
        <w:instrText xml:space="preserve"> \* MERGEFORMAT </w:instrText>
      </w:r>
      <w:r w:rsidR="005F3AAA" w:rsidRPr="00603221">
        <w:rPr>
          <w:rFonts w:cs="Tahoma"/>
          <w:color w:val="000000"/>
          <w:szCs w:val="22"/>
          <w:lang w:val="el-GR"/>
        </w:rPr>
      </w:r>
      <w:r w:rsidR="005F3AAA" w:rsidRPr="00603221">
        <w:rPr>
          <w:rFonts w:cs="Tahoma"/>
          <w:color w:val="000000"/>
          <w:szCs w:val="22"/>
          <w:lang w:val="el-GR"/>
        </w:rPr>
        <w:fldChar w:fldCharType="separate"/>
      </w:r>
      <w:r w:rsidR="00B2336E">
        <w:rPr>
          <w:rFonts w:cs="Tahoma"/>
          <w:color w:val="000000"/>
          <w:szCs w:val="22"/>
          <w:lang w:val="el-GR"/>
        </w:rPr>
        <w:t>0</w:t>
      </w:r>
      <w:r w:rsidR="005F3AAA" w:rsidRPr="00603221">
        <w:rPr>
          <w:rFonts w:cs="Tahoma"/>
          <w:color w:val="000000"/>
          <w:szCs w:val="22"/>
          <w:lang w:val="el-GR"/>
        </w:rPr>
        <w:fldChar w:fldCharType="end"/>
      </w:r>
      <w:r>
        <w:rPr>
          <w:rFonts w:cs="Tahoma"/>
          <w:color w:val="000000"/>
          <w:szCs w:val="22"/>
          <w:lang w:val="el-GR"/>
        </w:rPr>
        <w:t xml:space="preserve"> </w:t>
      </w:r>
      <w:r w:rsidRPr="00BD7E89">
        <w:rPr>
          <w:lang w:val="el-GR"/>
        </w:rPr>
        <w:t xml:space="preserve">αντίστοιχα της παρούσας διακήρυξης.  </w:t>
      </w:r>
    </w:p>
    <w:p w14:paraId="70A8F4C5" w14:textId="77777777" w:rsidR="00FD4CAB" w:rsidRPr="00A86909" w:rsidRDefault="00FD4CAB" w:rsidP="00FD4CAB">
      <w:pPr>
        <w:rPr>
          <w:rFonts w:cs="Tahoma"/>
          <w:szCs w:val="22"/>
          <w:lang w:val="el-GR"/>
        </w:rPr>
      </w:pPr>
      <w:r w:rsidRPr="00A86909">
        <w:rPr>
          <w:rFonts w:cs="Tahoma"/>
          <w:szCs w:val="22"/>
          <w:lang w:val="el-GR"/>
        </w:rPr>
        <w:t xml:space="preserve">Η εγγυητική επιστολή συμμετοχής προσκομίζεται σε έντυπη μορφή (πρωτότυπο), συμπληρωμένη σύμφωνα με το αντίστοιχο υπόδειγμα </w:t>
      </w:r>
      <w:r>
        <w:rPr>
          <w:rFonts w:cs="Tahoma"/>
          <w:szCs w:val="22"/>
          <w:lang w:val="el-GR"/>
        </w:rPr>
        <w:t>της παρούσας.</w:t>
      </w:r>
    </w:p>
    <w:p w14:paraId="1CC325A6" w14:textId="77777777" w:rsidR="00FD4CAB" w:rsidRPr="00A86909" w:rsidRDefault="00FD4CAB" w:rsidP="00FD4CAB">
      <w:pPr>
        <w:rPr>
          <w:rFonts w:cs="Tahoma"/>
          <w:szCs w:val="22"/>
          <w:lang w:val="el-GR"/>
        </w:rPr>
      </w:pPr>
      <w:r w:rsidRPr="00A86909">
        <w:rPr>
          <w:rFonts w:cs="Tahoma"/>
          <w:szCs w:val="22"/>
          <w:lang w:val="el-GR"/>
        </w:rPr>
        <w:t>Επισημαίνεται ότι η εν λόγω υποχρέωση δεν ισχύει για τις εγγυήσεις ηλεκτρονικής έκδοσης (π.χ. εγγυήσεις του Τ.Σ.Μ.Ε.Δ.Ε.).</w:t>
      </w:r>
    </w:p>
    <w:p w14:paraId="7B4A1D2F" w14:textId="77777777" w:rsidR="00F714D5" w:rsidRDefault="00F714D5" w:rsidP="00F714D5">
      <w:pPr>
        <w:rPr>
          <w:rFonts w:cs="Tahoma"/>
          <w:szCs w:val="22"/>
          <w:lang w:val="el-GR"/>
        </w:rPr>
      </w:pPr>
    </w:p>
    <w:p w14:paraId="654E9EC4" w14:textId="2DD2E8B7" w:rsidR="00F714D5" w:rsidRPr="00197834" w:rsidRDefault="00F714D5" w:rsidP="00F714D5">
      <w:pPr>
        <w:rPr>
          <w:rFonts w:cs="Tahoma"/>
          <w:szCs w:val="22"/>
          <w:lang w:val="el-GR"/>
        </w:rPr>
      </w:pPr>
      <w:r w:rsidRPr="00197834">
        <w:rPr>
          <w:rFonts w:cs="Tahoma"/>
          <w:szCs w:val="22"/>
          <w:lang w:val="el-GR"/>
        </w:rPr>
        <w:t>Οι προσφέροντες συμπληρώνουν το σχετικό υπόδειγμα ΕΕΕΣ,  το οποίο αποτελεί αναπόσπαστο μέρος της παρούσας διακήρυξης</w:t>
      </w:r>
      <w:r>
        <w:rPr>
          <w:rFonts w:cs="Tahoma"/>
          <w:szCs w:val="22"/>
          <w:lang w:val="el-GR"/>
        </w:rPr>
        <w:t xml:space="preserve"> (</w:t>
      </w:r>
      <w:r w:rsidR="004032C1">
        <w:rPr>
          <w:rFonts w:cs="Tahoma"/>
          <w:szCs w:val="22"/>
          <w:lang w:val="el-GR"/>
        </w:rPr>
        <w:fldChar w:fldCharType="begin"/>
      </w:r>
      <w:r w:rsidR="004032C1">
        <w:rPr>
          <w:rFonts w:cs="Tahoma"/>
          <w:szCs w:val="22"/>
          <w:lang w:val="el-GR"/>
        </w:rPr>
        <w:instrText xml:space="preserve"> REF _Ref111933894 \h </w:instrText>
      </w:r>
      <w:r w:rsidR="004032C1">
        <w:rPr>
          <w:rFonts w:cs="Tahoma"/>
          <w:szCs w:val="22"/>
          <w:lang w:val="el-GR"/>
        </w:rPr>
      </w:r>
      <w:r w:rsidR="004032C1">
        <w:rPr>
          <w:rFonts w:cs="Tahoma"/>
          <w:szCs w:val="22"/>
          <w:lang w:val="el-GR"/>
        </w:rPr>
        <w:fldChar w:fldCharType="separate"/>
      </w:r>
      <w:r w:rsidR="00B2336E" w:rsidRPr="0058732F">
        <w:rPr>
          <w:rFonts w:cs="Tahoma"/>
          <w:lang w:val="el-GR"/>
        </w:rPr>
        <w:t>ΠΑΡΑΡΤΗΜΑ ΙI</w:t>
      </w:r>
      <w:r w:rsidR="00B2336E">
        <w:rPr>
          <w:rFonts w:cs="Tahoma"/>
          <w:lang w:val="en-US"/>
        </w:rPr>
        <w:t>I</w:t>
      </w:r>
      <w:r w:rsidR="00B2336E" w:rsidRPr="0058732F">
        <w:rPr>
          <w:rFonts w:cs="Tahoma"/>
          <w:lang w:val="el-GR"/>
        </w:rPr>
        <w:t xml:space="preserve"> –</w:t>
      </w:r>
      <w:r w:rsidR="00B2336E">
        <w:rPr>
          <w:rFonts w:cs="Tahoma"/>
          <w:lang w:val="el-GR"/>
        </w:rPr>
        <w:t xml:space="preserve"> </w:t>
      </w:r>
      <w:r w:rsidR="00B2336E" w:rsidRPr="001F1403">
        <w:rPr>
          <w:rFonts w:cs="Tahoma"/>
          <w:bCs/>
          <w:lang w:val="el-GR"/>
        </w:rPr>
        <w:t>ΕΥΡΩΠΑΙΚΟ ΕΝΙΑΙΟ ΕΓΓΡΑΦΟ ΣΥΜΒΑΣΗΣ (ΕΕΕΣ)</w:t>
      </w:r>
      <w:r w:rsidR="004032C1">
        <w:rPr>
          <w:rFonts w:cs="Tahoma"/>
          <w:szCs w:val="22"/>
          <w:lang w:val="el-GR"/>
        </w:rPr>
        <w:fldChar w:fldCharType="end"/>
      </w:r>
      <w:r w:rsidRPr="00197834">
        <w:rPr>
          <w:rFonts w:cs="Tahoma"/>
          <w:szCs w:val="22"/>
          <w:lang w:val="el-GR"/>
        </w:rPr>
        <w:t xml:space="preserve"> ως Παράρτημα  αυτής. </w:t>
      </w:r>
    </w:p>
    <w:p w14:paraId="142DA770" w14:textId="77777777" w:rsidR="00F714D5" w:rsidRPr="00197834" w:rsidRDefault="00F714D5" w:rsidP="00F714D5">
      <w:pPr>
        <w:rPr>
          <w:rFonts w:cs="Tahoma"/>
          <w:szCs w:val="22"/>
          <w:lang w:val="el-GR"/>
        </w:rPr>
      </w:pPr>
      <w:r w:rsidRPr="00197834">
        <w:rPr>
          <w:rFonts w:cs="Tahoma"/>
          <w:szCs w:val="22"/>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367D2C2F" w14:textId="77777777" w:rsidR="00F714D5" w:rsidRDefault="00F714D5" w:rsidP="00F714D5">
      <w:pPr>
        <w:rPr>
          <w:rFonts w:cs="Tahoma"/>
          <w:szCs w:val="22"/>
          <w:lang w:val="el-GR"/>
        </w:rPr>
      </w:pPr>
      <w:r w:rsidRPr="00197834">
        <w:rPr>
          <w:rFonts w:cs="Tahoma"/>
          <w:szCs w:val="22"/>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7B14DF43" w14:textId="70A916C0" w:rsidR="00F714D5" w:rsidRDefault="00F714D5" w:rsidP="00F714D5">
      <w:pPr>
        <w:rPr>
          <w:rFonts w:cs="Tahoma"/>
          <w:szCs w:val="22"/>
          <w:lang w:val="el-GR"/>
        </w:rPr>
      </w:pPr>
      <w:r w:rsidRPr="00303FE0">
        <w:rPr>
          <w:rFonts w:cs="Tahoma"/>
          <w:szCs w:val="22"/>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6" w:history="1">
        <w:r w:rsidRPr="00303FE0">
          <w:rPr>
            <w:rFonts w:cs="Tahoma"/>
            <w:szCs w:val="22"/>
            <w:lang w:val="el-GR"/>
          </w:rPr>
          <w:t>www.promitheus.gov.gr</w:t>
        </w:r>
      </w:hyperlink>
      <w:r w:rsidRPr="00303FE0">
        <w:rPr>
          <w:rFonts w:cs="Tahoma"/>
          <w:szCs w:val="22"/>
          <w:lang w:val="el-GR"/>
        </w:rPr>
        <w:t>) του ΟΠΣ ΕΣΗΔΗΣ.</w:t>
      </w:r>
    </w:p>
    <w:p w14:paraId="5DB3BACE" w14:textId="77777777" w:rsidR="00653E9C" w:rsidRPr="00A86909" w:rsidRDefault="00653E9C" w:rsidP="00653E9C">
      <w:pPr>
        <w:rPr>
          <w:rFonts w:cs="Tahoma"/>
          <w:szCs w:val="22"/>
          <w:lang w:val="el-GR"/>
        </w:rPr>
      </w:pPr>
      <w:r w:rsidRPr="00A86909">
        <w:rPr>
          <w:rFonts w:cs="Tahoma"/>
          <w:szCs w:val="22"/>
          <w:lang w:val="el-GR"/>
        </w:rPr>
        <w:t xml:space="preserve">Το ΕΕΕΣ μπορεί να υπογράφεται ψηφιακά έως και δέκα (10) ημέρες πριν την καταληκτική ημερομηνία υποβολής προσφορών. </w:t>
      </w:r>
    </w:p>
    <w:p w14:paraId="531269C5" w14:textId="3A18BBCF" w:rsidR="00653E9C" w:rsidRPr="00A86909" w:rsidRDefault="00653E9C" w:rsidP="00653E9C">
      <w:pPr>
        <w:rPr>
          <w:rFonts w:cs="Tahoma"/>
          <w:szCs w:val="22"/>
          <w:lang w:val="el-GR"/>
        </w:rPr>
      </w:pPr>
      <w:r w:rsidRPr="00A86909">
        <w:rPr>
          <w:rFonts w:cs="Tahoma"/>
          <w:szCs w:val="22"/>
          <w:lang w:val="el-GR"/>
        </w:rPr>
        <w:lastRenderedPageBreak/>
        <w:t xml:space="preserve">Επισημαίνεται ότι οι προσφέροντες θα πρέπει να είναι σε θέση να αποδείξουν κατά την υποβολή των αποδεικτικών της παρ. </w:t>
      </w:r>
      <w:r w:rsidRPr="000E37F2">
        <w:rPr>
          <w:rFonts w:cs="Tahoma"/>
        </w:rPr>
        <w:fldChar w:fldCharType="begin"/>
      </w:r>
      <w:r w:rsidRPr="00A86909">
        <w:rPr>
          <w:rFonts w:cs="Tahoma"/>
          <w:lang w:val="el-GR"/>
        </w:rPr>
        <w:instrText xml:space="preserve"> </w:instrText>
      </w:r>
      <w:r w:rsidRPr="00A86909">
        <w:rPr>
          <w:rFonts w:cs="Tahoma"/>
        </w:rPr>
        <w:instrText>REF</w:instrText>
      </w:r>
      <w:r w:rsidRPr="00A86909">
        <w:rPr>
          <w:rFonts w:cs="Tahoma"/>
          <w:lang w:val="el-GR"/>
        </w:rPr>
        <w:instrText xml:space="preserve"> _</w:instrText>
      </w:r>
      <w:r w:rsidRPr="00A86909">
        <w:rPr>
          <w:rFonts w:cs="Tahoma"/>
        </w:rPr>
        <w:instrText>Ref</w:instrText>
      </w:r>
      <w:r w:rsidRPr="00A86909">
        <w:rPr>
          <w:rFonts w:cs="Tahoma"/>
          <w:lang w:val="el-GR"/>
        </w:rPr>
        <w:instrText>40957856 \</w:instrText>
      </w:r>
      <w:r w:rsidRPr="00A86909">
        <w:rPr>
          <w:rFonts w:cs="Tahoma"/>
        </w:rPr>
        <w:instrText>r</w:instrText>
      </w:r>
      <w:r w:rsidRPr="00A86909">
        <w:rPr>
          <w:rFonts w:cs="Tahoma"/>
          <w:lang w:val="el-GR"/>
        </w:rPr>
        <w:instrText xml:space="preserve"> \</w:instrText>
      </w:r>
      <w:r w:rsidRPr="00A86909">
        <w:rPr>
          <w:rFonts w:cs="Tahoma"/>
        </w:rPr>
        <w:instrText>h</w:instrText>
      </w:r>
      <w:r w:rsidRPr="00A86909">
        <w:rPr>
          <w:rFonts w:cs="Tahoma"/>
          <w:lang w:val="el-GR"/>
        </w:rPr>
        <w:instrText xml:space="preserve">  \* </w:instrText>
      </w:r>
      <w:r w:rsidRPr="00A86909">
        <w:rPr>
          <w:rFonts w:cs="Tahoma"/>
        </w:rPr>
        <w:instrText>MERGEFORMAT</w:instrText>
      </w:r>
      <w:r w:rsidRPr="00A86909">
        <w:rPr>
          <w:rFonts w:cs="Tahoma"/>
          <w:lang w:val="el-GR"/>
        </w:rPr>
        <w:instrText xml:space="preserve"> </w:instrText>
      </w:r>
      <w:r w:rsidRPr="000E37F2">
        <w:rPr>
          <w:rFonts w:cs="Tahoma"/>
        </w:rPr>
      </w:r>
      <w:r w:rsidRPr="000E37F2">
        <w:rPr>
          <w:rFonts w:cs="Tahoma"/>
        </w:rPr>
        <w:fldChar w:fldCharType="separate"/>
      </w:r>
      <w:r w:rsidR="00B2336E" w:rsidRPr="00B2336E">
        <w:rPr>
          <w:rFonts w:cs="Tahoma"/>
          <w:szCs w:val="22"/>
          <w:lang w:val="el-GR"/>
        </w:rPr>
        <w:t>0</w:t>
      </w:r>
      <w:r w:rsidRPr="000E37F2">
        <w:rPr>
          <w:rFonts w:cs="Tahoma"/>
        </w:rPr>
        <w:fldChar w:fldCharType="end"/>
      </w:r>
      <w:r w:rsidRPr="00A86909">
        <w:rPr>
          <w:rFonts w:cs="Tahoma"/>
          <w:szCs w:val="22"/>
          <w:lang w:val="el-GR"/>
        </w:rPr>
        <w:t xml:space="preserve"> ότι ήταν ασφαλιστικά και φορολογικά ενήμεροι κατά το χρόνο υποβολής της 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κατά το χρόνο υποβολής της προσφοράς ήταν ασφαλιστικά και φορολογικά ενήμερος. </w:t>
      </w:r>
    </w:p>
    <w:p w14:paraId="21DAB08C" w14:textId="71290667" w:rsidR="00653E9C" w:rsidRPr="00303FE0" w:rsidRDefault="00653E9C" w:rsidP="00653E9C">
      <w:pPr>
        <w:rPr>
          <w:rFonts w:cs="Tahoma"/>
          <w:szCs w:val="22"/>
          <w:lang w:val="el-GR"/>
        </w:rPr>
      </w:pPr>
      <w:r w:rsidRPr="00A86909">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w:t>
      </w:r>
      <w:r w:rsidRPr="002421C7">
        <w:rPr>
          <w:rFonts w:cs="Tahoma"/>
          <w:szCs w:val="22"/>
          <w:lang w:val="el-GR"/>
        </w:rPr>
        <w:t xml:space="preserve">διακήρυξης </w:t>
      </w:r>
      <w:r w:rsidRPr="002421C7">
        <w:rPr>
          <w:rFonts w:cs="Tahoma"/>
        </w:rPr>
        <w:fldChar w:fldCharType="begin"/>
      </w:r>
      <w:r w:rsidRPr="002421C7">
        <w:rPr>
          <w:rFonts w:cs="Tahoma"/>
          <w:lang w:val="el-GR"/>
        </w:rPr>
        <w:instrText xml:space="preserve"> </w:instrText>
      </w:r>
      <w:r w:rsidRPr="002421C7">
        <w:rPr>
          <w:rFonts w:cs="Tahoma"/>
        </w:rPr>
        <w:instrText>REF</w:instrText>
      </w:r>
      <w:r w:rsidRPr="002421C7">
        <w:rPr>
          <w:rFonts w:cs="Tahoma"/>
          <w:lang w:val="el-GR"/>
        </w:rPr>
        <w:instrText xml:space="preserve"> _</w:instrText>
      </w:r>
      <w:r w:rsidRPr="002421C7">
        <w:rPr>
          <w:rFonts w:cs="Tahoma"/>
        </w:rPr>
        <w:instrText>Ref</w:instrText>
      </w:r>
      <w:r w:rsidRPr="002421C7">
        <w:rPr>
          <w:rFonts w:cs="Tahoma"/>
          <w:lang w:val="el-GR"/>
        </w:rPr>
        <w:instrText>496624736 \</w:instrText>
      </w:r>
      <w:r w:rsidRPr="002421C7">
        <w:rPr>
          <w:rFonts w:cs="Tahoma"/>
        </w:rPr>
        <w:instrText>h</w:instrText>
      </w:r>
      <w:r w:rsidRPr="002421C7">
        <w:rPr>
          <w:rFonts w:cs="Tahoma"/>
          <w:lang w:val="el-GR"/>
        </w:rPr>
        <w:instrText xml:space="preserve">  \* </w:instrText>
      </w:r>
      <w:r w:rsidRPr="002421C7">
        <w:rPr>
          <w:rFonts w:cs="Tahoma"/>
        </w:rPr>
        <w:instrText>MERGEFORMAT</w:instrText>
      </w:r>
      <w:r w:rsidRPr="002421C7">
        <w:rPr>
          <w:rFonts w:cs="Tahoma"/>
          <w:lang w:val="el-GR"/>
        </w:rPr>
        <w:instrText xml:space="preserve"> </w:instrText>
      </w:r>
      <w:r w:rsidRPr="002421C7">
        <w:rPr>
          <w:rFonts w:cs="Tahoma"/>
        </w:rPr>
      </w:r>
      <w:r w:rsidRPr="002421C7">
        <w:rPr>
          <w:rFonts w:cs="Tahoma"/>
        </w:rPr>
        <w:fldChar w:fldCharType="separate"/>
      </w:r>
      <w:r w:rsidR="00B2336E" w:rsidRPr="00B2336E">
        <w:rPr>
          <w:rFonts w:cs="Tahoma"/>
          <w:color w:val="000099"/>
          <w:szCs w:val="22"/>
          <w:lang w:val="el-GR"/>
        </w:rPr>
        <w:t xml:space="preserve">ΠΑΡΑΡΤΗΜΑ ΙII – </w:t>
      </w:r>
      <w:r w:rsidRPr="002421C7">
        <w:rPr>
          <w:rFonts w:cs="Tahoma"/>
        </w:rPr>
        <w:fldChar w:fldCharType="end"/>
      </w:r>
      <w:r w:rsidRPr="002421C7">
        <w:rPr>
          <w:rFonts w:cs="Tahoma"/>
          <w:szCs w:val="22"/>
          <w:lang w:val="el-GR"/>
        </w:rPr>
        <w:t>.</w:t>
      </w:r>
      <w:r w:rsidRPr="00A86909">
        <w:rPr>
          <w:rFonts w:cs="Tahoma"/>
          <w:szCs w:val="22"/>
          <w:lang w:val="el-GR"/>
        </w:rPr>
        <w:t xml:space="preserve"> </w:t>
      </w:r>
    </w:p>
    <w:p w14:paraId="6AC60586" w14:textId="77777777" w:rsidR="00F714D5" w:rsidRPr="00603221" w:rsidRDefault="00F714D5" w:rsidP="00F714D5">
      <w:pPr>
        <w:rPr>
          <w:rFonts w:cs="Tahoma"/>
          <w:szCs w:val="22"/>
          <w:lang w:val="el-GR"/>
        </w:rPr>
      </w:pPr>
      <w:r w:rsidRPr="00303FE0">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49CECD01" w14:textId="77777777" w:rsidR="00F714D5" w:rsidRPr="00603221" w:rsidRDefault="00F714D5" w:rsidP="00F714D5">
      <w:pPr>
        <w:rPr>
          <w:rFonts w:cs="Tahoma"/>
          <w:b/>
          <w:szCs w:val="22"/>
          <w:u w:val="single"/>
          <w:lang w:val="el-GR"/>
        </w:rPr>
      </w:pPr>
    </w:p>
    <w:p w14:paraId="1D9B8BC9" w14:textId="77777777" w:rsidR="00F714D5" w:rsidRPr="00603221" w:rsidRDefault="00F714D5" w:rsidP="00F714D5">
      <w:pPr>
        <w:rPr>
          <w:rFonts w:cs="Tahoma"/>
          <w:b/>
          <w:szCs w:val="22"/>
          <w:u w:val="single"/>
          <w:lang w:val="el-GR"/>
        </w:rPr>
      </w:pPr>
      <w:r w:rsidRPr="00603221">
        <w:rPr>
          <w:rFonts w:cs="Tahoma"/>
          <w:b/>
          <w:szCs w:val="22"/>
          <w:u w:val="single"/>
          <w:lang w:val="el-GR"/>
        </w:rPr>
        <w:t xml:space="preserve">ΕΕΕΣ </w:t>
      </w:r>
    </w:p>
    <w:p w14:paraId="734E717D" w14:textId="77777777" w:rsidR="00F714D5" w:rsidRPr="00603221" w:rsidRDefault="00F714D5" w:rsidP="00F714D5">
      <w:pPr>
        <w:suppressAutoHyphens w:val="0"/>
        <w:autoSpaceDE w:val="0"/>
        <w:autoSpaceDN w:val="0"/>
        <w:adjustRightInd w:val="0"/>
        <w:spacing w:after="0"/>
        <w:rPr>
          <w:rFonts w:cs="Tahoma"/>
          <w:szCs w:val="22"/>
          <w:lang w:val="el-GR" w:eastAsia="el-GR"/>
        </w:rPr>
      </w:pPr>
      <w:r w:rsidRPr="00603221">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68B0EBF9" w14:textId="56DF0692" w:rsidR="00F714D5" w:rsidRPr="00603221" w:rsidRDefault="00F714D5" w:rsidP="00F714D5">
      <w:pPr>
        <w:rPr>
          <w:rFonts w:cs="Tahoma"/>
          <w:szCs w:val="22"/>
          <w:lang w:val="el-GR"/>
        </w:rPr>
      </w:pPr>
      <w:r w:rsidRPr="00603221">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0D4B6C">
        <w:rPr>
          <w:rFonts w:cs="Tahoma"/>
          <w:szCs w:val="22"/>
          <w:lang w:val="el-GR"/>
        </w:rPr>
        <w:fldChar w:fldCharType="begin"/>
      </w:r>
      <w:r w:rsidR="000D4B6C">
        <w:rPr>
          <w:rFonts w:cs="Tahoma"/>
          <w:szCs w:val="22"/>
          <w:lang w:val="el-GR"/>
        </w:rPr>
        <w:instrText xml:space="preserve"> REF _Ref111933933 \h </w:instrText>
      </w:r>
      <w:r w:rsidR="000D4B6C">
        <w:rPr>
          <w:rFonts w:cs="Tahoma"/>
          <w:szCs w:val="22"/>
          <w:lang w:val="el-GR"/>
        </w:rPr>
      </w:r>
      <w:r w:rsidR="000D4B6C">
        <w:rPr>
          <w:rFonts w:cs="Tahoma"/>
          <w:szCs w:val="22"/>
          <w:lang w:val="el-GR"/>
        </w:rPr>
        <w:fldChar w:fldCharType="separate"/>
      </w:r>
      <w:r w:rsidR="00B2336E" w:rsidRPr="0058732F">
        <w:rPr>
          <w:rFonts w:cs="Tahoma"/>
          <w:lang w:val="el-GR"/>
        </w:rPr>
        <w:t>ΠΑΡΑΡΤΗΜΑ ΙI</w:t>
      </w:r>
      <w:r w:rsidR="00B2336E">
        <w:rPr>
          <w:rFonts w:cs="Tahoma"/>
          <w:lang w:val="en-US"/>
        </w:rPr>
        <w:t>I</w:t>
      </w:r>
      <w:r w:rsidR="00B2336E" w:rsidRPr="0058732F">
        <w:rPr>
          <w:rFonts w:cs="Tahoma"/>
          <w:lang w:val="el-GR"/>
        </w:rPr>
        <w:t xml:space="preserve"> –</w:t>
      </w:r>
      <w:r w:rsidR="00B2336E">
        <w:rPr>
          <w:rFonts w:cs="Tahoma"/>
          <w:lang w:val="el-GR"/>
        </w:rPr>
        <w:t xml:space="preserve"> </w:t>
      </w:r>
      <w:r w:rsidR="00B2336E" w:rsidRPr="001F1403">
        <w:rPr>
          <w:rFonts w:cs="Tahoma"/>
          <w:bCs/>
          <w:lang w:val="el-GR"/>
        </w:rPr>
        <w:t>ΕΥΡΩΠΑΙΚΟ ΕΝΙΑΙΟ ΕΓΓΡΑΦΟ ΣΥΜΒΑΣΗΣ (ΕΕΕΣ)</w:t>
      </w:r>
      <w:r w:rsidR="000D4B6C">
        <w:rPr>
          <w:rFonts w:cs="Tahoma"/>
          <w:szCs w:val="22"/>
          <w:lang w:val="el-GR"/>
        </w:rPr>
        <w:fldChar w:fldCharType="end"/>
      </w:r>
      <w:r w:rsidRPr="00603221">
        <w:rPr>
          <w:rFonts w:cs="Tahoma"/>
          <w:szCs w:val="22"/>
          <w:lang w:val="el-GR"/>
        </w:rPr>
        <w:t xml:space="preserve">. </w:t>
      </w:r>
    </w:p>
    <w:p w14:paraId="6659B188" w14:textId="77777777" w:rsidR="00F714D5" w:rsidRPr="00603221" w:rsidRDefault="00F714D5" w:rsidP="00F714D5">
      <w:pPr>
        <w:rPr>
          <w:rFonts w:cs="Tahoma"/>
          <w:szCs w:val="22"/>
          <w:lang w:val="el-GR"/>
        </w:rPr>
      </w:pPr>
      <w:r w:rsidRPr="00603221">
        <w:rPr>
          <w:rFonts w:cs="Tahoma"/>
          <w:szCs w:val="22"/>
          <w:lang w:val="el-GR"/>
        </w:rPr>
        <w:t>Επισημαίνονται τα ακόλουθα, αναφορικά με την συμπλήρωση και υποβολή του ΕΕΕΣ:</w:t>
      </w:r>
    </w:p>
    <w:p w14:paraId="19FC94D6" w14:textId="77777777" w:rsidR="00F714D5" w:rsidRPr="00603221" w:rsidRDefault="00F714D5" w:rsidP="00F714D5">
      <w:pPr>
        <w:rPr>
          <w:rFonts w:cs="Tahoma"/>
          <w:szCs w:val="22"/>
          <w:u w:val="single"/>
          <w:lang w:val="el-GR" w:eastAsia="el-GR"/>
        </w:rPr>
      </w:pPr>
      <w:r w:rsidRPr="00603221">
        <w:rPr>
          <w:rFonts w:cs="Tahoma"/>
          <w:szCs w:val="22"/>
          <w:lang w:val="el-GR"/>
        </w:rPr>
        <w:t xml:space="preserve">α. </w:t>
      </w:r>
      <w:r w:rsidRPr="00603221">
        <w:rPr>
          <w:rFonts w:cs="Tahoma"/>
          <w:szCs w:val="22"/>
          <w:u w:val="single"/>
          <w:lang w:val="el-GR" w:eastAsia="el-GR"/>
        </w:rPr>
        <w:t xml:space="preserve">ΕΕΕΣ –Οικονομικού Φορέα </w:t>
      </w:r>
    </w:p>
    <w:p w14:paraId="09E694D6" w14:textId="77777777" w:rsidR="00F714D5" w:rsidRPr="00603221" w:rsidRDefault="00F714D5" w:rsidP="00F714D5">
      <w:pPr>
        <w:rPr>
          <w:rFonts w:cs="Tahoma"/>
          <w:szCs w:val="22"/>
          <w:lang w:val="el-GR"/>
        </w:rPr>
      </w:pPr>
      <w:r w:rsidRPr="00603221">
        <w:rPr>
          <w:rFonts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6DE886F8" w14:textId="77777777" w:rsidR="00F714D5" w:rsidRPr="00603221" w:rsidRDefault="00F714D5" w:rsidP="00F714D5">
      <w:pPr>
        <w:rPr>
          <w:rFonts w:cs="Tahoma"/>
          <w:szCs w:val="22"/>
          <w:u w:val="single"/>
          <w:lang w:val="el-GR"/>
        </w:rPr>
      </w:pPr>
      <w:r w:rsidRPr="00603221">
        <w:rPr>
          <w:rFonts w:cs="Tahoma"/>
          <w:szCs w:val="22"/>
          <w:u w:val="single"/>
          <w:lang w:val="el-GR"/>
        </w:rPr>
        <w:t>β.</w:t>
      </w:r>
      <w:r w:rsidRPr="00603221">
        <w:rPr>
          <w:rFonts w:cs="Tahoma"/>
          <w:szCs w:val="22"/>
          <w:u w:val="single"/>
          <w:lang w:val="el-GR" w:eastAsia="el-GR"/>
        </w:rPr>
        <w:t xml:space="preserve"> ΕΕΕΣ – Στήριξη Οικονομικού Φορέα στις ικανότητες άλλων </w:t>
      </w:r>
      <w:r w:rsidRPr="00603221">
        <w:rPr>
          <w:rFonts w:cs="Tahoma"/>
          <w:szCs w:val="22"/>
          <w:u w:val="single"/>
          <w:lang w:val="el-GR"/>
        </w:rPr>
        <w:t>φορέων</w:t>
      </w:r>
    </w:p>
    <w:p w14:paraId="0C8EBEE6" w14:textId="77777777" w:rsidR="00F714D5" w:rsidRPr="00603221" w:rsidRDefault="00F714D5" w:rsidP="00F714D5">
      <w:pPr>
        <w:rPr>
          <w:rFonts w:cs="Tahoma"/>
          <w:szCs w:val="22"/>
          <w:lang w:val="el-GR"/>
        </w:rPr>
      </w:pPr>
      <w:r w:rsidRPr="00603221">
        <w:rPr>
          <w:rFonts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9E570D" w:rsidRPr="00603221">
        <w:rPr>
          <w:rFonts w:cs="Tahoma"/>
          <w:szCs w:val="22"/>
          <w:lang w:val="el-GR"/>
        </w:rPr>
        <w:t>υποβάλλεται</w:t>
      </w:r>
      <w:r w:rsidRPr="00603221">
        <w:rPr>
          <w:rFonts w:cs="Tahoma"/>
          <w:szCs w:val="22"/>
          <w:lang w:val="el-GR"/>
        </w:rPr>
        <w:t xml:space="preserve"> χωριστό ΕΕΕΣ, που </w:t>
      </w:r>
      <w:r w:rsidR="009E570D" w:rsidRPr="00603221">
        <w:rPr>
          <w:rFonts w:cs="Tahoma"/>
          <w:szCs w:val="22"/>
          <w:lang w:val="el-GR"/>
        </w:rPr>
        <w:t>συμπληρώνεται</w:t>
      </w:r>
      <w:r w:rsidRPr="00603221">
        <w:rPr>
          <w:rFonts w:cs="Tahoma"/>
          <w:szCs w:val="22"/>
          <w:lang w:val="el-GR"/>
        </w:rPr>
        <w:t xml:space="preserve"> και υπογράφεται ψηφιακά από τον τρίτο/ους, συμπληρώνοντας:</w:t>
      </w:r>
    </w:p>
    <w:p w14:paraId="5B3E391F" w14:textId="77777777" w:rsidR="00F714D5" w:rsidRPr="00603221" w:rsidRDefault="00F714D5" w:rsidP="00A26E2C">
      <w:pPr>
        <w:pStyle w:val="aff0"/>
        <w:numPr>
          <w:ilvl w:val="0"/>
          <w:numId w:val="18"/>
        </w:numPr>
        <w:spacing w:before="0"/>
        <w:rPr>
          <w:rFonts w:cs="Tahoma"/>
          <w:szCs w:val="22"/>
          <w:lang w:val="el-GR" w:eastAsia="el-GR"/>
        </w:rPr>
      </w:pPr>
      <w:r w:rsidRPr="00603221">
        <w:rPr>
          <w:rFonts w:cs="Tahoma"/>
          <w:szCs w:val="22"/>
          <w:lang w:val="el-GR"/>
        </w:rPr>
        <w:t xml:space="preserve">τις ενότητες των Α και Β του Μέρους ΙΙ , το Μέρος ΙΙΙ , το Μέρος </w:t>
      </w:r>
      <w:r w:rsidRPr="00603221">
        <w:rPr>
          <w:rFonts w:cs="Tahoma"/>
          <w:szCs w:val="22"/>
          <w:lang w:eastAsia="el-GR"/>
        </w:rPr>
        <w:t>IV</w:t>
      </w:r>
      <w:r w:rsidRPr="00603221">
        <w:rPr>
          <w:rFonts w:cs="Tahoma"/>
          <w:szCs w:val="22"/>
          <w:lang w:val="el-GR" w:eastAsia="el-GR"/>
        </w:rPr>
        <w:t xml:space="preserve"> </w:t>
      </w:r>
      <w:r w:rsidRPr="00603221">
        <w:rPr>
          <w:rFonts w:cs="Tahoma"/>
          <w:szCs w:val="22"/>
          <w:lang w:val="el-GR"/>
        </w:rPr>
        <w:t xml:space="preserve">σχετικά με τις ικανότητες που δανείζει στον υποψήφιο οικονομικό φορέα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w:t>
      </w:r>
      <w:r w:rsidR="009E570D">
        <w:rPr>
          <w:rFonts w:cs="Tahoma"/>
          <w:szCs w:val="22"/>
          <w:lang w:val="el-GR" w:eastAsia="el-GR"/>
        </w:rPr>
        <w:t>Άλλες</w:t>
      </w:r>
      <w:r w:rsidRPr="00603221">
        <w:rPr>
          <w:rFonts w:cs="Tahoma"/>
          <w:szCs w:val="22"/>
          <w:lang w:val="el-GR" w:eastAsia="el-GR"/>
        </w:rPr>
        <w:t xml:space="preserve"> Δηλώσεις </w:t>
      </w:r>
    </w:p>
    <w:p w14:paraId="7D22439C" w14:textId="77777777" w:rsidR="00F714D5" w:rsidRPr="00603221" w:rsidRDefault="00F714D5" w:rsidP="00F714D5">
      <w:pPr>
        <w:rPr>
          <w:rFonts w:cs="Tahoma"/>
          <w:szCs w:val="22"/>
          <w:lang w:val="el-GR" w:eastAsia="el-GR"/>
        </w:rPr>
      </w:pPr>
      <w:r w:rsidRPr="00603221">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2688A059" w14:textId="77777777" w:rsidR="00F714D5" w:rsidRPr="00603221" w:rsidRDefault="00F714D5" w:rsidP="00F714D5">
      <w:pPr>
        <w:rPr>
          <w:rFonts w:cs="Tahoma"/>
          <w:szCs w:val="22"/>
          <w:u w:val="single"/>
          <w:lang w:val="el-GR" w:eastAsia="el-GR"/>
        </w:rPr>
      </w:pPr>
      <w:r w:rsidRPr="00603221">
        <w:rPr>
          <w:rFonts w:cs="Tahoma"/>
          <w:szCs w:val="22"/>
          <w:u w:val="single"/>
          <w:lang w:val="el-GR"/>
        </w:rPr>
        <w:t>γ. ΕΕΕΣ</w:t>
      </w:r>
      <w:r w:rsidRPr="00603221">
        <w:rPr>
          <w:rFonts w:cs="Tahoma"/>
          <w:szCs w:val="22"/>
          <w:u w:val="single"/>
          <w:lang w:val="el-GR" w:eastAsia="el-GR"/>
        </w:rPr>
        <w:t xml:space="preserve"> - Ενώσεις οικονομικών φορέων Κοινοπραξίες κλπ</w:t>
      </w:r>
    </w:p>
    <w:p w14:paraId="627C46BA" w14:textId="77777777" w:rsidR="00F714D5" w:rsidRPr="00603221" w:rsidRDefault="00F714D5" w:rsidP="00F714D5">
      <w:pPr>
        <w:rPr>
          <w:rFonts w:cs="Tahoma"/>
          <w:szCs w:val="22"/>
          <w:lang w:val="el-GR"/>
        </w:rPr>
      </w:pPr>
      <w:r w:rsidRPr="00603221">
        <w:rPr>
          <w:rFonts w:cs="Tahoma"/>
          <w:szCs w:val="22"/>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w:t>
      </w:r>
      <w:r w:rsidRPr="00603221" w:rsidDel="00A01EC2">
        <w:rPr>
          <w:rFonts w:cs="Tahoma"/>
          <w:szCs w:val="22"/>
          <w:lang w:val="el-GR"/>
        </w:rPr>
        <w:t xml:space="preserve"> </w:t>
      </w:r>
      <w:r w:rsidRPr="00603221">
        <w:rPr>
          <w:rFonts w:cs="Tahoma"/>
          <w:szCs w:val="22"/>
          <w:lang w:val="el-GR"/>
        </w:rPr>
        <w:t>για κάθε έναν συμμετέχοντα οικονομικό φορέα.</w:t>
      </w:r>
    </w:p>
    <w:p w14:paraId="54B249F3" w14:textId="77777777" w:rsidR="00F714D5" w:rsidRPr="00603221" w:rsidRDefault="00F714D5" w:rsidP="00F714D5">
      <w:pPr>
        <w:rPr>
          <w:rFonts w:cs="Tahoma"/>
          <w:szCs w:val="22"/>
          <w:u w:val="single"/>
          <w:lang w:val="el-GR" w:eastAsia="el-GR"/>
        </w:rPr>
      </w:pPr>
      <w:r w:rsidRPr="00603221">
        <w:rPr>
          <w:rFonts w:cs="Tahoma"/>
          <w:szCs w:val="22"/>
          <w:u w:val="single"/>
          <w:lang w:val="el-GR" w:eastAsia="el-GR"/>
        </w:rPr>
        <w:t>δ. ΕΕΕΣ - Υπεργολάβοι:</w:t>
      </w:r>
    </w:p>
    <w:p w14:paraId="56CBDD32" w14:textId="77777777" w:rsidR="00F714D5" w:rsidRPr="00603221" w:rsidRDefault="00F714D5" w:rsidP="00F714D5">
      <w:pPr>
        <w:rPr>
          <w:rFonts w:cs="Tahoma"/>
          <w:szCs w:val="22"/>
          <w:lang w:val="el-GR"/>
        </w:rPr>
      </w:pPr>
      <w:r w:rsidRPr="00603221">
        <w:rPr>
          <w:rFonts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w:t>
      </w:r>
      <w:r w:rsidRPr="00603221">
        <w:rPr>
          <w:rFonts w:cs="Tahoma"/>
          <w:szCs w:val="22"/>
          <w:lang w:val="el-GR"/>
        </w:rPr>
        <w:lastRenderedPageBreak/>
        <w:t xml:space="preserve">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w:t>
      </w:r>
      <w:r w:rsidR="009E570D">
        <w:rPr>
          <w:rFonts w:cs="Tahoma"/>
          <w:szCs w:val="22"/>
          <w:lang w:val="el-GR" w:eastAsia="el-GR"/>
        </w:rPr>
        <w:t>Άλλες</w:t>
      </w:r>
      <w:r w:rsidRPr="00603221">
        <w:rPr>
          <w:rFonts w:cs="Tahoma"/>
          <w:szCs w:val="22"/>
          <w:lang w:val="el-GR" w:eastAsia="el-GR"/>
        </w:rPr>
        <w:t xml:space="preserve"> Δηλώσεις</w:t>
      </w:r>
      <w:r w:rsidRPr="00603221">
        <w:rPr>
          <w:rFonts w:cs="Tahoma"/>
          <w:szCs w:val="22"/>
          <w:lang w:val="el-GR"/>
        </w:rPr>
        <w:t xml:space="preserve">. </w:t>
      </w:r>
    </w:p>
    <w:p w14:paraId="65F1B2E9" w14:textId="77777777" w:rsidR="00F714D5" w:rsidRPr="00603221" w:rsidRDefault="00F714D5" w:rsidP="00F714D5">
      <w:pPr>
        <w:rPr>
          <w:rFonts w:cs="Tahoma"/>
          <w:szCs w:val="22"/>
          <w:lang w:val="el-GR"/>
        </w:rPr>
      </w:pPr>
      <w:r w:rsidRPr="00603221">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04697621" w14:textId="77777777" w:rsidR="00FB65FD" w:rsidRPr="00155B45" w:rsidRDefault="00FB65FD" w:rsidP="00155B45">
      <w:pPr>
        <w:spacing w:before="0" w:line="252" w:lineRule="auto"/>
        <w:rPr>
          <w:rFonts w:cs="Tahoma"/>
          <w:b/>
          <w:bCs/>
          <w:szCs w:val="22"/>
          <w:lang w:val="el-GR"/>
        </w:rPr>
      </w:pPr>
    </w:p>
    <w:p w14:paraId="5CE58F87" w14:textId="436BD833" w:rsidR="002C7E9A" w:rsidRPr="00155B45" w:rsidRDefault="002C7E9A" w:rsidP="00272B91">
      <w:pPr>
        <w:pStyle w:val="4"/>
        <w:numPr>
          <w:ilvl w:val="3"/>
          <w:numId w:val="47"/>
        </w:numPr>
        <w:spacing w:before="0" w:after="120" w:line="252" w:lineRule="auto"/>
        <w:rPr>
          <w:rFonts w:ascii="Tahoma" w:hAnsi="Tahoma" w:cs="Tahoma"/>
          <w:szCs w:val="22"/>
          <w:lang w:val="el-GR"/>
        </w:rPr>
      </w:pPr>
      <w:bookmarkStart w:id="201" w:name="_Toc43378464"/>
      <w:r w:rsidRPr="00E90163">
        <w:rPr>
          <w:rFonts w:ascii="Tahoma" w:hAnsi="Tahoma" w:cs="Tahoma"/>
          <w:szCs w:val="22"/>
          <w:lang w:val="el-GR"/>
        </w:rPr>
        <w:t>Τεχνική</w:t>
      </w:r>
      <w:r w:rsidRPr="00155B45">
        <w:rPr>
          <w:rFonts w:ascii="Tahoma" w:hAnsi="Tahoma" w:cs="Tahoma"/>
          <w:szCs w:val="22"/>
          <w:lang w:val="el-GR"/>
        </w:rPr>
        <w:t xml:space="preserve"> Προσφορά</w:t>
      </w:r>
      <w:bookmarkEnd w:id="201"/>
      <w:r w:rsidRPr="00155B45">
        <w:rPr>
          <w:rFonts w:ascii="Tahoma" w:hAnsi="Tahoma" w:cs="Tahoma"/>
          <w:szCs w:val="22"/>
          <w:lang w:val="el-GR"/>
        </w:rPr>
        <w:t xml:space="preserve"> </w:t>
      </w:r>
      <w:r w:rsidR="00E1337D" w:rsidRPr="00155B45">
        <w:rPr>
          <w:rFonts w:ascii="Tahoma" w:hAnsi="Tahoma" w:cs="Tahoma"/>
          <w:szCs w:val="22"/>
          <w:lang w:val="el-GR"/>
        </w:rPr>
        <w:t xml:space="preserve"> </w:t>
      </w:r>
    </w:p>
    <w:p w14:paraId="6DC00914" w14:textId="7C80FF0D" w:rsidR="007A3AC0" w:rsidRPr="00155B45" w:rsidRDefault="007A3AC0" w:rsidP="00155B45">
      <w:pPr>
        <w:spacing w:before="0" w:line="252" w:lineRule="auto"/>
        <w:rPr>
          <w:rFonts w:cs="Tahoma"/>
          <w:iCs/>
          <w:szCs w:val="22"/>
          <w:lang w:val="el-GR"/>
        </w:rPr>
      </w:pPr>
      <w:r w:rsidRPr="00155B45">
        <w:rPr>
          <w:rFonts w:cs="Tahoma"/>
          <w:szCs w:val="22"/>
          <w:lang w:val="en-US"/>
        </w:rPr>
        <w:t>H</w:t>
      </w:r>
      <w:r w:rsidRPr="00155B45">
        <w:rPr>
          <w:rFonts w:cs="Tahoma"/>
          <w:szCs w:val="22"/>
          <w:lang w:val="el-GR"/>
        </w:rPr>
        <w:t xml:space="preserve"> τεχνική προσφορά θα πρέπει να καλύπτει όλες τις απαιτήσεις και τις προδιαγραφές </w:t>
      </w:r>
      <w:r w:rsidR="00435423">
        <w:rPr>
          <w:rFonts w:cs="Tahoma"/>
          <w:szCs w:val="22"/>
          <w:lang w:val="el-GR"/>
        </w:rPr>
        <w:t>που έχουν τ</w:t>
      </w:r>
      <w:r w:rsidR="00AF65A0">
        <w:rPr>
          <w:rFonts w:cs="Tahoma"/>
          <w:szCs w:val="22"/>
          <w:lang w:val="el-GR"/>
        </w:rPr>
        <w:t>ε</w:t>
      </w:r>
      <w:r w:rsidR="00435423">
        <w:rPr>
          <w:rFonts w:cs="Tahoma"/>
          <w:szCs w:val="22"/>
          <w:lang w:val="el-GR"/>
        </w:rPr>
        <w:t xml:space="preserve">θεί από την </w:t>
      </w:r>
      <w:r w:rsidRPr="00155B45">
        <w:rPr>
          <w:rFonts w:cs="Tahoma"/>
          <w:szCs w:val="22"/>
          <w:lang w:val="el-GR"/>
        </w:rPr>
        <w:t xml:space="preserve">παρούσα και συγκεκριμένα </w:t>
      </w:r>
      <w:r w:rsidR="00435423">
        <w:rPr>
          <w:rFonts w:cs="Tahoma"/>
          <w:szCs w:val="22"/>
          <w:lang w:val="el-GR"/>
        </w:rPr>
        <w:t xml:space="preserve">από το </w:t>
      </w:r>
      <w:r w:rsidRPr="00155B45">
        <w:rPr>
          <w:rFonts w:cs="Tahoma"/>
          <w:szCs w:val="22"/>
          <w:lang w:val="el-GR"/>
        </w:rPr>
        <w:t xml:space="preserve"> Π</w:t>
      </w:r>
      <w:r w:rsidR="00AF65A0">
        <w:rPr>
          <w:rFonts w:cs="Tahoma"/>
          <w:szCs w:val="22"/>
          <w:lang w:val="el-GR"/>
        </w:rPr>
        <w:t>ΑΡΑΡΤΗΜΑ</w:t>
      </w:r>
      <w:r w:rsidR="009F30A6" w:rsidRPr="00155B45">
        <w:rPr>
          <w:rFonts w:cs="Tahoma"/>
          <w:szCs w:val="22"/>
          <w:lang w:val="el-GR"/>
        </w:rPr>
        <w:t xml:space="preserve"> </w:t>
      </w:r>
      <w:r w:rsidR="00435423">
        <w:rPr>
          <w:rFonts w:cs="Tahoma"/>
          <w:szCs w:val="22"/>
          <w:lang w:val="el-GR"/>
        </w:rPr>
        <w:t xml:space="preserve">Ι </w:t>
      </w:r>
      <w:r w:rsidR="006712BB" w:rsidRPr="001F22CA">
        <w:rPr>
          <w:rFonts w:cs="Tahoma"/>
          <w:szCs w:val="22"/>
          <w:lang w:val="el-GR"/>
        </w:rPr>
        <w:fldChar w:fldCharType="begin"/>
      </w:r>
      <w:r w:rsidR="006712BB" w:rsidRPr="001F22CA">
        <w:rPr>
          <w:rFonts w:cs="Tahoma"/>
          <w:szCs w:val="22"/>
          <w:lang w:val="el-GR"/>
        </w:rPr>
        <w:instrText xml:space="preserve"> REF _Ref496625830 \h </w:instrText>
      </w:r>
      <w:r w:rsidR="00155B45" w:rsidRPr="001F22CA">
        <w:rPr>
          <w:rFonts w:cs="Tahoma"/>
          <w:szCs w:val="22"/>
          <w:lang w:val="el-GR"/>
        </w:rPr>
        <w:instrText xml:space="preserve"> \* MERGEFORMAT </w:instrText>
      </w:r>
      <w:r w:rsidR="006712BB" w:rsidRPr="001F22CA">
        <w:rPr>
          <w:rFonts w:cs="Tahoma"/>
          <w:szCs w:val="22"/>
          <w:lang w:val="el-GR"/>
        </w:rPr>
      </w:r>
      <w:r w:rsidR="006712BB" w:rsidRPr="001F22CA">
        <w:rPr>
          <w:rFonts w:cs="Tahoma"/>
          <w:szCs w:val="22"/>
          <w:lang w:val="el-GR"/>
        </w:rPr>
        <w:fldChar w:fldCharType="separate"/>
      </w:r>
      <w:r w:rsidR="00B2336E" w:rsidRPr="00B674C1">
        <w:rPr>
          <w:rFonts w:cs="Tahoma"/>
          <w:lang w:val="el-GR"/>
        </w:rPr>
        <w:t>ΠΑΡΑΡΤΗΜΑ Ι – Αναλυτική Περιγραφή Φυσικού και Οικονομικού Αντικειμένου της Σύμβασης</w:t>
      </w:r>
      <w:r w:rsidR="006712BB" w:rsidRPr="001F22CA">
        <w:rPr>
          <w:rFonts w:cs="Tahoma"/>
          <w:szCs w:val="22"/>
          <w:lang w:val="el-GR"/>
        </w:rPr>
        <w:fldChar w:fldCharType="end"/>
      </w:r>
      <w:r w:rsidRPr="001F22CA">
        <w:rPr>
          <w:rFonts w:cs="Tahoma"/>
          <w:szCs w:val="22"/>
          <w:lang w:val="el-GR"/>
        </w:rPr>
        <w:t xml:space="preserve"> </w:t>
      </w:r>
      <w:r w:rsidR="00603E8A" w:rsidRPr="001F22CA">
        <w:rPr>
          <w:rFonts w:cs="Tahoma"/>
          <w:szCs w:val="22"/>
          <w:lang w:val="el-GR"/>
        </w:rPr>
        <w:t>&amp;</w:t>
      </w:r>
      <w:r w:rsidR="00473FAA">
        <w:rPr>
          <w:rFonts w:cs="Tahoma"/>
          <w:szCs w:val="22"/>
          <w:lang w:val="el-GR"/>
        </w:rPr>
        <w:t xml:space="preserve"> το ΠΑΡΑΡΤΗΜΑ </w:t>
      </w:r>
      <w:r w:rsidR="00473FAA">
        <w:rPr>
          <w:rFonts w:cs="Tahoma"/>
          <w:szCs w:val="22"/>
          <w:lang w:val="en-US"/>
        </w:rPr>
        <w:t>II</w:t>
      </w:r>
      <w:r w:rsidR="00473FAA" w:rsidRPr="00473FAA">
        <w:rPr>
          <w:rFonts w:cs="Tahoma"/>
          <w:szCs w:val="22"/>
          <w:lang w:val="el-GR"/>
        </w:rPr>
        <w:t xml:space="preserve"> </w:t>
      </w:r>
      <w:r w:rsidR="00473FAA">
        <w:rPr>
          <w:rFonts w:cs="Tahoma"/>
          <w:szCs w:val="22"/>
          <w:lang w:val="el-GR"/>
        </w:rPr>
        <w:t>–</w:t>
      </w:r>
      <w:r w:rsidR="00473FAA" w:rsidRPr="00473FAA">
        <w:rPr>
          <w:rFonts w:cs="Tahoma"/>
          <w:szCs w:val="22"/>
          <w:lang w:val="el-GR"/>
        </w:rPr>
        <w:t xml:space="preserve"> </w:t>
      </w:r>
      <w:r w:rsidR="00473FAA">
        <w:rPr>
          <w:rFonts w:cs="Tahoma"/>
          <w:szCs w:val="22"/>
          <w:lang w:val="el-GR"/>
        </w:rPr>
        <w:t xml:space="preserve">Πίνακες Συμμόρφωσης προς τις Τεχνικές </w:t>
      </w:r>
      <w:r w:rsidR="000009EA">
        <w:rPr>
          <w:rFonts w:cs="Tahoma"/>
          <w:szCs w:val="22"/>
          <w:lang w:val="el-GR"/>
        </w:rPr>
        <w:t>Προδιαγραφές</w:t>
      </w:r>
      <w:r w:rsidR="00473FAA">
        <w:rPr>
          <w:rFonts w:cs="Tahoma"/>
          <w:szCs w:val="22"/>
          <w:lang w:val="el-GR"/>
        </w:rPr>
        <w:t xml:space="preserve"> </w:t>
      </w:r>
      <w:r w:rsidRPr="00155B45">
        <w:rPr>
          <w:rFonts w:cs="Tahoma"/>
          <w:szCs w:val="22"/>
          <w:lang w:val="el-GR"/>
        </w:rPr>
        <w:t>τ</w:t>
      </w:r>
      <w:r w:rsidR="00DD71B7">
        <w:rPr>
          <w:rFonts w:cs="Tahoma"/>
          <w:szCs w:val="22"/>
          <w:lang w:val="el-GR"/>
        </w:rPr>
        <w:t>η</w:t>
      </w:r>
      <w:r w:rsidRPr="00155B45">
        <w:rPr>
          <w:rFonts w:cs="Tahoma"/>
          <w:szCs w:val="22"/>
          <w:lang w:val="el-GR"/>
        </w:rPr>
        <w:t>ς παρούσας</w:t>
      </w:r>
      <w:r w:rsidR="00E1337D" w:rsidRPr="00155B45">
        <w:rPr>
          <w:rFonts w:cs="Tahoma"/>
          <w:szCs w:val="22"/>
          <w:lang w:val="el-GR"/>
        </w:rPr>
        <w:t xml:space="preserve"> </w:t>
      </w:r>
      <w:r w:rsidRPr="00155B45">
        <w:rPr>
          <w:rFonts w:cs="Tahoma"/>
          <w:szCs w:val="22"/>
          <w:lang w:val="el-GR"/>
        </w:rPr>
        <w:t xml:space="preserve">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w:t>
      </w:r>
      <w:r w:rsidR="00AF65A0" w:rsidRPr="00155B45">
        <w:rPr>
          <w:rFonts w:cs="Tahoma"/>
          <w:szCs w:val="22"/>
          <w:lang w:val="el-GR"/>
        </w:rPr>
        <w:t>καταλληλό</w:t>
      </w:r>
      <w:r w:rsidR="00AF65A0">
        <w:rPr>
          <w:rFonts w:cs="Tahoma"/>
          <w:szCs w:val="22"/>
          <w:lang w:val="el-GR"/>
        </w:rPr>
        <w:t>λ</w:t>
      </w:r>
      <w:r w:rsidR="00AF65A0" w:rsidRPr="00155B45">
        <w:rPr>
          <w:rFonts w:cs="Tahoma"/>
          <w:szCs w:val="22"/>
          <w:lang w:val="el-GR"/>
        </w:rPr>
        <w:t>ητα</w:t>
      </w:r>
      <w:r w:rsidRPr="00155B45">
        <w:rPr>
          <w:rFonts w:cs="Tahoma"/>
          <w:szCs w:val="22"/>
          <w:lang w:val="el-GR"/>
        </w:rPr>
        <w:t xml:space="preserve"> των προσφερόμενων υπηρεσιών, με βάση το κριτήριο ανάθεσης, σύμφωνα με τα αναλυτικώς αναφερόμενα στο ως άνω </w:t>
      </w:r>
      <w:r w:rsidR="00FF366A">
        <w:rPr>
          <w:noProof/>
        </w:rPr>
        <mc:AlternateContent>
          <mc:Choice Requires="wps">
            <w:drawing>
              <wp:anchor distT="0" distB="0" distL="114300" distR="114300" simplePos="0" relativeHeight="251658240" behindDoc="0" locked="0" layoutInCell="1" allowOverlap="1" wp14:anchorId="4057651D" wp14:editId="73CEDD27">
                <wp:simplePos x="0" y="0"/>
                <wp:positionH relativeFrom="column">
                  <wp:posOffset>0</wp:posOffset>
                </wp:positionH>
                <wp:positionV relativeFrom="paragraph">
                  <wp:posOffset>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107A06C4" w14:textId="77777777" w:rsidR="00FF366A" w:rsidRPr="00E62CF3" w:rsidRDefault="00FF366A">
                            <w:pPr>
                              <w:spacing w:line="252" w:lineRule="auto"/>
                              <w:rPr>
                                <w:rFonts w:cs="Tahoma"/>
                                <w:lang w:val="en-US"/>
                              </w:rPr>
                            </w:pPr>
                            <w:r w:rsidRPr="00155B45">
                              <w:rPr>
                                <w:rFonts w:cs="Tahoma"/>
                                <w:szCs w:val="22"/>
                                <w:lang w:val="el-GR"/>
                              </w:rPr>
                              <w:t>Παράρτημα</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057651D"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" filled="f" strokeweight=".5pt">
                <v:textbox style="mso-fit-shape-to-text:t">
                  <w:txbxContent>
                    <w:p w14:paraId="107A06C4" w14:textId="77777777" w:rsidR="00FF366A" w:rsidRPr="00E62CF3" w:rsidRDefault="00FF366A">
                      <w:pPr>
                        <w:spacing w:line="252" w:lineRule="auto"/>
                        <w:rPr>
                          <w:rFonts w:cs="Tahoma"/>
                          <w:lang w:val="en-US"/>
                        </w:rPr>
                      </w:pPr>
                      <w:r w:rsidRPr="00155B45">
                        <w:rPr>
                          <w:rFonts w:cs="Tahoma"/>
                          <w:szCs w:val="22"/>
                          <w:lang w:val="el-GR"/>
                        </w:rPr>
                        <w:t>Παράρτημα</w:t>
                      </w:r>
                    </w:p>
                  </w:txbxContent>
                </v:textbox>
                <w10:wrap type="square"/>
              </v:shape>
            </w:pict>
          </mc:Fallback>
        </mc:AlternateContent>
      </w:r>
      <w:r w:rsidR="006B5950" w:rsidRPr="00155B45">
        <w:rPr>
          <w:rFonts w:cs="Tahoma"/>
          <w:szCs w:val="22"/>
          <w:lang w:val="el-GR"/>
        </w:rPr>
        <w:t>.</w:t>
      </w:r>
    </w:p>
    <w:p w14:paraId="7B2938B3" w14:textId="285B0DC2" w:rsidR="007A3AC0" w:rsidRPr="00155B45" w:rsidRDefault="007A3AC0" w:rsidP="00155B45">
      <w:pPr>
        <w:suppressAutoHyphens w:val="0"/>
        <w:spacing w:before="0" w:line="252" w:lineRule="auto"/>
        <w:rPr>
          <w:rFonts w:cs="Tahoma"/>
          <w:szCs w:val="22"/>
          <w:lang w:val="el-GR"/>
        </w:rPr>
      </w:pPr>
      <w:r w:rsidRPr="00CE4308">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CE4308">
        <w:rPr>
          <w:rFonts w:cs="Tahoma"/>
          <w:szCs w:val="22"/>
          <w:lang w:val="el-GR"/>
        </w:rPr>
        <w:t xml:space="preserve">σύμφωνα με το </w:t>
      </w:r>
      <w:r w:rsidR="00756EE4">
        <w:rPr>
          <w:rFonts w:cs="Tahoma"/>
          <w:szCs w:val="22"/>
          <w:lang w:val="el-GR"/>
        </w:rPr>
        <w:t xml:space="preserve">ΠΑΡΑΤΗΜΑ </w:t>
      </w:r>
      <w:r w:rsidR="00756EE4">
        <w:rPr>
          <w:rFonts w:cs="Tahoma"/>
          <w:szCs w:val="22"/>
          <w:lang w:val="en-US"/>
        </w:rPr>
        <w:t>IV</w:t>
      </w:r>
      <w:r w:rsidR="00756EE4" w:rsidRPr="00BD5A0A">
        <w:rPr>
          <w:rFonts w:cs="Tahoma"/>
          <w:szCs w:val="22"/>
          <w:lang w:val="el-GR"/>
        </w:rPr>
        <w:t xml:space="preserve"> </w:t>
      </w:r>
      <w:r w:rsidR="00BD5A0A" w:rsidRPr="00BD5A0A">
        <w:rPr>
          <w:rFonts w:cs="Tahoma"/>
          <w:szCs w:val="22"/>
          <w:lang w:val="el-GR"/>
        </w:rPr>
        <w:t>της τεχνικής προσφοράς</w:t>
      </w:r>
      <w:r w:rsidR="00C84B11" w:rsidRPr="00CE4308">
        <w:rPr>
          <w:rFonts w:cs="Tahoma"/>
          <w:szCs w:val="22"/>
          <w:lang w:val="el-GR"/>
        </w:rPr>
        <w:t xml:space="preserve"> της παρ</w:t>
      </w:r>
      <w:r w:rsidR="003A206A" w:rsidRPr="00CE4308">
        <w:rPr>
          <w:rFonts w:cs="Tahoma"/>
          <w:szCs w:val="22"/>
          <w:lang w:val="el-GR"/>
        </w:rPr>
        <w:t>ο</w:t>
      </w:r>
      <w:r w:rsidR="00C84B11" w:rsidRPr="00CE4308">
        <w:rPr>
          <w:rFonts w:cs="Tahoma"/>
          <w:szCs w:val="22"/>
          <w:lang w:val="el-GR"/>
        </w:rPr>
        <w:t>ύσας διακήρυξης</w:t>
      </w:r>
      <w:r w:rsidR="00DD71B7" w:rsidRPr="00CE4308">
        <w:rPr>
          <w:rFonts w:cs="Tahoma"/>
          <w:szCs w:val="22"/>
          <w:u w:val="single"/>
          <w:lang w:val="el-GR"/>
        </w:rPr>
        <w:t xml:space="preserve"> </w:t>
      </w:r>
      <w:r w:rsidR="003A206A" w:rsidRPr="00CE4308">
        <w:rPr>
          <w:rFonts w:cs="Tahoma"/>
          <w:szCs w:val="22"/>
          <w:u w:val="single"/>
          <w:lang w:val="el-GR"/>
        </w:rPr>
        <w:t>(</w:t>
      </w:r>
      <w:r w:rsidRPr="00CE4308">
        <w:rPr>
          <w:rFonts w:cs="Tahoma"/>
          <w:szCs w:val="22"/>
          <w:lang w:val="el-GR"/>
        </w:rPr>
        <w:t>σε συμπιεσμένη μορφή</w:t>
      </w:r>
      <w:r w:rsidR="003A206A" w:rsidRPr="00CE4308">
        <w:rPr>
          <w:rFonts w:cs="Tahoma"/>
          <w:szCs w:val="22"/>
          <w:lang w:val="el-GR"/>
        </w:rPr>
        <w:t xml:space="preserve"> και</w:t>
      </w:r>
      <w:r w:rsidRPr="00CE4308">
        <w:rPr>
          <w:rFonts w:cs="Tahoma"/>
          <w:szCs w:val="22"/>
          <w:lang w:val="el-GR"/>
        </w:rPr>
        <w:t xml:space="preserve"> κατά προτίμηση</w:t>
      </w:r>
      <w:r w:rsidR="003A206A" w:rsidRPr="00CE4308">
        <w:rPr>
          <w:rFonts w:cs="Tahoma"/>
          <w:szCs w:val="22"/>
          <w:lang w:val="el-GR"/>
        </w:rPr>
        <w:t xml:space="preserve"> σε</w:t>
      </w:r>
      <w:r w:rsidRPr="00CE4308">
        <w:rPr>
          <w:rFonts w:cs="Tahoma"/>
          <w:szCs w:val="22"/>
          <w:lang w:val="el-GR"/>
        </w:rPr>
        <w:t xml:space="preserve"> ένα (1) αρχείο </w:t>
      </w:r>
      <w:r w:rsidRPr="00CE4308">
        <w:rPr>
          <w:rFonts w:cs="Tahoma"/>
          <w:szCs w:val="22"/>
          <w:lang w:val="en-US"/>
        </w:rPr>
        <w:t>pdf</w:t>
      </w:r>
      <w:r w:rsidR="003A206A" w:rsidRPr="00CE4308">
        <w:rPr>
          <w:rFonts w:cs="Tahoma"/>
          <w:szCs w:val="22"/>
          <w:lang w:val="el-GR"/>
        </w:rPr>
        <w:t>).</w:t>
      </w:r>
      <w:r w:rsidR="00E1337D" w:rsidRPr="00CE4308">
        <w:rPr>
          <w:rFonts w:cs="Tahoma"/>
          <w:szCs w:val="22"/>
          <w:lang w:val="el-GR"/>
        </w:rPr>
        <w:t xml:space="preserve"> </w:t>
      </w:r>
      <w:r w:rsidR="0034186C" w:rsidRPr="00CE4308">
        <w:rPr>
          <w:rFonts w:cs="Tahoma"/>
          <w:szCs w:val="22"/>
          <w:lang w:val="el-GR"/>
        </w:rPr>
        <w:t>Επιπλέον ο</w:t>
      </w:r>
      <w:r w:rsidRPr="00CE4308">
        <w:rPr>
          <w:rFonts w:cs="Tahoma"/>
          <w:szCs w:val="22"/>
          <w:lang w:val="el-GR"/>
        </w:rPr>
        <w:t>ι οικονομικοί φορείς αναφέρουν</w:t>
      </w:r>
      <w:r w:rsidR="0034186C" w:rsidRPr="00CE4308">
        <w:rPr>
          <w:rFonts w:cs="Tahoma"/>
          <w:szCs w:val="22"/>
          <w:lang w:val="el-GR"/>
        </w:rPr>
        <w:t xml:space="preserve"> στην τεχνική προσφορά τους</w:t>
      </w:r>
      <w:r w:rsidR="00E1337D" w:rsidRPr="00CE4308">
        <w:rPr>
          <w:rFonts w:cs="Tahoma"/>
          <w:szCs w:val="22"/>
          <w:lang w:val="el-GR"/>
        </w:rPr>
        <w:t xml:space="preserve"> </w:t>
      </w:r>
      <w:r w:rsidRPr="00CE4308">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777135B7" w14:textId="77777777" w:rsidR="008338F0" w:rsidRPr="00155B45" w:rsidRDefault="008338F0" w:rsidP="00155B45">
      <w:pPr>
        <w:spacing w:before="0" w:line="252" w:lineRule="auto"/>
        <w:rPr>
          <w:rFonts w:cs="Tahoma"/>
          <w:szCs w:val="22"/>
          <w:lang w:val="el-GR"/>
        </w:rPr>
      </w:pPr>
    </w:p>
    <w:p w14:paraId="4D26B613" w14:textId="77777777" w:rsidR="008338F0" w:rsidRPr="005E3C91" w:rsidRDefault="003355E7" w:rsidP="00272B91">
      <w:pPr>
        <w:pStyle w:val="3"/>
        <w:numPr>
          <w:ilvl w:val="2"/>
          <w:numId w:val="47"/>
        </w:numPr>
        <w:rPr>
          <w:lang w:val="el-GR"/>
        </w:rPr>
      </w:pPr>
      <w:bookmarkStart w:id="202" w:name="_Ref496542376"/>
      <w:bookmarkStart w:id="203" w:name="_Toc43378465"/>
      <w:bookmarkStart w:id="204" w:name="_Toc165289985"/>
      <w:r w:rsidRPr="005E3C91">
        <w:rPr>
          <w:lang w:val="el-GR"/>
        </w:rPr>
        <w:t>Περιεχόμενα Φακέλου «Οικονομική Προσφορά» / Τρόπος σύνταξης και υποβολής οικονομικών προσφορών</w:t>
      </w:r>
      <w:bookmarkEnd w:id="202"/>
      <w:bookmarkEnd w:id="203"/>
      <w:bookmarkEnd w:id="204"/>
    </w:p>
    <w:p w14:paraId="6123D5D6" w14:textId="04752065" w:rsidR="001E3C20" w:rsidRPr="00155B45" w:rsidRDefault="001E3C20" w:rsidP="00155B45">
      <w:pPr>
        <w:autoSpaceDE w:val="0"/>
        <w:autoSpaceDN w:val="0"/>
        <w:adjustRightInd w:val="0"/>
        <w:spacing w:before="0" w:line="252" w:lineRule="auto"/>
        <w:rPr>
          <w:rFonts w:cs="Tahoma"/>
          <w:szCs w:val="22"/>
          <w:lang w:val="el-GR"/>
        </w:rPr>
      </w:pPr>
      <w:r w:rsidRPr="00155B45">
        <w:rPr>
          <w:rFonts w:cs="Tahoma"/>
          <w:szCs w:val="22"/>
          <w:lang w:val="el-GR" w:eastAsia="el-GR"/>
        </w:rPr>
        <w:t xml:space="preserve">Η οικονομική προσφορά συντάσσεται </w:t>
      </w:r>
      <w:r w:rsidR="00F42E1F" w:rsidRPr="00155B45">
        <w:rPr>
          <w:rFonts w:cs="Tahoma"/>
          <w:szCs w:val="22"/>
          <w:lang w:val="el-GR" w:eastAsia="el-GR"/>
        </w:rPr>
        <w:t xml:space="preserve">με βάση το κριτήριο ανάθεσης και </w:t>
      </w:r>
      <w:r w:rsidRPr="00155B45">
        <w:rPr>
          <w:rFonts w:cs="Tahoma"/>
          <w:szCs w:val="22"/>
          <w:lang w:val="el-GR" w:eastAsia="el-GR"/>
        </w:rPr>
        <w:t xml:space="preserve">σύμφωνα με το υπόδειγμα </w:t>
      </w:r>
      <w:r w:rsidR="007D2CC2" w:rsidRPr="00155B45">
        <w:rPr>
          <w:rFonts w:cs="Tahoma"/>
          <w:szCs w:val="22"/>
          <w:lang w:val="el-GR" w:eastAsia="el-GR"/>
        </w:rPr>
        <w:t>που παρέχεται σ</w:t>
      </w:r>
      <w:r w:rsidRPr="00155B45">
        <w:rPr>
          <w:rFonts w:cs="Tahoma"/>
          <w:szCs w:val="22"/>
          <w:lang w:val="el-GR" w:eastAsia="el-GR"/>
        </w:rPr>
        <w:t>το</w:t>
      </w:r>
      <w:r w:rsidR="0022307F" w:rsidRPr="00155B45">
        <w:rPr>
          <w:rFonts w:cs="Tahoma"/>
          <w:szCs w:val="22"/>
          <w:lang w:val="el-GR" w:eastAsia="el-GR"/>
        </w:rPr>
        <w:t xml:space="preserve"> </w:t>
      </w:r>
      <w:r w:rsidR="00AB5036" w:rsidRPr="009D6994">
        <w:rPr>
          <w:rFonts w:cs="Tahoma"/>
          <w:b/>
          <w:bCs/>
          <w:szCs w:val="22"/>
          <w:lang w:val="el-GR"/>
        </w:rPr>
        <w:t>ΠΑΡΑΡΤΗΜΑ V – Υπόδειγμα Οικονομικής Προσφοράς</w:t>
      </w:r>
      <w:r w:rsidR="00BD5A0A" w:rsidRPr="00BD5A0A">
        <w:rPr>
          <w:rFonts w:cs="Tahoma"/>
          <w:szCs w:val="22"/>
          <w:lang w:val="el-GR" w:eastAsia="el-GR"/>
        </w:rPr>
        <w:t xml:space="preserve"> </w:t>
      </w:r>
      <w:r w:rsidRPr="00155B45">
        <w:rPr>
          <w:rFonts w:cs="Tahoma"/>
          <w:szCs w:val="22"/>
          <w:lang w:val="el-GR" w:eastAsia="el-GR"/>
        </w:rPr>
        <w:t xml:space="preserve">της παρούσας Διακήρυξης και υποβάλλεται </w:t>
      </w:r>
      <w:r w:rsidRPr="00155B45">
        <w:rPr>
          <w:rFonts w:cs="Tahoma"/>
          <w:szCs w:val="22"/>
          <w:lang w:val="el-GR"/>
        </w:rPr>
        <w:t>ηλεκτρονικά</w:t>
      </w:r>
      <w:r w:rsidR="001852F3" w:rsidRPr="00155B45">
        <w:rPr>
          <w:rFonts w:cs="Tahoma"/>
          <w:szCs w:val="22"/>
          <w:lang w:val="el-GR"/>
        </w:rPr>
        <w:t xml:space="preserve"> σε μορφή αρχείου .</w:t>
      </w:r>
      <w:r w:rsidR="001852F3" w:rsidRPr="00155B45">
        <w:rPr>
          <w:rFonts w:cs="Tahoma"/>
          <w:szCs w:val="22"/>
          <w:lang w:val="en-US"/>
        </w:rPr>
        <w:t>pdf</w:t>
      </w:r>
      <w:r w:rsidR="001852F3" w:rsidRPr="00155B45">
        <w:rPr>
          <w:rFonts w:cs="Tahoma"/>
          <w:szCs w:val="22"/>
          <w:lang w:val="el-GR"/>
        </w:rPr>
        <w:t xml:space="preserve"> ψηφιακά υπογεγραμμένη, </w:t>
      </w:r>
      <w:r w:rsidRPr="00155B45">
        <w:rPr>
          <w:rFonts w:cs="Tahoma"/>
          <w:szCs w:val="22"/>
          <w:lang w:val="el-GR"/>
        </w:rPr>
        <w:t xml:space="preserve">στον Υποφάκελο «Οικονομική Προσφορά». </w:t>
      </w:r>
    </w:p>
    <w:p w14:paraId="36CF51E7" w14:textId="77777777" w:rsidR="001852F3" w:rsidRPr="00DD71B7" w:rsidRDefault="001852F3" w:rsidP="00155B45">
      <w:pPr>
        <w:spacing w:before="0" w:line="252" w:lineRule="auto"/>
        <w:rPr>
          <w:rFonts w:cs="Tahoma"/>
          <w:szCs w:val="22"/>
          <w:lang w:val="el-GR"/>
        </w:rPr>
      </w:pPr>
      <w:r w:rsidRPr="00155B45">
        <w:rPr>
          <w:rFonts w:cs="Tahoma"/>
          <w:szCs w:val="22"/>
          <w:lang w:val="el-GR" w:eastAsia="el-GR"/>
        </w:rPr>
        <w:t>Η τιμή δίνεται</w:t>
      </w:r>
      <w:r w:rsidR="00E1337D" w:rsidRPr="00155B45">
        <w:rPr>
          <w:rFonts w:cs="Tahoma"/>
          <w:szCs w:val="22"/>
          <w:lang w:val="el-GR" w:eastAsia="el-GR"/>
        </w:rPr>
        <w:t xml:space="preserve"> </w:t>
      </w:r>
      <w:r w:rsidRPr="00155B45">
        <w:rPr>
          <w:rFonts w:cs="Tahoma"/>
          <w:szCs w:val="22"/>
          <w:lang w:val="el-GR" w:eastAsia="el-GR"/>
        </w:rPr>
        <w:t>σε ευρώ ανά μονάδα μέτρησης</w:t>
      </w:r>
      <w:r w:rsidR="00DD71B7">
        <w:rPr>
          <w:rStyle w:val="WW-FootnoteReference2"/>
          <w:rFonts w:cs="Tahoma"/>
          <w:color w:val="000000"/>
          <w:szCs w:val="22"/>
          <w:vertAlign w:val="baseline"/>
          <w:lang w:val="el-GR" w:eastAsia="el-GR"/>
        </w:rPr>
        <w:t>.</w:t>
      </w:r>
    </w:p>
    <w:p w14:paraId="4A85D89E" w14:textId="77777777" w:rsidR="008338F0" w:rsidRPr="00155B45" w:rsidRDefault="003355E7" w:rsidP="00155B45">
      <w:pPr>
        <w:spacing w:before="0" w:line="252" w:lineRule="auto"/>
        <w:rPr>
          <w:rFonts w:cs="Tahoma"/>
          <w:szCs w:val="22"/>
          <w:lang w:val="el-GR"/>
        </w:rPr>
      </w:pPr>
      <w:r w:rsidRPr="00155B45">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155B45">
        <w:rPr>
          <w:rFonts w:cs="Tahoma"/>
          <w:szCs w:val="22"/>
          <w:lang w:val="el-GR" w:eastAsia="el-GR"/>
        </w:rPr>
        <w:t xml:space="preserve"> </w:t>
      </w:r>
      <w:r w:rsidR="001852F3" w:rsidRPr="00155B45">
        <w:rPr>
          <w:rFonts w:cs="Tahoma"/>
          <w:szCs w:val="22"/>
          <w:lang w:val="el-GR" w:eastAsia="el-GR"/>
        </w:rPr>
        <w:t>της παρούσας.</w:t>
      </w:r>
      <w:r w:rsidR="001852F3" w:rsidRPr="00155B45">
        <w:rPr>
          <w:rFonts w:cs="Tahoma"/>
          <w:color w:val="FF0000"/>
          <w:szCs w:val="22"/>
          <w:lang w:val="el-GR" w:eastAsia="el-GR"/>
        </w:rPr>
        <w:t xml:space="preserve"> </w:t>
      </w:r>
    </w:p>
    <w:p w14:paraId="0BD40D1A" w14:textId="129F4B5F" w:rsidR="008338F0" w:rsidRDefault="003355E7" w:rsidP="00155B45">
      <w:pPr>
        <w:spacing w:before="0" w:line="252" w:lineRule="auto"/>
        <w:rPr>
          <w:rFonts w:cs="Tahoma"/>
          <w:szCs w:val="22"/>
          <w:lang w:val="el-GR"/>
        </w:rPr>
      </w:pPr>
      <w:r w:rsidRPr="00155B45">
        <w:rPr>
          <w:rFonts w:cs="Tahoma"/>
          <w:szCs w:val="22"/>
          <w:lang w:val="el-GR"/>
        </w:rPr>
        <w:t xml:space="preserve">Οι υπέρ τρίτων κρατήσεις υπόκεινται στο εκάστοτε ισχύον αναλογικό τέλος χαρτοσήμου και </w:t>
      </w:r>
      <w:r w:rsidR="00043D44" w:rsidRPr="00155B45">
        <w:rPr>
          <w:rFonts w:cs="Tahoma"/>
          <w:szCs w:val="22"/>
          <w:lang w:val="el-GR"/>
        </w:rPr>
        <w:t>στην επ’ αυτού εισφορά υπέρ ΟΓΑ.</w:t>
      </w:r>
    </w:p>
    <w:p w14:paraId="041B2733" w14:textId="0D735466" w:rsidR="00996B59" w:rsidRPr="00155B45" w:rsidRDefault="00996B59" w:rsidP="00155B45">
      <w:pPr>
        <w:spacing w:before="0" w:line="252" w:lineRule="auto"/>
        <w:rPr>
          <w:rFonts w:cs="Tahoma"/>
          <w:szCs w:val="22"/>
          <w:lang w:val="el-GR"/>
        </w:rPr>
      </w:pPr>
      <w:r w:rsidRPr="00A86909">
        <w:rPr>
          <w:rFonts w:cs="Tahoma"/>
          <w:szCs w:val="22"/>
          <w:lang w:val="el-GR"/>
        </w:rPr>
        <w:t>Επισημαίνεται ότι το εκάστοτε ποσοστό Φ.Π.Α. επί τοις εκατό, της ανωτέρω τιμής θα υπολογίζεται αυτόματα από το σύστημα</w:t>
      </w:r>
      <w:r>
        <w:rPr>
          <w:rFonts w:cs="Tahoma"/>
          <w:szCs w:val="22"/>
          <w:lang w:val="el-GR"/>
        </w:rPr>
        <w:t>.</w:t>
      </w:r>
    </w:p>
    <w:p w14:paraId="731D828A" w14:textId="77777777" w:rsidR="000B2165" w:rsidRDefault="003355E7" w:rsidP="006C17A2">
      <w:pPr>
        <w:spacing w:before="0" w:line="252" w:lineRule="auto"/>
        <w:rPr>
          <w:rFonts w:cs="Tahoma"/>
          <w:szCs w:val="22"/>
          <w:lang w:val="el-GR"/>
        </w:rPr>
      </w:pPr>
      <w:r w:rsidRPr="00155B45">
        <w:rPr>
          <w:rFonts w:cs="Tahoma"/>
          <w:szCs w:val="22"/>
          <w:lang w:val="el-GR"/>
        </w:rPr>
        <w:t>Οι προσφερόμενες τιμές είναι σταθερές καθ’ όλη τη διάρκεια της σύμβασης και δεν αναπροσαρμόζονται</w:t>
      </w:r>
      <w:r w:rsidR="00E22AD6" w:rsidRPr="00E22AD6">
        <w:rPr>
          <w:rFonts w:cs="Tahoma"/>
          <w:szCs w:val="22"/>
          <w:lang w:val="el-GR"/>
        </w:rPr>
        <w:t>.</w:t>
      </w:r>
    </w:p>
    <w:p w14:paraId="4E25D54E" w14:textId="77777777" w:rsidR="001852F3" w:rsidRPr="00155B45" w:rsidRDefault="003355E7" w:rsidP="00155B45">
      <w:pPr>
        <w:spacing w:before="0" w:line="252" w:lineRule="auto"/>
        <w:rPr>
          <w:rFonts w:cs="Tahoma"/>
          <w:szCs w:val="22"/>
          <w:lang w:val="el-GR"/>
        </w:rPr>
      </w:pPr>
      <w:r w:rsidRPr="00155B45">
        <w:rPr>
          <w:rFonts w:cs="Tahoma"/>
          <w:szCs w:val="22"/>
          <w:lang w:val="el-GR"/>
        </w:rPr>
        <w:t xml:space="preserve">Ως απαράδεκτες θα απορρίπτονται προσφορές στις οποίες: </w:t>
      </w:r>
    </w:p>
    <w:p w14:paraId="1C74DDD7" w14:textId="77777777" w:rsidR="001852F3" w:rsidRPr="00155B45" w:rsidRDefault="003355E7" w:rsidP="00155B45">
      <w:pPr>
        <w:spacing w:before="0" w:line="252" w:lineRule="auto"/>
        <w:rPr>
          <w:rFonts w:cs="Tahoma"/>
          <w:szCs w:val="22"/>
          <w:lang w:val="el-GR"/>
        </w:rPr>
      </w:pPr>
      <w:r w:rsidRPr="00155B45">
        <w:rPr>
          <w:rFonts w:cs="Tahoma"/>
          <w:szCs w:val="22"/>
          <w:lang w:val="el-GR"/>
        </w:rPr>
        <w:t>α) δεν δίνεται τιμή σε ΕΥΡΩ ή που καθορίζεται</w:t>
      </w:r>
      <w:r w:rsidR="00E1337D" w:rsidRPr="00155B45">
        <w:rPr>
          <w:rFonts w:cs="Tahoma"/>
          <w:szCs w:val="22"/>
          <w:lang w:val="el-GR"/>
        </w:rPr>
        <w:t xml:space="preserve"> </w:t>
      </w:r>
      <w:r w:rsidRPr="00155B45">
        <w:rPr>
          <w:rFonts w:cs="Tahoma"/>
          <w:szCs w:val="22"/>
          <w:lang w:val="el-GR"/>
        </w:rPr>
        <w:t xml:space="preserve">σχέση ΕΥΡΩ προς ξένο νόμισμα, </w:t>
      </w:r>
    </w:p>
    <w:p w14:paraId="4A6F460A" w14:textId="77777777" w:rsidR="001852F3" w:rsidRPr="00155B45" w:rsidRDefault="003355E7" w:rsidP="00155B45">
      <w:pPr>
        <w:spacing w:before="0" w:line="252" w:lineRule="auto"/>
        <w:rPr>
          <w:rFonts w:cs="Tahoma"/>
          <w:szCs w:val="22"/>
          <w:lang w:val="el-GR"/>
        </w:rPr>
      </w:pPr>
      <w:r w:rsidRPr="00155B45">
        <w:rPr>
          <w:rFonts w:cs="Tahoma"/>
          <w:szCs w:val="22"/>
          <w:lang w:val="el-GR"/>
        </w:rPr>
        <w:lastRenderedPageBreak/>
        <w:t xml:space="preserve">β) δεν προκύπτει με σαφήνεια η προσφερόμενη τιμή, με την επιφύλαξη της παρ. 4 του άρθρου 102 του ν. 4412/2016 </w:t>
      </w:r>
      <w:bookmarkStart w:id="205" w:name="_Hlk67667045"/>
      <w:r w:rsidR="00162919" w:rsidRPr="00C25AFF">
        <w:rPr>
          <w:rFonts w:cs="Tahoma"/>
          <w:szCs w:val="22"/>
          <w:lang w:val="el-GR"/>
        </w:rPr>
        <w:t>όπως τροποποιήθηκε με το άρθρο 42 του ν. 4782/Α36/9-3-2021</w:t>
      </w:r>
      <w:r w:rsidR="00162919">
        <w:rPr>
          <w:rFonts w:cs="Tahoma"/>
          <w:szCs w:val="22"/>
          <w:lang w:val="el-GR"/>
        </w:rPr>
        <w:t xml:space="preserve"> </w:t>
      </w:r>
      <w:bookmarkEnd w:id="205"/>
      <w:r w:rsidR="00162919" w:rsidRPr="00603221">
        <w:rPr>
          <w:rFonts w:cs="Tahoma"/>
          <w:szCs w:val="22"/>
          <w:lang w:val="el-GR"/>
        </w:rPr>
        <w:t>και</w:t>
      </w:r>
    </w:p>
    <w:p w14:paraId="29DECBAB"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 γ) η τιμή υπερβαίνει τον προϋπολογισμό της σύμβασης που καθορίζεται </w:t>
      </w:r>
      <w:r w:rsidR="001852F3" w:rsidRPr="00155B45">
        <w:rPr>
          <w:rFonts w:cs="Tahoma"/>
          <w:szCs w:val="22"/>
          <w:lang w:val="el-GR"/>
        </w:rPr>
        <w:t>στην</w:t>
      </w:r>
      <w:r w:rsidR="00E1337D" w:rsidRPr="00155B45">
        <w:rPr>
          <w:rFonts w:cs="Tahoma"/>
          <w:szCs w:val="22"/>
          <w:lang w:val="el-GR"/>
        </w:rPr>
        <w:t xml:space="preserve"> </w:t>
      </w:r>
      <w:r w:rsidRPr="00155B45">
        <w:rPr>
          <w:rFonts w:cs="Tahoma"/>
          <w:szCs w:val="22"/>
          <w:lang w:val="el-GR"/>
        </w:rPr>
        <w:t xml:space="preserve">παρούσα διακήρυξη. </w:t>
      </w:r>
    </w:p>
    <w:p w14:paraId="7EB1A9C0" w14:textId="77777777" w:rsidR="000B2165" w:rsidRPr="00155B45" w:rsidRDefault="000B2165" w:rsidP="00155B45">
      <w:pPr>
        <w:spacing w:before="0" w:line="252" w:lineRule="auto"/>
        <w:rPr>
          <w:rFonts w:cs="Tahoma"/>
          <w:b/>
          <w:bCs/>
          <w:iCs/>
          <w:szCs w:val="22"/>
          <w:lang w:val="el-GR"/>
        </w:rPr>
      </w:pPr>
    </w:p>
    <w:p w14:paraId="00CA3453" w14:textId="77777777" w:rsidR="008338F0" w:rsidRPr="00996B59" w:rsidRDefault="003355E7" w:rsidP="00272B91">
      <w:pPr>
        <w:pStyle w:val="3"/>
        <w:numPr>
          <w:ilvl w:val="2"/>
          <w:numId w:val="47"/>
        </w:numPr>
      </w:pPr>
      <w:bookmarkStart w:id="206" w:name="_Ref496542395"/>
      <w:bookmarkStart w:id="207" w:name="_Ref496542431"/>
      <w:bookmarkStart w:id="208" w:name="_Toc43378466"/>
      <w:bookmarkStart w:id="209" w:name="_Toc165289986"/>
      <w:r w:rsidRPr="00996B59">
        <w:t>Χρόνος ισχύος των προσφορών</w:t>
      </w:r>
      <w:bookmarkEnd w:id="206"/>
      <w:bookmarkEnd w:id="207"/>
      <w:bookmarkEnd w:id="208"/>
      <w:bookmarkEnd w:id="209"/>
      <w:r w:rsidR="00E1337D" w:rsidRPr="00996B59">
        <w:t xml:space="preserve"> </w:t>
      </w:r>
    </w:p>
    <w:p w14:paraId="6845F425" w14:textId="0DC65296" w:rsidR="00263C2C" w:rsidRPr="00155B45" w:rsidRDefault="003355E7" w:rsidP="00155B45">
      <w:pPr>
        <w:spacing w:before="0" w:line="252" w:lineRule="auto"/>
        <w:rPr>
          <w:rFonts w:cs="Tahoma"/>
          <w:szCs w:val="22"/>
          <w:lang w:val="el-GR" w:eastAsia="el-GR"/>
        </w:rPr>
      </w:pPr>
      <w:r w:rsidRPr="00996B59">
        <w:rPr>
          <w:rFonts w:cs="Tahoma"/>
          <w:szCs w:val="22"/>
          <w:lang w:val="el-GR" w:eastAsia="el-GR"/>
        </w:rPr>
        <w:t xml:space="preserve">Οι υποβαλλόμενες προσφορές ισχύουν και δεσμεύουν τους οικονομικούς φορείς για διάστημα </w:t>
      </w:r>
      <w:r w:rsidR="00996B59">
        <w:rPr>
          <w:rFonts w:cs="Tahoma"/>
          <w:iCs/>
          <w:szCs w:val="22"/>
          <w:lang w:val="el-GR" w:eastAsia="el-GR"/>
        </w:rPr>
        <w:t>τεσσάρων</w:t>
      </w:r>
      <w:r w:rsidR="00263C2C" w:rsidRPr="00996B59">
        <w:rPr>
          <w:rFonts w:cs="Tahoma"/>
          <w:iCs/>
          <w:szCs w:val="22"/>
          <w:lang w:val="el-GR" w:eastAsia="el-GR"/>
        </w:rPr>
        <w:t xml:space="preserve"> (</w:t>
      </w:r>
      <w:r w:rsidR="00996B59">
        <w:rPr>
          <w:rFonts w:cs="Tahoma"/>
          <w:iCs/>
          <w:szCs w:val="22"/>
          <w:lang w:val="el-GR" w:eastAsia="el-GR"/>
        </w:rPr>
        <w:t>4</w:t>
      </w:r>
      <w:r w:rsidR="00263C2C" w:rsidRPr="00996B59">
        <w:rPr>
          <w:rFonts w:cs="Tahoma"/>
          <w:iCs/>
          <w:szCs w:val="22"/>
          <w:lang w:val="el-GR" w:eastAsia="el-GR"/>
        </w:rPr>
        <w:t>) μηνών</w:t>
      </w:r>
      <w:r w:rsidR="00E1337D" w:rsidRPr="00996B59">
        <w:rPr>
          <w:rFonts w:cs="Tahoma"/>
          <w:i/>
          <w:szCs w:val="22"/>
          <w:lang w:val="el-GR" w:eastAsia="el-GR"/>
        </w:rPr>
        <w:t xml:space="preserve"> </w:t>
      </w:r>
      <w:r w:rsidRPr="00996B59">
        <w:rPr>
          <w:rFonts w:cs="Tahoma"/>
          <w:szCs w:val="22"/>
          <w:lang w:val="el-GR" w:eastAsia="el-GR"/>
        </w:rPr>
        <w:t xml:space="preserve">από την επόμενη </w:t>
      </w:r>
      <w:r w:rsidR="00AE21AF" w:rsidRPr="00996B59">
        <w:rPr>
          <w:rFonts w:cs="Tahoma"/>
          <w:szCs w:val="22"/>
          <w:lang w:val="el-GR" w:eastAsia="el-GR"/>
        </w:rPr>
        <w:t>της καταληκτικής ημερομηνίας υποβολής τους.</w:t>
      </w:r>
    </w:p>
    <w:p w14:paraId="5EB41EC9" w14:textId="77777777" w:rsidR="008338F0" w:rsidRPr="00155B45" w:rsidRDefault="003355E7" w:rsidP="00155B45">
      <w:pPr>
        <w:spacing w:before="0" w:line="252" w:lineRule="auto"/>
        <w:rPr>
          <w:rFonts w:cs="Tahoma"/>
          <w:szCs w:val="22"/>
          <w:lang w:val="el-GR" w:eastAsia="el-GR"/>
        </w:rPr>
      </w:pPr>
      <w:r w:rsidRPr="00155B45">
        <w:rPr>
          <w:rFonts w:cs="Tahoma"/>
          <w:szCs w:val="22"/>
          <w:lang w:val="el-GR" w:eastAsia="el-GR"/>
        </w:rPr>
        <w:t>Προσφορά η οποία ορίζει χρόνο ισχύος μικρότερο από τον ανωτέρω προβλεπόμενο απορρίπτεται.</w:t>
      </w:r>
    </w:p>
    <w:p w14:paraId="3F0DE72D" w14:textId="6693F127" w:rsidR="004E540A" w:rsidRDefault="003355E7" w:rsidP="004E540A">
      <w:pPr>
        <w:rPr>
          <w:lang w:val="el-GR" w:eastAsia="el-GR"/>
        </w:rPr>
      </w:pPr>
      <w:r w:rsidRPr="00155B45">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155B45">
        <w:rPr>
          <w:rFonts w:cs="Tahoma"/>
          <w:szCs w:val="22"/>
          <w:lang w:val="el-GR"/>
        </w:rPr>
        <w:t xml:space="preserve">την παράγραφο </w:t>
      </w:r>
      <w:r w:rsidR="00F524BD" w:rsidRPr="00155B45">
        <w:rPr>
          <w:rFonts w:cs="Tahoma"/>
          <w:color w:val="000000"/>
          <w:szCs w:val="22"/>
          <w:lang w:val="el-GR"/>
        </w:rPr>
        <w:fldChar w:fldCharType="begin"/>
      </w:r>
      <w:r w:rsidR="00F524BD" w:rsidRPr="00155B45">
        <w:rPr>
          <w:rFonts w:cs="Tahoma"/>
          <w:color w:val="000000"/>
          <w:szCs w:val="22"/>
          <w:lang w:val="el-GR"/>
        </w:rPr>
        <w:instrText xml:space="preserve"> REF _Ref496542081 \r \h </w:instrText>
      </w:r>
      <w:r w:rsidR="00DF02B0" w:rsidRPr="00155B45">
        <w:rPr>
          <w:rFonts w:cs="Tahoma"/>
          <w:color w:val="000000"/>
          <w:szCs w:val="22"/>
          <w:lang w:val="el-GR"/>
        </w:rPr>
        <w:instrText xml:space="preserve"> \* MERGEFORMAT </w:instrText>
      </w:r>
      <w:r w:rsidR="00F524BD" w:rsidRPr="00155B45">
        <w:rPr>
          <w:rFonts w:cs="Tahoma"/>
          <w:color w:val="000000"/>
          <w:szCs w:val="22"/>
          <w:lang w:val="el-GR"/>
        </w:rPr>
      </w:r>
      <w:r w:rsidR="00F524BD" w:rsidRPr="00155B45">
        <w:rPr>
          <w:rFonts w:cs="Tahoma"/>
          <w:color w:val="000000"/>
          <w:szCs w:val="22"/>
          <w:lang w:val="el-GR"/>
        </w:rPr>
        <w:fldChar w:fldCharType="separate"/>
      </w:r>
      <w:r w:rsidR="00B2336E">
        <w:rPr>
          <w:rFonts w:cs="Tahoma"/>
          <w:color w:val="000000"/>
          <w:szCs w:val="22"/>
          <w:lang w:val="el-GR"/>
        </w:rPr>
        <w:t>0</w:t>
      </w:r>
      <w:r w:rsidR="00F524BD" w:rsidRPr="00155B45">
        <w:rPr>
          <w:rFonts w:cs="Tahoma"/>
          <w:color w:val="000000"/>
          <w:szCs w:val="22"/>
          <w:lang w:val="el-GR"/>
        </w:rPr>
        <w:fldChar w:fldCharType="end"/>
      </w:r>
      <w:r w:rsidRPr="00155B45">
        <w:rPr>
          <w:rFonts w:cs="Tahoma"/>
          <w:szCs w:val="22"/>
          <w:lang w:val="el-GR" w:eastAsia="el-GR"/>
        </w:rPr>
        <w:t xml:space="preserve"> της παρούσας, κατ' ανώτατο όριο για χρονικό διάστημα ίσο με την προβλεπόμενη ως άνω αρχική διάρκεια.</w:t>
      </w:r>
      <w:r w:rsidR="004E540A">
        <w:rPr>
          <w:rFonts w:cs="Tahoma"/>
          <w:szCs w:val="22"/>
          <w:lang w:val="el-GR" w:eastAsia="el-GR"/>
        </w:rPr>
        <w:t xml:space="preserve"> </w:t>
      </w:r>
      <w:r w:rsidR="004E540A"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136A813E" w14:textId="77777777" w:rsidR="007D2CC2" w:rsidRPr="00155B45" w:rsidRDefault="003355E7" w:rsidP="00155B45">
      <w:pPr>
        <w:spacing w:before="0" w:line="252" w:lineRule="auto"/>
        <w:rPr>
          <w:rFonts w:cs="Tahoma"/>
          <w:szCs w:val="22"/>
          <w:lang w:val="el-GR"/>
        </w:rPr>
      </w:pPr>
      <w:r w:rsidRPr="00155B45">
        <w:rPr>
          <w:rFonts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130FA0" w:rsidRPr="00155B45">
        <w:rPr>
          <w:rFonts w:cs="Tahoma"/>
          <w:szCs w:val="22"/>
          <w:lang w:val="el-GR" w:eastAsia="el-GR"/>
        </w:rPr>
        <w:t>παρατείναν</w:t>
      </w:r>
      <w:r w:rsidRPr="00155B45">
        <w:rPr>
          <w:rFonts w:cs="Tahoma"/>
          <w:szCs w:val="22"/>
          <w:lang w:val="el-GR" w:eastAsia="el-GR"/>
        </w:rPr>
        <w:t xml:space="preserve"> τις προσφορές τους και αποκλείονται οι λοιποί οικονομικοί φορείς</w:t>
      </w:r>
      <w:bookmarkStart w:id="210" w:name="_Hlk9420445"/>
      <w:r w:rsidRPr="00155B45">
        <w:rPr>
          <w:rFonts w:cs="Tahoma"/>
          <w:szCs w:val="22"/>
          <w:lang w:val="el-GR" w:eastAsia="el-GR"/>
        </w:rPr>
        <w:t>.</w:t>
      </w:r>
      <w:r w:rsidR="003528AF" w:rsidRPr="00155B45">
        <w:rPr>
          <w:rFonts w:cs="Tahoma"/>
          <w:szCs w:val="22"/>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155B45">
        <w:rPr>
          <w:rFonts w:cs="Tahoma"/>
          <w:szCs w:val="22"/>
          <w:lang w:val="el-GR"/>
        </w:rPr>
        <w:t xml:space="preserve"> </w:t>
      </w:r>
      <w:r w:rsidR="007D2CC2" w:rsidRPr="00155B45">
        <w:rPr>
          <w:rFonts w:cs="Tahoma"/>
          <w:szCs w:val="22"/>
          <w:lang w:val="el-GR" w:eastAsia="el-GR"/>
        </w:rPr>
        <w:t xml:space="preserve">Στην τελευταία περίπτωση, η διαδικασία συνεχίζεται με όσους </w:t>
      </w:r>
      <w:r w:rsidR="004E540A" w:rsidRPr="009567C7">
        <w:rPr>
          <w:lang w:val="el-GR" w:eastAsia="el-GR"/>
        </w:rPr>
        <w:t>παρ</w:t>
      </w:r>
      <w:r w:rsidR="004E540A">
        <w:rPr>
          <w:lang w:val="el-GR" w:eastAsia="el-GR"/>
        </w:rPr>
        <w:t>έ</w:t>
      </w:r>
      <w:r w:rsidR="004E540A" w:rsidRPr="009567C7">
        <w:rPr>
          <w:lang w:val="el-GR" w:eastAsia="el-GR"/>
        </w:rPr>
        <w:t xml:space="preserve">τειναν </w:t>
      </w:r>
      <w:r w:rsidR="007D2CC2" w:rsidRPr="00155B45">
        <w:rPr>
          <w:rFonts w:cs="Tahoma"/>
          <w:szCs w:val="22"/>
          <w:lang w:val="el-GR" w:eastAsia="el-GR"/>
        </w:rPr>
        <w:t>τις προσφορές τους.</w:t>
      </w:r>
    </w:p>
    <w:bookmarkEnd w:id="210"/>
    <w:p w14:paraId="77ECDD78" w14:textId="77777777" w:rsidR="008338F0" w:rsidRPr="00155B45" w:rsidRDefault="008338F0" w:rsidP="00155B45">
      <w:pPr>
        <w:spacing w:before="0" w:line="252" w:lineRule="auto"/>
        <w:rPr>
          <w:rFonts w:cs="Tahoma"/>
          <w:szCs w:val="22"/>
          <w:lang w:val="el-GR"/>
        </w:rPr>
      </w:pPr>
    </w:p>
    <w:p w14:paraId="54F93C67" w14:textId="77777777" w:rsidR="008338F0" w:rsidRPr="00E90163" w:rsidRDefault="003355E7" w:rsidP="00272B91">
      <w:pPr>
        <w:pStyle w:val="3"/>
        <w:numPr>
          <w:ilvl w:val="2"/>
          <w:numId w:val="47"/>
        </w:numPr>
      </w:pPr>
      <w:bookmarkStart w:id="211" w:name="_Toc43378467"/>
      <w:bookmarkStart w:id="212" w:name="_Toc165289987"/>
      <w:r w:rsidRPr="00E90163">
        <w:t>Λόγοι απόρριψης προσφορών</w:t>
      </w:r>
      <w:bookmarkEnd w:id="211"/>
      <w:bookmarkEnd w:id="212"/>
    </w:p>
    <w:p w14:paraId="788F2656" w14:textId="77777777" w:rsidR="00DE6525" w:rsidRPr="00155B45" w:rsidRDefault="00DE6525" w:rsidP="00155B45">
      <w:pPr>
        <w:spacing w:before="0" w:line="252" w:lineRule="auto"/>
        <w:rPr>
          <w:rFonts w:cs="Tahoma"/>
          <w:szCs w:val="22"/>
          <w:lang w:val="el-GR"/>
        </w:rPr>
      </w:pPr>
      <w:r w:rsidRPr="00155B45">
        <w:rPr>
          <w:rFonts w:cs="Tahoma"/>
          <w:szCs w:val="22"/>
          <w:lang w:val="en-US"/>
        </w:rPr>
        <w:t>H</w:t>
      </w:r>
      <w:r w:rsidRPr="00155B45">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6BEB92A" w14:textId="76D9FE46" w:rsidR="00DE6525" w:rsidRDefault="00DE6525" w:rsidP="00A26E2C">
      <w:pPr>
        <w:pStyle w:val="aff0"/>
        <w:numPr>
          <w:ilvl w:val="0"/>
          <w:numId w:val="13"/>
        </w:numPr>
        <w:spacing w:before="0" w:line="252" w:lineRule="auto"/>
        <w:ind w:left="284" w:hanging="142"/>
        <w:contextualSpacing w:val="0"/>
        <w:rPr>
          <w:rFonts w:cs="Tahoma"/>
          <w:szCs w:val="22"/>
          <w:lang w:val="el-GR"/>
        </w:rPr>
      </w:pPr>
      <w:r w:rsidRPr="00155B45">
        <w:rPr>
          <w:rFonts w:cs="Tahoma"/>
          <w:szCs w:val="22"/>
          <w:lang w:val="el-GR"/>
        </w:rPr>
        <w:t xml:space="preserve">η οποία </w:t>
      </w:r>
      <w:r w:rsidR="00C574F8" w:rsidRPr="00CB7A20">
        <w:rPr>
          <w:lang w:val="el-GR"/>
        </w:rPr>
        <w:t xml:space="preserve">αποκλίνει από απαράβατους όρους περί σύνταξης και υποβολής της προσφοράς, ή </w:t>
      </w:r>
      <w:r w:rsidRPr="00155B45">
        <w:rPr>
          <w:rFonts w:cs="Tahoma"/>
          <w:szCs w:val="22"/>
          <w:lang w:val="el-GR"/>
        </w:rPr>
        <w:t xml:space="preserve">δεν υποβάλλεται εμπρόθεσμα, με τον τρόπο και με το περιεχόμενο που ορίζεται </w:t>
      </w:r>
      <w:r w:rsidR="004E540A">
        <w:rPr>
          <w:lang w:val="el-GR"/>
        </w:rPr>
        <w:t>στην παρούσα</w:t>
      </w:r>
      <w:r w:rsidR="004E540A" w:rsidRPr="00603221">
        <w:rPr>
          <w:lang w:val="el-GR"/>
        </w:rPr>
        <w:t xml:space="preserve"> </w:t>
      </w:r>
      <w:r w:rsidRPr="00155B45">
        <w:rPr>
          <w:rFonts w:cs="Tahoma"/>
          <w:szCs w:val="22"/>
          <w:lang w:val="el-GR"/>
        </w:rPr>
        <w:t xml:space="preserve">και συγκεκριμένα στις παραγράφους </w:t>
      </w:r>
      <w:r w:rsidR="00F524BD" w:rsidRPr="00155B45">
        <w:rPr>
          <w:rFonts w:cs="Tahoma"/>
          <w:szCs w:val="22"/>
          <w:lang w:val="el-GR"/>
        </w:rPr>
        <w:fldChar w:fldCharType="begin"/>
      </w:r>
      <w:r w:rsidR="00F524BD" w:rsidRPr="00155B45">
        <w:rPr>
          <w:rFonts w:cs="Tahoma"/>
          <w:szCs w:val="22"/>
          <w:lang w:val="el-GR"/>
        </w:rPr>
        <w:instrText xml:space="preserve"> REF _Ref496542253 \r \h </w:instrText>
      </w:r>
      <w:r w:rsidR="00DF02B0" w:rsidRPr="00155B45">
        <w:rPr>
          <w:rFonts w:cs="Tahoma"/>
          <w:szCs w:val="22"/>
          <w:lang w:val="el-GR"/>
        </w:rPr>
        <w:instrText xml:space="preserve"> \* MERGEFORMAT </w:instrText>
      </w:r>
      <w:r w:rsidR="00F524BD" w:rsidRPr="00155B45">
        <w:rPr>
          <w:rFonts w:cs="Tahoma"/>
          <w:szCs w:val="22"/>
          <w:lang w:val="el-GR"/>
        </w:rPr>
      </w:r>
      <w:r w:rsidR="00F524BD" w:rsidRPr="00155B45">
        <w:rPr>
          <w:rFonts w:cs="Tahoma"/>
          <w:szCs w:val="22"/>
          <w:lang w:val="el-GR"/>
        </w:rPr>
        <w:fldChar w:fldCharType="separate"/>
      </w:r>
      <w:r w:rsidR="00B2336E">
        <w:rPr>
          <w:rFonts w:cs="Tahoma"/>
          <w:szCs w:val="22"/>
          <w:lang w:val="el-GR"/>
        </w:rPr>
        <w:t>2.4.1</w:t>
      </w:r>
      <w:r w:rsidR="00F524BD" w:rsidRPr="00155B45">
        <w:rPr>
          <w:rFonts w:cs="Tahoma"/>
          <w:szCs w:val="22"/>
          <w:lang w:val="el-GR"/>
        </w:rPr>
        <w:fldChar w:fldCharType="end"/>
      </w:r>
      <w:r w:rsidRPr="00155B45">
        <w:rPr>
          <w:rFonts w:cs="Tahoma"/>
          <w:szCs w:val="22"/>
          <w:lang w:val="el-GR"/>
        </w:rPr>
        <w:t xml:space="preserve"> (Γενικοί όροι υποβολής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_Ref496542299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B2336E">
        <w:rPr>
          <w:rFonts w:cs="Tahoma"/>
          <w:szCs w:val="22"/>
          <w:lang w:val="el-GR"/>
        </w:rPr>
        <w:t>2.4.2</w:t>
      </w:r>
      <w:r w:rsidR="00061ADD" w:rsidRPr="00155B45">
        <w:rPr>
          <w:rFonts w:cs="Tahoma"/>
          <w:szCs w:val="22"/>
          <w:lang w:val="el-GR"/>
        </w:rPr>
        <w:fldChar w:fldCharType="end"/>
      </w:r>
      <w:r w:rsidRPr="00155B45">
        <w:rPr>
          <w:rFonts w:cs="Tahoma"/>
          <w:szCs w:val="22"/>
          <w:lang w:val="el-GR"/>
        </w:rPr>
        <w:t xml:space="preserve"> (Χρόνος και τρόπος υποβολής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_Ref496542340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B2336E">
        <w:rPr>
          <w:rFonts w:cs="Tahoma"/>
          <w:szCs w:val="22"/>
          <w:lang w:val="el-GR"/>
        </w:rPr>
        <w:t>2.4.3</w:t>
      </w:r>
      <w:r w:rsidR="00061ADD" w:rsidRPr="00155B45">
        <w:rPr>
          <w:rFonts w:cs="Tahoma"/>
          <w:szCs w:val="22"/>
          <w:lang w:val="el-GR"/>
        </w:rPr>
        <w:fldChar w:fldCharType="end"/>
      </w:r>
      <w:r w:rsidRPr="00155B45">
        <w:rPr>
          <w:rFonts w:cs="Tahoma"/>
          <w:szCs w:val="22"/>
          <w:lang w:val="el-GR"/>
        </w:rPr>
        <w:t xml:space="preserve"> (Περιεχόμενο φακέλων δικαιολογητικών συμμετοχής, τεχνικής προσφοράς), </w:t>
      </w:r>
      <w:r w:rsidR="00061ADD" w:rsidRPr="00155B45">
        <w:rPr>
          <w:rFonts w:cs="Tahoma"/>
          <w:szCs w:val="22"/>
          <w:lang w:val="el-GR"/>
        </w:rPr>
        <w:fldChar w:fldCharType="begin"/>
      </w:r>
      <w:r w:rsidR="00061ADD" w:rsidRPr="00155B45">
        <w:rPr>
          <w:rFonts w:cs="Tahoma"/>
          <w:szCs w:val="22"/>
          <w:lang w:val="el-GR"/>
        </w:rPr>
        <w:instrText xml:space="preserve"> REF _Ref496542376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B2336E">
        <w:rPr>
          <w:rFonts w:cs="Tahoma"/>
          <w:szCs w:val="22"/>
          <w:lang w:val="el-GR"/>
        </w:rPr>
        <w:t>2.4.4</w:t>
      </w:r>
      <w:r w:rsidR="00061ADD" w:rsidRPr="00155B45">
        <w:rPr>
          <w:rFonts w:cs="Tahoma"/>
          <w:szCs w:val="22"/>
          <w:lang w:val="el-GR"/>
        </w:rPr>
        <w:fldChar w:fldCharType="end"/>
      </w:r>
      <w:r w:rsidRPr="00155B45">
        <w:rPr>
          <w:rFonts w:cs="Tahoma"/>
          <w:szCs w:val="22"/>
          <w:lang w:val="el-GR"/>
        </w:rPr>
        <w:t xml:space="preserve"> (Περιεχόμενο φακέλου οικονομικής προσφοράς, τρόπος σύνταξης και </w:t>
      </w:r>
      <w:r w:rsidR="00043D44" w:rsidRPr="00155B45">
        <w:rPr>
          <w:rFonts w:cs="Tahoma"/>
          <w:szCs w:val="22"/>
          <w:lang w:val="el-GR"/>
        </w:rPr>
        <w:t>υποβολής οικονομικών προσφορών)</w:t>
      </w:r>
      <w:r w:rsidRPr="00155B45">
        <w:rPr>
          <w:rFonts w:cs="Tahoma"/>
          <w:szCs w:val="22"/>
          <w:lang w:val="el-GR"/>
        </w:rPr>
        <w:t xml:space="preserve">, </w:t>
      </w:r>
      <w:r w:rsidR="00061ADD" w:rsidRPr="00155B45">
        <w:rPr>
          <w:rFonts w:cs="Tahoma"/>
          <w:szCs w:val="22"/>
          <w:lang w:val="el-GR"/>
        </w:rPr>
        <w:fldChar w:fldCharType="begin"/>
      </w:r>
      <w:r w:rsidR="00061ADD" w:rsidRPr="00155B45">
        <w:rPr>
          <w:rFonts w:cs="Tahoma"/>
          <w:szCs w:val="22"/>
          <w:lang w:val="el-GR"/>
        </w:rPr>
        <w:instrText xml:space="preserve"> REF _Ref496542395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B2336E">
        <w:rPr>
          <w:rFonts w:cs="Tahoma"/>
          <w:szCs w:val="22"/>
          <w:lang w:val="el-GR"/>
        </w:rPr>
        <w:t>2.4.5</w:t>
      </w:r>
      <w:r w:rsidR="00061ADD" w:rsidRPr="00155B45">
        <w:rPr>
          <w:rFonts w:cs="Tahoma"/>
          <w:szCs w:val="22"/>
          <w:lang w:val="el-GR"/>
        </w:rPr>
        <w:fldChar w:fldCharType="end"/>
      </w:r>
      <w:r w:rsidRPr="00155B45">
        <w:rPr>
          <w:rFonts w:cs="Tahoma"/>
          <w:szCs w:val="22"/>
          <w:lang w:val="el-GR"/>
        </w:rPr>
        <w:t xml:space="preserve"> (Χρόνος ισχύος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_Ref496542534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B2336E">
        <w:rPr>
          <w:rFonts w:cs="Tahoma"/>
          <w:szCs w:val="22"/>
          <w:lang w:val="el-GR"/>
        </w:rPr>
        <w:t>3.1</w:t>
      </w:r>
      <w:r w:rsidR="00061ADD" w:rsidRPr="00155B45">
        <w:rPr>
          <w:rFonts w:cs="Tahoma"/>
          <w:szCs w:val="22"/>
          <w:lang w:val="el-GR"/>
        </w:rPr>
        <w:fldChar w:fldCharType="end"/>
      </w:r>
      <w:r w:rsidRPr="00155B45">
        <w:rPr>
          <w:rFonts w:cs="Tahoma"/>
          <w:szCs w:val="22"/>
          <w:lang w:val="el-GR"/>
        </w:rPr>
        <w:t xml:space="preserve"> (Αποσφράγιση και αξιολόγηση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_Ref496542592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B2336E">
        <w:rPr>
          <w:rFonts w:cs="Tahoma"/>
          <w:szCs w:val="22"/>
          <w:lang w:val="el-GR"/>
        </w:rPr>
        <w:t>3.2</w:t>
      </w:r>
      <w:r w:rsidR="00061ADD" w:rsidRPr="00155B45">
        <w:rPr>
          <w:rFonts w:cs="Tahoma"/>
          <w:szCs w:val="22"/>
          <w:lang w:val="el-GR"/>
        </w:rPr>
        <w:fldChar w:fldCharType="end"/>
      </w:r>
      <w:r w:rsidRPr="00155B45">
        <w:rPr>
          <w:rFonts w:cs="Tahoma"/>
          <w:szCs w:val="22"/>
          <w:lang w:val="el-GR"/>
        </w:rPr>
        <w:t xml:space="preserve"> (Πρόσκληση υποβολής δικαιολογητικών προσωρινού αναδόχου) της παρούσας,</w:t>
      </w:r>
    </w:p>
    <w:p w14:paraId="7DD246E9" w14:textId="4D663496" w:rsidR="00DE6525" w:rsidRPr="00155B45" w:rsidRDefault="00DE6525" w:rsidP="00A26E2C">
      <w:pPr>
        <w:pStyle w:val="aff0"/>
        <w:numPr>
          <w:ilvl w:val="0"/>
          <w:numId w:val="13"/>
        </w:numPr>
        <w:spacing w:before="0" w:line="252" w:lineRule="auto"/>
        <w:ind w:left="284" w:hanging="142"/>
        <w:contextualSpacing w:val="0"/>
        <w:rPr>
          <w:rFonts w:cs="Tahoma"/>
          <w:szCs w:val="22"/>
          <w:lang w:val="el-GR"/>
        </w:rPr>
      </w:pPr>
      <w:r w:rsidRPr="00155B45">
        <w:rPr>
          <w:rFonts w:cs="Tahoma"/>
          <w:szCs w:val="22"/>
          <w:lang w:val="el-GR"/>
        </w:rPr>
        <w:t xml:space="preserve">η οποία περιέχει </w:t>
      </w:r>
      <w:r w:rsidR="004E540A" w:rsidRPr="00654ED3">
        <w:rPr>
          <w:lang w:val="el-GR"/>
        </w:rPr>
        <w:t xml:space="preserve">ατελείς, ελλιπείς, ασαφείς </w:t>
      </w:r>
      <w:r w:rsidR="00C574F8" w:rsidRPr="00FA03E7">
        <w:rPr>
          <w:rFonts w:cs="Tahoma"/>
          <w:szCs w:val="22"/>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 της παρούσας διακήρυξης</w:t>
      </w:r>
      <w:r w:rsidRPr="00155B45">
        <w:rPr>
          <w:rFonts w:cs="Tahoma"/>
          <w:szCs w:val="22"/>
          <w:lang w:val="el-GR"/>
        </w:rPr>
        <w:t>,</w:t>
      </w:r>
    </w:p>
    <w:p w14:paraId="06F763DD" w14:textId="31742358" w:rsidR="00DE6525" w:rsidRPr="00155B45" w:rsidRDefault="00DE6525" w:rsidP="00A26E2C">
      <w:pPr>
        <w:pStyle w:val="aff0"/>
        <w:numPr>
          <w:ilvl w:val="0"/>
          <w:numId w:val="13"/>
        </w:numPr>
        <w:spacing w:before="0" w:line="252" w:lineRule="auto"/>
        <w:ind w:left="284" w:hanging="142"/>
        <w:contextualSpacing w:val="0"/>
        <w:rPr>
          <w:rFonts w:cs="Tahoma"/>
          <w:szCs w:val="22"/>
          <w:lang w:val="el-GR"/>
        </w:rPr>
      </w:pPr>
      <w:r w:rsidRPr="00155B45">
        <w:rPr>
          <w:rFonts w:cs="Tahoma"/>
          <w:szCs w:val="22"/>
          <w:lang w:val="el-GR"/>
        </w:rPr>
        <w:lastRenderedPageBreak/>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AE5A4F">
        <w:rPr>
          <w:rFonts w:cs="Tahoma"/>
          <w:szCs w:val="22"/>
          <w:lang w:val="el-GR"/>
        </w:rPr>
        <w:t>3.1.2</w:t>
      </w:r>
      <w:r w:rsidRPr="00155B45">
        <w:rPr>
          <w:rFonts w:cs="Tahoma"/>
          <w:szCs w:val="22"/>
          <w:lang w:val="el-GR"/>
        </w:rPr>
        <w:t xml:space="preserve"> της παρούσας και τ</w:t>
      </w:r>
      <w:r w:rsidR="00C574F8">
        <w:rPr>
          <w:rFonts w:cs="Tahoma"/>
          <w:szCs w:val="22"/>
          <w:lang w:val="el-GR"/>
        </w:rPr>
        <w:t>α</w:t>
      </w:r>
      <w:r w:rsidRPr="00155B45">
        <w:rPr>
          <w:rFonts w:cs="Tahoma"/>
          <w:szCs w:val="22"/>
          <w:lang w:val="el-GR"/>
        </w:rPr>
        <w:t xml:space="preserve"> άρθρ</w:t>
      </w:r>
      <w:r w:rsidR="00C574F8">
        <w:rPr>
          <w:rFonts w:cs="Tahoma"/>
          <w:szCs w:val="22"/>
          <w:lang w:val="el-GR"/>
        </w:rPr>
        <w:t>α</w:t>
      </w:r>
      <w:r w:rsidRPr="00155B45">
        <w:rPr>
          <w:rFonts w:cs="Tahoma"/>
          <w:szCs w:val="22"/>
          <w:lang w:val="el-GR"/>
        </w:rPr>
        <w:t xml:space="preserve"> 102 </w:t>
      </w:r>
      <w:r w:rsidR="00C574F8">
        <w:rPr>
          <w:rFonts w:cs="Tahoma"/>
          <w:szCs w:val="22"/>
          <w:lang w:val="el-GR"/>
        </w:rPr>
        <w:t xml:space="preserve">και 103 </w:t>
      </w:r>
      <w:r w:rsidRPr="00155B45">
        <w:rPr>
          <w:rFonts w:cs="Tahoma"/>
          <w:szCs w:val="22"/>
          <w:lang w:val="el-GR"/>
        </w:rPr>
        <w:t>του ν. 4412/2016,</w:t>
      </w:r>
      <w:r w:rsidR="00162919">
        <w:rPr>
          <w:rFonts w:cs="Tahoma"/>
          <w:szCs w:val="22"/>
          <w:lang w:val="el-GR"/>
        </w:rPr>
        <w:t xml:space="preserve"> </w:t>
      </w:r>
    </w:p>
    <w:p w14:paraId="5BBEDBA4" w14:textId="77777777" w:rsidR="00DE6525" w:rsidRPr="00155B45" w:rsidRDefault="00DE6525" w:rsidP="00A26E2C">
      <w:pPr>
        <w:pStyle w:val="aff0"/>
        <w:numPr>
          <w:ilvl w:val="0"/>
          <w:numId w:val="13"/>
        </w:numPr>
        <w:spacing w:before="0" w:line="252" w:lineRule="auto"/>
        <w:ind w:left="284" w:hanging="142"/>
        <w:contextualSpacing w:val="0"/>
        <w:rPr>
          <w:rFonts w:cs="Tahoma"/>
          <w:szCs w:val="22"/>
          <w:lang w:val="el-GR"/>
        </w:rPr>
      </w:pPr>
      <w:r w:rsidRPr="00155B45">
        <w:rPr>
          <w:rFonts w:cs="Tahoma"/>
          <w:szCs w:val="22"/>
          <w:lang w:val="el-GR"/>
        </w:rPr>
        <w:t>η οποία είναι εναλλακτική προσφορά</w:t>
      </w:r>
      <w:r w:rsidR="00162919">
        <w:rPr>
          <w:rFonts w:cs="Tahoma"/>
          <w:szCs w:val="22"/>
          <w:lang w:val="el-GR"/>
        </w:rPr>
        <w:t>,</w:t>
      </w:r>
    </w:p>
    <w:p w14:paraId="43FD11EC" w14:textId="3279D491" w:rsidR="00DE6525" w:rsidRPr="00155B45" w:rsidRDefault="00DE6525" w:rsidP="00A26E2C">
      <w:pPr>
        <w:pStyle w:val="aff0"/>
        <w:numPr>
          <w:ilvl w:val="0"/>
          <w:numId w:val="13"/>
        </w:numPr>
        <w:spacing w:before="0" w:line="252" w:lineRule="auto"/>
        <w:ind w:left="284" w:hanging="142"/>
        <w:contextualSpacing w:val="0"/>
        <w:rPr>
          <w:rFonts w:cs="Tahoma"/>
          <w:szCs w:val="22"/>
          <w:lang w:val="el-GR"/>
        </w:rPr>
      </w:pPr>
      <w:r w:rsidRPr="00155B45">
        <w:rPr>
          <w:rFonts w:cs="Tahoma"/>
          <w:szCs w:val="22"/>
          <w:lang w:val="el-GR"/>
        </w:rPr>
        <w:t>η οποία υποβάλλεται από έναν προσφέροντα που έχει υποβάλλει δύο ή περισσότερες προσφορές</w:t>
      </w:r>
      <w:r w:rsidR="005211DE">
        <w:rPr>
          <w:rFonts w:cs="Tahoma"/>
          <w:szCs w:val="22"/>
          <w:lang w:val="el-GR"/>
        </w:rPr>
        <w:t>.</w:t>
      </w:r>
      <w:r w:rsidRPr="00155B45">
        <w:rPr>
          <w:rFonts w:cs="Tahoma"/>
          <w:szCs w:val="22"/>
          <w:lang w:val="el-GR"/>
        </w:rPr>
        <w:t xml:space="preserve"> Ο περιορισμός αυτός ισχύει, υπό τους όρους της παραγράφου </w:t>
      </w:r>
      <w:r w:rsidR="00565241" w:rsidRPr="00155B45">
        <w:rPr>
          <w:rFonts w:cs="Tahoma"/>
          <w:szCs w:val="22"/>
          <w:lang w:val="el-GR"/>
        </w:rPr>
        <w:fldChar w:fldCharType="begin"/>
      </w:r>
      <w:r w:rsidR="00565241" w:rsidRPr="00155B45">
        <w:rPr>
          <w:rFonts w:cs="Tahoma"/>
          <w:szCs w:val="22"/>
          <w:lang w:val="el-GR"/>
        </w:rPr>
        <w:instrText xml:space="preserve"> REF _Ref496540586 \r \h </w:instrText>
      </w:r>
      <w:r w:rsidR="00250252" w:rsidRPr="00155B45">
        <w:rPr>
          <w:rFonts w:cs="Tahoma"/>
          <w:szCs w:val="22"/>
          <w:lang w:val="el-GR"/>
        </w:rPr>
        <w:instrText xml:space="preserve"> \* MERGEFORMAT </w:instrText>
      </w:r>
      <w:r w:rsidR="00565241" w:rsidRPr="00155B45">
        <w:rPr>
          <w:rFonts w:cs="Tahoma"/>
          <w:szCs w:val="22"/>
          <w:lang w:val="el-GR"/>
        </w:rPr>
      </w:r>
      <w:r w:rsidR="00565241" w:rsidRPr="00155B45">
        <w:rPr>
          <w:rFonts w:cs="Tahoma"/>
          <w:szCs w:val="22"/>
          <w:lang w:val="el-GR"/>
        </w:rPr>
        <w:fldChar w:fldCharType="separate"/>
      </w:r>
      <w:r w:rsidR="00B2336E">
        <w:rPr>
          <w:rFonts w:cs="Tahoma"/>
          <w:szCs w:val="22"/>
          <w:lang w:val="el-GR"/>
        </w:rPr>
        <w:t>2.2.3.3</w:t>
      </w:r>
      <w:r w:rsidR="00565241" w:rsidRPr="00155B45">
        <w:rPr>
          <w:rFonts w:cs="Tahoma"/>
          <w:szCs w:val="22"/>
          <w:lang w:val="el-GR"/>
        </w:rPr>
        <w:fldChar w:fldCharType="end"/>
      </w:r>
      <w:r w:rsidRPr="00155B45">
        <w:rPr>
          <w:rFonts w:cs="Tahoma"/>
          <w:szCs w:val="22"/>
          <w:lang w:val="el-GR"/>
        </w:rPr>
        <w:t xml:space="preserve"> περ.</w:t>
      </w:r>
      <w:r w:rsidR="00C574F8">
        <w:rPr>
          <w:rFonts w:cs="Tahoma"/>
          <w:szCs w:val="22"/>
          <w:lang w:val="el-GR"/>
        </w:rPr>
        <w:t xml:space="preserve"> </w:t>
      </w:r>
      <w:r w:rsidRPr="00155B45">
        <w:rPr>
          <w:rFonts w:cs="Tahoma"/>
          <w:szCs w:val="22"/>
          <w:lang w:val="el-GR"/>
        </w:rPr>
        <w:t>γ της παρούσας (περ. γ΄ της παρ. 4 του άρθρου</w:t>
      </w:r>
      <w:r w:rsidR="00C574F8">
        <w:rPr>
          <w:rFonts w:cs="Tahoma"/>
          <w:szCs w:val="22"/>
          <w:lang w:val="el-GR"/>
        </w:rPr>
        <w:t xml:space="preserve"> </w:t>
      </w:r>
      <w:r w:rsidRPr="00155B45">
        <w:rPr>
          <w:rFonts w:cs="Tahoma"/>
          <w:szCs w:val="22"/>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5EA5616D" w14:textId="77777777" w:rsidR="00DE6525" w:rsidRPr="00155B45" w:rsidRDefault="00DE6525" w:rsidP="00A26E2C">
      <w:pPr>
        <w:pStyle w:val="aff0"/>
        <w:numPr>
          <w:ilvl w:val="0"/>
          <w:numId w:val="13"/>
        </w:numPr>
        <w:spacing w:before="0" w:line="252" w:lineRule="auto"/>
        <w:ind w:left="284" w:hanging="142"/>
        <w:contextualSpacing w:val="0"/>
        <w:rPr>
          <w:rFonts w:cs="Tahoma"/>
          <w:szCs w:val="22"/>
          <w:lang w:val="el-GR"/>
        </w:rPr>
      </w:pPr>
      <w:r w:rsidRPr="00155B45">
        <w:rPr>
          <w:rFonts w:cs="Tahoma"/>
          <w:szCs w:val="22"/>
          <w:lang w:val="el-GR"/>
        </w:rPr>
        <w:t>η οποία είναι υπό αίρεση,</w:t>
      </w:r>
    </w:p>
    <w:p w14:paraId="09977282" w14:textId="77777777" w:rsidR="00DE6525" w:rsidRPr="00155B45" w:rsidRDefault="00DE6525" w:rsidP="00A26E2C">
      <w:pPr>
        <w:pStyle w:val="aff0"/>
        <w:numPr>
          <w:ilvl w:val="0"/>
          <w:numId w:val="13"/>
        </w:numPr>
        <w:spacing w:before="0" w:line="252" w:lineRule="auto"/>
        <w:ind w:left="284" w:hanging="142"/>
        <w:contextualSpacing w:val="0"/>
        <w:rPr>
          <w:rFonts w:cs="Tahoma"/>
          <w:szCs w:val="22"/>
          <w:lang w:val="el-GR"/>
        </w:rPr>
      </w:pPr>
      <w:r w:rsidRPr="00155B45">
        <w:rPr>
          <w:rFonts w:cs="Tahoma"/>
          <w:szCs w:val="22"/>
          <w:lang w:val="el-GR"/>
        </w:rPr>
        <w:t>η οποία θέτει όρο αναπροσαρμογής,</w:t>
      </w:r>
    </w:p>
    <w:p w14:paraId="1210ABE3" w14:textId="77777777" w:rsidR="00C574F8" w:rsidRDefault="00C574F8" w:rsidP="00A26E2C">
      <w:pPr>
        <w:pStyle w:val="aff0"/>
        <w:numPr>
          <w:ilvl w:val="0"/>
          <w:numId w:val="13"/>
        </w:numPr>
        <w:contextualSpacing w:val="0"/>
        <w:rPr>
          <w:rFonts w:cs="Tahoma"/>
          <w:szCs w:val="22"/>
          <w:lang w:val="el-GR"/>
        </w:rPr>
      </w:pPr>
      <w:r w:rsidRPr="00603221">
        <w:rPr>
          <w:rFonts w:cs="Tahoma"/>
          <w:szCs w:val="22"/>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49EE1F5" w14:textId="77777777" w:rsidR="00C574F8" w:rsidRPr="00FA03E7" w:rsidRDefault="00C574F8" w:rsidP="00A26E2C">
      <w:pPr>
        <w:pStyle w:val="aff0"/>
        <w:numPr>
          <w:ilvl w:val="0"/>
          <w:numId w:val="13"/>
        </w:numPr>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7E4F3A35" w14:textId="77777777" w:rsidR="00C574F8" w:rsidRPr="00957A03" w:rsidRDefault="00C574F8" w:rsidP="00A26E2C">
      <w:pPr>
        <w:pStyle w:val="aff0"/>
        <w:numPr>
          <w:ilvl w:val="0"/>
          <w:numId w:val="13"/>
        </w:numPr>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40790B06" w14:textId="77777777" w:rsidR="00C574F8" w:rsidRPr="00957A03" w:rsidRDefault="00C574F8" w:rsidP="00A26E2C">
      <w:pPr>
        <w:pStyle w:val="aff0"/>
        <w:numPr>
          <w:ilvl w:val="0"/>
          <w:numId w:val="13"/>
        </w:numPr>
        <w:contextualSpacing w:val="0"/>
        <w:rPr>
          <w:rFonts w:cs="Tahoma"/>
          <w:szCs w:val="22"/>
          <w:lang w:val="el-GR"/>
        </w:rPr>
      </w:pPr>
      <w:r w:rsidRPr="00957A03">
        <w:rPr>
          <w:rFonts w:cs="Tahoma"/>
          <w:szCs w:val="22"/>
          <w:lang w:val="el-GR"/>
        </w:rPr>
        <w:t>η οποία παρουσιάζει αποκλίσεις ως προς τους όρους και τις τεχνικές προδιαγραφές της σύμβασης,</w:t>
      </w:r>
    </w:p>
    <w:p w14:paraId="7EA8C41C" w14:textId="77777777" w:rsidR="00C574F8" w:rsidRDefault="00C574F8" w:rsidP="00A26E2C">
      <w:pPr>
        <w:pStyle w:val="aff0"/>
        <w:numPr>
          <w:ilvl w:val="0"/>
          <w:numId w:val="13"/>
        </w:numPr>
        <w:contextualSpacing w:val="0"/>
        <w:rPr>
          <w:rFonts w:cs="Tahoma"/>
          <w:szCs w:val="22"/>
          <w:lang w:val="el-GR"/>
        </w:rPr>
      </w:pPr>
      <w:r w:rsidRPr="00957A03">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B786BB2" w14:textId="77777777" w:rsidR="00C574F8" w:rsidRPr="00957A03" w:rsidRDefault="00C574F8" w:rsidP="00A26E2C">
      <w:pPr>
        <w:pStyle w:val="aff0"/>
        <w:numPr>
          <w:ilvl w:val="0"/>
          <w:numId w:val="13"/>
        </w:numPr>
        <w:contextualSpacing w:val="0"/>
        <w:rPr>
          <w:rFonts w:cs="Tahoma"/>
          <w:szCs w:val="22"/>
          <w:lang w:val="el-GR"/>
        </w:rPr>
      </w:pPr>
      <w:r w:rsidRPr="00957A03">
        <w:rPr>
          <w:rFonts w:cs="Tahoma"/>
          <w:szCs w:val="22"/>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45C85984" w14:textId="77777777" w:rsidR="00C574F8" w:rsidRPr="00957A03" w:rsidRDefault="00C574F8" w:rsidP="00A26E2C">
      <w:pPr>
        <w:pStyle w:val="aff0"/>
        <w:numPr>
          <w:ilvl w:val="0"/>
          <w:numId w:val="13"/>
        </w:numPr>
        <w:contextualSpacing w:val="0"/>
        <w:rPr>
          <w:rFonts w:cs="Tahoma"/>
          <w:szCs w:val="22"/>
          <w:lang w:val="el-GR"/>
        </w:rPr>
      </w:pPr>
      <w:r w:rsidRPr="00957A03">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321EEC3A" w14:textId="77777777" w:rsidR="00C574F8" w:rsidRPr="00603221" w:rsidRDefault="00C574F8" w:rsidP="00A26E2C">
      <w:pPr>
        <w:pStyle w:val="aff0"/>
        <w:numPr>
          <w:ilvl w:val="0"/>
          <w:numId w:val="13"/>
        </w:numPr>
        <w:contextualSpacing w:val="0"/>
        <w:rPr>
          <w:rFonts w:cs="Tahoma"/>
          <w:szCs w:val="22"/>
          <w:lang w:val="el-GR"/>
        </w:rPr>
      </w:pPr>
      <w:r w:rsidRPr="00603221">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67594DA7" w14:textId="77777777" w:rsidR="00C574F8" w:rsidRDefault="00C574F8" w:rsidP="00A26E2C">
      <w:pPr>
        <w:pStyle w:val="aff0"/>
        <w:numPr>
          <w:ilvl w:val="0"/>
          <w:numId w:val="13"/>
        </w:numPr>
        <w:contextualSpacing w:val="0"/>
        <w:rPr>
          <w:rFonts w:cs="Tahoma"/>
          <w:szCs w:val="22"/>
          <w:lang w:val="el-GR"/>
        </w:rPr>
      </w:pPr>
      <w:r w:rsidRPr="00603221">
        <w:rPr>
          <w:rFonts w:cs="Tahoma"/>
          <w:szCs w:val="22"/>
          <w:lang w:val="el-GR"/>
        </w:rPr>
        <w:t xml:space="preserve">της οποίας το συνολικό τίμημα υπερβαίνει τον προϋπολογισμό του Έργου, </w:t>
      </w:r>
    </w:p>
    <w:p w14:paraId="6804DEAD" w14:textId="77777777" w:rsidR="004E540A" w:rsidRPr="00987ED0" w:rsidRDefault="004E540A" w:rsidP="00A26E2C">
      <w:pPr>
        <w:pStyle w:val="aff0"/>
        <w:numPr>
          <w:ilvl w:val="0"/>
          <w:numId w:val="13"/>
        </w:numPr>
        <w:contextualSpacing w:val="0"/>
        <w:rPr>
          <w:lang w:val="el-GR"/>
        </w:rPr>
      </w:pPr>
      <w:r w:rsidRPr="00987ED0">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1DDF78FA" w14:textId="3C8A949C" w:rsidR="008338F0" w:rsidRPr="00924AB9" w:rsidRDefault="003355E7" w:rsidP="00272B91">
      <w:pPr>
        <w:pStyle w:val="10"/>
        <w:numPr>
          <w:ilvl w:val="0"/>
          <w:numId w:val="47"/>
        </w:numPr>
        <w:spacing w:before="0" w:after="120" w:line="252" w:lineRule="auto"/>
        <w:rPr>
          <w:sz w:val="22"/>
          <w:szCs w:val="22"/>
          <w:lang w:val="el-GR"/>
        </w:rPr>
      </w:pPr>
      <w:bookmarkStart w:id="213" w:name="_Toc165289988"/>
      <w:r w:rsidRPr="00924AB9">
        <w:rPr>
          <w:sz w:val="22"/>
          <w:szCs w:val="22"/>
          <w:lang w:val="el-GR"/>
        </w:rPr>
        <w:lastRenderedPageBreak/>
        <w:t>ΔΙΕΝΕΡΓΕΙΑ ΔΙΑΔΙΚΑΣΙΑΣ - ΑΞΙΟΛΟΓΗΣΗ ΠΡΟΣΦΟΡΩΝ</w:t>
      </w:r>
      <w:bookmarkEnd w:id="213"/>
      <w:r w:rsidR="00E1337D" w:rsidRPr="00924AB9">
        <w:rPr>
          <w:sz w:val="22"/>
          <w:szCs w:val="22"/>
          <w:lang w:val="el-GR"/>
        </w:rPr>
        <w:t xml:space="preserve"> </w:t>
      </w:r>
    </w:p>
    <w:p w14:paraId="2130D867" w14:textId="305FFEC8" w:rsidR="008338F0" w:rsidRPr="00155B45" w:rsidRDefault="003355E7" w:rsidP="006B60BA">
      <w:pPr>
        <w:pStyle w:val="2"/>
        <w:numPr>
          <w:ilvl w:val="1"/>
          <w:numId w:val="26"/>
        </w:numPr>
        <w:spacing w:before="0" w:after="120" w:line="252" w:lineRule="auto"/>
        <w:rPr>
          <w:rFonts w:ascii="Tahoma" w:hAnsi="Tahoma" w:cs="Tahoma"/>
          <w:sz w:val="22"/>
          <w:lang w:val="el-GR"/>
        </w:rPr>
      </w:pPr>
      <w:bookmarkStart w:id="214" w:name="_Ref496542534"/>
      <w:bookmarkStart w:id="215" w:name="_Toc43378468"/>
      <w:bookmarkStart w:id="216" w:name="_Toc165289989"/>
      <w:r w:rsidRPr="00155B45">
        <w:rPr>
          <w:rFonts w:ascii="Tahoma" w:hAnsi="Tahoma" w:cs="Tahoma"/>
          <w:sz w:val="22"/>
          <w:lang w:val="el-GR"/>
        </w:rPr>
        <w:t>Αποσφράγιση και αξιολόγηση προσφορών</w:t>
      </w:r>
      <w:bookmarkEnd w:id="214"/>
      <w:bookmarkEnd w:id="215"/>
      <w:bookmarkEnd w:id="216"/>
      <w:r w:rsidRPr="00155B45">
        <w:rPr>
          <w:rFonts w:ascii="Tahoma" w:hAnsi="Tahoma" w:cs="Tahoma"/>
          <w:sz w:val="22"/>
          <w:lang w:val="el-GR"/>
        </w:rPr>
        <w:t xml:space="preserve"> </w:t>
      </w:r>
    </w:p>
    <w:p w14:paraId="69EAA921" w14:textId="16242EAE" w:rsidR="008338F0" w:rsidRPr="008415CD" w:rsidRDefault="003355E7" w:rsidP="006B60BA">
      <w:pPr>
        <w:pStyle w:val="3"/>
        <w:numPr>
          <w:ilvl w:val="2"/>
          <w:numId w:val="26"/>
        </w:numPr>
      </w:pPr>
      <w:bookmarkStart w:id="217" w:name="_Ref496542486"/>
      <w:bookmarkStart w:id="218" w:name="_Toc43378469"/>
      <w:bookmarkStart w:id="219" w:name="_Toc165289990"/>
      <w:r w:rsidRPr="008415CD">
        <w:t>Ηλεκτρονική αποσφράγιση προσφορών</w:t>
      </w:r>
      <w:bookmarkEnd w:id="217"/>
      <w:bookmarkEnd w:id="218"/>
      <w:bookmarkEnd w:id="219"/>
    </w:p>
    <w:p w14:paraId="6A673C4A" w14:textId="77777777" w:rsidR="00B23FCC" w:rsidRPr="00B87DE0" w:rsidRDefault="00B23FCC" w:rsidP="00155B45">
      <w:pPr>
        <w:spacing w:before="0" w:line="252" w:lineRule="auto"/>
        <w:rPr>
          <w:rFonts w:cs="Tahoma"/>
          <w:szCs w:val="22"/>
          <w:lang w:val="el-GR"/>
        </w:rPr>
      </w:pPr>
      <w:r w:rsidRPr="00155B45">
        <w:rPr>
          <w:rFonts w:cs="Tahoma"/>
          <w:szCs w:val="22"/>
          <w:lang w:val="el-GR"/>
        </w:rPr>
        <w:t>Το πιστοποιημένο στο ΕΣΗΔΗΣ, για την αποσφράγιση των</w:t>
      </w:r>
      <w:r w:rsidR="00E1337D" w:rsidRPr="00155B45">
        <w:rPr>
          <w:rFonts w:cs="Tahoma"/>
          <w:szCs w:val="22"/>
          <w:lang w:val="el-GR"/>
        </w:rPr>
        <w:t xml:space="preserve"> </w:t>
      </w:r>
      <w:r w:rsidRPr="00155B45">
        <w:rPr>
          <w:rFonts w:cs="Tahoma"/>
          <w:szCs w:val="22"/>
          <w:lang w:val="el-GR"/>
        </w:rPr>
        <w:t>προσφορών</w:t>
      </w:r>
      <w:r w:rsidR="00E1337D" w:rsidRPr="00155B45">
        <w:rPr>
          <w:rFonts w:cs="Tahoma"/>
          <w:szCs w:val="22"/>
          <w:lang w:val="el-GR"/>
        </w:rPr>
        <w:t xml:space="preserve"> </w:t>
      </w:r>
      <w:r w:rsidRPr="00155B45">
        <w:rPr>
          <w:rFonts w:cs="Tahoma"/>
          <w:szCs w:val="22"/>
          <w:lang w:val="el-GR"/>
        </w:rPr>
        <w:t xml:space="preserve">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w:t>
      </w:r>
      <w:r w:rsidRPr="00B87DE0">
        <w:rPr>
          <w:rFonts w:cs="Tahoma"/>
          <w:szCs w:val="22"/>
          <w:lang w:val="el-GR"/>
        </w:rPr>
        <w:t>εξής στάδια:</w:t>
      </w:r>
    </w:p>
    <w:p w14:paraId="31CC12EB" w14:textId="590C2E5A" w:rsidR="00AE5A4F" w:rsidRPr="00E7658A" w:rsidRDefault="004C20AE" w:rsidP="00A26E2C">
      <w:pPr>
        <w:pStyle w:val="aff0"/>
        <w:widowControl w:val="0"/>
        <w:numPr>
          <w:ilvl w:val="0"/>
          <w:numId w:val="18"/>
        </w:numPr>
        <w:spacing w:before="0" w:after="60"/>
        <w:textAlignment w:val="baseline"/>
        <w:rPr>
          <w:rFonts w:cs="Tahoma"/>
          <w:kern w:val="1"/>
          <w:szCs w:val="22"/>
          <w:lang w:val="el-GR" w:eastAsia="ar-SA"/>
        </w:rPr>
      </w:pPr>
      <w:r w:rsidRPr="00E7658A">
        <w:rPr>
          <w:kern w:val="1"/>
          <w:lang w:val="el-GR" w:eastAsia="ar-SA"/>
        </w:rPr>
        <w:t xml:space="preserve">Ηλεκτρονική Αποσφράγιση του (υπό)φακέλου «Δικαιολογητικά Συμμετοχής-Τεχνική </w:t>
      </w:r>
      <w:r w:rsidRPr="00E7658A">
        <w:rPr>
          <w:rFonts w:cs="Tahoma"/>
          <w:lang w:val="el-GR"/>
        </w:rPr>
        <w:t>Προσφορά»</w:t>
      </w:r>
      <w:r w:rsidR="2B9EA91A" w:rsidRPr="00E7658A">
        <w:rPr>
          <w:rFonts w:cs="Tahoma"/>
          <w:lang w:val="el-GR"/>
        </w:rPr>
        <w:t xml:space="preserve"> </w:t>
      </w:r>
      <w:r w:rsidR="2B9EA91A" w:rsidRPr="3F31674B">
        <w:rPr>
          <w:rFonts w:eastAsia="Tahoma" w:cs="Tahoma"/>
          <w:szCs w:val="22"/>
          <w:lang w:val="el"/>
        </w:rPr>
        <w:t>και του (υπό)φακέλου «Οικονομική Προσφορά</w:t>
      </w:r>
      <w:r w:rsidRPr="3F31674B">
        <w:rPr>
          <w:rFonts w:eastAsia="Tahoma" w:cs="Tahoma"/>
          <w:szCs w:val="22"/>
          <w:lang w:val="el"/>
        </w:rPr>
        <w:t xml:space="preserve">», </w:t>
      </w:r>
      <w:r w:rsidR="7DB54693" w:rsidRPr="00E7658A">
        <w:rPr>
          <w:rFonts w:cs="Tahoma"/>
          <w:b/>
          <w:bCs/>
          <w:lang w:val="el-GR"/>
        </w:rPr>
        <w:t xml:space="preserve">δύο </w:t>
      </w:r>
      <w:r w:rsidRPr="00E7658A">
        <w:rPr>
          <w:rFonts w:cs="Tahoma"/>
          <w:b/>
          <w:bCs/>
          <w:lang w:val="el-GR"/>
        </w:rPr>
        <w:t>(</w:t>
      </w:r>
      <w:r w:rsidR="66A25AC1" w:rsidRPr="00E7658A">
        <w:rPr>
          <w:rFonts w:cs="Tahoma"/>
          <w:b/>
          <w:bCs/>
          <w:lang w:val="el-GR"/>
        </w:rPr>
        <w:t>2</w:t>
      </w:r>
      <w:r w:rsidRPr="00E7658A">
        <w:rPr>
          <w:rFonts w:cs="Tahoma"/>
          <w:b/>
          <w:bCs/>
          <w:lang w:val="el-GR"/>
        </w:rPr>
        <w:t>) εργάσιμες ημέρες</w:t>
      </w:r>
      <w:r w:rsidRPr="00E7658A">
        <w:rPr>
          <w:rFonts w:cs="Tahoma"/>
          <w:lang w:val="el-GR"/>
        </w:rPr>
        <w:t xml:space="preserve"> μετά την καταληκτική ημερομηνία προσφορών</w:t>
      </w:r>
      <w:r w:rsidR="00AE5A4F" w:rsidRPr="00E7658A">
        <w:rPr>
          <w:rFonts w:cs="Tahoma"/>
          <w:lang w:val="el-GR"/>
        </w:rPr>
        <w:t xml:space="preserve"> ήτοι </w:t>
      </w:r>
      <w:r w:rsidR="00FE65F9">
        <w:rPr>
          <w:rFonts w:cs="Tahoma"/>
          <w:b/>
          <w:bCs/>
          <w:lang w:val="el-GR"/>
        </w:rPr>
        <w:t>22</w:t>
      </w:r>
      <w:r w:rsidR="00882DDE" w:rsidRPr="00E7658A">
        <w:rPr>
          <w:rFonts w:cs="Tahoma"/>
          <w:b/>
          <w:bCs/>
          <w:lang w:val="el-GR"/>
        </w:rPr>
        <w:t>-</w:t>
      </w:r>
      <w:r w:rsidR="00FE65F9">
        <w:rPr>
          <w:rFonts w:cs="Tahoma"/>
          <w:b/>
          <w:bCs/>
          <w:lang w:val="el-GR"/>
        </w:rPr>
        <w:t>05</w:t>
      </w:r>
      <w:r w:rsidR="00882DDE" w:rsidRPr="00E7658A">
        <w:rPr>
          <w:rFonts w:cs="Tahoma"/>
          <w:b/>
          <w:bCs/>
          <w:lang w:val="el-GR"/>
        </w:rPr>
        <w:t>-202</w:t>
      </w:r>
      <w:r w:rsidR="00FE65F9">
        <w:rPr>
          <w:rFonts w:cs="Tahoma"/>
          <w:b/>
          <w:bCs/>
          <w:lang w:val="el-GR"/>
        </w:rPr>
        <w:t>4</w:t>
      </w:r>
      <w:r w:rsidR="00882DDE" w:rsidRPr="00E7658A">
        <w:rPr>
          <w:rFonts w:cs="Tahoma"/>
          <w:lang w:val="el-GR"/>
        </w:rPr>
        <w:t xml:space="preserve"> ημέρα </w:t>
      </w:r>
      <w:r w:rsidR="006674AA">
        <w:rPr>
          <w:rFonts w:cs="Tahoma"/>
          <w:b/>
          <w:bCs/>
          <w:lang w:val="el-GR"/>
        </w:rPr>
        <w:t xml:space="preserve">Τετάρτη </w:t>
      </w:r>
      <w:r w:rsidR="00882DDE" w:rsidRPr="00E7658A">
        <w:rPr>
          <w:rFonts w:cs="Tahoma"/>
          <w:lang w:val="el-GR"/>
        </w:rPr>
        <w:t xml:space="preserve">και ώρα </w:t>
      </w:r>
      <w:r w:rsidR="00882DDE" w:rsidRPr="00E7658A">
        <w:rPr>
          <w:rFonts w:cs="Tahoma"/>
          <w:b/>
          <w:bCs/>
          <w:lang w:val="el-GR"/>
        </w:rPr>
        <w:t>14:00</w:t>
      </w:r>
      <w:r w:rsidR="00AE5A4F" w:rsidRPr="00E7658A">
        <w:rPr>
          <w:rFonts w:cs="Tahoma"/>
          <w:lang w:val="el-GR"/>
        </w:rPr>
        <w:t xml:space="preserve">.  </w:t>
      </w:r>
    </w:p>
    <w:p w14:paraId="2FAEBEC4" w14:textId="77777777" w:rsidR="004C20AE" w:rsidRPr="00987ED0" w:rsidRDefault="004C20AE" w:rsidP="3F31674B">
      <w:pPr>
        <w:spacing w:after="60"/>
        <w:textAlignment w:val="baseline"/>
        <w:rPr>
          <w:kern w:val="1"/>
          <w:lang w:val="el-GR" w:eastAsia="ar-SA"/>
        </w:rPr>
      </w:pPr>
      <w:r w:rsidRPr="00987ED0">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DD92F3B" w14:textId="77777777" w:rsidR="004C20AE" w:rsidRPr="004C20AE" w:rsidRDefault="004C20AE" w:rsidP="00987ED0">
      <w:pPr>
        <w:pStyle w:val="aff0"/>
        <w:spacing w:after="60"/>
        <w:textAlignment w:val="baseline"/>
        <w:rPr>
          <w:kern w:val="1"/>
          <w:lang w:val="el-GR" w:eastAsia="ar-SA"/>
        </w:rPr>
      </w:pPr>
    </w:p>
    <w:p w14:paraId="6FF5D5F4" w14:textId="77777777" w:rsidR="008338F0" w:rsidRPr="008415CD" w:rsidRDefault="003355E7" w:rsidP="006B60BA">
      <w:pPr>
        <w:pStyle w:val="3"/>
        <w:numPr>
          <w:ilvl w:val="2"/>
          <w:numId w:val="26"/>
        </w:numPr>
      </w:pPr>
      <w:bookmarkStart w:id="220" w:name="_Ref40981105"/>
      <w:bookmarkStart w:id="221" w:name="_Ref40981122"/>
      <w:bookmarkStart w:id="222" w:name="_Ref40981155"/>
      <w:bookmarkStart w:id="223" w:name="_Toc43378470"/>
      <w:bookmarkStart w:id="224" w:name="_Toc165289991"/>
      <w:r w:rsidRPr="008415CD">
        <w:t>Αξιολόγηση προσφορών</w:t>
      </w:r>
      <w:bookmarkEnd w:id="220"/>
      <w:bookmarkEnd w:id="221"/>
      <w:bookmarkEnd w:id="222"/>
      <w:bookmarkEnd w:id="223"/>
      <w:bookmarkEnd w:id="224"/>
    </w:p>
    <w:p w14:paraId="451DE495" w14:textId="77777777" w:rsidR="00E03665" w:rsidRDefault="00E03665" w:rsidP="00155B45">
      <w:pPr>
        <w:spacing w:before="0" w:line="252" w:lineRule="auto"/>
        <w:rPr>
          <w:rFonts w:cs="Tahoma"/>
          <w:szCs w:val="22"/>
          <w:lang w:val="el-GR"/>
        </w:rPr>
      </w:pPr>
      <w:r w:rsidRPr="00155B45">
        <w:rPr>
          <w:rFonts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26D6F42F" w14:textId="77777777" w:rsidR="004C20AE" w:rsidRPr="00CE73AA" w:rsidRDefault="004C20AE" w:rsidP="004C20AE">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303FE0">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1F627090" w14:textId="77777777" w:rsidR="00414507" w:rsidRPr="00155B45" w:rsidRDefault="00CF16C7" w:rsidP="00155B45">
      <w:pPr>
        <w:spacing w:before="0" w:line="252" w:lineRule="auto"/>
        <w:textAlignment w:val="baseline"/>
        <w:rPr>
          <w:rFonts w:cs="Tahoma"/>
          <w:szCs w:val="22"/>
          <w:lang w:val="el-GR"/>
        </w:rPr>
      </w:pPr>
      <w:r w:rsidRPr="00155B45">
        <w:rPr>
          <w:rFonts w:cs="Tahoma"/>
          <w:kern w:val="1"/>
          <w:szCs w:val="22"/>
          <w:lang w:val="el-GR"/>
        </w:rPr>
        <w:t>Ειδικότερα</w:t>
      </w:r>
      <w:r w:rsidR="00414507" w:rsidRPr="00155B45">
        <w:rPr>
          <w:rFonts w:cs="Tahoma"/>
          <w:kern w:val="1"/>
          <w:szCs w:val="22"/>
          <w:lang w:val="el-GR"/>
        </w:rPr>
        <w:t>:</w:t>
      </w:r>
    </w:p>
    <w:p w14:paraId="1E8514B7" w14:textId="77777777" w:rsidR="00347736" w:rsidRPr="00911940" w:rsidRDefault="00347736" w:rsidP="00347736">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2786022" w14:textId="77777777" w:rsidR="00347736" w:rsidRPr="00911940" w:rsidRDefault="00347736" w:rsidP="00347736">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0F0CE646" w14:textId="77777777" w:rsidR="00347736" w:rsidRPr="00911940" w:rsidRDefault="00347736" w:rsidP="00347736">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7CEAD0E3" w14:textId="77777777" w:rsidR="00347736" w:rsidRPr="00911940" w:rsidRDefault="00347736" w:rsidP="00347736">
      <w:pPr>
        <w:textAlignment w:val="baseline"/>
        <w:rPr>
          <w:kern w:val="1"/>
          <w:lang w:val="el-GR"/>
        </w:rPr>
      </w:pPr>
      <w:r w:rsidRPr="00911940">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3055DA7C" w14:textId="7F6E9B36" w:rsidR="00BA43C3" w:rsidRPr="00BA43C3" w:rsidRDefault="00BA43C3" w:rsidP="00BA43C3">
      <w:pPr>
        <w:textAlignment w:val="baseline"/>
        <w:rPr>
          <w:kern w:val="1"/>
          <w:lang w:val="el-GR"/>
        </w:rPr>
      </w:pPr>
      <w:r w:rsidRPr="00BA43C3">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 .</w:t>
      </w:r>
    </w:p>
    <w:p w14:paraId="68ABA6E1" w14:textId="77777777" w:rsidR="00BA43C3" w:rsidRPr="00BA43C3" w:rsidRDefault="00BA43C3" w:rsidP="00BA43C3">
      <w:pPr>
        <w:textAlignment w:val="baseline"/>
        <w:rPr>
          <w:kern w:val="1"/>
          <w:lang w:val="el-GR"/>
        </w:rPr>
      </w:pPr>
      <w:r w:rsidRPr="00BA43C3">
        <w:rPr>
          <w:kern w:val="1"/>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1C2DEBCB" w14:textId="77777777" w:rsidR="00BA43C3" w:rsidRPr="00BA43C3" w:rsidRDefault="00BA43C3" w:rsidP="00BA43C3">
      <w:pPr>
        <w:textAlignment w:val="baseline"/>
        <w:rPr>
          <w:kern w:val="1"/>
          <w:lang w:val="el-GR"/>
        </w:rPr>
      </w:pPr>
      <w:r w:rsidRPr="00BA43C3">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[Σε κάθε περίπτωση η κρίση της Α.Α. σχετικά με τις ασυνήθιστα χαμηλές προσφορές και την αποδοχή ή όχι των σχετικών εξηγήσεων εκ μέρους των προσφερόντων ενσωματώνεται στην κατωτέρω ενιαία απόφαση ]</w:t>
      </w:r>
    </w:p>
    <w:p w14:paraId="28BB8D5C" w14:textId="77777777" w:rsidR="00BA43C3" w:rsidRPr="00BA43C3" w:rsidRDefault="00BA43C3" w:rsidP="00BA43C3">
      <w:pPr>
        <w:textAlignment w:val="baseline"/>
        <w:rPr>
          <w:kern w:val="1"/>
          <w:lang w:val="el-GR"/>
        </w:rPr>
      </w:pPr>
      <w:r w:rsidRPr="00BA43C3">
        <w:rPr>
          <w:kern w:val="1"/>
          <w:lang w:val="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[Επισημαίνεται ότι τα αποτελέσματα της κλήρωσης ενσωματώνονται ομοίως στην ως κατωτέρω ενιαία απόφαση]</w:t>
      </w:r>
    </w:p>
    <w:p w14:paraId="3E2AC841" w14:textId="77777777" w:rsidR="00BA43C3" w:rsidRPr="00BA43C3" w:rsidRDefault="00BA43C3" w:rsidP="00BA43C3">
      <w:pPr>
        <w:textAlignment w:val="baseline"/>
        <w:rPr>
          <w:kern w:val="1"/>
          <w:lang w:val="el-GR"/>
        </w:rPr>
      </w:pPr>
      <w:r w:rsidRPr="00BA43C3">
        <w:rPr>
          <w:kern w:val="1"/>
          <w:lang w:val="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0A514A8C" w14:textId="77777777" w:rsidR="00BA43C3" w:rsidRPr="00BA43C3" w:rsidRDefault="00BA43C3" w:rsidP="00BA43C3">
      <w:pPr>
        <w:textAlignment w:val="baseline"/>
        <w:rPr>
          <w:kern w:val="1"/>
          <w:lang w:val="el-GR"/>
        </w:rPr>
      </w:pPr>
    </w:p>
    <w:p w14:paraId="52DF2F45" w14:textId="6BA583AB" w:rsidR="00347736" w:rsidRDefault="00BA43C3" w:rsidP="00BA43C3">
      <w:pPr>
        <w:textAlignment w:val="baseline"/>
        <w:rPr>
          <w:kern w:val="1"/>
          <w:lang w:val="el-GR" w:eastAsia="el-GR"/>
        </w:rPr>
      </w:pPr>
      <w:r w:rsidRPr="00BA43C3">
        <w:rPr>
          <w:kern w:val="1"/>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sidR="00347736" w:rsidRPr="00BD65F6">
        <w:rPr>
          <w:kern w:val="1"/>
          <w:lang w:val="el-GR" w:eastAsia="el-GR"/>
        </w:rPr>
        <w:t>.</w:t>
      </w:r>
    </w:p>
    <w:p w14:paraId="4D79B822" w14:textId="229754BF" w:rsidR="00387CD2" w:rsidRDefault="00387CD2">
      <w:pPr>
        <w:suppressAutoHyphens w:val="0"/>
        <w:spacing w:before="0" w:after="0"/>
        <w:jc w:val="left"/>
        <w:rPr>
          <w:kern w:val="1"/>
          <w:lang w:val="el-GR" w:eastAsia="el-GR"/>
        </w:rPr>
      </w:pPr>
      <w:r>
        <w:rPr>
          <w:kern w:val="1"/>
          <w:lang w:val="el-GR" w:eastAsia="el-GR"/>
        </w:rPr>
        <w:br w:type="page"/>
      </w:r>
    </w:p>
    <w:p w14:paraId="5199BE6D" w14:textId="1C6BEEB6" w:rsidR="008338F0" w:rsidRPr="00155B45" w:rsidRDefault="003355E7" w:rsidP="006B60BA">
      <w:pPr>
        <w:pStyle w:val="2"/>
        <w:numPr>
          <w:ilvl w:val="1"/>
          <w:numId w:val="26"/>
        </w:numPr>
        <w:spacing w:before="0" w:after="120" w:line="252" w:lineRule="auto"/>
        <w:rPr>
          <w:rFonts w:ascii="Tahoma" w:hAnsi="Tahoma" w:cs="Tahoma"/>
          <w:sz w:val="22"/>
          <w:lang w:val="el-GR"/>
        </w:rPr>
      </w:pPr>
      <w:bookmarkStart w:id="225" w:name="__RefHeading___Toc491950129"/>
      <w:bookmarkEnd w:id="225"/>
      <w:r w:rsidRPr="00155B45">
        <w:rPr>
          <w:rFonts w:ascii="Tahoma" w:hAnsi="Tahoma" w:cs="Tahoma"/>
          <w:sz w:val="22"/>
          <w:lang w:val="el-GR"/>
        </w:rPr>
        <w:lastRenderedPageBreak/>
        <w:tab/>
      </w:r>
      <w:bookmarkStart w:id="226" w:name="_Ref496542592"/>
      <w:bookmarkStart w:id="227" w:name="_Toc43378471"/>
      <w:bookmarkStart w:id="228" w:name="_Toc165289992"/>
      <w:r w:rsidRPr="00155B45">
        <w:rPr>
          <w:rFonts w:ascii="Tahoma" w:hAnsi="Tahoma" w:cs="Tahoma"/>
          <w:sz w:val="22"/>
          <w:lang w:val="el-GR"/>
        </w:rPr>
        <w:t xml:space="preserve">Πρόσκληση υποβολής </w:t>
      </w:r>
      <w:r w:rsidR="00BB3801" w:rsidRPr="00155B45">
        <w:rPr>
          <w:rFonts w:ascii="Tahoma" w:hAnsi="Tahoma" w:cs="Tahoma"/>
          <w:sz w:val="22"/>
          <w:lang w:val="el-GR"/>
        </w:rPr>
        <w:t>δικαιολογητικών προσωρινού αναδόχου</w:t>
      </w:r>
      <w:r w:rsidR="00E1337D" w:rsidRPr="00155B45">
        <w:rPr>
          <w:rFonts w:ascii="Tahoma" w:hAnsi="Tahoma" w:cs="Tahoma"/>
          <w:sz w:val="22"/>
          <w:lang w:val="el-GR"/>
        </w:rPr>
        <w:t xml:space="preserve"> </w:t>
      </w:r>
      <w:r w:rsidRPr="00155B45">
        <w:rPr>
          <w:rFonts w:ascii="Tahoma" w:hAnsi="Tahoma" w:cs="Tahoma"/>
          <w:sz w:val="22"/>
          <w:lang w:val="el-GR"/>
        </w:rPr>
        <w:t xml:space="preserve">- Δικαιολογητικά </w:t>
      </w:r>
      <w:bookmarkEnd w:id="226"/>
      <w:r w:rsidR="00130FA0" w:rsidRPr="00155B45">
        <w:rPr>
          <w:rFonts w:ascii="Tahoma" w:hAnsi="Tahoma" w:cs="Tahoma"/>
          <w:sz w:val="22"/>
          <w:lang w:val="el-GR"/>
        </w:rPr>
        <w:t>προσωρινού</w:t>
      </w:r>
      <w:r w:rsidR="00BB3801" w:rsidRPr="00155B45">
        <w:rPr>
          <w:rFonts w:ascii="Tahoma" w:hAnsi="Tahoma" w:cs="Tahoma"/>
          <w:sz w:val="22"/>
          <w:lang w:val="el-GR"/>
        </w:rPr>
        <w:t xml:space="preserve"> αναδόχου</w:t>
      </w:r>
      <w:bookmarkEnd w:id="227"/>
      <w:bookmarkEnd w:id="228"/>
      <w:r w:rsidR="00BB3801" w:rsidRPr="00155B45">
        <w:rPr>
          <w:rFonts w:ascii="Tahoma" w:hAnsi="Tahoma" w:cs="Tahoma"/>
          <w:sz w:val="22"/>
          <w:lang w:val="el-GR"/>
        </w:rPr>
        <w:t xml:space="preserve"> </w:t>
      </w:r>
    </w:p>
    <w:p w14:paraId="122B3FC8" w14:textId="77777777" w:rsidR="00347736" w:rsidRDefault="00347736" w:rsidP="00155B45">
      <w:pPr>
        <w:spacing w:before="0" w:line="252" w:lineRule="auto"/>
        <w:rPr>
          <w:rFonts w:cs="Tahoma"/>
          <w:szCs w:val="22"/>
          <w:lang w:val="el-GR"/>
        </w:rPr>
      </w:pPr>
    </w:p>
    <w:p w14:paraId="203A8984" w14:textId="77777777" w:rsidR="00347736" w:rsidRDefault="00347736" w:rsidP="00347736">
      <w:pPr>
        <w:rPr>
          <w:lang w:val="el-GR"/>
        </w:rPr>
      </w:pPr>
      <w:r w:rsidRPr="00EE0640">
        <w:rPr>
          <w:lang w:val="el-GR"/>
        </w:rPr>
        <w:t>Μετά την αξιολόγηση των προσφορών, η</w:t>
      </w:r>
      <w:r w:rsidRPr="00B07A1A">
        <w:rPr>
          <w:lang w:val="el-GR"/>
        </w:rPr>
        <w:t xml:space="preserve"> αναθέτουσα αρχή </w:t>
      </w:r>
      <w:r w:rsidRPr="00CE73AA">
        <w:rPr>
          <w:lang w:val="el-GR" w:eastAsia="ar-SA"/>
        </w:rPr>
        <w:t>αποστέλλει σχετική ηλεκτρονική  πρόσκληση</w:t>
      </w:r>
      <w:r w:rsidRPr="00B07A1A">
        <w:rPr>
          <w:lang w:val="el-GR"/>
        </w:rPr>
        <w:t xml:space="preserve"> </w:t>
      </w:r>
      <w:r>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00BA46BA" w14:textId="77777777" w:rsidR="00347736" w:rsidRPr="00CE73AA" w:rsidRDefault="00347736" w:rsidP="00347736">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053802C6" w14:textId="77777777" w:rsidR="00347736" w:rsidRPr="00CE73AA" w:rsidRDefault="00347736" w:rsidP="00347736">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50CF180F" w14:textId="77777777" w:rsidR="00347736" w:rsidRPr="00CE73AA" w:rsidRDefault="00347736" w:rsidP="00347736">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33DACA47" w14:textId="77777777" w:rsidR="00347736" w:rsidRPr="00CE73AA" w:rsidRDefault="00347736" w:rsidP="00347736">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419D0DB6" w14:textId="77777777" w:rsidR="00810967" w:rsidRPr="00810967" w:rsidRDefault="00810967" w:rsidP="00810967">
      <w:pPr>
        <w:rPr>
          <w:lang w:val="el-GR" w:eastAsia="ar-SA"/>
        </w:rPr>
      </w:pPr>
      <w:r w:rsidRPr="00810967">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3C1548A" w14:textId="77777777" w:rsidR="00347736" w:rsidRPr="00CE73AA" w:rsidRDefault="00347736" w:rsidP="00347736">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0AD5132B" w14:textId="77777777" w:rsidR="00347736" w:rsidRPr="00CE73AA" w:rsidRDefault="00347736" w:rsidP="00347736">
      <w:pPr>
        <w:rPr>
          <w:lang w:val="el-GR" w:eastAsia="ar-SA"/>
        </w:rPr>
      </w:pPr>
      <w:r w:rsidRPr="00CE73AA">
        <w:rPr>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2B4D14B7" w14:textId="77777777" w:rsidR="00347736" w:rsidRPr="00CE73AA" w:rsidRDefault="00347736" w:rsidP="00347736">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47207DE2" w14:textId="77777777" w:rsidR="00347736" w:rsidRPr="00CE73AA" w:rsidRDefault="00347736" w:rsidP="00347736">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448A12EE" w14:textId="77777777" w:rsidR="00347736" w:rsidRPr="00CE73AA" w:rsidRDefault="00347736" w:rsidP="00347736">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00050769" w14:textId="77777777" w:rsidR="00347736" w:rsidRDefault="00347736" w:rsidP="00347736">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74870">
        <w:rPr>
          <w:lang w:val="el-GR" w:eastAsia="ar-SA"/>
        </w:rPr>
        <w:t xml:space="preserve">(παράγραφος 3.1.2.1.)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759C58AF" w14:textId="77777777" w:rsidR="00DB7554" w:rsidRPr="00155B45" w:rsidRDefault="00DB7554" w:rsidP="00155B45">
      <w:pPr>
        <w:spacing w:before="0" w:line="252" w:lineRule="auto"/>
        <w:rPr>
          <w:rFonts w:cs="Tahoma"/>
          <w:szCs w:val="22"/>
          <w:lang w:val="el-GR"/>
        </w:rPr>
      </w:pPr>
    </w:p>
    <w:p w14:paraId="0A0338AC" w14:textId="41CA8A3E" w:rsidR="008338F0" w:rsidRPr="00155B45" w:rsidRDefault="003355E7" w:rsidP="006B60BA">
      <w:pPr>
        <w:pStyle w:val="2"/>
        <w:numPr>
          <w:ilvl w:val="1"/>
          <w:numId w:val="26"/>
        </w:numPr>
        <w:spacing w:before="0" w:after="120" w:line="252" w:lineRule="auto"/>
        <w:rPr>
          <w:rFonts w:ascii="Tahoma" w:hAnsi="Tahoma" w:cs="Tahoma"/>
          <w:sz w:val="22"/>
          <w:lang w:val="el-GR"/>
        </w:rPr>
      </w:pPr>
      <w:r w:rsidRPr="00155B45">
        <w:rPr>
          <w:rFonts w:ascii="Tahoma" w:hAnsi="Tahoma" w:cs="Tahoma"/>
          <w:sz w:val="22"/>
          <w:lang w:val="el-GR"/>
        </w:rPr>
        <w:tab/>
      </w:r>
      <w:bookmarkStart w:id="229" w:name="_Toc43378472"/>
      <w:bookmarkStart w:id="230" w:name="_Toc165289993"/>
      <w:r w:rsidRPr="00155B45">
        <w:rPr>
          <w:rFonts w:ascii="Tahoma" w:hAnsi="Tahoma" w:cs="Tahoma"/>
          <w:sz w:val="22"/>
          <w:lang w:val="el-GR"/>
        </w:rPr>
        <w:t>Κατακύρωση - σύναψη σύμβασης</w:t>
      </w:r>
      <w:bookmarkEnd w:id="229"/>
      <w:bookmarkEnd w:id="230"/>
      <w:r w:rsidRPr="00155B45">
        <w:rPr>
          <w:rFonts w:ascii="Tahoma" w:hAnsi="Tahoma" w:cs="Tahoma"/>
          <w:sz w:val="22"/>
          <w:lang w:val="el-GR"/>
        </w:rPr>
        <w:t xml:space="preserve"> </w:t>
      </w:r>
    </w:p>
    <w:p w14:paraId="38A1E524" w14:textId="05CE423E" w:rsidR="00643EB4" w:rsidRPr="00CE73AA" w:rsidRDefault="00CD59B5" w:rsidP="00643EB4">
      <w:pPr>
        <w:rPr>
          <w:lang w:val="el-GR" w:eastAsia="ar-SA"/>
        </w:rPr>
      </w:pPr>
      <w:r>
        <w:rPr>
          <w:lang w:val="el-GR" w:eastAsia="ar-SA"/>
        </w:rPr>
        <w:t>3.3.</w:t>
      </w:r>
      <w:r w:rsidRPr="005A0296">
        <w:rPr>
          <w:lang w:val="el-GR" w:eastAsia="ar-SA"/>
        </w:rPr>
        <w:t xml:space="preserve">1 </w:t>
      </w:r>
      <w:r w:rsidR="00643EB4" w:rsidRPr="005A0296">
        <w:rPr>
          <w:lang w:val="el-GR" w:eastAsia="ar-SA"/>
        </w:rPr>
        <w:t>Τα αποτελέσματα</w:t>
      </w:r>
      <w:r w:rsidR="00643EB4" w:rsidRPr="00CE73AA">
        <w:rPr>
          <w:lang w:val="el-GR" w:eastAsia="ar-SA"/>
        </w:rPr>
        <w:t xml:space="preserve"> του ελέγχου των παραπάνω δικαιολογητικών </w:t>
      </w:r>
      <w:r w:rsidR="00643EB4" w:rsidRPr="00EB0F65">
        <w:rPr>
          <w:lang w:val="el-GR" w:eastAsia="ar-SA"/>
        </w:rPr>
        <w:t xml:space="preserve">κατακύρωσης </w:t>
      </w:r>
      <w:r w:rsidR="00643EB4" w:rsidRPr="00CE73AA">
        <w:rPr>
          <w:lang w:val="el-GR" w:eastAsia="ar-SA"/>
        </w:rPr>
        <w:t xml:space="preserve">και της εισήγησης της Επιτροπής </w:t>
      </w:r>
      <w:r w:rsidR="00643EB4">
        <w:rPr>
          <w:lang w:val="el-GR" w:eastAsia="ar-SA"/>
        </w:rPr>
        <w:t xml:space="preserve">Διαγωνισμού </w:t>
      </w:r>
      <w:r w:rsidR="00643EB4"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643EB4">
        <w:rPr>
          <w:lang w:val="el-GR" w:eastAsia="ar-SA"/>
        </w:rPr>
        <w:t xml:space="preserve"> και ανάδειξης προσωρινού αναδόχου</w:t>
      </w:r>
      <w:r w:rsidR="00643EB4" w:rsidRPr="00CE73AA">
        <w:rPr>
          <w:lang w:val="el-GR" w:eastAsia="ar-SA"/>
        </w:rPr>
        <w:t>, σε συνέχεια της αξιολόγησης των οικονομικών προσφορών τους.</w:t>
      </w:r>
    </w:p>
    <w:p w14:paraId="35E07AEF" w14:textId="77777777" w:rsidR="00643EB4" w:rsidRDefault="00643EB4" w:rsidP="00643EB4">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7FD8E907" w14:textId="7291683C" w:rsidR="00643EB4" w:rsidRPr="00CE73AA" w:rsidRDefault="00643EB4" w:rsidP="00643EB4">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w:t>
      </w:r>
      <w:r w:rsidR="00CD59B5" w:rsidRPr="00CE73AA">
        <w:rPr>
          <w:lang w:val="el-GR" w:eastAsia="ar-SA"/>
        </w:rPr>
        <w:t xml:space="preserve">της </w:t>
      </w:r>
      <w:r w:rsidR="00CD59B5"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3F70B950" w14:textId="3F710ACE" w:rsidR="00643EB4" w:rsidRPr="00CE73AA" w:rsidRDefault="00CD59B5" w:rsidP="00643EB4">
      <w:pPr>
        <w:rPr>
          <w:lang w:val="el-GR" w:eastAsia="ar-SA"/>
        </w:rPr>
      </w:pPr>
      <w:r>
        <w:rPr>
          <w:lang w:val="el-GR" w:eastAsia="ar-SA"/>
        </w:rPr>
        <w:t xml:space="preserve">3.3.2 </w:t>
      </w:r>
      <w:r w:rsidR="00643EB4" w:rsidRPr="00CE73AA">
        <w:rPr>
          <w:lang w:val="el-GR" w:eastAsia="ar-SA"/>
        </w:rPr>
        <w:t>Η απόφαση κατακύρωσης καθίσταται οριστική, εφόσον συντρέξουν οι ακόλουθες προϋποθέσεις σωρευτικά:</w:t>
      </w:r>
    </w:p>
    <w:p w14:paraId="628210FF" w14:textId="77777777" w:rsidR="00643EB4" w:rsidRPr="00CE73AA" w:rsidRDefault="00643EB4" w:rsidP="0064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32D2E5CC" w14:textId="6ED77347" w:rsidR="00643EB4" w:rsidRDefault="00643EB4" w:rsidP="0064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CD59B5" w:rsidRPr="006B704A">
        <w:rPr>
          <w:lang w:val="el-GR"/>
        </w:rPr>
        <w:t>Ε.Α.ΔΗ.ΣΥ.</w:t>
      </w:r>
      <w:r w:rsidRPr="00CE73AA">
        <w:rPr>
          <w:lang w:val="el-GR" w:eastAsia="ar-SA"/>
        </w:rPr>
        <w:t xml:space="preserve"> και </w:t>
      </w:r>
      <w:r w:rsidRPr="00CE73AA">
        <w:rPr>
          <w:lang w:val="el-GR" w:eastAsia="ar-SA"/>
        </w:rPr>
        <w:lastRenderedPageBreak/>
        <w:t xml:space="preserve">σε περίπτωση άσκησης αίτησης αναστολής κατά της απόφασης </w:t>
      </w:r>
      <w:r w:rsidR="00CD59B5" w:rsidRPr="00CE73AA">
        <w:rPr>
          <w:lang w:val="el-GR" w:eastAsia="ar-SA"/>
        </w:rPr>
        <w:t xml:space="preserve">της </w:t>
      </w:r>
      <w:r w:rsidR="00CD59B5"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7" w:anchor="art372_4" w:history="1">
        <w:r w:rsidRPr="00C11E79">
          <w:rPr>
            <w:lang w:val="el-GR" w:eastAsia="ar-SA"/>
          </w:rPr>
          <w:t>παρ.</w:t>
        </w:r>
      </w:hyperlink>
      <w:hyperlink r:id="rId28" w:anchor="art372_4" w:history="1">
        <w:r w:rsidRPr="00C11E79">
          <w:rPr>
            <w:lang w:val="el-GR" w:eastAsia="ar-SA"/>
          </w:rPr>
          <w:t xml:space="preserve"> 4 του άρθρου 372</w:t>
        </w:r>
      </w:hyperlink>
      <w:r w:rsidRPr="00CE73AA">
        <w:rPr>
          <w:lang w:val="el-GR" w:eastAsia="ar-SA"/>
        </w:rPr>
        <w:t xml:space="preserve"> του ν. 4412/2016,</w:t>
      </w:r>
    </w:p>
    <w:p w14:paraId="03623525" w14:textId="77777777" w:rsidR="00CD59B5" w:rsidRPr="00CD59B5" w:rsidRDefault="00CD59B5" w:rsidP="00CD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rPr>
          <w:rFonts w:cs="Tahoma"/>
          <w:szCs w:val="22"/>
          <w:lang w:val="el-GR" w:eastAsia="ar-SA"/>
        </w:rPr>
      </w:pPr>
      <w:r w:rsidRPr="00CD59B5">
        <w:rPr>
          <w:rFonts w:cs="Tahoma"/>
          <w:szCs w:val="22"/>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3A632C61" w14:textId="68CE5ACE" w:rsidR="00643EB4" w:rsidRDefault="00643EB4" w:rsidP="00643EB4">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szCs w:val="22"/>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44A0690A" w14:textId="77777777" w:rsidR="005D16AE" w:rsidRPr="00B41824" w:rsidRDefault="005D16AE" w:rsidP="005D16AE">
      <w:pPr>
        <w:rPr>
          <w:rFonts w:cs="Tahoma"/>
          <w:lang w:val="el-GR" w:eastAsia="ar-SA"/>
        </w:rPr>
      </w:pPr>
      <w:r w:rsidRPr="00B41824">
        <w:rPr>
          <w:rFonts w:cs="Tahoma"/>
          <w:lang w:val="el-GR"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B41824">
        <w:rPr>
          <w:rFonts w:cs="Tahoma"/>
          <w:vertAlign w:val="superscript"/>
          <w:lang w:val="el-GR" w:eastAsia="ar-SA"/>
        </w:rPr>
        <w:footnoteReference w:id="11"/>
      </w:r>
    </w:p>
    <w:p w14:paraId="58EA7ACD" w14:textId="77777777" w:rsidR="005D16AE" w:rsidRPr="00B41824" w:rsidRDefault="005D16AE" w:rsidP="005D16AE">
      <w:pPr>
        <w:rPr>
          <w:rFonts w:cs="Tahoma"/>
          <w:lang w:val="el-GR" w:eastAsia="ar-SA"/>
        </w:rPr>
      </w:pPr>
      <w:r w:rsidRPr="00B41824">
        <w:rPr>
          <w:rFonts w:cs="Tahoma"/>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r w:rsidRPr="00B41824">
        <w:rPr>
          <w:rFonts w:cs="Tahoma"/>
          <w:vertAlign w:val="superscript"/>
          <w:lang w:val="el-GR" w:eastAsia="ar-SA"/>
        </w:rPr>
        <w:footnoteReference w:id="12"/>
      </w:r>
    </w:p>
    <w:p w14:paraId="4F7E8AD2" w14:textId="77777777" w:rsidR="005D16AE" w:rsidRPr="00CE73AA" w:rsidRDefault="005D16AE" w:rsidP="00643EB4">
      <w:pPr>
        <w:rPr>
          <w:lang w:val="el-GR" w:eastAsia="ar-SA"/>
        </w:rPr>
      </w:pPr>
    </w:p>
    <w:p w14:paraId="72F15F20" w14:textId="77777777" w:rsidR="00E536F5" w:rsidRPr="00155B45" w:rsidRDefault="00E536F5" w:rsidP="00155B45">
      <w:pPr>
        <w:spacing w:before="0" w:line="252" w:lineRule="auto"/>
        <w:rPr>
          <w:rFonts w:cs="Tahoma"/>
          <w:szCs w:val="22"/>
          <w:lang w:val="el-GR"/>
        </w:rPr>
      </w:pPr>
    </w:p>
    <w:p w14:paraId="643E9CDF" w14:textId="4075621B" w:rsidR="00643EB4" w:rsidRPr="00CC243E" w:rsidRDefault="00E536F5" w:rsidP="006B60BA">
      <w:pPr>
        <w:pStyle w:val="2"/>
        <w:numPr>
          <w:ilvl w:val="1"/>
          <w:numId w:val="26"/>
        </w:numPr>
        <w:spacing w:before="0" w:after="120" w:line="252" w:lineRule="auto"/>
        <w:rPr>
          <w:rFonts w:ascii="Tahoma" w:hAnsi="Tahoma" w:cs="Tahoma"/>
          <w:sz w:val="22"/>
          <w:lang w:val="el-GR"/>
        </w:rPr>
      </w:pPr>
      <w:r w:rsidRPr="00155B45" w:rsidDel="00E536F5">
        <w:rPr>
          <w:rFonts w:ascii="Tahoma" w:hAnsi="Tahoma" w:cs="Tahoma"/>
          <w:sz w:val="22"/>
          <w:lang w:val="el-GR"/>
        </w:rPr>
        <w:t xml:space="preserve"> </w:t>
      </w:r>
      <w:bookmarkStart w:id="231" w:name="_Ref496542648"/>
      <w:bookmarkStart w:id="232" w:name="_Ref496542669"/>
      <w:bookmarkStart w:id="233" w:name="_Toc43378473"/>
      <w:bookmarkStart w:id="234" w:name="_Toc165289994"/>
      <w:r w:rsidR="003355E7" w:rsidRPr="00155B45">
        <w:rPr>
          <w:rFonts w:ascii="Tahoma" w:hAnsi="Tahoma" w:cs="Tahoma"/>
          <w:sz w:val="22"/>
          <w:lang w:val="el-GR"/>
        </w:rPr>
        <w:t xml:space="preserve">Προδικαστικές Προσφυγές - Προσωρινή </w:t>
      </w:r>
      <w:r w:rsidR="00643EB4">
        <w:rPr>
          <w:rFonts w:ascii="Tahoma" w:hAnsi="Tahoma" w:cs="Tahoma"/>
          <w:sz w:val="22"/>
          <w:lang w:val="el-GR"/>
        </w:rPr>
        <w:t xml:space="preserve">και Οριστική </w:t>
      </w:r>
      <w:r w:rsidR="003355E7" w:rsidRPr="00155B45">
        <w:rPr>
          <w:rFonts w:ascii="Tahoma" w:hAnsi="Tahoma" w:cs="Tahoma"/>
          <w:sz w:val="22"/>
          <w:lang w:val="el-GR"/>
        </w:rPr>
        <w:t>Δικαστική Προστασία</w:t>
      </w:r>
      <w:bookmarkEnd w:id="231"/>
      <w:bookmarkEnd w:id="232"/>
      <w:bookmarkEnd w:id="233"/>
      <w:bookmarkEnd w:id="234"/>
      <w:r w:rsidR="003355E7" w:rsidRPr="00155B45">
        <w:rPr>
          <w:rFonts w:ascii="Tahoma" w:hAnsi="Tahoma" w:cs="Tahoma"/>
          <w:sz w:val="22"/>
          <w:lang w:val="el-GR"/>
        </w:rPr>
        <w:t xml:space="preserve"> </w:t>
      </w:r>
    </w:p>
    <w:p w14:paraId="5114F5DF" w14:textId="1976A9FF" w:rsidR="006B74DC" w:rsidRPr="00020B6A" w:rsidRDefault="006B74DC" w:rsidP="006B74DC">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w:t>
      </w:r>
      <w:r w:rsidR="00CD59B5" w:rsidRPr="00020B6A">
        <w:rPr>
          <w:color w:val="000000"/>
          <w:lang w:val="el-GR"/>
        </w:rPr>
        <w:t xml:space="preserve">στην </w:t>
      </w:r>
      <w:r w:rsidR="00CD59B5" w:rsidRPr="00603221">
        <w:rPr>
          <w:lang w:val="el-GR"/>
        </w:rPr>
        <w:t>Ενιαία Αρχή Δημοσίων Συμβάσεων</w:t>
      </w:r>
      <w:r w:rsidR="00CD59B5">
        <w:rPr>
          <w:lang w:val="el-GR"/>
        </w:rPr>
        <w:t xml:space="preserve"> (</w:t>
      </w:r>
      <w:r w:rsidR="00CD59B5" w:rsidRPr="006B704A">
        <w:rPr>
          <w:lang w:val="el-GR"/>
        </w:rPr>
        <w:t>Ε.Α.ΔΗ.ΣΥ.</w:t>
      </w:r>
      <w:r w:rsidR="00CD59B5">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C294434" w14:textId="77777777" w:rsidR="006B74DC" w:rsidRPr="00020B6A" w:rsidRDefault="006B74DC" w:rsidP="006B74DC">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462A50B6" w14:textId="77777777" w:rsidR="006B74DC" w:rsidRPr="00020B6A" w:rsidRDefault="006B74DC" w:rsidP="006B74DC">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0673D71" w14:textId="77777777" w:rsidR="006B74DC" w:rsidRPr="00020B6A" w:rsidRDefault="006B74DC" w:rsidP="006B74DC">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3AD0465" w14:textId="77777777" w:rsidR="006B74DC" w:rsidRPr="00D12FA1" w:rsidRDefault="006B74DC" w:rsidP="006B74DC">
      <w:pPr>
        <w:rPr>
          <w:color w:val="000000"/>
          <w:lang w:val="el-GR"/>
        </w:rPr>
      </w:pPr>
      <w:r w:rsidRPr="00020B6A">
        <w:rPr>
          <w:color w:val="000000"/>
          <w:lang w:val="el-GR"/>
        </w:rPr>
        <w:lastRenderedPageBreak/>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Pr="00D12FA1">
        <w:rPr>
          <w:color w:val="000000"/>
          <w:lang w:val="el-GR"/>
        </w:rPr>
        <w:t>.</w:t>
      </w:r>
    </w:p>
    <w:p w14:paraId="4F8E898E" w14:textId="77777777" w:rsidR="006B74DC" w:rsidRPr="00144A24" w:rsidRDefault="006B74DC" w:rsidP="006B74DC">
      <w:pPr>
        <w:rPr>
          <w:color w:val="000000"/>
          <w:lang w:val="el-GR"/>
        </w:rPr>
      </w:pPr>
      <w:r w:rsidRPr="00144A24" w:rsidDel="00E536F5">
        <w:rPr>
          <w:color w:val="000000"/>
          <w:lang w:val="el-GR"/>
        </w:rPr>
        <w:t xml:space="preserve"> </w:t>
      </w:r>
      <w:r w:rsidRPr="00144A24">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144F6111">
        <w:rPr>
          <w:rStyle w:val="ac"/>
          <w:color w:val="000000"/>
        </w:rPr>
        <w:footnoteReference w:id="13"/>
      </w:r>
      <w:r w:rsidRPr="00144A24">
        <w:rPr>
          <w:color w:val="000000"/>
          <w:lang w:val="el-GR"/>
        </w:rPr>
        <w:t xml:space="preserve"> .</w:t>
      </w:r>
    </w:p>
    <w:p w14:paraId="2A3FF7F6" w14:textId="77777777" w:rsidR="006B74DC" w:rsidRPr="00020B6A" w:rsidRDefault="006B74DC" w:rsidP="006B74DC">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c"/>
          <w:color w:val="000000"/>
          <w:lang w:val="el-GR"/>
        </w:rPr>
        <w:footnoteReference w:id="14"/>
      </w:r>
      <w:r>
        <w:rPr>
          <w:color w:val="000000"/>
          <w:lang w:val="el-GR"/>
        </w:rPr>
        <w:t>.</w:t>
      </w:r>
    </w:p>
    <w:p w14:paraId="73185701" w14:textId="77777777" w:rsidR="006B74DC" w:rsidRPr="00353578" w:rsidRDefault="006B74DC" w:rsidP="006B74DC">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07CEBBE0" w14:textId="49BE9E4C" w:rsidR="006B74DC" w:rsidRPr="00020B6A" w:rsidRDefault="006B74DC" w:rsidP="006B74DC">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Pr="00210E6A">
        <w:rPr>
          <w:color w:val="000000"/>
          <w:lang w:val="el-GR"/>
        </w:rPr>
        <w:t xml:space="preserve"> </w:t>
      </w:r>
      <w:r>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5C75BC" w:rsidRPr="006B704A">
        <w:rPr>
          <w:lang w:val="el-GR"/>
        </w:rPr>
        <w:t>Ε.Α.ΔΗ.ΣΥ.</w:t>
      </w:r>
      <w:r w:rsidR="005C75BC">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210A3341" w14:textId="2860B530" w:rsidR="006B74DC" w:rsidRPr="00020B6A" w:rsidRDefault="006B74DC" w:rsidP="006B74DC">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5C75BC" w:rsidRPr="00020B6A">
        <w:rPr>
          <w:color w:val="000000"/>
          <w:lang w:val="el-GR"/>
        </w:rPr>
        <w:t xml:space="preserve">της </w:t>
      </w:r>
      <w:r w:rsidR="005C75BC" w:rsidRPr="006B704A">
        <w:rPr>
          <w:lang w:val="el-GR"/>
        </w:rPr>
        <w:t>Ε.Α.ΔΗ.ΣΥ.</w:t>
      </w:r>
      <w:r w:rsidR="005C75BC">
        <w:rPr>
          <w:lang w:val="el-GR"/>
        </w:rPr>
        <w:t xml:space="preserve"> </w:t>
      </w:r>
      <w:r w:rsidRPr="00020B6A">
        <w:rPr>
          <w:color w:val="000000"/>
          <w:lang w:val="el-GR"/>
        </w:rPr>
        <w:t xml:space="preserve">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1F5D04E7" w14:textId="77777777" w:rsidR="006B74DC" w:rsidRPr="0052232F" w:rsidRDefault="006B74DC" w:rsidP="006B74DC">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E91E5E9" w14:textId="77777777" w:rsidR="006B74DC" w:rsidRPr="00020B6A" w:rsidRDefault="006B74DC" w:rsidP="006B74DC">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4E2E0D3C" w14:textId="77777777" w:rsidR="006B74DC" w:rsidRPr="00020B6A" w:rsidRDefault="006B74DC" w:rsidP="006B74DC">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7BE9EB9" w14:textId="0C3DAA58" w:rsidR="006B74DC" w:rsidRPr="00020B6A" w:rsidRDefault="006B74DC" w:rsidP="006B74DC">
      <w:pPr>
        <w:rPr>
          <w:color w:val="000000"/>
          <w:lang w:val="el-GR"/>
        </w:rPr>
      </w:pPr>
      <w:r w:rsidRPr="00020B6A">
        <w:rPr>
          <w:color w:val="000000"/>
          <w:lang w:val="el-GR"/>
        </w:rPr>
        <w:t>β) Διαβιβάζει στην</w:t>
      </w:r>
      <w:r w:rsidR="005C75BC" w:rsidRPr="00020B6A">
        <w:rPr>
          <w:color w:val="000000"/>
          <w:lang w:val="el-GR"/>
        </w:rPr>
        <w:t xml:space="preserve"> </w:t>
      </w:r>
      <w:r w:rsidR="005C75BC" w:rsidRPr="006B704A">
        <w:rPr>
          <w:lang w:val="el-GR"/>
        </w:rPr>
        <w:t>Ε.Α.ΔΗ.ΣΥ.</w:t>
      </w:r>
      <w:r w:rsidR="005C75BC">
        <w:rPr>
          <w:lang w:val="el-GR"/>
        </w:rPr>
        <w:t>,</w:t>
      </w:r>
      <w:r w:rsidRPr="00020B6A">
        <w:rPr>
          <w:color w:val="000000"/>
          <w:lang w:val="el-GR"/>
        </w:rPr>
        <w:t xml:space="preserve">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46DBF693" w14:textId="77777777" w:rsidR="006B74DC" w:rsidRPr="00020B6A" w:rsidRDefault="006B74DC" w:rsidP="006B74DC">
      <w:pPr>
        <w:rPr>
          <w:color w:val="000000"/>
          <w:lang w:val="el-GR"/>
        </w:rPr>
      </w:pPr>
      <w:r w:rsidRPr="00020B6A">
        <w:rPr>
          <w:color w:val="000000"/>
          <w:lang w:val="el-GR"/>
        </w:rPr>
        <w:lastRenderedPageBreak/>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F8F374C" w14:textId="77777777" w:rsidR="006B74DC" w:rsidRPr="00020B6A" w:rsidRDefault="006B74DC" w:rsidP="006B74DC">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34494CE8" w14:textId="77777777" w:rsidR="006B74DC" w:rsidRPr="00020B6A" w:rsidRDefault="006B74DC" w:rsidP="006B74DC">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7B182224" w14:textId="7667E5A8" w:rsidR="006B74DC" w:rsidRDefault="006B74DC" w:rsidP="006B74DC">
      <w:pPr>
        <w:rPr>
          <w:color w:val="000000"/>
          <w:lang w:val="el-GR"/>
        </w:rPr>
      </w:pPr>
      <w:r w:rsidRPr="00020B6A">
        <w:rPr>
          <w:color w:val="000000"/>
          <w:lang w:val="el-GR"/>
        </w:rPr>
        <w:t xml:space="preserve">Β. Όποιος έχει έννομο συμφέρον μπορεί να ζητήσει, </w:t>
      </w:r>
      <w:r w:rsidRPr="007C4E1D">
        <w:rPr>
          <w:color w:val="000000"/>
          <w:lang w:val="el-GR" w:eastAsia="ar-SA"/>
        </w:rPr>
        <w:t>με το ίδιο δικόγραφο</w:t>
      </w:r>
      <w:r w:rsidRPr="00020B6A">
        <w:rPr>
          <w:color w:val="000000"/>
          <w:lang w:val="el-GR"/>
        </w:rPr>
        <w:t xml:space="preserve"> 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18/1989, την αναστολή εκτέλεσης της απόφασης της</w:t>
      </w:r>
      <w:r w:rsidR="005C75BC" w:rsidRPr="00020B6A">
        <w:rPr>
          <w:color w:val="000000"/>
          <w:lang w:val="el-GR"/>
        </w:rPr>
        <w:t xml:space="preserve"> </w:t>
      </w:r>
      <w:r w:rsidR="005C75BC" w:rsidRPr="006B704A">
        <w:rPr>
          <w:lang w:val="el-GR"/>
        </w:rPr>
        <w:t>Ε.Α.ΔΗ.ΣΥ.</w:t>
      </w:r>
      <w:r w:rsidR="005C75BC">
        <w:rPr>
          <w:lang w:val="el-GR"/>
        </w:rPr>
        <w:t xml:space="preserve"> </w:t>
      </w:r>
      <w:r w:rsidRPr="00020B6A">
        <w:rPr>
          <w:color w:val="000000"/>
          <w:lang w:val="el-GR"/>
        </w:rPr>
        <w:t xml:space="preserve">και την ακύρωσή της ενώπιον του αρμοδίου </w:t>
      </w:r>
      <w:r w:rsidRPr="007C4E1D">
        <w:rPr>
          <w:color w:val="000000"/>
          <w:lang w:val="el-GR" w:eastAsia="ar-SA"/>
        </w:rPr>
        <w:t xml:space="preserve">Δικαστηρίου </w:t>
      </w:r>
      <w:r>
        <w:rPr>
          <w:lang w:val="el-GR"/>
        </w:rPr>
        <w:t>της παρ. 3 του αρθ. 372 Ν.4412/2016, όπως ισχύει</w:t>
      </w:r>
      <w:r w:rsidRPr="007C4E1D">
        <w:rPr>
          <w:lang w:val="el-GR" w:eastAsia="ar-SA"/>
        </w:rPr>
        <w:t>.</w:t>
      </w:r>
      <w:r w:rsidRPr="007C4E1D">
        <w:rPr>
          <w:color w:val="000000"/>
          <w:lang w:val="el-GR" w:eastAsia="ar-SA"/>
        </w:rPr>
        <w:t xml:space="preserve"> Το αυτό ισχύει και σε περίπτωση σιωπηρής απόρριψης της προδικαστικής προσφυγής από την </w:t>
      </w:r>
      <w:r w:rsidR="006943C6" w:rsidRPr="00020B6A">
        <w:rPr>
          <w:color w:val="000000"/>
          <w:lang w:val="el-GR"/>
        </w:rPr>
        <w:t xml:space="preserve"> </w:t>
      </w:r>
      <w:r w:rsidR="006943C6" w:rsidRPr="006B704A">
        <w:rPr>
          <w:lang w:val="el-GR"/>
        </w:rPr>
        <w:t>Ε.Α.ΔΗ.ΣΥ.</w:t>
      </w:r>
      <w:r w:rsidR="006943C6">
        <w:rPr>
          <w:lang w:val="el-GR"/>
        </w:rPr>
        <w:t xml:space="preserve"> </w:t>
      </w:r>
      <w:r w:rsidRPr="00020B6A">
        <w:rPr>
          <w:color w:val="000000"/>
          <w:lang w:val="el-GR"/>
        </w:rPr>
        <w:t xml:space="preserve">Δικαίωμα άσκησης </w:t>
      </w:r>
      <w:r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6943C6" w:rsidRPr="00020B6A">
        <w:rPr>
          <w:color w:val="000000"/>
          <w:lang w:val="el-GR"/>
        </w:rPr>
        <w:t xml:space="preserve">της </w:t>
      </w:r>
      <w:r w:rsidR="006943C6" w:rsidRPr="006B704A">
        <w:rPr>
          <w:lang w:val="el-GR"/>
        </w:rPr>
        <w:t>Ε.Α.ΔΗ.ΣΥ.</w:t>
      </w:r>
      <w:r w:rsidR="006943C6">
        <w:rPr>
          <w:lang w:val="el-GR"/>
        </w:rPr>
        <w:t xml:space="preserve"> </w:t>
      </w:r>
      <w:r w:rsidRPr="00020B6A">
        <w:rPr>
          <w:color w:val="000000"/>
          <w:lang w:val="el-GR"/>
        </w:rPr>
        <w:t xml:space="preserve"> κάνει δεκτή την προδικαστική προσφυγή</w:t>
      </w:r>
      <w:r>
        <w:rPr>
          <w:color w:val="000000"/>
          <w:lang w:val="el-GR"/>
        </w:rPr>
        <w:t xml:space="preserve">, </w:t>
      </w:r>
      <w:r w:rsidRPr="007C4E1D">
        <w:rPr>
          <w:color w:val="000000"/>
          <w:lang w:val="el-GR" w:eastAsia="ar-SA"/>
        </w:rPr>
        <w:t>αλλά και αυτός του οποίου έχει γίνει εν μέρει δεκτή η προδικαστική προσφυγή</w:t>
      </w:r>
      <w:r>
        <w:rPr>
          <w:color w:val="000000"/>
          <w:lang w:val="el-GR" w:eastAsia="ar-SA"/>
        </w:rPr>
        <w:t>.</w:t>
      </w:r>
      <w:r w:rsidRPr="00020B6A">
        <w:rPr>
          <w:color w:val="000000"/>
          <w:lang w:val="el-GR"/>
        </w:rPr>
        <w:t xml:space="preserve"> </w:t>
      </w:r>
    </w:p>
    <w:p w14:paraId="67E2B251" w14:textId="589BD59F" w:rsidR="006B74DC" w:rsidRPr="00020B6A" w:rsidRDefault="006B74DC" w:rsidP="006B74DC">
      <w:pPr>
        <w:rPr>
          <w:color w:val="000000"/>
          <w:lang w:val="el-GR"/>
        </w:rPr>
      </w:pPr>
      <w:r w:rsidRPr="00020B6A">
        <w:rPr>
          <w:color w:val="000000"/>
          <w:lang w:val="el-GR"/>
        </w:rPr>
        <w:t xml:space="preserve">Με </w:t>
      </w:r>
      <w:r w:rsidRPr="007C4E1D">
        <w:rPr>
          <w:color w:val="000000"/>
          <w:lang w:val="el-GR" w:eastAsia="ar-SA"/>
        </w:rPr>
        <w:t xml:space="preserve">την απόφαση της </w:t>
      </w:r>
      <w:r w:rsidR="006943C6" w:rsidRPr="006B704A">
        <w:rPr>
          <w:lang w:val="el-GR"/>
        </w:rPr>
        <w:t>Ε.Α.ΔΗ.ΣΥ.</w:t>
      </w:r>
      <w:r w:rsidR="006943C6">
        <w:rPr>
          <w:lang w:val="el-GR"/>
        </w:rPr>
        <w:t xml:space="preserve"> </w:t>
      </w:r>
      <w:r w:rsidRPr="00020B6A">
        <w:rPr>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lang w:val="el-GR" w:eastAsia="ar-SA"/>
        </w:rPr>
        <w:t>ως άνω αίτησης στο Δικαστήριο.</w:t>
      </w:r>
      <w:r w:rsidRPr="00020B6A">
        <w:rPr>
          <w:color w:val="000000"/>
          <w:lang w:val="el-GR"/>
        </w:rPr>
        <w:t xml:space="preserve"> </w:t>
      </w:r>
    </w:p>
    <w:p w14:paraId="7EDFB559" w14:textId="5E9024B4" w:rsidR="006B74DC" w:rsidRDefault="006B74DC" w:rsidP="006B74DC">
      <w:pPr>
        <w:rPr>
          <w:color w:val="000000"/>
          <w:lang w:val="el-GR"/>
        </w:rPr>
      </w:pPr>
      <w:r w:rsidRPr="007C4E1D">
        <w:rPr>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w:t>
      </w:r>
      <w:r w:rsidR="006943C6">
        <w:rPr>
          <w:color w:val="000000"/>
          <w:lang w:val="el-GR"/>
        </w:rPr>
        <w:t>ς</w:t>
      </w:r>
      <w:r w:rsidR="006943C6" w:rsidRPr="00020B6A">
        <w:rPr>
          <w:color w:val="000000"/>
          <w:lang w:val="el-GR"/>
        </w:rPr>
        <w:t xml:space="preserve"> </w:t>
      </w:r>
      <w:r w:rsidR="006943C6" w:rsidRPr="006B704A">
        <w:rPr>
          <w:lang w:val="el-GR"/>
        </w:rPr>
        <w:t>Ε.Α.ΔΗ.ΣΥ.</w:t>
      </w:r>
      <w:r w:rsidRPr="007C4E1D">
        <w:rPr>
          <w:color w:val="000000"/>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rStyle w:val="ac"/>
          <w:color w:val="000000"/>
          <w:lang w:val="el-GR"/>
        </w:rPr>
        <w:footnoteReference w:id="15"/>
      </w:r>
      <w:r w:rsidRPr="00020B6A">
        <w:rPr>
          <w:color w:val="000000"/>
          <w:lang w:val="el-GR"/>
        </w:rPr>
        <w:t xml:space="preserve"> </w:t>
      </w:r>
    </w:p>
    <w:p w14:paraId="673D150F" w14:textId="77777777" w:rsidR="006B74DC" w:rsidRDefault="006B74DC" w:rsidP="006B74DC">
      <w:pPr>
        <w:rPr>
          <w:color w:val="000000"/>
          <w:lang w:val="el-GR"/>
        </w:rPr>
      </w:pPr>
      <w:r w:rsidRPr="00020B6A">
        <w:rPr>
          <w:color w:val="000000"/>
          <w:lang w:val="el-GR"/>
        </w:rPr>
        <w:t xml:space="preserve">Η </w:t>
      </w:r>
      <w:r>
        <w:rPr>
          <w:color w:val="000000"/>
          <w:lang w:val="el-GR"/>
        </w:rPr>
        <w:t xml:space="preserve">ως άνω </w:t>
      </w:r>
      <w:r w:rsidRPr="00020B6A">
        <w:rPr>
          <w:color w:val="000000"/>
          <w:lang w:val="el-GR"/>
        </w:rPr>
        <w:t xml:space="preserve">αίτηση κατατίθεται στο </w:t>
      </w:r>
      <w:r>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Pr="007C4E1D">
        <w:rPr>
          <w:color w:val="000000"/>
          <w:lang w:val="el-GR" w:eastAsia="ar-SA"/>
        </w:rPr>
        <w:t>ή από την παρέλευση της προθεσμίας για την έκδοση της απόφασης</w:t>
      </w:r>
      <w:r w:rsidRPr="00020B6A">
        <w:rPr>
          <w:color w:val="000000"/>
          <w:lang w:val="el-GR"/>
        </w:rPr>
        <w:t xml:space="preserve"> επί της προδικαστικής προσφυγής</w:t>
      </w:r>
      <w:r>
        <w:rPr>
          <w:color w:val="000000"/>
          <w:lang w:val="el-GR"/>
        </w:rPr>
        <w:t xml:space="preserve">, ενώ </w:t>
      </w:r>
      <w:r w:rsidRPr="00020B6A">
        <w:rPr>
          <w:color w:val="000000"/>
          <w:lang w:val="el-GR"/>
        </w:rPr>
        <w:t xml:space="preserve"> η </w:t>
      </w:r>
      <w:r>
        <w:rPr>
          <w:color w:val="000000"/>
          <w:lang w:val="el-GR"/>
        </w:rPr>
        <w:t>δικάσιμος για την εκδίκαση</w:t>
      </w:r>
      <w:r w:rsidRPr="00020B6A">
        <w:rPr>
          <w:color w:val="000000"/>
          <w:lang w:val="el-GR"/>
        </w:rPr>
        <w:t xml:space="preserve"> της αίτησης ακύρωσης </w:t>
      </w:r>
      <w:r w:rsidRPr="007C4E1D">
        <w:rPr>
          <w:color w:val="000000"/>
          <w:lang w:val="el-GR" w:eastAsia="ar-SA"/>
        </w:rPr>
        <w:t>δεν πρέπει να απέχει πέραν των εξήντα (60) ημερών από την κατάθεση του δικογράφου</w:t>
      </w:r>
      <w:r>
        <w:rPr>
          <w:color w:val="000000"/>
          <w:lang w:val="el-GR"/>
        </w:rPr>
        <w:t>.</w:t>
      </w:r>
      <w:r>
        <w:rPr>
          <w:rStyle w:val="ac"/>
          <w:color w:val="000000"/>
          <w:lang w:val="el-GR"/>
        </w:rPr>
        <w:footnoteReference w:id="16"/>
      </w:r>
      <w:r w:rsidRPr="00020B6A">
        <w:rPr>
          <w:color w:val="000000"/>
          <w:lang w:val="el-GR"/>
        </w:rPr>
        <w:t xml:space="preserve"> </w:t>
      </w:r>
    </w:p>
    <w:p w14:paraId="2D5DD8DC" w14:textId="56C070B2" w:rsidR="006B74DC" w:rsidRDefault="006B74DC" w:rsidP="006B74DC">
      <w:pPr>
        <w:rPr>
          <w:color w:val="000000"/>
          <w:lang w:val="el-GR" w:eastAsia="ar-SA"/>
        </w:rPr>
      </w:pPr>
      <w:r>
        <w:rPr>
          <w:color w:val="000000"/>
          <w:lang w:val="el-GR"/>
        </w:rPr>
        <w:t xml:space="preserve">Αντίγραφο της </w:t>
      </w:r>
      <w:r w:rsidRPr="007C4E1D">
        <w:rPr>
          <w:color w:val="000000"/>
          <w:lang w:val="el-GR" w:eastAsia="ar-SA"/>
        </w:rPr>
        <w:t>αίτησης με κλήση κοινοποιείται με τη φροντίδα του αιτούντος προς την</w:t>
      </w:r>
      <w:r w:rsidRPr="00020B6A">
        <w:rPr>
          <w:color w:val="000000"/>
          <w:lang w:val="el-GR"/>
        </w:rPr>
        <w:t xml:space="preserve"> </w:t>
      </w:r>
      <w:r w:rsidR="006943C6" w:rsidRPr="006B704A">
        <w:rPr>
          <w:lang w:val="el-GR"/>
        </w:rPr>
        <w:t>Ε.Α.ΔΗ.ΣΥ.</w:t>
      </w:r>
      <w:r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020B6A">
        <w:rPr>
          <w:color w:val="000000"/>
          <w:lang w:val="el-GR"/>
        </w:rPr>
        <w:t xml:space="preserve"> της </w:t>
      </w:r>
      <w:r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20B6A">
        <w:rPr>
          <w:color w:val="000000"/>
          <w:lang w:val="el-GR"/>
        </w:rPr>
        <w:t xml:space="preserve"> της </w:t>
      </w:r>
      <w:r w:rsidRPr="007C4E1D">
        <w:rPr>
          <w:color w:val="000000"/>
          <w:lang w:val="el-GR" w:eastAsia="ar-SA"/>
        </w:rPr>
        <w:t>ως άνω</w:t>
      </w:r>
      <w:r w:rsidRPr="00020B6A">
        <w:rPr>
          <w:color w:val="000000"/>
          <w:lang w:val="el-GR"/>
        </w:rPr>
        <w:t xml:space="preserve"> πράξης, </w:t>
      </w:r>
      <w:r w:rsidRPr="007C4E1D">
        <w:rPr>
          <w:color w:val="000000"/>
          <w:lang w:val="el-GR" w:eastAsia="ar-SA"/>
        </w:rPr>
        <w:t>του Δικαστηρίου. Εντός αποκλειστικής προθεσμίας</w:t>
      </w:r>
      <w:r w:rsidRPr="00020B6A">
        <w:rPr>
          <w:color w:val="000000"/>
          <w:lang w:val="el-GR"/>
        </w:rPr>
        <w:t xml:space="preserve"> δέκα (10) ημερών από την </w:t>
      </w:r>
      <w:r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Pr>
          <w:color w:val="000000"/>
          <w:lang w:val="el-GR" w:eastAsia="ar-SA"/>
        </w:rPr>
        <w:t xml:space="preserve"> Εντός </w:t>
      </w:r>
      <w:r w:rsidRPr="00020B6A">
        <w:rPr>
          <w:color w:val="000000"/>
          <w:lang w:val="el-GR"/>
        </w:rPr>
        <w:t xml:space="preserve">της </w:t>
      </w:r>
      <w:r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5663365D" w14:textId="5606AEFF" w:rsidR="006B74DC" w:rsidRDefault="006B74DC" w:rsidP="006B74DC">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72981C6" w14:textId="2AB4A55F" w:rsidR="006B74DC" w:rsidRDefault="006B74DC" w:rsidP="006B74DC">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w:t>
      </w:r>
      <w:r w:rsidR="006943C6">
        <w:rPr>
          <w:color w:val="000000"/>
          <w:lang w:val="el-GR"/>
        </w:rPr>
        <w:t xml:space="preserve">την </w:t>
      </w:r>
      <w:r w:rsidRPr="00827575">
        <w:rPr>
          <w:color w:val="000000"/>
          <w:lang w:val="el-GR"/>
        </w:rPr>
        <w:lastRenderedPageBreak/>
        <w:t xml:space="preserve">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Pr>
          <w:color w:val="000000"/>
          <w:lang w:val="el-GR"/>
        </w:rPr>
        <w:t xml:space="preserve"> την</w:t>
      </w:r>
      <w:r w:rsidRPr="00827575">
        <w:rPr>
          <w:color w:val="000000"/>
          <w:lang w:val="el-GR"/>
        </w:rPr>
        <w:t xml:space="preserve">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w:t>
      </w:r>
      <w:r>
        <w:rPr>
          <w:color w:val="000000"/>
          <w:lang w:val="el-GR"/>
        </w:rPr>
        <w:t xml:space="preserve"> </w:t>
      </w:r>
      <w:r>
        <w:rPr>
          <w:rStyle w:val="ac"/>
          <w:color w:val="000000"/>
          <w:lang w:val="el-GR"/>
        </w:rPr>
        <w:footnoteReference w:id="17"/>
      </w:r>
      <w:r w:rsidRPr="007C4E1D">
        <w:rPr>
          <w:color w:val="000000"/>
          <w:lang w:val="el-GR" w:eastAsia="ar-SA"/>
        </w:rPr>
        <w:t xml:space="preserve"> Για την άσκηση της αιτήσεως κατατίθεται παράβολο, σύμφωνα με τα ειδικότερα οριζόμενα στο άρθ</w:t>
      </w:r>
      <w:r>
        <w:rPr>
          <w:color w:val="000000"/>
          <w:lang w:val="el-GR" w:eastAsia="ar-SA"/>
        </w:rPr>
        <w:t>ρο 372 παρ. 5 του Ν. 4412/2016.</w:t>
      </w:r>
    </w:p>
    <w:p w14:paraId="4E6469A9" w14:textId="77777777" w:rsidR="006B74DC" w:rsidRPr="007C4E1D" w:rsidRDefault="006B74DC" w:rsidP="006B74DC">
      <w:pPr>
        <w:widowControl w:val="0"/>
        <w:spacing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D366556" w14:textId="77777777" w:rsidR="006B74DC" w:rsidRPr="007C4E1D" w:rsidRDefault="006B74DC" w:rsidP="006B74DC">
      <w:pPr>
        <w:widowControl w:val="0"/>
        <w:spacing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2ADA987E" w14:textId="77777777" w:rsidR="006B74DC" w:rsidRPr="00603221" w:rsidRDefault="006B74DC" w:rsidP="006B74DC">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1F18E42E" w14:textId="5FDDBEFB" w:rsidR="006943C6" w:rsidRDefault="006943C6">
      <w:pPr>
        <w:suppressAutoHyphens w:val="0"/>
        <w:spacing w:before="0" w:after="0"/>
        <w:jc w:val="left"/>
        <w:rPr>
          <w:rFonts w:cs="Tahoma"/>
          <w:szCs w:val="22"/>
          <w:lang w:val="el-GR"/>
        </w:rPr>
      </w:pPr>
      <w:r>
        <w:rPr>
          <w:rFonts w:cs="Tahoma"/>
          <w:szCs w:val="22"/>
          <w:lang w:val="el-GR"/>
        </w:rPr>
        <w:br w:type="page"/>
      </w:r>
    </w:p>
    <w:p w14:paraId="18F67A5A" w14:textId="77777777" w:rsidR="00DB7554" w:rsidRDefault="00DB7554">
      <w:pPr>
        <w:suppressAutoHyphens w:val="0"/>
        <w:spacing w:before="0" w:after="0"/>
        <w:jc w:val="left"/>
        <w:rPr>
          <w:rFonts w:cs="Tahoma"/>
          <w:szCs w:val="22"/>
          <w:lang w:val="el-GR"/>
        </w:rPr>
      </w:pPr>
    </w:p>
    <w:p w14:paraId="42C086AB" w14:textId="1B86132B" w:rsidR="008338F0" w:rsidRPr="00155B45" w:rsidRDefault="003355E7" w:rsidP="006B60BA">
      <w:pPr>
        <w:pStyle w:val="2"/>
        <w:numPr>
          <w:ilvl w:val="1"/>
          <w:numId w:val="26"/>
        </w:numPr>
        <w:spacing w:before="0" w:after="120" w:line="252" w:lineRule="auto"/>
        <w:rPr>
          <w:rFonts w:ascii="Tahoma" w:hAnsi="Tahoma" w:cs="Tahoma"/>
          <w:sz w:val="22"/>
          <w:lang w:val="el-GR"/>
        </w:rPr>
      </w:pPr>
      <w:r w:rsidRPr="00155B45">
        <w:rPr>
          <w:rFonts w:ascii="Tahoma" w:hAnsi="Tahoma" w:cs="Tahoma"/>
          <w:sz w:val="22"/>
          <w:lang w:val="el-GR"/>
        </w:rPr>
        <w:tab/>
      </w:r>
      <w:bookmarkStart w:id="235" w:name="_Toc43378474"/>
      <w:bookmarkStart w:id="236" w:name="_Toc165289995"/>
      <w:r w:rsidRPr="00155B45">
        <w:rPr>
          <w:rFonts w:ascii="Tahoma" w:hAnsi="Tahoma" w:cs="Tahoma"/>
          <w:sz w:val="22"/>
          <w:lang w:val="el-GR"/>
        </w:rPr>
        <w:t>Ματαίωση Διαδικασίας</w:t>
      </w:r>
      <w:bookmarkEnd w:id="235"/>
      <w:bookmarkEnd w:id="236"/>
    </w:p>
    <w:p w14:paraId="6EFB1BE5" w14:textId="77777777" w:rsidR="00F371B3" w:rsidRDefault="00F371B3" w:rsidP="00155B45">
      <w:pPr>
        <w:spacing w:before="0" w:line="252" w:lineRule="auto"/>
        <w:rPr>
          <w:rFonts w:cs="Tahoma"/>
          <w:szCs w:val="22"/>
          <w:lang w:val="el-GR"/>
        </w:rPr>
      </w:pPr>
      <w:r w:rsidRPr="00155B45">
        <w:rPr>
          <w:rFonts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w:t>
      </w:r>
      <w:r w:rsidR="00643EB4">
        <w:rPr>
          <w:lang w:val="el-GR"/>
        </w:rPr>
        <w:t>της ως άνω Επιτροπής</w:t>
      </w:r>
      <w:r w:rsidRPr="00155B45">
        <w:rPr>
          <w:rFonts w:cs="Tahoma"/>
          <w:szCs w:val="22"/>
          <w:lang w:val="el-GR"/>
        </w:rPr>
        <w:t xml:space="preserve">,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326A0EDD" w14:textId="77777777" w:rsidR="00643EB4" w:rsidRDefault="00643EB4" w:rsidP="00643EB4">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29C8F2B4" w14:textId="77777777" w:rsidR="00643EB4" w:rsidRDefault="00643EB4" w:rsidP="00643EB4">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1D13A2A2" w14:textId="77777777" w:rsidR="00643EB4" w:rsidRPr="00155B45" w:rsidRDefault="00643EB4" w:rsidP="00155B45">
      <w:pPr>
        <w:spacing w:before="0" w:line="252" w:lineRule="auto"/>
        <w:rPr>
          <w:rFonts w:cs="Tahoma"/>
          <w:szCs w:val="22"/>
          <w:lang w:val="el-GR"/>
        </w:rPr>
      </w:pPr>
    </w:p>
    <w:p w14:paraId="1552E005" w14:textId="1CDA7C14" w:rsidR="008338F0" w:rsidRPr="00924AB9" w:rsidRDefault="003355E7" w:rsidP="006B60BA">
      <w:pPr>
        <w:pStyle w:val="10"/>
        <w:numPr>
          <w:ilvl w:val="0"/>
          <w:numId w:val="26"/>
        </w:numPr>
        <w:spacing w:before="0" w:after="120" w:line="252" w:lineRule="auto"/>
        <w:rPr>
          <w:sz w:val="22"/>
          <w:szCs w:val="22"/>
          <w:lang w:val="el-GR"/>
        </w:rPr>
      </w:pPr>
      <w:bookmarkStart w:id="237" w:name="_Toc165289996"/>
      <w:r w:rsidRPr="00924AB9">
        <w:rPr>
          <w:sz w:val="22"/>
          <w:szCs w:val="22"/>
          <w:lang w:val="el-GR"/>
        </w:rPr>
        <w:lastRenderedPageBreak/>
        <w:t>ΟΡΟΙ ΕΚΤΕΛΕΣΗΣ ΤΗΣ ΣΥΜΒΑΣΗΣ</w:t>
      </w:r>
      <w:bookmarkEnd w:id="237"/>
      <w:r w:rsidRPr="00924AB9">
        <w:rPr>
          <w:sz w:val="22"/>
          <w:szCs w:val="22"/>
          <w:lang w:val="el-GR"/>
        </w:rPr>
        <w:t xml:space="preserve"> </w:t>
      </w:r>
    </w:p>
    <w:p w14:paraId="2768D804" w14:textId="3D7C72A4" w:rsidR="008338F0" w:rsidRPr="00155B45" w:rsidRDefault="003355E7" w:rsidP="006B60BA">
      <w:pPr>
        <w:pStyle w:val="2"/>
        <w:numPr>
          <w:ilvl w:val="1"/>
          <w:numId w:val="26"/>
        </w:numPr>
        <w:spacing w:before="0" w:after="120" w:line="252" w:lineRule="auto"/>
        <w:rPr>
          <w:rFonts w:ascii="Tahoma" w:hAnsi="Tahoma" w:cs="Tahoma"/>
          <w:sz w:val="22"/>
          <w:lang w:val="el-GR"/>
        </w:rPr>
      </w:pPr>
      <w:r w:rsidRPr="00155B45">
        <w:rPr>
          <w:rFonts w:ascii="Tahoma" w:hAnsi="Tahoma" w:cs="Tahoma"/>
          <w:sz w:val="22"/>
          <w:lang w:val="el-GR"/>
        </w:rPr>
        <w:tab/>
      </w:r>
      <w:bookmarkStart w:id="238" w:name="_Ref496542746"/>
      <w:bookmarkStart w:id="239" w:name="_Toc43378475"/>
      <w:bookmarkStart w:id="240" w:name="_Toc165289997"/>
      <w:r w:rsidRPr="00155B45">
        <w:rPr>
          <w:rFonts w:ascii="Tahoma" w:hAnsi="Tahoma" w:cs="Tahoma"/>
          <w:sz w:val="22"/>
          <w:lang w:val="el-GR"/>
        </w:rPr>
        <w:t>Εγγυήσεις</w:t>
      </w:r>
      <w:r w:rsidR="00E1337D" w:rsidRPr="00155B45">
        <w:rPr>
          <w:rFonts w:ascii="Tahoma" w:hAnsi="Tahoma" w:cs="Tahoma"/>
          <w:sz w:val="22"/>
          <w:lang w:val="el-GR"/>
        </w:rPr>
        <w:t xml:space="preserve"> </w:t>
      </w:r>
      <w:r w:rsidRPr="00155B45">
        <w:rPr>
          <w:rFonts w:ascii="Tahoma" w:hAnsi="Tahoma" w:cs="Tahoma"/>
          <w:sz w:val="22"/>
          <w:lang w:val="el-GR"/>
        </w:rPr>
        <w:t>(καλής εκτέλεσης</w:t>
      </w:r>
      <w:r w:rsidR="006A449A" w:rsidRPr="00155B45">
        <w:rPr>
          <w:rFonts w:ascii="Tahoma" w:hAnsi="Tahoma" w:cs="Tahoma"/>
          <w:sz w:val="22"/>
          <w:lang w:val="el-GR"/>
        </w:rPr>
        <w:t xml:space="preserve"> και προκαταβολής</w:t>
      </w:r>
      <w:r w:rsidRPr="00155B45">
        <w:rPr>
          <w:rFonts w:ascii="Tahoma" w:hAnsi="Tahoma" w:cs="Tahoma"/>
          <w:sz w:val="22"/>
          <w:lang w:val="el-GR"/>
        </w:rPr>
        <w:t>)</w:t>
      </w:r>
      <w:bookmarkEnd w:id="238"/>
      <w:bookmarkEnd w:id="239"/>
      <w:bookmarkEnd w:id="240"/>
    </w:p>
    <w:p w14:paraId="7C33CDC4" w14:textId="77777777" w:rsidR="008338F0" w:rsidRPr="00155B45" w:rsidRDefault="003355E7" w:rsidP="00155B45">
      <w:pPr>
        <w:spacing w:before="0" w:line="252" w:lineRule="auto"/>
        <w:rPr>
          <w:rFonts w:cs="Tahoma"/>
          <w:b/>
          <w:szCs w:val="22"/>
          <w:lang w:val="el-GR"/>
        </w:rPr>
      </w:pPr>
      <w:r w:rsidRPr="00155B45">
        <w:rPr>
          <w:rFonts w:cs="Tahoma"/>
          <w:b/>
          <w:szCs w:val="22"/>
          <w:lang w:val="el-GR"/>
        </w:rPr>
        <w:t>Εγγύηση καλής εκτέλεσης</w:t>
      </w:r>
      <w:r w:rsidR="006420EC" w:rsidRPr="00155B45">
        <w:rPr>
          <w:rFonts w:cs="Tahoma"/>
          <w:b/>
          <w:szCs w:val="22"/>
          <w:lang w:val="el-GR"/>
        </w:rPr>
        <w:t xml:space="preserve"> και εγγύηση προκαταβολής</w:t>
      </w:r>
      <w:r w:rsidR="00417A19" w:rsidRPr="00155B45">
        <w:rPr>
          <w:rFonts w:cs="Tahoma"/>
          <w:b/>
          <w:szCs w:val="22"/>
          <w:lang w:val="el-GR"/>
        </w:rPr>
        <w:t>:</w:t>
      </w:r>
    </w:p>
    <w:p w14:paraId="6A69E0DF" w14:textId="70EFB95E" w:rsidR="008338F0" w:rsidRPr="00155B45" w:rsidRDefault="003355E7" w:rsidP="00155B45">
      <w:pPr>
        <w:spacing w:before="0" w:line="252" w:lineRule="auto"/>
        <w:rPr>
          <w:rFonts w:cs="Tahoma"/>
          <w:szCs w:val="22"/>
          <w:lang w:val="el-GR" w:eastAsia="el-GR"/>
        </w:rPr>
      </w:pPr>
      <w:r w:rsidRPr="00155B45">
        <w:rPr>
          <w:rFonts w:cs="Tahoma"/>
          <w:szCs w:val="22"/>
          <w:lang w:val="el-GR"/>
        </w:rPr>
        <w:t xml:space="preserve">Για την υπογραφή της σύμβασης απαιτείται η παροχή εγγύησης καλής εκτέλεσης, σύμφωνα με το άρθρο 72 παρ. </w:t>
      </w:r>
      <w:r w:rsidR="004D64E8">
        <w:rPr>
          <w:rFonts w:cs="Tahoma"/>
          <w:szCs w:val="22"/>
          <w:lang w:val="el-GR"/>
        </w:rPr>
        <w:t>4</w:t>
      </w:r>
      <w:r w:rsidRPr="00155B45">
        <w:rPr>
          <w:rFonts w:cs="Tahoma"/>
          <w:szCs w:val="22"/>
          <w:lang w:val="el-GR"/>
        </w:rPr>
        <w:t xml:space="preserve"> του ν. 4412/2016, το ύψος της οποίας ανέρχεται σε ποσοστό </w:t>
      </w:r>
      <w:r w:rsidR="00643EB4">
        <w:rPr>
          <w:rFonts w:cs="Tahoma"/>
          <w:szCs w:val="22"/>
          <w:lang w:val="el-GR"/>
        </w:rPr>
        <w:t>4</w:t>
      </w:r>
      <w:r w:rsidRPr="00155B45">
        <w:rPr>
          <w:rFonts w:cs="Tahoma"/>
          <w:szCs w:val="22"/>
          <w:lang w:val="el-GR"/>
        </w:rPr>
        <w:t xml:space="preserve">% επί της </w:t>
      </w:r>
      <w:r w:rsidR="00643EB4">
        <w:rPr>
          <w:rFonts w:cs="Tahoma"/>
          <w:szCs w:val="22"/>
          <w:lang w:val="el-GR"/>
        </w:rPr>
        <w:t xml:space="preserve">εκτιμώμενης </w:t>
      </w:r>
      <w:r w:rsidRPr="00155B45">
        <w:rPr>
          <w:rFonts w:cs="Tahoma"/>
          <w:szCs w:val="22"/>
          <w:lang w:val="el-GR"/>
        </w:rPr>
        <w:t>αξίας της σύμβασης,</w:t>
      </w:r>
      <w:r w:rsidR="00E1337D" w:rsidRPr="00155B45">
        <w:rPr>
          <w:rFonts w:cs="Tahoma"/>
          <w:szCs w:val="22"/>
          <w:lang w:val="el-GR"/>
        </w:rPr>
        <w:t xml:space="preserve"> </w:t>
      </w:r>
      <w:r w:rsidR="00421C3D" w:rsidRPr="00155B45">
        <w:rPr>
          <w:rFonts w:cs="Tahoma"/>
          <w:szCs w:val="22"/>
          <w:lang w:val="el-GR"/>
        </w:rPr>
        <w:t>μη συμπεριλαμβανομένου</w:t>
      </w:r>
      <w:r w:rsidR="00F850FF" w:rsidRPr="00155B45">
        <w:rPr>
          <w:rFonts w:cs="Tahoma"/>
          <w:szCs w:val="22"/>
          <w:lang w:val="el-GR"/>
        </w:rPr>
        <w:t xml:space="preserve"> </w:t>
      </w:r>
      <w:r w:rsidRPr="00155B45">
        <w:rPr>
          <w:rFonts w:cs="Tahoma"/>
          <w:szCs w:val="22"/>
          <w:lang w:val="el-GR"/>
        </w:rPr>
        <w:t>ΦΠΑ</w:t>
      </w:r>
      <w:r w:rsidR="00D46958">
        <w:rPr>
          <w:rFonts w:cs="Tahoma"/>
          <w:szCs w:val="22"/>
          <w:lang w:val="el-GR"/>
        </w:rPr>
        <w:t xml:space="preserve"> </w:t>
      </w:r>
      <w:r w:rsidR="00D46958">
        <w:rPr>
          <w:lang w:val="el-GR"/>
        </w:rPr>
        <w:t>και των δικαιωμάτων προαίρεσης</w:t>
      </w:r>
      <w:r w:rsidRPr="00155B45">
        <w:rPr>
          <w:rFonts w:cs="Tahoma"/>
          <w:szCs w:val="22"/>
          <w:lang w:val="el-GR"/>
        </w:rPr>
        <w:t xml:space="preserve">, </w:t>
      </w:r>
      <w:bookmarkStart w:id="241" w:name="_Hlk494198985"/>
      <w:r w:rsidR="00B573EE" w:rsidRPr="00B573EE">
        <w:rPr>
          <w:rFonts w:cs="Tahoma"/>
          <w:szCs w:val="22"/>
          <w:lang w:val="el-GR"/>
        </w:rPr>
        <w:t>με χρόνο ισχύος δώδεκα (12) μηνών και κατατίθεται πριν ή κατά την υπογραφή της σύμβασης</w:t>
      </w:r>
      <w:r w:rsidR="00D46958" w:rsidRPr="00B573EE">
        <w:rPr>
          <w:lang w:val="el-GR"/>
        </w:rPr>
        <w:t>.</w:t>
      </w:r>
    </w:p>
    <w:bookmarkEnd w:id="241"/>
    <w:p w14:paraId="0A5FBF0C" w14:textId="77777777" w:rsidR="00B2336E" w:rsidRPr="00B2336E" w:rsidRDefault="003355E7" w:rsidP="00B2336E">
      <w:pPr>
        <w:spacing w:before="0" w:line="252" w:lineRule="auto"/>
        <w:rPr>
          <w:rFonts w:cs="Tahoma"/>
          <w:szCs w:val="22"/>
          <w:lang w:val="el-GR"/>
        </w:rPr>
      </w:pPr>
      <w:r w:rsidRPr="00155B45">
        <w:rPr>
          <w:rFonts w:cs="Tahoma"/>
          <w:szCs w:val="22"/>
          <w:lang w:val="el-GR"/>
        </w:rPr>
        <w:t xml:space="preserve">Η εγγύηση καλής εκτέλεσης, προκειμένου να γίνει αποδεκτή, πρέπει να περιλαμβάνει κατ' ελάχιστον τα αναφερόμενα στην </w:t>
      </w:r>
      <w:r w:rsidR="00F72A49">
        <w:rPr>
          <w:lang w:val="el-GR"/>
        </w:rPr>
        <w:t>παρ. 12 του άρθρου 72 του ν. 4412/2016 στοιχεία, πλην αυτού της περ. η</w:t>
      </w:r>
      <w:r w:rsidR="00F72A49" w:rsidRPr="00155B45">
        <w:rPr>
          <w:rFonts w:cs="Tahoma"/>
          <w:szCs w:val="22"/>
          <w:lang w:val="el-GR"/>
        </w:rPr>
        <w:t xml:space="preserve"> </w:t>
      </w:r>
      <w:r w:rsidR="00F72A49">
        <w:rPr>
          <w:rFonts w:cs="Tahoma"/>
          <w:szCs w:val="22"/>
          <w:lang w:val="el-GR"/>
        </w:rPr>
        <w:t xml:space="preserve">(βλ. </w:t>
      </w:r>
      <w:r w:rsidRPr="00155B45">
        <w:rPr>
          <w:rFonts w:cs="Tahoma"/>
          <w:szCs w:val="22"/>
          <w:lang w:val="el-GR"/>
        </w:rPr>
        <w:t xml:space="preserve">παράγραφο </w:t>
      </w:r>
      <w:r w:rsidR="004B0FE8">
        <w:rPr>
          <w:rFonts w:cs="Tahoma"/>
          <w:szCs w:val="22"/>
          <w:lang w:val="el-GR"/>
        </w:rPr>
        <w:t>2.1.5</w:t>
      </w:r>
      <w:r w:rsidR="004B0FE8" w:rsidRPr="00155B45">
        <w:rPr>
          <w:rFonts w:cs="Tahoma"/>
          <w:szCs w:val="22"/>
          <w:lang w:val="el-GR"/>
        </w:rPr>
        <w:t xml:space="preserve"> </w:t>
      </w:r>
      <w:r w:rsidR="00B765DD" w:rsidRPr="00155B45">
        <w:rPr>
          <w:rFonts w:cs="Tahoma"/>
          <w:szCs w:val="22"/>
          <w:lang w:val="el-GR"/>
        </w:rPr>
        <w:t>της παρούσας</w:t>
      </w:r>
      <w:r w:rsidR="00F72A49">
        <w:rPr>
          <w:rFonts w:cs="Tahoma"/>
          <w:szCs w:val="22"/>
          <w:lang w:val="el-GR"/>
        </w:rPr>
        <w:t xml:space="preserve">) </w:t>
      </w:r>
      <w:r w:rsidR="00F72A49">
        <w:rPr>
          <w:lang w:val="el-GR"/>
        </w:rPr>
        <w:t>και, επιπλέον, τον τίτλο και τον αριθμό της σχετικής σύμβασης, εφόσον ο τελευταίος είναι γνωστός</w:t>
      </w:r>
      <w:r w:rsidRPr="00155B45">
        <w:rPr>
          <w:rFonts w:cs="Tahoma"/>
          <w:szCs w:val="22"/>
          <w:lang w:val="el-GR"/>
        </w:rPr>
        <w:t xml:space="preserve"> σύμφων</w:t>
      </w:r>
      <w:r w:rsidR="00F72A49">
        <w:rPr>
          <w:rFonts w:cs="Tahoma"/>
          <w:szCs w:val="22"/>
          <w:lang w:val="el-GR"/>
        </w:rPr>
        <w:t>α</w:t>
      </w:r>
      <w:r w:rsidRPr="00155B45">
        <w:rPr>
          <w:rFonts w:cs="Tahoma"/>
          <w:szCs w:val="22"/>
          <w:lang w:val="el-GR"/>
        </w:rPr>
        <w:t xml:space="preserve"> με το </w:t>
      </w:r>
      <w:r w:rsidR="00C90A04" w:rsidRPr="00155B45">
        <w:rPr>
          <w:rFonts w:cs="Tahoma"/>
          <w:szCs w:val="22"/>
          <w:lang w:val="el-GR"/>
        </w:rPr>
        <w:t xml:space="preserve">αντίστοιχο </w:t>
      </w:r>
      <w:r w:rsidRPr="00155B45">
        <w:rPr>
          <w:rFonts w:cs="Tahoma"/>
          <w:szCs w:val="22"/>
          <w:lang w:val="el-GR"/>
        </w:rPr>
        <w:t xml:space="preserve">υπόδειγμα που περιλαμβάνεται στο </w:t>
      </w:r>
      <w:r w:rsidR="00C90A04" w:rsidRPr="00155B45">
        <w:rPr>
          <w:rFonts w:cs="Tahoma"/>
          <w:szCs w:val="22"/>
          <w:lang w:val="el-GR"/>
        </w:rPr>
        <w:fldChar w:fldCharType="begin"/>
      </w:r>
      <w:r w:rsidR="00C90A04" w:rsidRPr="00155B45">
        <w:rPr>
          <w:rFonts w:cs="Tahoma"/>
          <w:szCs w:val="22"/>
          <w:lang w:val="el-GR"/>
        </w:rPr>
        <w:instrText xml:space="preserve"> REF _Ref496625135 \h </w:instrText>
      </w:r>
      <w:r w:rsidR="00DF02B0" w:rsidRPr="00155B45">
        <w:rPr>
          <w:rFonts w:cs="Tahoma"/>
          <w:szCs w:val="22"/>
          <w:lang w:val="el-GR"/>
        </w:rPr>
        <w:instrText xml:space="preserve"> \* MERGEFORMAT </w:instrText>
      </w:r>
      <w:r w:rsidR="00C90A04" w:rsidRPr="00155B45">
        <w:rPr>
          <w:rFonts w:cs="Tahoma"/>
          <w:szCs w:val="22"/>
          <w:lang w:val="el-GR"/>
        </w:rPr>
      </w:r>
      <w:r w:rsidR="00C90A04" w:rsidRPr="00155B45">
        <w:rPr>
          <w:rFonts w:cs="Tahoma"/>
          <w:szCs w:val="22"/>
          <w:lang w:val="el-GR"/>
        </w:rPr>
        <w:fldChar w:fldCharType="separate"/>
      </w:r>
    </w:p>
    <w:p w14:paraId="1630DC65" w14:textId="77777777" w:rsidR="00B2336E" w:rsidRPr="00B2336E" w:rsidRDefault="00B2336E" w:rsidP="00B2336E">
      <w:pPr>
        <w:spacing w:before="0" w:line="252" w:lineRule="auto"/>
        <w:rPr>
          <w:rFonts w:cs="Tahoma"/>
          <w:szCs w:val="22"/>
          <w:lang w:val="el-GR"/>
        </w:rPr>
      </w:pPr>
    </w:p>
    <w:p w14:paraId="6B83C889" w14:textId="77777777" w:rsidR="00B2336E" w:rsidRPr="00B2336E" w:rsidRDefault="00B2336E" w:rsidP="00B2336E">
      <w:pPr>
        <w:spacing w:before="0" w:line="252" w:lineRule="auto"/>
        <w:rPr>
          <w:rFonts w:cs="Tahoma"/>
          <w:szCs w:val="22"/>
          <w:lang w:val="el-GR"/>
        </w:rPr>
      </w:pPr>
    </w:p>
    <w:p w14:paraId="39B1124D" w14:textId="77777777" w:rsidR="00B2336E" w:rsidRPr="00B2336E" w:rsidRDefault="00B2336E" w:rsidP="00B2336E">
      <w:pPr>
        <w:spacing w:before="0" w:line="252" w:lineRule="auto"/>
        <w:rPr>
          <w:rFonts w:cs="Tahoma"/>
          <w:szCs w:val="22"/>
          <w:lang w:val="el-GR"/>
        </w:rPr>
      </w:pPr>
    </w:p>
    <w:p w14:paraId="5917E86A" w14:textId="77777777" w:rsidR="00B2336E" w:rsidRPr="00B2336E" w:rsidRDefault="00B2336E" w:rsidP="00B2336E">
      <w:pPr>
        <w:spacing w:before="0" w:line="252" w:lineRule="auto"/>
        <w:rPr>
          <w:rFonts w:cs="Tahoma"/>
          <w:szCs w:val="22"/>
          <w:lang w:val="el-GR"/>
        </w:rPr>
      </w:pPr>
    </w:p>
    <w:p w14:paraId="053C1F8D" w14:textId="77777777" w:rsidR="00B2336E" w:rsidRPr="00B2336E" w:rsidRDefault="00B2336E" w:rsidP="00B2336E">
      <w:pPr>
        <w:spacing w:before="0" w:line="252" w:lineRule="auto"/>
        <w:rPr>
          <w:rFonts w:cs="Tahoma"/>
          <w:szCs w:val="22"/>
          <w:lang w:val="el-GR"/>
        </w:rPr>
      </w:pPr>
    </w:p>
    <w:p w14:paraId="7AE4B0D6" w14:textId="1A68D211" w:rsidR="008338F0" w:rsidRPr="00155B45" w:rsidRDefault="00B2336E" w:rsidP="00155B45">
      <w:pPr>
        <w:spacing w:before="0" w:line="252" w:lineRule="auto"/>
        <w:rPr>
          <w:rFonts w:cs="Tahoma"/>
          <w:szCs w:val="22"/>
          <w:lang w:val="el-GR"/>
        </w:rPr>
      </w:pPr>
      <w:r w:rsidRPr="00B2336E">
        <w:rPr>
          <w:rFonts w:cs="Tahoma"/>
          <w:szCs w:val="22"/>
          <w:lang w:val="el-GR"/>
        </w:rPr>
        <w:t>ΠΑΡΑΡΤΗΜΑ VI –</w:t>
      </w:r>
      <w:r w:rsidRPr="00155B45">
        <w:rPr>
          <w:lang w:val="el-GR"/>
        </w:rPr>
        <w:t xml:space="preserve"> Υποδείγματα Εγγυητικών Επιστολών</w:t>
      </w:r>
      <w:r w:rsidR="00C90A04" w:rsidRPr="00155B45">
        <w:rPr>
          <w:rFonts w:cs="Tahoma"/>
          <w:szCs w:val="22"/>
          <w:lang w:val="el-GR"/>
        </w:rPr>
        <w:fldChar w:fldCharType="end"/>
      </w:r>
      <w:r w:rsidR="003355E7" w:rsidRPr="00155B45">
        <w:rPr>
          <w:rFonts w:cs="Tahoma"/>
          <w:szCs w:val="22"/>
          <w:lang w:val="el-GR"/>
        </w:rPr>
        <w:t xml:space="preserve"> της Διακήρυξης και τα οριζόμενα στο άρθρο 72 του ν. 4412/2016.</w:t>
      </w:r>
    </w:p>
    <w:p w14:paraId="3260FC2D"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DB71CB1" w14:textId="01C50D4F" w:rsidR="00F72A49" w:rsidRDefault="003355E7" w:rsidP="00155B45">
      <w:pPr>
        <w:spacing w:before="0" w:line="252" w:lineRule="auto"/>
        <w:rPr>
          <w:lang w:val="el-GR"/>
        </w:rPr>
      </w:pPr>
      <w:r w:rsidRPr="00155B45">
        <w:rPr>
          <w:rFonts w:cs="Tahoma"/>
          <w:szCs w:val="22"/>
          <w:lang w:val="el-GR"/>
        </w:rPr>
        <w:t xml:space="preserve">Σε περίπτωση τροποποίησης της σύμβασης κατά την παράγραφο </w:t>
      </w:r>
      <w:r w:rsidR="003153CD" w:rsidRPr="00155B45">
        <w:rPr>
          <w:rFonts w:cs="Tahoma"/>
          <w:szCs w:val="22"/>
          <w:lang w:val="el-GR"/>
        </w:rPr>
        <w:fldChar w:fldCharType="begin"/>
      </w:r>
      <w:r w:rsidR="003153CD" w:rsidRPr="00155B45">
        <w:rPr>
          <w:rFonts w:cs="Tahoma"/>
          <w:szCs w:val="22"/>
          <w:lang w:val="el-GR"/>
        </w:rPr>
        <w:instrText xml:space="preserve"> REF _Ref496607258 \r \h </w:instrText>
      </w:r>
      <w:r w:rsidR="00DF02B0" w:rsidRPr="00155B45">
        <w:rPr>
          <w:rFonts w:cs="Tahoma"/>
          <w:szCs w:val="22"/>
          <w:lang w:val="el-GR"/>
        </w:rPr>
        <w:instrText xml:space="preserve"> \* MERGEFORMAT </w:instrText>
      </w:r>
      <w:r w:rsidR="003153CD" w:rsidRPr="00155B45">
        <w:rPr>
          <w:rFonts w:cs="Tahoma"/>
          <w:szCs w:val="22"/>
          <w:lang w:val="el-GR"/>
        </w:rPr>
      </w:r>
      <w:r w:rsidR="003153CD" w:rsidRPr="00155B45">
        <w:rPr>
          <w:rFonts w:cs="Tahoma"/>
          <w:szCs w:val="22"/>
          <w:lang w:val="el-GR"/>
        </w:rPr>
        <w:fldChar w:fldCharType="separate"/>
      </w:r>
      <w:r w:rsidR="00B2336E">
        <w:rPr>
          <w:rFonts w:cs="Tahoma"/>
          <w:szCs w:val="22"/>
          <w:lang w:val="el-GR"/>
        </w:rPr>
        <w:t>4.5</w:t>
      </w:r>
      <w:r w:rsidR="003153CD" w:rsidRPr="00155B45">
        <w:rPr>
          <w:rFonts w:cs="Tahoma"/>
          <w:szCs w:val="22"/>
          <w:lang w:val="el-GR"/>
        </w:rPr>
        <w:fldChar w:fldCharType="end"/>
      </w:r>
      <w:r w:rsidRPr="00155B45">
        <w:rPr>
          <w:rFonts w:cs="Tahoma"/>
          <w:szCs w:val="22"/>
          <w:lang w:val="el-GR"/>
        </w:rPr>
        <w:t xml:space="preserve">, η οποία συνεπάγεται αύξηση της συμβατικής αξίας, ο ανάδοχος </w:t>
      </w:r>
      <w:r w:rsidR="00F72A49">
        <w:rPr>
          <w:lang w:val="el-GR"/>
        </w:rPr>
        <w:t xml:space="preserve">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5CE1EDFB" w14:textId="77777777" w:rsidR="00B2336E" w:rsidRPr="00B2336E" w:rsidRDefault="00F72A49" w:rsidP="00B2336E">
      <w:pPr>
        <w:spacing w:before="0" w:line="252" w:lineRule="auto"/>
        <w:rPr>
          <w:rFonts w:cs="Tahoma"/>
          <w:szCs w:val="22"/>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B2336E">
        <w:rPr>
          <w:lang w:val="el-GR"/>
        </w:rPr>
        <w:t>5.1</w:t>
      </w:r>
      <w:r>
        <w:rPr>
          <w:lang w:val="el-GR"/>
        </w:rPr>
        <w:fldChar w:fldCharType="end"/>
      </w:r>
      <w:r>
        <w:rPr>
          <w:lang w:val="el-GR"/>
        </w:rPr>
        <w:t xml:space="preserve">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w:t>
      </w:r>
      <w:r w:rsidRPr="00E96090">
        <w:rPr>
          <w:lang w:val="el-GR"/>
        </w:rPr>
        <w:t xml:space="preserve">στο </w:t>
      </w:r>
      <w:r w:rsidRPr="00E96090">
        <w:rPr>
          <w:rFonts w:cs="Tahoma"/>
          <w:szCs w:val="22"/>
          <w:lang w:val="el-GR"/>
        </w:rPr>
        <w:fldChar w:fldCharType="begin"/>
      </w:r>
      <w:r w:rsidRPr="00E96090">
        <w:rPr>
          <w:rFonts w:cs="Tahoma"/>
          <w:szCs w:val="22"/>
          <w:lang w:val="el-GR"/>
        </w:rPr>
        <w:instrText xml:space="preserve"> REF _Ref496625135 \h  \* MERGEFORMAT </w:instrText>
      </w:r>
      <w:r w:rsidRPr="00E96090">
        <w:rPr>
          <w:rFonts w:cs="Tahoma"/>
          <w:szCs w:val="22"/>
          <w:lang w:val="el-GR"/>
        </w:rPr>
      </w:r>
      <w:r w:rsidRPr="00E96090">
        <w:rPr>
          <w:rFonts w:cs="Tahoma"/>
          <w:szCs w:val="22"/>
          <w:lang w:val="el-GR"/>
        </w:rPr>
        <w:fldChar w:fldCharType="separate"/>
      </w:r>
    </w:p>
    <w:p w14:paraId="62739258" w14:textId="77777777" w:rsidR="00B2336E" w:rsidRPr="00B2336E" w:rsidRDefault="00B2336E" w:rsidP="00B2336E">
      <w:pPr>
        <w:spacing w:before="0" w:line="252" w:lineRule="auto"/>
        <w:rPr>
          <w:rFonts w:cs="Tahoma"/>
          <w:szCs w:val="22"/>
          <w:lang w:val="el-GR"/>
        </w:rPr>
      </w:pPr>
    </w:p>
    <w:p w14:paraId="06C223D9" w14:textId="77777777" w:rsidR="00B2336E" w:rsidRPr="00B2336E" w:rsidRDefault="00B2336E" w:rsidP="00B2336E">
      <w:pPr>
        <w:spacing w:before="0" w:line="252" w:lineRule="auto"/>
        <w:rPr>
          <w:rFonts w:cs="Tahoma"/>
          <w:szCs w:val="22"/>
          <w:lang w:val="el-GR"/>
        </w:rPr>
      </w:pPr>
    </w:p>
    <w:p w14:paraId="60E5E232" w14:textId="77777777" w:rsidR="00B2336E" w:rsidRPr="00B2336E" w:rsidRDefault="00B2336E" w:rsidP="00B2336E">
      <w:pPr>
        <w:spacing w:before="0" w:line="252" w:lineRule="auto"/>
        <w:rPr>
          <w:rFonts w:cs="Tahoma"/>
          <w:szCs w:val="22"/>
          <w:lang w:val="el-GR"/>
        </w:rPr>
      </w:pPr>
    </w:p>
    <w:p w14:paraId="6E237200" w14:textId="77777777" w:rsidR="00B2336E" w:rsidRPr="00B2336E" w:rsidRDefault="00B2336E" w:rsidP="00B2336E">
      <w:pPr>
        <w:spacing w:before="0" w:line="252" w:lineRule="auto"/>
        <w:rPr>
          <w:rFonts w:cs="Tahoma"/>
          <w:szCs w:val="22"/>
          <w:lang w:val="el-GR"/>
        </w:rPr>
      </w:pPr>
    </w:p>
    <w:p w14:paraId="60D96209" w14:textId="77777777" w:rsidR="00B2336E" w:rsidRPr="00B2336E" w:rsidRDefault="00B2336E" w:rsidP="00B2336E">
      <w:pPr>
        <w:spacing w:before="0" w:line="252" w:lineRule="auto"/>
        <w:rPr>
          <w:rFonts w:cs="Tahoma"/>
          <w:szCs w:val="22"/>
          <w:lang w:val="el-GR"/>
        </w:rPr>
      </w:pPr>
    </w:p>
    <w:p w14:paraId="04D4A40C" w14:textId="30C7FD5D" w:rsidR="008338F0" w:rsidRPr="00155B45" w:rsidRDefault="00B2336E" w:rsidP="00155B45">
      <w:pPr>
        <w:spacing w:before="0" w:line="252" w:lineRule="auto"/>
        <w:rPr>
          <w:rFonts w:cs="Tahoma"/>
          <w:szCs w:val="22"/>
          <w:lang w:val="el-GR"/>
        </w:rPr>
      </w:pPr>
      <w:r w:rsidRPr="00B2336E">
        <w:rPr>
          <w:rFonts w:cs="Tahoma"/>
          <w:szCs w:val="22"/>
          <w:lang w:val="el-GR"/>
        </w:rPr>
        <w:t>ΠΑΡΑΡΤΗΜΑ VI –</w:t>
      </w:r>
      <w:r w:rsidRPr="00155B45">
        <w:rPr>
          <w:lang w:val="el-GR"/>
        </w:rPr>
        <w:t xml:space="preserve"> Υποδείγματα Εγγυητικών Επιστολών</w:t>
      </w:r>
      <w:r w:rsidR="00F72A49" w:rsidRPr="00E96090">
        <w:rPr>
          <w:rFonts w:cs="Tahoma"/>
          <w:szCs w:val="22"/>
          <w:lang w:val="el-GR"/>
        </w:rPr>
        <w:fldChar w:fldCharType="end"/>
      </w:r>
      <w:r w:rsidR="00F72A49" w:rsidRPr="00E96090">
        <w:rPr>
          <w:rFonts w:cs="Tahoma"/>
          <w:szCs w:val="22"/>
          <w:lang w:val="el-GR"/>
        </w:rPr>
        <w:t xml:space="preserve"> </w:t>
      </w:r>
      <w:r w:rsidR="00F72A49" w:rsidRPr="00E96090">
        <w:rPr>
          <w:lang w:val="el-GR"/>
        </w:rPr>
        <w:t>της Διακήρυξης. Η προκαταβολή και η εγγύ</w:t>
      </w:r>
      <w:r w:rsidR="00F72A49">
        <w:rPr>
          <w:lang w:val="el-GR"/>
        </w:rPr>
        <w:t>ηση προκαταβολής μπορούν να χορηγούνται τμηματικά, σύμφωνα με την παράγραφο 5.1 της παρούσας (τρόπος πληρωμής).</w:t>
      </w:r>
    </w:p>
    <w:p w14:paraId="6CA6097E" w14:textId="77777777" w:rsidR="00F72A49" w:rsidRDefault="00F72A49" w:rsidP="00F72A49">
      <w:pPr>
        <w:rPr>
          <w:lang w:val="el-GR"/>
        </w:rPr>
      </w:pPr>
      <w:r>
        <w:rPr>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38C71C43" w14:textId="77777777" w:rsidR="00F72A49" w:rsidRDefault="00F72A49" w:rsidP="00F72A49">
      <w:pPr>
        <w:rPr>
          <w:lang w:val="el-GR"/>
        </w:rPr>
      </w:pPr>
      <w:r>
        <w:rPr>
          <w:lang w:val="el-GR"/>
        </w:rPr>
        <w:t xml:space="preserve">Η απόσβεση της προκαταβολής πραγματοποιείται </w:t>
      </w:r>
      <w:r w:rsidRPr="00BC50F5">
        <w:rPr>
          <w:lang w:val="el-GR"/>
        </w:rPr>
        <w:t xml:space="preserve">σύμφωνα με τα αναφερόμενα στην παρ. 5.1 </w:t>
      </w:r>
      <w:r>
        <w:rPr>
          <w:lang w:val="el-GR"/>
        </w:rPr>
        <w:t xml:space="preserve">Τρόπος Πληρωμής και η εγγύηση προκαταβολής επιστρέφεται μετά από την οριστική ποσοτική και ποιοτική παραλαβή των υπηρεσιών. </w:t>
      </w:r>
    </w:p>
    <w:p w14:paraId="499408FC" w14:textId="541148EB" w:rsidR="008338F0" w:rsidRPr="00155B45" w:rsidRDefault="00F72A49" w:rsidP="00F72A49">
      <w:pPr>
        <w:suppressAutoHyphens w:val="0"/>
        <w:spacing w:before="0" w:line="252" w:lineRule="auto"/>
        <w:rPr>
          <w:rFonts w:cs="Tahoma"/>
          <w:szCs w:val="22"/>
          <w:lang w:val="el-GR"/>
        </w:rPr>
      </w:pPr>
      <w:r>
        <w:rPr>
          <w:lang w:val="el-GR"/>
        </w:rPr>
        <w:lastRenderedPageBreak/>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p>
    <w:p w14:paraId="4F2992CC" w14:textId="77777777" w:rsidR="00976CBB" w:rsidRPr="00155B45" w:rsidRDefault="00976CBB" w:rsidP="00155B45">
      <w:pPr>
        <w:suppressAutoHyphens w:val="0"/>
        <w:spacing w:before="0" w:line="252" w:lineRule="auto"/>
        <w:rPr>
          <w:rFonts w:cs="Tahoma"/>
          <w:szCs w:val="22"/>
          <w:lang w:val="el-GR"/>
        </w:rPr>
      </w:pPr>
    </w:p>
    <w:p w14:paraId="08F1817E" w14:textId="5D3DA02A" w:rsidR="008338F0" w:rsidRPr="00155B45" w:rsidRDefault="003355E7" w:rsidP="006B60BA">
      <w:pPr>
        <w:pStyle w:val="2"/>
        <w:numPr>
          <w:ilvl w:val="1"/>
          <w:numId w:val="26"/>
        </w:numPr>
        <w:spacing w:before="0" w:after="120" w:line="252" w:lineRule="auto"/>
        <w:rPr>
          <w:rFonts w:ascii="Tahoma" w:hAnsi="Tahoma" w:cs="Tahoma"/>
          <w:sz w:val="22"/>
          <w:lang w:val="el-GR"/>
        </w:rPr>
      </w:pPr>
      <w:r w:rsidRPr="00155B45">
        <w:rPr>
          <w:rFonts w:ascii="Tahoma" w:hAnsi="Tahoma" w:cs="Tahoma"/>
          <w:sz w:val="22"/>
          <w:lang w:val="el-GR"/>
        </w:rPr>
        <w:tab/>
      </w:r>
      <w:bookmarkStart w:id="242" w:name="_Toc43378476"/>
      <w:bookmarkStart w:id="243" w:name="_Toc165289998"/>
      <w:r w:rsidRPr="00155B45">
        <w:rPr>
          <w:rFonts w:ascii="Tahoma" w:hAnsi="Tahoma" w:cs="Tahoma"/>
          <w:sz w:val="22"/>
          <w:lang w:val="el-GR"/>
        </w:rPr>
        <w:t>Συμβατικό πλαίσιο – Εφαρμοστέα νομοθεσία</w:t>
      </w:r>
      <w:bookmarkEnd w:id="242"/>
      <w:bookmarkEnd w:id="243"/>
    </w:p>
    <w:p w14:paraId="34016909"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352742D4" w14:textId="77777777" w:rsidR="00292A45" w:rsidRPr="00155B45" w:rsidRDefault="00292A45" w:rsidP="00155B45">
      <w:pPr>
        <w:spacing w:before="0" w:line="252" w:lineRule="auto"/>
        <w:rPr>
          <w:rFonts w:cs="Tahoma"/>
          <w:szCs w:val="22"/>
          <w:lang w:val="el-GR"/>
        </w:rPr>
      </w:pPr>
    </w:p>
    <w:p w14:paraId="3E3BA093" w14:textId="2B120D13" w:rsidR="008338F0" w:rsidRPr="00155B45" w:rsidRDefault="003355E7" w:rsidP="006B60BA">
      <w:pPr>
        <w:pStyle w:val="2"/>
        <w:numPr>
          <w:ilvl w:val="1"/>
          <w:numId w:val="26"/>
        </w:numPr>
        <w:spacing w:before="0" w:after="120" w:line="252" w:lineRule="auto"/>
        <w:rPr>
          <w:rFonts w:ascii="Tahoma" w:hAnsi="Tahoma" w:cs="Tahoma"/>
          <w:sz w:val="22"/>
          <w:lang w:val="el-GR"/>
        </w:rPr>
      </w:pPr>
      <w:r w:rsidRPr="00155B45">
        <w:rPr>
          <w:rFonts w:ascii="Tahoma" w:hAnsi="Tahoma" w:cs="Tahoma"/>
          <w:sz w:val="22"/>
          <w:lang w:val="el-GR"/>
        </w:rPr>
        <w:tab/>
      </w:r>
      <w:bookmarkStart w:id="244" w:name="_Toc43378477"/>
      <w:bookmarkStart w:id="245" w:name="_Toc165289999"/>
      <w:r w:rsidRPr="00155B45">
        <w:rPr>
          <w:rFonts w:ascii="Tahoma" w:hAnsi="Tahoma" w:cs="Tahoma"/>
          <w:sz w:val="22"/>
          <w:lang w:val="el-GR"/>
        </w:rPr>
        <w:t>Όροι εκτέλεσης της σύμβασης</w:t>
      </w:r>
      <w:bookmarkEnd w:id="244"/>
      <w:bookmarkEnd w:id="245"/>
    </w:p>
    <w:p w14:paraId="108BEDEA"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6332DA8F" w14:textId="77777777" w:rsidR="008338F0" w:rsidRPr="00155B45" w:rsidRDefault="003355E7" w:rsidP="00155B45">
      <w:pPr>
        <w:spacing w:before="0" w:line="252" w:lineRule="auto"/>
        <w:rPr>
          <w:rFonts w:cs="Tahoma"/>
          <w:szCs w:val="22"/>
          <w:lang w:val="el-GR"/>
        </w:rPr>
      </w:pPr>
      <w:r w:rsidRPr="00155B45">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40DB33F9" w14:textId="77777777" w:rsidR="008909EB" w:rsidRDefault="008909EB" w:rsidP="00723D04">
      <w:pPr>
        <w:rPr>
          <w:rFonts w:eastAsia="Calibri"/>
          <w:lang w:val="el-GR"/>
        </w:rPr>
      </w:pPr>
    </w:p>
    <w:p w14:paraId="2512DD80" w14:textId="3FD09B1B" w:rsidR="00723D04" w:rsidRPr="00B825C3" w:rsidRDefault="00723D04" w:rsidP="00723D04">
      <w:pPr>
        <w:rPr>
          <w:rFonts w:eastAsia="Calibri"/>
          <w:lang w:val="el-GR"/>
        </w:rPr>
      </w:pPr>
      <w:r w:rsidRPr="00B825C3">
        <w:rPr>
          <w:rFonts w:eastAsia="Calibri"/>
          <w:lang w:val="el-GR"/>
        </w:rPr>
        <w:t xml:space="preserve">Ο ανάδοχος δεσμεύεται ότι: </w:t>
      </w:r>
    </w:p>
    <w:p w14:paraId="5FC8371D" w14:textId="77777777" w:rsidR="00723D04" w:rsidRPr="00DD50E7" w:rsidRDefault="00723D04" w:rsidP="00723D04">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EF7358B" w14:textId="77777777" w:rsidR="00723D04" w:rsidRPr="00DD50E7" w:rsidRDefault="00723D04" w:rsidP="00723D04">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0CCDDF74" w14:textId="77777777" w:rsidR="00723D04" w:rsidRDefault="00723D04" w:rsidP="00723D04">
      <w:pPr>
        <w:spacing w:before="0" w:line="252" w:lineRule="auto"/>
        <w:rPr>
          <w:rFonts w:cs="Tahoma"/>
          <w:szCs w:val="22"/>
          <w:lang w:val="el-GR"/>
        </w:rPr>
      </w:pPr>
      <w:r w:rsidRPr="00DD50E7">
        <w:rPr>
          <w:rFonts w:eastAsia="Calibri"/>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51022355" w14:textId="77777777" w:rsidR="00523EEE" w:rsidRPr="00155B45" w:rsidRDefault="00C15414" w:rsidP="00155B45">
      <w:pPr>
        <w:spacing w:before="0" w:line="252" w:lineRule="auto"/>
        <w:rPr>
          <w:rFonts w:cs="Tahoma"/>
          <w:szCs w:val="22"/>
          <w:lang w:val="el-GR"/>
        </w:rPr>
      </w:pPr>
      <w:r w:rsidRPr="00155B45">
        <w:rPr>
          <w:rFonts w:cs="Tahoma"/>
          <w:szCs w:val="22"/>
          <w:lang w:val="el-GR"/>
        </w:rPr>
        <w:t>Κατά την εκτέλεση της σύμβασης ο</w:t>
      </w:r>
      <w:r w:rsidR="00523EEE" w:rsidRPr="00155B45">
        <w:rPr>
          <w:rFonts w:cs="Tahoma"/>
          <w:szCs w:val="22"/>
          <w:lang w:val="el-GR"/>
        </w:rPr>
        <w:t xml:space="preserve"> </w:t>
      </w:r>
      <w:r w:rsidR="004B7E25" w:rsidRPr="00155B45">
        <w:rPr>
          <w:rFonts w:cs="Tahoma"/>
          <w:szCs w:val="22"/>
          <w:lang w:val="el-GR"/>
        </w:rPr>
        <w:t>α</w:t>
      </w:r>
      <w:r w:rsidR="00523EEE" w:rsidRPr="00155B45">
        <w:rPr>
          <w:rFonts w:cs="Tahoma"/>
          <w:szCs w:val="22"/>
          <w:lang w:val="el-GR"/>
        </w:rPr>
        <w:t>νάδοχος δε δικαιούται να εκχωρεί τ</w:t>
      </w:r>
      <w:r w:rsidR="00993706" w:rsidRPr="00155B45">
        <w:rPr>
          <w:rFonts w:cs="Tahoma"/>
          <w:szCs w:val="22"/>
          <w:lang w:val="el-GR"/>
        </w:rPr>
        <w:t xml:space="preserve">ο συμβατικό τίμημα σε </w:t>
      </w:r>
      <w:r w:rsidR="00523EEE" w:rsidRPr="00155B45">
        <w:rPr>
          <w:rFonts w:cs="Tahoma"/>
          <w:szCs w:val="22"/>
          <w:lang w:val="el-GR"/>
        </w:rPr>
        <w:t xml:space="preserve">οποιοδήποτε τρίτο, </w:t>
      </w:r>
      <w:r w:rsidR="00993706" w:rsidRPr="00155B45">
        <w:rPr>
          <w:rFonts w:cs="Tahoma"/>
          <w:szCs w:val="22"/>
          <w:lang w:val="el-GR"/>
        </w:rPr>
        <w:t>χωρίς την έγγραφη έγκριση της Α</w:t>
      </w:r>
      <w:r w:rsidRPr="00155B45">
        <w:rPr>
          <w:rFonts w:cs="Tahoma"/>
          <w:szCs w:val="22"/>
          <w:lang w:val="el-GR"/>
        </w:rPr>
        <w:t>ναθέτουσας Αρχής</w:t>
      </w:r>
      <w:r w:rsidR="00993706" w:rsidRPr="00155B45">
        <w:rPr>
          <w:rFonts w:cs="Tahoma"/>
          <w:szCs w:val="22"/>
          <w:lang w:val="el-GR"/>
        </w:rPr>
        <w:t>.</w:t>
      </w:r>
      <w:r w:rsidR="00523EEE" w:rsidRPr="00155B45">
        <w:rPr>
          <w:rFonts w:cs="Tahoma"/>
          <w:szCs w:val="22"/>
          <w:lang w:val="el-GR"/>
        </w:rPr>
        <w:t xml:space="preserve"> Εάν το συμβατικό τίμημα εκχωρηθεί εν όλω ή εν μέρει σε Τράπεζα, κατά τα ως άνω</w:t>
      </w:r>
      <w:r w:rsidRPr="00155B45">
        <w:rPr>
          <w:rFonts w:cs="Tahoma"/>
          <w:szCs w:val="22"/>
          <w:lang w:val="el-GR"/>
        </w:rPr>
        <w:t xml:space="preserve"> αναφερόμενα</w:t>
      </w:r>
      <w:r w:rsidR="00523EEE" w:rsidRPr="00155B45">
        <w:rPr>
          <w:rFonts w:cs="Tahoma"/>
          <w:szCs w:val="22"/>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155B45">
        <w:rPr>
          <w:rFonts w:cs="Tahoma"/>
          <w:szCs w:val="22"/>
          <w:lang w:val="el-GR"/>
        </w:rPr>
        <w:t xml:space="preserve"> </w:t>
      </w:r>
      <w:r w:rsidR="00523EEE" w:rsidRPr="00155B45">
        <w:rPr>
          <w:rFonts w:cs="Tahoma"/>
          <w:szCs w:val="22"/>
          <w:lang w:val="el-GR"/>
        </w:rPr>
        <w:t>δεν έχει καμία ευθύνη έναντι της εκδοχέως Τράπεζας.</w:t>
      </w:r>
    </w:p>
    <w:p w14:paraId="5A124493" w14:textId="77777777" w:rsidR="001B56F1" w:rsidRPr="00155B45" w:rsidRDefault="004B7E25" w:rsidP="00155B45">
      <w:pPr>
        <w:suppressAutoHyphens w:val="0"/>
        <w:spacing w:before="0" w:line="252" w:lineRule="auto"/>
        <w:rPr>
          <w:rFonts w:cs="Tahoma"/>
          <w:szCs w:val="22"/>
          <w:lang w:val="el-GR"/>
        </w:rPr>
      </w:pPr>
      <w:r w:rsidRPr="00155B45">
        <w:rPr>
          <w:rFonts w:cs="Tahoma"/>
          <w:szCs w:val="22"/>
          <w:lang w:val="el-GR"/>
        </w:rPr>
        <w:t>Κατά την εκτέλεση της σύμβασης</w:t>
      </w:r>
      <w:r w:rsidR="001B56F1" w:rsidRPr="00155B45">
        <w:rPr>
          <w:rFonts w:cs="Tahoma"/>
          <w:szCs w:val="22"/>
          <w:lang w:val="el-GR"/>
        </w:rPr>
        <w:t xml:space="preserve"> </w:t>
      </w:r>
      <w:r w:rsidRPr="00155B45">
        <w:rPr>
          <w:rFonts w:cs="Tahoma"/>
          <w:szCs w:val="22"/>
          <w:lang w:val="el-GR"/>
        </w:rPr>
        <w:t>ο</w:t>
      </w:r>
      <w:r w:rsidR="001B56F1" w:rsidRPr="00155B45">
        <w:rPr>
          <w:rFonts w:cs="Tahoma"/>
          <w:szCs w:val="22"/>
          <w:lang w:val="el-GR"/>
        </w:rPr>
        <w:t xml:space="preserve"> </w:t>
      </w:r>
      <w:r w:rsidRPr="00155B45">
        <w:rPr>
          <w:rFonts w:cs="Tahoma"/>
          <w:szCs w:val="22"/>
          <w:lang w:val="el-GR"/>
        </w:rPr>
        <w:t>α</w:t>
      </w:r>
      <w:r w:rsidR="001B56F1" w:rsidRPr="00155B45">
        <w:rPr>
          <w:rFonts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w:t>
      </w:r>
      <w:r w:rsidR="001B56F1" w:rsidRPr="00155B45">
        <w:rPr>
          <w:rFonts w:cs="Tahoma"/>
          <w:szCs w:val="22"/>
          <w:lang w:val="el-GR"/>
        </w:rPr>
        <w:lastRenderedPageBreak/>
        <w:t xml:space="preserve">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155B45">
        <w:rPr>
          <w:rFonts w:cs="Tahoma"/>
          <w:szCs w:val="22"/>
          <w:lang w:val="el-GR"/>
        </w:rPr>
        <w:t>Αναθέτουσας Αρχής</w:t>
      </w:r>
      <w:r w:rsidR="001B56F1" w:rsidRPr="00155B45">
        <w:rPr>
          <w:rFonts w:cs="Tahoma"/>
          <w:szCs w:val="22"/>
          <w:lang w:val="el-GR"/>
        </w:rPr>
        <w:t xml:space="preserve"> ή των εκάστοτε υποδεικνυομένων από αυτήν προσώπων. Σε αντίθετη περίπτωση, η </w:t>
      </w:r>
      <w:r w:rsidRPr="00155B45">
        <w:rPr>
          <w:rFonts w:cs="Tahoma"/>
          <w:szCs w:val="22"/>
          <w:lang w:val="el-GR"/>
        </w:rPr>
        <w:t>Αναθέτουσα Αρχή</w:t>
      </w:r>
      <w:r w:rsidR="00AA577D" w:rsidRPr="00155B45">
        <w:rPr>
          <w:rFonts w:cs="Tahoma"/>
          <w:szCs w:val="22"/>
          <w:lang w:val="el-GR"/>
        </w:rPr>
        <w:t xml:space="preserve"> </w:t>
      </w:r>
      <w:r w:rsidR="001B56F1" w:rsidRPr="00155B45">
        <w:rPr>
          <w:rFonts w:cs="Tahoma"/>
          <w:szCs w:val="22"/>
          <w:lang w:val="el-GR"/>
        </w:rPr>
        <w:t xml:space="preserve">δύναται να ζητήσει την αντικατάσταση μέλους της Ομάδας Έργου του </w:t>
      </w:r>
      <w:r w:rsidRPr="00155B45">
        <w:rPr>
          <w:rFonts w:cs="Tahoma"/>
          <w:szCs w:val="22"/>
          <w:lang w:val="el-GR"/>
        </w:rPr>
        <w:t>α</w:t>
      </w:r>
      <w:r w:rsidR="001B56F1" w:rsidRPr="00155B45">
        <w:rPr>
          <w:rFonts w:cs="Tahoma"/>
          <w:szCs w:val="22"/>
          <w:lang w:val="el-GR"/>
        </w:rPr>
        <w:t xml:space="preserve">ναδόχου, οπότε ο </w:t>
      </w:r>
      <w:r w:rsidRPr="00155B45">
        <w:rPr>
          <w:rFonts w:cs="Tahoma"/>
          <w:szCs w:val="22"/>
          <w:lang w:val="el-GR"/>
        </w:rPr>
        <w:t>α</w:t>
      </w:r>
      <w:r w:rsidR="001B56F1" w:rsidRPr="00155B45">
        <w:rPr>
          <w:rFonts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155B45">
        <w:rPr>
          <w:rFonts w:cs="Tahoma"/>
          <w:szCs w:val="22"/>
          <w:lang w:val="el-GR"/>
        </w:rPr>
        <w:t xml:space="preserve">Αναθέτουσας Αρχής </w:t>
      </w:r>
      <w:r w:rsidR="001B56F1" w:rsidRPr="00155B45">
        <w:rPr>
          <w:rFonts w:cs="Tahoma"/>
          <w:szCs w:val="22"/>
          <w:lang w:val="el-GR"/>
        </w:rPr>
        <w:t xml:space="preserve">και μόνο με άλλο πρόσωπο αντιστοίχων προσόντων ή </w:t>
      </w:r>
      <w:r w:rsidR="001B56F1" w:rsidRPr="008909EB">
        <w:rPr>
          <w:rFonts w:cs="Tahoma"/>
          <w:szCs w:val="22"/>
          <w:lang w:val="el-GR"/>
        </w:rPr>
        <w:t xml:space="preserve">εμπειρίας. Ο Ανάδοχος υποχρεούται να ειδοποιήσει την </w:t>
      </w:r>
      <w:r w:rsidR="001B56F1" w:rsidRPr="000D658E">
        <w:rPr>
          <w:rFonts w:cs="Tahoma"/>
          <w:szCs w:val="22"/>
          <w:lang w:val="el-GR"/>
        </w:rPr>
        <w:t xml:space="preserve">ΚτΠ </w:t>
      </w:r>
      <w:r w:rsidR="00F76D8D" w:rsidRPr="000D658E">
        <w:rPr>
          <w:rFonts w:cs="Tahoma"/>
          <w:szCs w:val="22"/>
          <w:lang w:val="el-GR"/>
        </w:rPr>
        <w:t>Μ.</w:t>
      </w:r>
      <w:r w:rsidR="001B56F1" w:rsidRPr="000D658E">
        <w:rPr>
          <w:rFonts w:cs="Tahoma"/>
          <w:szCs w:val="22"/>
          <w:lang w:val="el-GR"/>
        </w:rPr>
        <w:t>Α.Ε.</w:t>
      </w:r>
      <w:r w:rsidR="001B56F1" w:rsidRPr="008909EB">
        <w:rPr>
          <w:rFonts w:cs="Tahoma"/>
          <w:szCs w:val="22"/>
          <w:lang w:val="el-GR"/>
        </w:rPr>
        <w:t xml:space="preserve"> εγγράφως </w:t>
      </w:r>
      <w:r w:rsidR="001B56F1" w:rsidRPr="000D658E">
        <w:rPr>
          <w:rFonts w:cs="Tahoma"/>
          <w:szCs w:val="22"/>
          <w:lang w:val="el-GR"/>
        </w:rPr>
        <w:t>δεκαπέντε (15)</w:t>
      </w:r>
      <w:r w:rsidR="001B56F1" w:rsidRPr="008909EB">
        <w:rPr>
          <w:rFonts w:cs="Tahoma"/>
          <w:szCs w:val="22"/>
          <w:lang w:val="el-GR"/>
        </w:rPr>
        <w:t xml:space="preserve"> ημέρες</w:t>
      </w:r>
      <w:r w:rsidR="001B56F1" w:rsidRPr="00155B45">
        <w:rPr>
          <w:rFonts w:cs="Tahoma"/>
          <w:szCs w:val="22"/>
          <w:lang w:val="el-GR"/>
        </w:rPr>
        <w:t xml:space="preserve"> πριν από την αντικατάσταση. </w:t>
      </w:r>
    </w:p>
    <w:p w14:paraId="09DDAD4C" w14:textId="77777777" w:rsidR="001B56F1" w:rsidRPr="00155B45" w:rsidRDefault="001B56F1" w:rsidP="00155B45">
      <w:pPr>
        <w:suppressAutoHyphens w:val="0"/>
        <w:spacing w:before="0" w:line="252" w:lineRule="auto"/>
        <w:rPr>
          <w:rFonts w:cs="Tahoma"/>
          <w:szCs w:val="22"/>
          <w:lang w:val="el-GR"/>
        </w:rPr>
      </w:pPr>
      <w:r w:rsidRPr="00155B45">
        <w:rPr>
          <w:rFonts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84DF3AF" w14:textId="77777777" w:rsidR="00692920" w:rsidRDefault="004B7E25" w:rsidP="00155B45">
      <w:pPr>
        <w:suppressAutoHyphens w:val="0"/>
        <w:spacing w:before="0" w:line="252" w:lineRule="auto"/>
        <w:rPr>
          <w:rFonts w:cs="Tahoma"/>
          <w:szCs w:val="22"/>
          <w:lang w:val="el-GR"/>
        </w:rPr>
      </w:pPr>
      <w:r w:rsidRPr="00155B45">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155B45">
        <w:rPr>
          <w:rFonts w:cs="Tahoma"/>
          <w:szCs w:val="22"/>
          <w:lang w:val="el-GR"/>
        </w:rPr>
        <w:t>Αναθέτουσας Αρχής</w:t>
      </w:r>
      <w:r w:rsidRPr="00155B45">
        <w:rPr>
          <w:rFonts w:cs="Tahoma"/>
          <w:szCs w:val="22"/>
          <w:lang w:val="el-GR"/>
        </w:rPr>
        <w:t xml:space="preserve">. Σε αντίθετη περίπτωση, η </w:t>
      </w:r>
      <w:r w:rsidR="00331981" w:rsidRPr="00155B45">
        <w:rPr>
          <w:rFonts w:cs="Tahoma"/>
          <w:szCs w:val="22"/>
          <w:lang w:val="el-GR"/>
        </w:rPr>
        <w:t xml:space="preserve">Αναθέτουσα Αρχή </w:t>
      </w:r>
      <w:r w:rsidRPr="00155B45">
        <w:rPr>
          <w:rFonts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155B45">
        <w:rPr>
          <w:rFonts w:cs="Tahoma"/>
          <w:szCs w:val="22"/>
          <w:lang w:val="el-GR"/>
        </w:rPr>
        <w:t>Αναθέτουσας Αρχής</w:t>
      </w:r>
      <w:r w:rsidRPr="00155B45">
        <w:rPr>
          <w:rFonts w:cs="Tahoma"/>
          <w:szCs w:val="22"/>
          <w:lang w:val="el-GR"/>
        </w:rPr>
        <w:t>.</w:t>
      </w:r>
    </w:p>
    <w:p w14:paraId="018A4776" w14:textId="77777777" w:rsidR="004B7E25" w:rsidRPr="00155B45" w:rsidRDefault="004B7E25" w:rsidP="00155B45">
      <w:pPr>
        <w:suppressAutoHyphens w:val="0"/>
        <w:spacing w:before="0" w:line="252" w:lineRule="auto"/>
        <w:rPr>
          <w:rFonts w:cs="Tahoma"/>
          <w:szCs w:val="22"/>
          <w:lang w:val="el-GR"/>
        </w:rPr>
      </w:pPr>
      <w:r w:rsidRPr="00155B45">
        <w:rPr>
          <w:rFonts w:cs="Tahoma"/>
          <w:szCs w:val="22"/>
          <w:lang w:val="el-GR"/>
        </w:rPr>
        <w:t xml:space="preserve">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w:t>
      </w:r>
      <w:r w:rsidR="004F7950" w:rsidRPr="00155B45">
        <w:rPr>
          <w:rFonts w:cs="Tahoma"/>
          <w:szCs w:val="22"/>
          <w:lang w:val="el-GR"/>
        </w:rPr>
        <w:t xml:space="preserve">καταπίπτουν </w:t>
      </w:r>
      <w:r w:rsidRPr="00155B45">
        <w:rPr>
          <w:rFonts w:cs="Tahoma"/>
          <w:szCs w:val="22"/>
          <w:lang w:val="el-GR"/>
        </w:rPr>
        <w:t xml:space="preserve">υπέρ της </w:t>
      </w:r>
      <w:r w:rsidR="00331981" w:rsidRPr="00155B45">
        <w:rPr>
          <w:rFonts w:cs="Tahoma"/>
          <w:szCs w:val="22"/>
          <w:lang w:val="el-GR"/>
        </w:rPr>
        <w:t xml:space="preserve">Αναθέτουσας Αρχής </w:t>
      </w:r>
      <w:r w:rsidRPr="00155B45">
        <w:rPr>
          <w:rFonts w:cs="Tahoma"/>
          <w:szCs w:val="22"/>
          <w:lang w:val="el-GR"/>
        </w:rPr>
        <w:t xml:space="preserve">και </w:t>
      </w:r>
      <w:r w:rsidR="004F7950" w:rsidRPr="00155B45">
        <w:rPr>
          <w:rFonts w:cs="Tahoma"/>
          <w:szCs w:val="22"/>
          <w:lang w:val="el-GR"/>
        </w:rPr>
        <w:t xml:space="preserve">οι Εγγυητικές Επιστολές Προκαταβολής και </w:t>
      </w:r>
      <w:r w:rsidRPr="00155B45">
        <w:rPr>
          <w:rFonts w:cs="Tahoma"/>
          <w:szCs w:val="22"/>
          <w:lang w:val="el-GR"/>
        </w:rPr>
        <w:t xml:space="preserve">Καλής Εκτέλεσης που </w:t>
      </w:r>
      <w:r w:rsidR="004F7950" w:rsidRPr="00155B45">
        <w:rPr>
          <w:rFonts w:cs="Tahoma"/>
          <w:szCs w:val="22"/>
          <w:lang w:val="el-GR"/>
        </w:rPr>
        <w:t xml:space="preserve">προβλέπονται </w:t>
      </w:r>
      <w:r w:rsidRPr="00155B45">
        <w:rPr>
          <w:rFonts w:cs="Tahoma"/>
          <w:szCs w:val="22"/>
          <w:lang w:val="el-GR"/>
        </w:rPr>
        <w:t>στη Σύμβαση.</w:t>
      </w:r>
    </w:p>
    <w:p w14:paraId="30E426E6" w14:textId="77777777" w:rsidR="00343BB2" w:rsidRPr="00CF53F2" w:rsidRDefault="00343BB2" w:rsidP="00155B45">
      <w:pPr>
        <w:spacing w:before="0" w:line="252" w:lineRule="auto"/>
        <w:rPr>
          <w:rFonts w:cs="Tahoma"/>
          <w:szCs w:val="22"/>
          <w:lang w:val="el-GR"/>
        </w:rPr>
      </w:pPr>
      <w:r w:rsidRPr="00104657">
        <w:rPr>
          <w:rFonts w:cs="Tahoma"/>
          <w:szCs w:val="22"/>
          <w:lang w:val="el-GR"/>
        </w:rPr>
        <w:t>Όλα τα έγγραφα, στοιχεία και πληροφορίες που λαμβάνει ο Ανάδοχος από την Εταιρεία στο πλαίσιο των συμ</w:t>
      </w:r>
      <w:r w:rsidRPr="00CF53F2">
        <w:rPr>
          <w:rFonts w:cs="Tahoma"/>
          <w:szCs w:val="22"/>
          <w:lang w:val="el-GR"/>
        </w:rPr>
        <w:t>βατικών του υποχρεώσεων ή υποπίπτουν στην αντίληψή του εξαιτίας της συμβατικής σχέσης του με την Εταιρεία, είναι εμπιστευτικά.</w:t>
      </w:r>
    </w:p>
    <w:p w14:paraId="3BB525C4" w14:textId="77777777" w:rsidR="00343BB2" w:rsidRPr="00104657" w:rsidRDefault="00343BB2" w:rsidP="00155B45">
      <w:pPr>
        <w:spacing w:before="0" w:line="252" w:lineRule="auto"/>
        <w:rPr>
          <w:rFonts w:cs="Tahoma"/>
          <w:color w:val="FF0000"/>
          <w:szCs w:val="22"/>
          <w:lang w:val="el-GR"/>
        </w:rPr>
      </w:pPr>
      <w:r w:rsidRPr="00CF53F2">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r w:rsidRPr="00104657">
        <w:rPr>
          <w:rFonts w:cs="Tahoma"/>
          <w:szCs w:val="22"/>
          <w:lang w:val="el-GR"/>
        </w:rPr>
        <w:t xml:space="preserve">εργοδοτούμενους από αυτόν ή συνεργαζόμενους με αυτόν ασχολούνται άμεσα με το περιεχόμενο της Σύμβασης και την εκτέλεση του Αντικειμένου </w:t>
      </w:r>
      <w:r w:rsidR="00E34AC0" w:rsidRPr="00104657">
        <w:rPr>
          <w:rFonts w:cs="Tahoma"/>
          <w:color w:val="FF0000"/>
          <w:szCs w:val="22"/>
          <w:lang w:val="el-GR"/>
        </w:rPr>
        <w:t>.</w:t>
      </w:r>
    </w:p>
    <w:p w14:paraId="2F7697E0" w14:textId="77777777" w:rsidR="00343BB2" w:rsidRPr="00104657" w:rsidRDefault="00343BB2" w:rsidP="00155B45">
      <w:pPr>
        <w:spacing w:before="0" w:line="252" w:lineRule="auto"/>
        <w:rPr>
          <w:rFonts w:cs="Tahoma"/>
          <w:szCs w:val="22"/>
          <w:lang w:val="el-GR"/>
        </w:rPr>
      </w:pPr>
      <w:r w:rsidRPr="00104657">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3AD2910" w14:textId="77777777" w:rsidR="00343BB2" w:rsidRPr="00104657" w:rsidRDefault="00343BB2" w:rsidP="00155B45">
      <w:pPr>
        <w:spacing w:before="0" w:line="252" w:lineRule="auto"/>
        <w:rPr>
          <w:rFonts w:cs="Tahoma"/>
          <w:szCs w:val="22"/>
          <w:lang w:val="el-GR"/>
        </w:rPr>
      </w:pPr>
      <w:r w:rsidRPr="00104657">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50D4FF6" w14:textId="77777777" w:rsidR="00343BB2" w:rsidRPr="00104657" w:rsidRDefault="00343BB2" w:rsidP="00155B45">
      <w:pPr>
        <w:spacing w:before="0" w:line="252" w:lineRule="auto"/>
        <w:rPr>
          <w:rFonts w:cs="Tahoma"/>
          <w:szCs w:val="22"/>
          <w:lang w:val="el-GR"/>
        </w:rPr>
      </w:pPr>
      <w:r w:rsidRPr="00104657">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AC161A9"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w:t>
      </w:r>
      <w:r w:rsidRPr="00104657">
        <w:rPr>
          <w:rFonts w:cs="Tahoma"/>
          <w:szCs w:val="22"/>
          <w:lang w:val="el-GR"/>
        </w:rPr>
        <w:lastRenderedPageBreak/>
        <w:t>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7CC93AB"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E49E9F4"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4A0FF85" w14:textId="77777777" w:rsidR="00343BB2" w:rsidRPr="00104657" w:rsidRDefault="00343BB2" w:rsidP="00155B45">
      <w:pPr>
        <w:spacing w:before="0" w:line="252" w:lineRule="auto"/>
        <w:rPr>
          <w:rFonts w:cs="Tahoma"/>
          <w:szCs w:val="22"/>
          <w:lang w:val="el-GR"/>
        </w:rPr>
      </w:pPr>
      <w:r w:rsidRPr="00104657">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F776EE8" w14:textId="77777777" w:rsidR="00511C2F" w:rsidRDefault="00343BB2">
      <w:pPr>
        <w:suppressAutoHyphens w:val="0"/>
        <w:spacing w:before="0" w:after="0"/>
        <w:jc w:val="left"/>
        <w:rPr>
          <w:rFonts w:cs="Tahoma"/>
          <w:szCs w:val="22"/>
          <w:lang w:val="el-GR"/>
        </w:rPr>
      </w:pPr>
      <w:r w:rsidRPr="00104657">
        <w:rPr>
          <w:rFonts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sidR="00E34AC0" w:rsidRPr="00104657">
        <w:rPr>
          <w:rFonts w:cs="Tahoma"/>
          <w:szCs w:val="22"/>
          <w:lang w:val="el-GR"/>
        </w:rPr>
        <w:t>.</w:t>
      </w:r>
      <w:r w:rsidRPr="00104657">
        <w:rPr>
          <w:rFonts w:cs="Tahoma"/>
          <w:szCs w:val="22"/>
          <w:lang w:val="el-GR"/>
        </w:rPr>
        <w:t xml:space="preserve"> </w:t>
      </w:r>
    </w:p>
    <w:p w14:paraId="73E668BC" w14:textId="77777777" w:rsidR="00CA3565" w:rsidRPr="00104657" w:rsidRDefault="00CA3565">
      <w:pPr>
        <w:suppressAutoHyphens w:val="0"/>
        <w:spacing w:before="0" w:after="0"/>
        <w:jc w:val="left"/>
        <w:rPr>
          <w:rFonts w:cs="Tahoma"/>
          <w:szCs w:val="22"/>
          <w:lang w:val="el-GR"/>
        </w:rPr>
      </w:pPr>
    </w:p>
    <w:p w14:paraId="694CE5D0" w14:textId="77777777" w:rsidR="00343BB2" w:rsidRPr="00104657" w:rsidRDefault="00343BB2" w:rsidP="00155B45">
      <w:pPr>
        <w:spacing w:before="0" w:line="252" w:lineRule="auto"/>
        <w:rPr>
          <w:rFonts w:cs="Tahoma"/>
          <w:szCs w:val="22"/>
          <w:lang w:val="el-GR"/>
        </w:rPr>
      </w:pPr>
      <w:r w:rsidRPr="00104657">
        <w:rPr>
          <w:rFonts w:cs="Tahoma"/>
          <w:szCs w:val="22"/>
          <w:lang w:val="el-GR"/>
        </w:rPr>
        <w:t>Ειδικότερα:</w:t>
      </w:r>
    </w:p>
    <w:p w14:paraId="46193D98" w14:textId="77777777" w:rsidR="00343BB2" w:rsidRPr="00104657" w:rsidRDefault="00343BB2" w:rsidP="00155B45">
      <w:pPr>
        <w:spacing w:before="0" w:line="252" w:lineRule="auto"/>
        <w:rPr>
          <w:rFonts w:cs="Tahoma"/>
          <w:szCs w:val="22"/>
          <w:lang w:val="el-GR"/>
        </w:rPr>
      </w:pPr>
      <w:r w:rsidRPr="00104657">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15CD2AC"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10B043F"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4EAED714" w14:textId="77777777" w:rsidR="00343BB2" w:rsidRPr="00104657" w:rsidRDefault="00343BB2" w:rsidP="00155B45">
      <w:pPr>
        <w:spacing w:before="0" w:line="252" w:lineRule="auto"/>
        <w:rPr>
          <w:rFonts w:cs="Tahoma"/>
          <w:szCs w:val="22"/>
          <w:lang w:val="el-GR"/>
        </w:rPr>
      </w:pPr>
      <w:r w:rsidRPr="00104657">
        <w:rPr>
          <w:rFonts w:cs="Tahoma"/>
          <w:szCs w:val="22"/>
          <w:lang w:val="el-GR"/>
        </w:rPr>
        <w:t>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247DED37"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E020D62" w14:textId="77777777" w:rsidR="00343BB2" w:rsidRPr="00104657" w:rsidRDefault="00343BB2" w:rsidP="00155B45">
      <w:pPr>
        <w:suppressAutoHyphens w:val="0"/>
        <w:spacing w:before="0" w:line="252" w:lineRule="auto"/>
        <w:rPr>
          <w:rFonts w:cs="Tahoma"/>
          <w:szCs w:val="22"/>
          <w:lang w:val="el-GR"/>
        </w:rPr>
      </w:pPr>
    </w:p>
    <w:p w14:paraId="7FC81721" w14:textId="4ED2816B" w:rsidR="008338F0" w:rsidRPr="00155B45" w:rsidRDefault="003355E7" w:rsidP="006B60BA">
      <w:pPr>
        <w:pStyle w:val="2"/>
        <w:numPr>
          <w:ilvl w:val="1"/>
          <w:numId w:val="26"/>
        </w:numPr>
        <w:spacing w:before="0" w:after="120" w:line="252" w:lineRule="auto"/>
        <w:rPr>
          <w:rFonts w:ascii="Tahoma" w:hAnsi="Tahoma" w:cs="Tahoma"/>
          <w:sz w:val="22"/>
          <w:lang w:val="el-GR"/>
        </w:rPr>
      </w:pPr>
      <w:r w:rsidRPr="00155B45">
        <w:rPr>
          <w:rFonts w:ascii="Tahoma" w:hAnsi="Tahoma" w:cs="Tahoma"/>
          <w:sz w:val="22"/>
          <w:lang w:val="el-GR"/>
        </w:rPr>
        <w:lastRenderedPageBreak/>
        <w:tab/>
      </w:r>
      <w:bookmarkStart w:id="246" w:name="_Toc43378478"/>
      <w:bookmarkStart w:id="247" w:name="_Toc165290000"/>
      <w:r w:rsidRPr="00155B45">
        <w:rPr>
          <w:rFonts w:ascii="Tahoma" w:hAnsi="Tahoma" w:cs="Tahoma"/>
          <w:sz w:val="22"/>
          <w:lang w:val="el-GR"/>
        </w:rPr>
        <w:t>Υπεργολαβία</w:t>
      </w:r>
      <w:bookmarkEnd w:id="246"/>
      <w:bookmarkEnd w:id="247"/>
    </w:p>
    <w:p w14:paraId="3A2C4579" w14:textId="77777777" w:rsidR="008338F0" w:rsidRPr="008A280E" w:rsidRDefault="003355E7" w:rsidP="00155B45">
      <w:pPr>
        <w:spacing w:before="0" w:line="252" w:lineRule="auto"/>
        <w:rPr>
          <w:rFonts w:cs="Tahoma"/>
          <w:b/>
          <w:bCs/>
          <w:szCs w:val="22"/>
          <w:lang w:val="el-GR"/>
        </w:rPr>
      </w:pPr>
      <w:r w:rsidRPr="00155B45">
        <w:rPr>
          <w:rFonts w:cs="Tahoma"/>
          <w:b/>
          <w:bCs/>
          <w:szCs w:val="22"/>
          <w:lang w:val="el-GR"/>
        </w:rPr>
        <w:t>4.4.1</w:t>
      </w:r>
      <w:r w:rsidRPr="008A280E">
        <w:rPr>
          <w:rFonts w:cs="Tahoma"/>
          <w:b/>
          <w:bCs/>
          <w:szCs w:val="22"/>
          <w:lang w:val="el-GR"/>
        </w:rPr>
        <w:t xml:space="preserve">. </w:t>
      </w:r>
      <w:r w:rsidRPr="008A280E">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w:t>
      </w:r>
      <w:r w:rsidR="0005580B" w:rsidRPr="008A280E">
        <w:rPr>
          <w:rFonts w:cs="Tahoma"/>
          <w:szCs w:val="22"/>
          <w:lang w:val="el-GR"/>
        </w:rPr>
        <w:t>την ευθύνη του κυρίου αναδόχου.</w:t>
      </w:r>
    </w:p>
    <w:p w14:paraId="4F720FCB" w14:textId="77777777" w:rsidR="00511C2F" w:rsidRDefault="003355E7" w:rsidP="00155B45">
      <w:pPr>
        <w:spacing w:before="0" w:line="252" w:lineRule="auto"/>
        <w:rPr>
          <w:rFonts w:eastAsia="SimSun" w:cs="Tahoma"/>
          <w:i/>
          <w:iCs/>
          <w:color w:val="0099FF"/>
          <w:kern w:val="1"/>
          <w:szCs w:val="22"/>
          <w:lang w:val="el-GR" w:bidi="hi-IN"/>
        </w:rPr>
      </w:pPr>
      <w:r w:rsidRPr="008A280E">
        <w:rPr>
          <w:rFonts w:cs="Tahoma"/>
          <w:b/>
          <w:bCs/>
          <w:szCs w:val="22"/>
          <w:lang w:val="el-GR"/>
        </w:rPr>
        <w:t xml:space="preserve">4.4.2. </w:t>
      </w:r>
      <w:r w:rsidRPr="008A280E">
        <w:rPr>
          <w:rFonts w:cs="Tahoma"/>
          <w:szCs w:val="22"/>
          <w:lang w:val="el-GR"/>
        </w:rPr>
        <w:t>Κατά την</w:t>
      </w:r>
      <w:r w:rsidRPr="00155B45">
        <w:rPr>
          <w:rFonts w:cs="Tahoma"/>
          <w:szCs w:val="22"/>
          <w:lang w:val="el-GR"/>
        </w:rPr>
        <w:t xml:space="preserve">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155B45">
        <w:rPr>
          <w:rFonts w:cs="Tahoma"/>
          <w:szCs w:val="22"/>
          <w:lang w:val="el-GR"/>
        </w:rPr>
        <w:t xml:space="preserve"> </w:t>
      </w:r>
      <w:r w:rsidRPr="00155B45">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155B45">
        <w:rPr>
          <w:rFonts w:eastAsia="SimSun" w:cs="Tahoma"/>
          <w:i/>
          <w:iCs/>
          <w:color w:val="0099FF"/>
          <w:kern w:val="1"/>
          <w:szCs w:val="22"/>
          <w:lang w:val="el-GR" w:bidi="hi-IN"/>
        </w:rPr>
        <w:t>.</w:t>
      </w:r>
    </w:p>
    <w:p w14:paraId="65D4BA9B" w14:textId="77777777" w:rsidR="008338F0" w:rsidRPr="00155B45" w:rsidRDefault="003355E7" w:rsidP="00155B45">
      <w:pPr>
        <w:spacing w:before="0" w:line="252" w:lineRule="auto"/>
        <w:rPr>
          <w:rFonts w:cs="Tahoma"/>
          <w:b/>
          <w:bCs/>
          <w:szCs w:val="22"/>
          <w:lang w:val="el-GR"/>
        </w:rPr>
      </w:pPr>
      <w:r w:rsidRPr="00155B45">
        <w:rPr>
          <w:rFonts w:cs="Tahoma"/>
          <w:szCs w:val="22"/>
          <w:lang w:val="el-GR"/>
        </w:rPr>
        <w:t>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2D07C0AC" w14:textId="202BDC57" w:rsidR="008338F0" w:rsidRPr="00155B45" w:rsidRDefault="003355E7" w:rsidP="00155B45">
      <w:pPr>
        <w:spacing w:before="0" w:line="252" w:lineRule="auto"/>
        <w:rPr>
          <w:rFonts w:cs="Tahoma"/>
          <w:szCs w:val="22"/>
          <w:lang w:val="el-GR"/>
        </w:rPr>
      </w:pPr>
      <w:r w:rsidRPr="00155B45">
        <w:rPr>
          <w:rFonts w:cs="Tahoma"/>
          <w:b/>
          <w:bCs/>
          <w:szCs w:val="22"/>
          <w:lang w:val="el-GR"/>
        </w:rPr>
        <w:t>4.4.3.</w:t>
      </w:r>
      <w:r w:rsidRPr="00155B45">
        <w:rPr>
          <w:rFonts w:cs="Tahoma"/>
          <w:szCs w:val="22"/>
          <w:lang w:val="el-GR"/>
        </w:rPr>
        <w:t xml:space="preserve"> </w:t>
      </w:r>
      <w:r w:rsidRPr="008A280E">
        <w:rPr>
          <w:rFonts w:cs="Tahoma"/>
          <w:szCs w:val="22"/>
          <w:lang w:val="el-GR"/>
        </w:rPr>
        <w:t>Η αναθέτουσα</w:t>
      </w:r>
      <w:r w:rsidRPr="00155B45">
        <w:rPr>
          <w:rFonts w:cs="Tahoma"/>
          <w:szCs w:val="22"/>
          <w:lang w:val="el-GR"/>
        </w:rPr>
        <w:t xml:space="preserve"> αρχή επαληθεύει τη συνδρομή των λόγων αποκλεισμού για τους υπεργολάβους, όπως αυτοί περιγράφονται στην παράγραφο </w:t>
      </w:r>
      <w:r w:rsidR="006607CE" w:rsidRPr="00155B45">
        <w:rPr>
          <w:rFonts w:cs="Tahoma"/>
          <w:szCs w:val="22"/>
          <w:lang w:val="el-GR"/>
        </w:rPr>
        <w:fldChar w:fldCharType="begin"/>
      </w:r>
      <w:r w:rsidR="006607CE" w:rsidRPr="00155B45">
        <w:rPr>
          <w:rFonts w:cs="Tahoma"/>
          <w:szCs w:val="22"/>
          <w:lang w:val="el-GR"/>
        </w:rPr>
        <w:instrText xml:space="preserve"> REF _Ref496541775 \r \h </w:instrText>
      </w:r>
      <w:r w:rsidR="00DF02B0" w:rsidRPr="00155B45">
        <w:rPr>
          <w:rFonts w:cs="Tahoma"/>
          <w:szCs w:val="22"/>
          <w:lang w:val="el-GR"/>
        </w:rPr>
        <w:instrText xml:space="preserve"> \* MERGEFORMAT </w:instrText>
      </w:r>
      <w:r w:rsidR="006607CE" w:rsidRPr="00155B45">
        <w:rPr>
          <w:rFonts w:cs="Tahoma"/>
          <w:szCs w:val="22"/>
          <w:lang w:val="el-GR"/>
        </w:rPr>
      </w:r>
      <w:r w:rsidR="006607CE" w:rsidRPr="00155B45">
        <w:rPr>
          <w:rFonts w:cs="Tahoma"/>
          <w:szCs w:val="22"/>
          <w:lang w:val="el-GR"/>
        </w:rPr>
        <w:fldChar w:fldCharType="separate"/>
      </w:r>
      <w:r w:rsidR="00B2336E">
        <w:rPr>
          <w:rFonts w:cs="Tahoma"/>
          <w:szCs w:val="22"/>
          <w:lang w:val="el-GR"/>
        </w:rPr>
        <w:t>0</w:t>
      </w:r>
      <w:r w:rsidR="006607CE" w:rsidRPr="00155B45">
        <w:rPr>
          <w:rFonts w:cs="Tahoma"/>
          <w:szCs w:val="22"/>
          <w:lang w:val="el-GR"/>
        </w:rPr>
        <w:fldChar w:fldCharType="end"/>
      </w:r>
      <w:r w:rsidRPr="00155B45">
        <w:rPr>
          <w:rFonts w:cs="Tahoma"/>
          <w:szCs w:val="22"/>
          <w:lang w:val="el-GR"/>
        </w:rPr>
        <w:t xml:space="preserve"> και με τα αποδεικτικά μέσα της παραγράφου</w:t>
      </w:r>
      <w:r w:rsidR="00941216" w:rsidRPr="00155B45">
        <w:rPr>
          <w:rFonts w:cs="Tahoma"/>
          <w:szCs w:val="22"/>
          <w:lang w:val="el-GR"/>
        </w:rPr>
        <w:t xml:space="preserve"> </w:t>
      </w:r>
      <w:r w:rsidR="00347AD8">
        <w:rPr>
          <w:rFonts w:cs="Tahoma"/>
          <w:szCs w:val="22"/>
          <w:lang w:val="el-GR"/>
        </w:rPr>
        <w:t>2.2.9.2</w:t>
      </w:r>
      <w:r w:rsidR="00347AD8" w:rsidRPr="00155B45">
        <w:rPr>
          <w:rFonts w:cs="Tahoma"/>
          <w:szCs w:val="22"/>
          <w:lang w:val="el-GR"/>
        </w:rPr>
        <w:t xml:space="preserve"> </w:t>
      </w:r>
      <w:r w:rsidR="00347AD8">
        <w:rPr>
          <w:rFonts w:cs="Tahoma"/>
          <w:szCs w:val="22"/>
          <w:lang w:val="el-GR"/>
        </w:rPr>
        <w:t>τ</w:t>
      </w:r>
      <w:r w:rsidRPr="00155B45">
        <w:rPr>
          <w:rFonts w:cs="Tahoma"/>
          <w:szCs w:val="22"/>
          <w:lang w:val="el-GR"/>
        </w:rPr>
        <w:t>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155B45">
        <w:rPr>
          <w:rFonts w:cs="Tahoma"/>
          <w:szCs w:val="22"/>
          <w:lang w:val="el-GR"/>
        </w:rPr>
        <w:t xml:space="preserve"> </w:t>
      </w:r>
      <w:r w:rsidRPr="00155B45">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1D7763B3" w14:textId="77777777" w:rsidR="008338F0" w:rsidRDefault="003355E7" w:rsidP="00155B45">
      <w:pPr>
        <w:spacing w:before="0" w:line="252" w:lineRule="auto"/>
        <w:rPr>
          <w:rFonts w:cs="Tahoma"/>
          <w:szCs w:val="22"/>
          <w:lang w:val="el-GR"/>
        </w:rPr>
      </w:pPr>
      <w:r w:rsidRPr="00155B45">
        <w:rPr>
          <w:rFonts w:cs="Tahoma"/>
          <w:szCs w:val="22"/>
          <w:lang w:val="el-GR"/>
        </w:rPr>
        <w:t>Όταν από την ως άνω επαλήθευση προκύπτει ότι συντρέχουν λόγοι αποκλεισμού</w:t>
      </w:r>
      <w:r w:rsidR="00347AD8">
        <w:rPr>
          <w:rFonts w:cs="Tahoma"/>
          <w:szCs w:val="22"/>
          <w:lang w:val="el-GR"/>
        </w:rPr>
        <w:t>,</w:t>
      </w:r>
      <w:r w:rsidRPr="00155B45">
        <w:rPr>
          <w:rFonts w:cs="Tahoma"/>
          <w:szCs w:val="22"/>
          <w:lang w:val="el-GR"/>
        </w:rPr>
        <w:t xml:space="preserve"> απαιτεί την αντικατάστασή του, κατά τα ειδικότερα αναφερόμενα στις παρ. 5 και 6 του άρθρου 131 του ν. 4412/2016. </w:t>
      </w:r>
    </w:p>
    <w:p w14:paraId="08387C02" w14:textId="77777777" w:rsidR="008B2C3C" w:rsidRPr="00155B45" w:rsidRDefault="008B2C3C" w:rsidP="00155B45">
      <w:pPr>
        <w:spacing w:before="0" w:line="252" w:lineRule="auto"/>
        <w:rPr>
          <w:rFonts w:cs="Tahoma"/>
          <w:b/>
          <w:bCs/>
          <w:szCs w:val="22"/>
          <w:lang w:val="el-GR"/>
        </w:rPr>
      </w:pPr>
    </w:p>
    <w:p w14:paraId="79FA121E" w14:textId="5BD93806" w:rsidR="008338F0" w:rsidRPr="00155B45" w:rsidRDefault="003355E7" w:rsidP="006B60BA">
      <w:pPr>
        <w:pStyle w:val="2"/>
        <w:numPr>
          <w:ilvl w:val="1"/>
          <w:numId w:val="26"/>
        </w:numPr>
        <w:spacing w:before="0" w:after="120" w:line="252" w:lineRule="auto"/>
        <w:rPr>
          <w:rFonts w:ascii="Tahoma" w:hAnsi="Tahoma" w:cs="Tahoma"/>
          <w:sz w:val="22"/>
          <w:lang w:val="el-GR"/>
        </w:rPr>
      </w:pPr>
      <w:r w:rsidRPr="00155B45">
        <w:rPr>
          <w:rFonts w:ascii="Tahoma" w:hAnsi="Tahoma" w:cs="Tahoma"/>
          <w:sz w:val="22"/>
          <w:lang w:val="el-GR"/>
        </w:rPr>
        <w:tab/>
      </w:r>
      <w:bookmarkStart w:id="248" w:name="_Ref496607258"/>
      <w:bookmarkStart w:id="249" w:name="_Toc43378479"/>
      <w:bookmarkStart w:id="250" w:name="_Toc165290001"/>
      <w:r w:rsidRPr="00155B45">
        <w:rPr>
          <w:rFonts w:ascii="Tahoma" w:hAnsi="Tahoma" w:cs="Tahoma"/>
          <w:sz w:val="22"/>
          <w:lang w:val="el-GR"/>
        </w:rPr>
        <w:t>Τροποποίηση σύμβασης κατά τη διάρκειά της</w:t>
      </w:r>
      <w:bookmarkEnd w:id="248"/>
      <w:bookmarkEnd w:id="249"/>
      <w:bookmarkEnd w:id="250"/>
      <w:r w:rsidRPr="00155B45">
        <w:rPr>
          <w:rFonts w:ascii="Tahoma" w:hAnsi="Tahoma" w:cs="Tahoma"/>
          <w:sz w:val="22"/>
          <w:lang w:val="el-GR"/>
        </w:rPr>
        <w:t xml:space="preserve"> </w:t>
      </w:r>
    </w:p>
    <w:p w14:paraId="09960E59" w14:textId="77777777" w:rsidR="008338F0" w:rsidRPr="00155B45" w:rsidRDefault="003355E7" w:rsidP="00155B45">
      <w:pPr>
        <w:spacing w:before="0" w:line="252" w:lineRule="auto"/>
        <w:rPr>
          <w:rFonts w:cs="Tahoma"/>
          <w:iCs/>
          <w:spacing w:val="5"/>
          <w:kern w:val="1"/>
          <w:szCs w:val="22"/>
          <w:lang w:val="el-GR"/>
        </w:rPr>
      </w:pPr>
      <w:r w:rsidRPr="00155B45">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155B45">
        <w:rPr>
          <w:rFonts w:cs="Tahoma"/>
          <w:szCs w:val="22"/>
          <w:lang w:val="el-GR"/>
        </w:rPr>
        <w:t>ωμοδότησης του αρμοδίου οργάνου</w:t>
      </w:r>
      <w:r w:rsidR="003105FA">
        <w:rPr>
          <w:rFonts w:cs="Tahoma"/>
          <w:szCs w:val="22"/>
          <w:lang w:val="el-GR"/>
        </w:rPr>
        <w:t xml:space="preserve"> της Αναθέτουσας Αρχής</w:t>
      </w:r>
      <w:r w:rsidR="00E256F9" w:rsidRPr="00155B45">
        <w:rPr>
          <w:rFonts w:cs="Tahoma"/>
          <w:szCs w:val="22"/>
          <w:lang w:val="el-GR"/>
        </w:rPr>
        <w:t>.</w:t>
      </w:r>
    </w:p>
    <w:p w14:paraId="5CB13323" w14:textId="419066B6" w:rsidR="00CA3565" w:rsidRDefault="00CA3565" w:rsidP="00CA3565">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18"/>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w:t>
      </w:r>
      <w:r w:rsidRPr="00911940">
        <w:rPr>
          <w:lang w:val="el-GR"/>
        </w:rPr>
        <w:lastRenderedPageBreak/>
        <w:t>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5BC11D78" w14:textId="1A947E21" w:rsidR="00A2259D" w:rsidRDefault="00A2259D" w:rsidP="00CA3565">
      <w:pPr>
        <w:suppressAutoHyphens w:val="0"/>
        <w:spacing w:line="276" w:lineRule="auto"/>
        <w:rPr>
          <w:lang w:val="el-GR"/>
        </w:rPr>
      </w:pPr>
    </w:p>
    <w:p w14:paraId="316FD0C1" w14:textId="77777777" w:rsidR="00606D46" w:rsidRDefault="00606D46" w:rsidP="00CA3565">
      <w:pPr>
        <w:suppressAutoHyphens w:val="0"/>
        <w:spacing w:line="276" w:lineRule="auto"/>
        <w:rPr>
          <w:lang w:val="el-GR"/>
        </w:rPr>
      </w:pPr>
    </w:p>
    <w:p w14:paraId="38BA118A" w14:textId="77777777" w:rsidR="00606D46" w:rsidRDefault="00606D46" w:rsidP="00CA3565">
      <w:pPr>
        <w:suppressAutoHyphens w:val="0"/>
        <w:spacing w:line="276" w:lineRule="auto"/>
        <w:rPr>
          <w:lang w:val="el-GR"/>
        </w:rPr>
      </w:pPr>
    </w:p>
    <w:p w14:paraId="6DE82A55" w14:textId="77777777" w:rsidR="00BA6B23" w:rsidRDefault="00BA6B23" w:rsidP="00CA3565">
      <w:pPr>
        <w:suppressAutoHyphens w:val="0"/>
        <w:spacing w:line="276" w:lineRule="auto"/>
        <w:rPr>
          <w:lang w:val="el-GR"/>
        </w:rPr>
      </w:pPr>
    </w:p>
    <w:p w14:paraId="49B7C8EF" w14:textId="77777777" w:rsidR="00BA6B23" w:rsidRDefault="00BA6B23" w:rsidP="00CA3565">
      <w:pPr>
        <w:suppressAutoHyphens w:val="0"/>
        <w:spacing w:line="276" w:lineRule="auto"/>
        <w:rPr>
          <w:lang w:val="el-GR"/>
        </w:rPr>
      </w:pPr>
    </w:p>
    <w:p w14:paraId="7C1E1FC6" w14:textId="77777777" w:rsidR="00BA6B23" w:rsidRDefault="00BA6B23" w:rsidP="00CA3565">
      <w:pPr>
        <w:suppressAutoHyphens w:val="0"/>
        <w:spacing w:line="276" w:lineRule="auto"/>
        <w:rPr>
          <w:lang w:val="el-GR"/>
        </w:rPr>
      </w:pPr>
    </w:p>
    <w:p w14:paraId="1014EBF0" w14:textId="77777777" w:rsidR="00606D46" w:rsidRDefault="00FE56A6" w:rsidP="00606D46">
      <w:pPr>
        <w:suppressAutoHyphens w:val="0"/>
        <w:spacing w:line="276" w:lineRule="auto"/>
        <w:rPr>
          <w:color w:val="002060"/>
          <w:lang w:val="el-GR"/>
        </w:rPr>
      </w:pPr>
      <w:r w:rsidRPr="00F85FC2">
        <w:rPr>
          <w:b/>
          <w:color w:val="002060"/>
          <w:lang w:val="el-GR"/>
        </w:rPr>
        <w:t>4.5.1</w:t>
      </w:r>
      <w:r w:rsidRPr="00F85FC2">
        <w:rPr>
          <w:b/>
          <w:color w:val="002060"/>
          <w:lang w:val="el-GR"/>
        </w:rPr>
        <w:tab/>
        <w:t>Δικαιώματα προαίρεσης</w:t>
      </w:r>
      <w:r w:rsidRPr="00F85FC2">
        <w:rPr>
          <w:color w:val="002060"/>
          <w:lang w:val="el-GR"/>
        </w:rPr>
        <w:t xml:space="preserve"> </w:t>
      </w:r>
    </w:p>
    <w:p w14:paraId="0F9230D5" w14:textId="4FEE9D49" w:rsidR="00A2259D" w:rsidRPr="00F85FC2" w:rsidRDefault="00A2259D" w:rsidP="00606D46">
      <w:pPr>
        <w:suppressAutoHyphens w:val="0"/>
        <w:spacing w:line="276" w:lineRule="auto"/>
        <w:rPr>
          <w:lang w:val="el-GR"/>
        </w:rPr>
      </w:pPr>
      <w:r w:rsidRPr="00F85FC2">
        <w:rPr>
          <w:lang w:val="el-GR"/>
        </w:rPr>
        <w:t>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πιο συγκεκριμένα :</w:t>
      </w:r>
    </w:p>
    <w:p w14:paraId="7668038A" w14:textId="7CEDAB4E" w:rsidR="00A2259D" w:rsidRPr="00BA6B23" w:rsidRDefault="00A2259D" w:rsidP="00A2259D">
      <w:pPr>
        <w:suppressAutoHyphens w:val="0"/>
        <w:spacing w:line="276" w:lineRule="auto"/>
        <w:rPr>
          <w:lang w:val="el-GR"/>
        </w:rPr>
      </w:pPr>
      <w:r w:rsidRPr="00F85FC2">
        <w:rPr>
          <w:lang w:val="el-GR"/>
        </w:rPr>
        <w:t xml:space="preserve">Α. Μετά τη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και οικονομικού αντικειμένου του έργου (όπως αυτό περιγράφεται στην παρούσα) έως του ποσοστού </w:t>
      </w:r>
      <w:r w:rsidR="00B15BBA" w:rsidRPr="00F85FC2">
        <w:rPr>
          <w:lang w:val="el-GR"/>
        </w:rPr>
        <w:t>τριάντα</w:t>
      </w:r>
      <w:r w:rsidRPr="00F85FC2">
        <w:rPr>
          <w:lang w:val="el-GR"/>
        </w:rPr>
        <w:t xml:space="preserve"> τοις εκατό (</w:t>
      </w:r>
      <w:r w:rsidR="00E9697E" w:rsidRPr="00E9697E">
        <w:rPr>
          <w:lang w:val="el-GR"/>
        </w:rPr>
        <w:t>15</w:t>
      </w:r>
      <w:r w:rsidRPr="00F85FC2">
        <w:rPr>
          <w:lang w:val="el-GR"/>
        </w:rPr>
        <w:t xml:space="preserve">%) του προϋπολογισμού του έργου και με </w:t>
      </w:r>
      <w:r w:rsidRPr="00BA6B23">
        <w:rPr>
          <w:lang w:val="el-GR"/>
        </w:rPr>
        <w:t>χρονοδιάγραμμα υλοποίησης έως δώδεκα (12)  μήνες από την άσκησή του.</w:t>
      </w:r>
    </w:p>
    <w:p w14:paraId="35BFB071" w14:textId="0F5CACC3" w:rsidR="00A2259D" w:rsidRDefault="00A2259D" w:rsidP="00A2259D">
      <w:pPr>
        <w:suppressAutoHyphens w:val="0"/>
        <w:spacing w:line="276" w:lineRule="auto"/>
        <w:rPr>
          <w:lang w:val="el-GR"/>
        </w:rPr>
      </w:pPr>
      <w:r w:rsidRPr="00BA6B23">
        <w:rPr>
          <w:lang w:val="el-GR"/>
        </w:rPr>
        <w:t>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τον ανάδοχο της αρχικής σύμβασης.</w:t>
      </w:r>
    </w:p>
    <w:p w14:paraId="67953435" w14:textId="77777777" w:rsidR="00A2259D" w:rsidRPr="00812CCF" w:rsidRDefault="00A2259D" w:rsidP="00CA3565">
      <w:pPr>
        <w:suppressAutoHyphens w:val="0"/>
        <w:spacing w:line="276" w:lineRule="auto"/>
        <w:rPr>
          <w:lang w:val="el-GR"/>
        </w:rPr>
      </w:pPr>
    </w:p>
    <w:p w14:paraId="1503B882" w14:textId="77777777" w:rsidR="008B2C3C" w:rsidRPr="00155B45" w:rsidRDefault="008B2C3C" w:rsidP="00155B45">
      <w:pPr>
        <w:suppressAutoHyphens w:val="0"/>
        <w:spacing w:before="0" w:line="252" w:lineRule="auto"/>
        <w:rPr>
          <w:rFonts w:cs="Tahoma"/>
          <w:szCs w:val="22"/>
          <w:lang w:val="el-GR"/>
        </w:rPr>
      </w:pPr>
    </w:p>
    <w:p w14:paraId="57155FC8" w14:textId="5B1D69D6" w:rsidR="008338F0" w:rsidRPr="00155B45" w:rsidRDefault="00E1337D" w:rsidP="006B60BA">
      <w:pPr>
        <w:pStyle w:val="2"/>
        <w:numPr>
          <w:ilvl w:val="1"/>
          <w:numId w:val="26"/>
        </w:numPr>
        <w:spacing w:before="0" w:after="120" w:line="252" w:lineRule="auto"/>
        <w:rPr>
          <w:rFonts w:ascii="Tahoma" w:hAnsi="Tahoma" w:cs="Tahoma"/>
          <w:sz w:val="22"/>
          <w:lang w:val="el-GR"/>
        </w:rPr>
      </w:pPr>
      <w:r w:rsidRPr="00155B45">
        <w:rPr>
          <w:rFonts w:ascii="Tahoma" w:hAnsi="Tahoma" w:cs="Tahoma"/>
          <w:sz w:val="22"/>
          <w:lang w:val="el-GR"/>
        </w:rPr>
        <w:t xml:space="preserve"> </w:t>
      </w:r>
      <w:r w:rsidR="003355E7" w:rsidRPr="00144A24">
        <w:rPr>
          <w:lang w:val="el-GR"/>
        </w:rPr>
        <w:tab/>
      </w:r>
      <w:bookmarkStart w:id="251" w:name="_Toc43378482"/>
      <w:bookmarkStart w:id="252" w:name="_Toc165290002"/>
      <w:r w:rsidR="003355E7" w:rsidRPr="00155B45">
        <w:rPr>
          <w:rFonts w:ascii="Tahoma" w:hAnsi="Tahoma" w:cs="Tahoma"/>
          <w:sz w:val="22"/>
          <w:lang w:val="el-GR"/>
        </w:rPr>
        <w:t>Δικαίωμα μονομερούς λύσης της σύμβασης</w:t>
      </w:r>
      <w:bookmarkEnd w:id="251"/>
      <w:bookmarkEnd w:id="252"/>
    </w:p>
    <w:p w14:paraId="6A086F45" w14:textId="77777777" w:rsidR="009649DC" w:rsidRPr="00155B45" w:rsidRDefault="009649DC" w:rsidP="00155B45">
      <w:pPr>
        <w:spacing w:before="0" w:line="252" w:lineRule="auto"/>
        <w:rPr>
          <w:rFonts w:cs="Tahoma"/>
          <w:szCs w:val="22"/>
          <w:lang w:val="el-GR"/>
        </w:rPr>
      </w:pPr>
      <w:r w:rsidRPr="00155B45">
        <w:rPr>
          <w:rFonts w:cs="Tahoma"/>
          <w:b/>
          <w:bCs/>
          <w:szCs w:val="22"/>
          <w:lang w:val="el-GR"/>
        </w:rPr>
        <w:t>4.6.1.</w:t>
      </w:r>
      <w:r w:rsidRPr="00155B45">
        <w:rPr>
          <w:rFonts w:cs="Tahoma"/>
          <w:szCs w:val="22"/>
          <w:lang w:val="el-GR"/>
        </w:rPr>
        <w:t xml:space="preserve"> </w:t>
      </w:r>
      <w:r w:rsidRPr="008A280E">
        <w:rPr>
          <w:rFonts w:cs="Tahoma"/>
          <w:szCs w:val="22"/>
          <w:lang w:val="el-GR"/>
        </w:rPr>
        <w:t>Η αναθέτουσα αρχή</w:t>
      </w:r>
      <w:r w:rsidRPr="00155B45">
        <w:rPr>
          <w:rFonts w:cs="Tahoma"/>
          <w:szCs w:val="22"/>
          <w:lang w:val="el-GR"/>
        </w:rPr>
        <w:t xml:space="preserve"> μπορεί, με τις προϋποθέσεις που ορίζουν οι κείμενες διατάξεις, να καταγγείλει τη σύμβαση κατά τη διάρκεια της εκτέλεσής της, εφόσον:</w:t>
      </w:r>
    </w:p>
    <w:p w14:paraId="1F7029C3" w14:textId="20E1188C" w:rsidR="00B82D4A" w:rsidRDefault="009649DC" w:rsidP="00155B45">
      <w:pPr>
        <w:spacing w:before="0" w:line="252" w:lineRule="auto"/>
        <w:rPr>
          <w:rFonts w:cs="Tahoma"/>
          <w:szCs w:val="22"/>
          <w:lang w:val="el-GR"/>
        </w:rPr>
      </w:pPr>
      <w:r w:rsidRPr="00155B45">
        <w:rPr>
          <w:rFonts w:cs="Tahoma"/>
          <w:szCs w:val="22"/>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E34AC0" w:rsidRPr="00155B45">
        <w:rPr>
          <w:rFonts w:cs="Tahoma"/>
          <w:color w:val="FF0000"/>
          <w:szCs w:val="22"/>
          <w:lang w:val="el-GR"/>
        </w:rPr>
        <w:t>.</w:t>
      </w:r>
      <w:r w:rsidRPr="00155B45">
        <w:rPr>
          <w:rFonts w:cs="Tahoma"/>
          <w:szCs w:val="22"/>
          <w:lang w:val="el-GR"/>
        </w:rPr>
        <w:t xml:space="preserve"> </w:t>
      </w:r>
    </w:p>
    <w:p w14:paraId="30DDBAFA" w14:textId="0D53734F" w:rsidR="009649DC" w:rsidRPr="00155B45" w:rsidRDefault="009649DC" w:rsidP="00155B45">
      <w:pPr>
        <w:spacing w:before="0" w:line="252" w:lineRule="auto"/>
        <w:rPr>
          <w:rFonts w:cs="Tahoma"/>
          <w:szCs w:val="22"/>
          <w:lang w:val="el-GR"/>
        </w:rPr>
      </w:pPr>
      <w:r w:rsidRPr="00155B45">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153F0B" w:rsidRPr="00155B45">
        <w:rPr>
          <w:rFonts w:cs="Tahoma"/>
          <w:szCs w:val="22"/>
          <w:lang w:val="el-GR"/>
        </w:rPr>
        <w:fldChar w:fldCharType="begin"/>
      </w:r>
      <w:r w:rsidR="00153F0B" w:rsidRPr="00155B45">
        <w:rPr>
          <w:rFonts w:cs="Tahoma"/>
          <w:szCs w:val="22"/>
          <w:lang w:val="el-GR"/>
        </w:rPr>
        <w:instrText xml:space="preserve"> REF _Ref496540567 \r \h </w:instrText>
      </w:r>
      <w:r w:rsidR="00DF02B0" w:rsidRPr="00155B45">
        <w:rPr>
          <w:rFonts w:cs="Tahoma"/>
          <w:szCs w:val="22"/>
          <w:lang w:val="el-GR"/>
        </w:rPr>
        <w:instrText xml:space="preserve"> \* MERGEFORMAT </w:instrText>
      </w:r>
      <w:r w:rsidR="00153F0B" w:rsidRPr="00155B45">
        <w:rPr>
          <w:rFonts w:cs="Tahoma"/>
          <w:szCs w:val="22"/>
          <w:lang w:val="el-GR"/>
        </w:rPr>
      </w:r>
      <w:r w:rsidR="00153F0B" w:rsidRPr="00155B45">
        <w:rPr>
          <w:rFonts w:cs="Tahoma"/>
          <w:szCs w:val="22"/>
          <w:lang w:val="el-GR"/>
        </w:rPr>
        <w:fldChar w:fldCharType="separate"/>
      </w:r>
      <w:r w:rsidR="00B2336E">
        <w:rPr>
          <w:rFonts w:cs="Tahoma"/>
          <w:szCs w:val="22"/>
          <w:lang w:val="el-GR"/>
        </w:rPr>
        <w:t>2.2.3.1</w:t>
      </w:r>
      <w:r w:rsidR="00153F0B" w:rsidRPr="00155B45">
        <w:rPr>
          <w:rFonts w:cs="Tahoma"/>
          <w:szCs w:val="22"/>
          <w:lang w:val="el-GR"/>
        </w:rPr>
        <w:fldChar w:fldCharType="end"/>
      </w:r>
      <w:r w:rsidRPr="00155B45">
        <w:rPr>
          <w:rFonts w:cs="Tahoma"/>
          <w:szCs w:val="22"/>
          <w:lang w:val="el-GR"/>
        </w:rPr>
        <w:t xml:space="preserve"> και, ως εκ τούτου, θα έπρεπε να έχει αποκλειστεί από τη διαδικασία σύναψης της σύμβασης</w:t>
      </w:r>
      <w:r w:rsidRPr="00155B45">
        <w:rPr>
          <w:rFonts w:cs="Tahoma"/>
          <w:color w:val="FF0000"/>
          <w:szCs w:val="22"/>
          <w:lang w:val="el-GR"/>
        </w:rPr>
        <w:t>,</w:t>
      </w:r>
    </w:p>
    <w:p w14:paraId="455AE4D5" w14:textId="77777777" w:rsidR="009649DC" w:rsidRDefault="009649DC" w:rsidP="00155B45">
      <w:pPr>
        <w:spacing w:before="0" w:line="252" w:lineRule="auto"/>
        <w:rPr>
          <w:rFonts w:cs="Tahoma"/>
          <w:szCs w:val="22"/>
          <w:lang w:val="el-GR"/>
        </w:rPr>
      </w:pPr>
      <w:r w:rsidRPr="00155B45">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4B099B51" w14:textId="77777777" w:rsidR="0063308B" w:rsidRPr="00155B45" w:rsidRDefault="0063308B" w:rsidP="00155B45">
      <w:pPr>
        <w:spacing w:before="0" w:line="252" w:lineRule="auto"/>
        <w:rPr>
          <w:rFonts w:cs="Tahoma"/>
          <w:b/>
          <w:bCs/>
          <w:szCs w:val="22"/>
          <w:lang w:val="el-GR"/>
        </w:rPr>
      </w:pPr>
      <w:r w:rsidRPr="005F0A0D">
        <w:rPr>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4A984765" w14:textId="443FA5C8" w:rsidR="008338F0" w:rsidRPr="005A6CAB" w:rsidRDefault="005A6CAB" w:rsidP="3F31674B">
      <w:pPr>
        <w:pStyle w:val="10"/>
        <w:numPr>
          <w:ilvl w:val="0"/>
          <w:numId w:val="0"/>
        </w:numPr>
        <w:rPr>
          <w:lang w:val="el-GR"/>
        </w:rPr>
      </w:pPr>
      <w:bookmarkStart w:id="253" w:name="_Toc165290003"/>
      <w:r>
        <w:rPr>
          <w:lang w:val="el-GR"/>
        </w:rPr>
        <w:lastRenderedPageBreak/>
        <w:t xml:space="preserve">5. </w:t>
      </w:r>
      <w:r w:rsidR="003355E7" w:rsidRPr="005A6CAB">
        <w:rPr>
          <w:lang w:val="el-GR"/>
        </w:rPr>
        <w:t>ΕΙΔΙΚΟΙ ΟΡΟΙ ΕΚΤΕΛΕΣΗΣ ΤΗΣ ΣΥΜΒΑΣΗΣ</w:t>
      </w:r>
      <w:bookmarkEnd w:id="253"/>
      <w:r w:rsidR="003355E7" w:rsidRPr="005A6CAB">
        <w:rPr>
          <w:lang w:val="el-GR"/>
        </w:rPr>
        <w:t xml:space="preserve"> </w:t>
      </w:r>
    </w:p>
    <w:p w14:paraId="4EF7C6C8" w14:textId="101FD12B" w:rsidR="008338F0" w:rsidRPr="00EB0937" w:rsidRDefault="003355E7" w:rsidP="009D78A6">
      <w:pPr>
        <w:pStyle w:val="2"/>
        <w:numPr>
          <w:ilvl w:val="1"/>
          <w:numId w:val="40"/>
        </w:numPr>
        <w:spacing w:before="0" w:after="120" w:line="252" w:lineRule="auto"/>
        <w:rPr>
          <w:rFonts w:ascii="Tahoma" w:hAnsi="Tahoma" w:cs="Tahoma"/>
          <w:sz w:val="22"/>
          <w:lang w:val="el-GR"/>
        </w:rPr>
      </w:pPr>
      <w:r w:rsidRPr="00155B45">
        <w:rPr>
          <w:rFonts w:ascii="Tahoma" w:hAnsi="Tahoma" w:cs="Tahoma"/>
          <w:sz w:val="22"/>
          <w:lang w:val="el-GR"/>
        </w:rPr>
        <w:tab/>
      </w:r>
      <w:bookmarkStart w:id="254" w:name="_Ref496607306"/>
      <w:bookmarkStart w:id="255" w:name="_Toc43378483"/>
      <w:bookmarkStart w:id="256" w:name="_Toc165290004"/>
      <w:r w:rsidRPr="00EB0937">
        <w:rPr>
          <w:rFonts w:ascii="Tahoma" w:hAnsi="Tahoma" w:cs="Tahoma"/>
          <w:sz w:val="22"/>
          <w:lang w:val="el-GR"/>
        </w:rPr>
        <w:t>Τρόπος πληρωμής</w:t>
      </w:r>
      <w:bookmarkEnd w:id="254"/>
      <w:bookmarkEnd w:id="255"/>
      <w:bookmarkEnd w:id="256"/>
      <w:r w:rsidRPr="00EB0937">
        <w:rPr>
          <w:rFonts w:ascii="Tahoma" w:hAnsi="Tahoma" w:cs="Tahoma"/>
          <w:sz w:val="22"/>
          <w:lang w:val="el-GR"/>
        </w:rPr>
        <w:t xml:space="preserve"> </w:t>
      </w:r>
    </w:p>
    <w:p w14:paraId="6886F99C" w14:textId="3A3C2FE1" w:rsidR="00993F9B" w:rsidRPr="0000606D" w:rsidRDefault="003355E7" w:rsidP="00155B45">
      <w:pPr>
        <w:spacing w:before="0" w:line="252" w:lineRule="auto"/>
        <w:rPr>
          <w:rFonts w:cs="Tahoma"/>
          <w:szCs w:val="22"/>
          <w:lang w:val="el-GR"/>
        </w:rPr>
      </w:pPr>
      <w:r w:rsidRPr="006A0BD4">
        <w:rPr>
          <w:rFonts w:cs="Tahoma"/>
          <w:b/>
          <w:szCs w:val="22"/>
          <w:lang w:val="el-GR"/>
        </w:rPr>
        <w:t>5.1.1.</w:t>
      </w:r>
      <w:r w:rsidRPr="006A0BD4">
        <w:rPr>
          <w:rFonts w:cs="Tahoma"/>
          <w:szCs w:val="22"/>
          <w:lang w:val="el-GR"/>
        </w:rPr>
        <w:t xml:space="preserve"> Η πληρωμή του αναδόχου θα πραγματοποιηθεί</w:t>
      </w:r>
      <w:r w:rsidR="00993F9B" w:rsidRPr="006A0BD4">
        <w:rPr>
          <w:rFonts w:cs="Tahoma"/>
          <w:szCs w:val="22"/>
          <w:lang w:val="el-GR"/>
        </w:rPr>
        <w:t xml:space="preserve"> τμηματικά σε </w:t>
      </w:r>
      <w:r w:rsidR="002E1D72" w:rsidRPr="006A0BD4">
        <w:rPr>
          <w:rFonts w:cs="Tahoma"/>
          <w:szCs w:val="22"/>
          <w:lang w:val="el-GR"/>
        </w:rPr>
        <w:t>δύο</w:t>
      </w:r>
      <w:r w:rsidR="00993F9B" w:rsidRPr="006A0BD4">
        <w:rPr>
          <w:rFonts w:cs="Tahoma"/>
          <w:szCs w:val="22"/>
          <w:lang w:val="el-GR"/>
        </w:rPr>
        <w:t xml:space="preserve"> (</w:t>
      </w:r>
      <w:r w:rsidR="002E1D72" w:rsidRPr="006A0BD4">
        <w:rPr>
          <w:rFonts w:cs="Tahoma"/>
          <w:szCs w:val="22"/>
          <w:lang w:val="el-GR"/>
        </w:rPr>
        <w:t>2</w:t>
      </w:r>
      <w:r w:rsidR="00993F9B" w:rsidRPr="006A0BD4">
        <w:rPr>
          <w:rFonts w:cs="Tahoma"/>
          <w:szCs w:val="22"/>
          <w:lang w:val="el-GR"/>
        </w:rPr>
        <w:t>) δόσεις</w:t>
      </w:r>
      <w:r w:rsidR="002E1D72" w:rsidRPr="006A0BD4">
        <w:rPr>
          <w:rFonts w:cs="Tahoma"/>
          <w:szCs w:val="22"/>
          <w:lang w:val="el-GR"/>
        </w:rPr>
        <w:t xml:space="preserve">. Το 80% του συμβατικού τιμήματος θα καταβληθεί </w:t>
      </w:r>
      <w:r w:rsidR="00993F9B" w:rsidRPr="006A0BD4">
        <w:rPr>
          <w:rFonts w:cs="Tahoma"/>
          <w:szCs w:val="22"/>
          <w:lang w:val="el-GR"/>
        </w:rPr>
        <w:t>με την παραλαβή τ</w:t>
      </w:r>
      <w:r w:rsidR="002E1D72" w:rsidRPr="006A0BD4">
        <w:rPr>
          <w:rFonts w:cs="Tahoma"/>
          <w:szCs w:val="22"/>
          <w:lang w:val="el-GR"/>
        </w:rPr>
        <w:t xml:space="preserve">ου </w:t>
      </w:r>
      <w:r w:rsidR="00993F9B" w:rsidRPr="006A0BD4">
        <w:rPr>
          <w:rFonts w:cs="Tahoma"/>
          <w:szCs w:val="22"/>
          <w:lang w:val="el-GR"/>
        </w:rPr>
        <w:t xml:space="preserve"> παραδοτέ</w:t>
      </w:r>
      <w:r w:rsidR="002E1D72" w:rsidRPr="006A0BD4">
        <w:rPr>
          <w:rFonts w:cs="Tahoma"/>
          <w:szCs w:val="22"/>
          <w:lang w:val="el-GR"/>
        </w:rPr>
        <w:t>ου</w:t>
      </w:r>
      <w:r w:rsidR="00993F9B" w:rsidRPr="006A0BD4">
        <w:rPr>
          <w:rFonts w:cs="Tahoma"/>
          <w:szCs w:val="22"/>
          <w:lang w:val="el-GR"/>
        </w:rPr>
        <w:t xml:space="preserve"> Π1</w:t>
      </w:r>
      <w:r w:rsidR="002E1D72" w:rsidRPr="006A0BD4">
        <w:rPr>
          <w:rFonts w:cs="Tahoma"/>
          <w:szCs w:val="22"/>
          <w:lang w:val="el-GR"/>
        </w:rPr>
        <w:t xml:space="preserve"> και το υπόλοιπο 20% θα καταβληθεί με την οριστική παραλαβή της σύμβασης, </w:t>
      </w:r>
      <w:r w:rsidR="00993F9B" w:rsidRPr="006A0BD4">
        <w:rPr>
          <w:rFonts w:cs="Tahoma"/>
          <w:szCs w:val="22"/>
          <w:lang w:val="el-GR"/>
        </w:rPr>
        <w:t xml:space="preserve">σύμφωνα με το χρονοδιάγραμμα υποβολής των παραδοτέων που αναφέρεται στο ΠΑΡΑΡΤΗΜΑ Ι – 1.4.1 </w:t>
      </w:r>
      <w:r w:rsidR="00993F9B" w:rsidRPr="006A0BD4">
        <w:rPr>
          <w:rFonts w:cs="Tahoma"/>
          <w:szCs w:val="22"/>
          <w:lang w:val="el-GR"/>
        </w:rPr>
        <w:fldChar w:fldCharType="begin"/>
      </w:r>
      <w:r w:rsidR="00993F9B" w:rsidRPr="006A0BD4">
        <w:rPr>
          <w:rFonts w:cs="Tahoma"/>
          <w:szCs w:val="22"/>
          <w:lang w:val="el-GR"/>
        </w:rPr>
        <w:instrText xml:space="preserve"> REF _Ref116401457 \h </w:instrText>
      </w:r>
      <w:r w:rsidR="00647052" w:rsidRPr="006A0BD4">
        <w:rPr>
          <w:rFonts w:cs="Tahoma"/>
          <w:szCs w:val="22"/>
          <w:lang w:val="el-GR"/>
        </w:rPr>
        <w:instrText xml:space="preserve"> \* MERGEFORMAT </w:instrText>
      </w:r>
      <w:r w:rsidR="00993F9B" w:rsidRPr="006A0BD4">
        <w:rPr>
          <w:rFonts w:cs="Tahoma"/>
          <w:szCs w:val="22"/>
          <w:lang w:val="el-GR"/>
        </w:rPr>
      </w:r>
      <w:r w:rsidR="00993F9B" w:rsidRPr="006A0BD4">
        <w:rPr>
          <w:rFonts w:cs="Tahoma"/>
          <w:szCs w:val="22"/>
          <w:lang w:val="el-GR"/>
        </w:rPr>
        <w:fldChar w:fldCharType="separate"/>
      </w:r>
      <w:r w:rsidR="00B2336E" w:rsidRPr="0050601C">
        <w:rPr>
          <w:rFonts w:eastAsia="SimSun" w:cs="Tahoma"/>
          <w:lang w:val="el-GR"/>
        </w:rPr>
        <w:t xml:space="preserve">Παραδοτέα </w:t>
      </w:r>
      <w:r w:rsidR="00993F9B" w:rsidRPr="006A0BD4">
        <w:rPr>
          <w:rFonts w:cs="Tahoma"/>
          <w:szCs w:val="22"/>
          <w:lang w:val="el-GR"/>
        </w:rPr>
        <w:fldChar w:fldCharType="end"/>
      </w:r>
      <w:r w:rsidR="00993F9B" w:rsidRPr="006A0BD4">
        <w:rPr>
          <w:rFonts w:cs="Tahoma"/>
          <w:szCs w:val="22"/>
          <w:lang w:val="el-GR"/>
        </w:rPr>
        <w:t xml:space="preserve"> της παρούσας.</w:t>
      </w:r>
      <w:r w:rsidR="00993F9B" w:rsidRPr="0000606D">
        <w:rPr>
          <w:rFonts w:cs="Tahoma"/>
          <w:szCs w:val="22"/>
          <w:lang w:val="el-GR"/>
        </w:rPr>
        <w:t xml:space="preserve"> </w:t>
      </w:r>
    </w:p>
    <w:p w14:paraId="12C2CA12" w14:textId="292D910E" w:rsidR="001A65F6" w:rsidRPr="001A65F6" w:rsidRDefault="001A65F6" w:rsidP="001A65F6">
      <w:pPr>
        <w:rPr>
          <w:rFonts w:cs="Tahoma"/>
          <w:color w:val="FFFF00"/>
          <w:szCs w:val="22"/>
          <w:lang w:val="el-GR"/>
        </w:rPr>
      </w:pPr>
      <w:r w:rsidRPr="0000606D">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00606D">
        <w:rPr>
          <w:rFonts w:cs="Tahoma"/>
          <w:color w:val="FFFF00"/>
          <w:szCs w:val="22"/>
          <w:lang w:val="el-GR"/>
        </w:rPr>
        <w:t xml:space="preserve"> </w:t>
      </w:r>
    </w:p>
    <w:p w14:paraId="2054ABF0" w14:textId="55CED979" w:rsidR="00CC243E" w:rsidRDefault="00CC243E" w:rsidP="00155B45">
      <w:pPr>
        <w:spacing w:before="0" w:line="252" w:lineRule="auto"/>
        <w:rPr>
          <w:rFonts w:cs="Tahoma"/>
          <w:b/>
          <w:szCs w:val="22"/>
          <w:lang w:val="el-GR"/>
        </w:rPr>
      </w:pPr>
    </w:p>
    <w:p w14:paraId="15B75AF5" w14:textId="55545BDA" w:rsidR="003105FA" w:rsidRDefault="003355E7" w:rsidP="00155B45">
      <w:pPr>
        <w:spacing w:before="0" w:line="252" w:lineRule="auto"/>
        <w:rPr>
          <w:rFonts w:cs="Tahoma"/>
          <w:szCs w:val="22"/>
          <w:lang w:val="el-GR" w:eastAsia="el-GR"/>
        </w:rPr>
      </w:pPr>
      <w:r w:rsidRPr="00155B45">
        <w:rPr>
          <w:rFonts w:cs="Tahoma"/>
          <w:b/>
          <w:szCs w:val="22"/>
          <w:lang w:val="el-GR"/>
        </w:rPr>
        <w:t>5.1.2.</w:t>
      </w:r>
      <w:r w:rsidRPr="00155B45">
        <w:rPr>
          <w:rFonts w:cs="Tahoma"/>
          <w:szCs w:val="22"/>
          <w:lang w:val="el-GR"/>
        </w:rPr>
        <w:t xml:space="preserve"> </w:t>
      </w:r>
      <w:r w:rsidR="00E22AD6" w:rsidRPr="008A280E">
        <w:rPr>
          <w:rFonts w:cs="Tahoma"/>
          <w:szCs w:val="22"/>
          <w:lang w:val="el-GR"/>
        </w:rPr>
        <w:t>Τον</w:t>
      </w:r>
      <w:r w:rsidRPr="008A280E">
        <w:rPr>
          <w:rFonts w:cs="Tahoma"/>
          <w:szCs w:val="22"/>
          <w:lang w:val="el-GR"/>
        </w:rPr>
        <w:t xml:space="preserve"> Ανάδοχο</w:t>
      </w:r>
      <w:r w:rsidRPr="00155B45">
        <w:rPr>
          <w:rFonts w:cs="Tahoma"/>
          <w:szCs w:val="22"/>
          <w:lang w:val="el-GR"/>
        </w:rPr>
        <w:t xml:space="preserve"> βαρύνουν </w:t>
      </w:r>
      <w:r w:rsidRPr="00155B45">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491E6A">
        <w:rPr>
          <w:rFonts w:cs="Tahoma"/>
          <w:szCs w:val="22"/>
          <w:lang w:val="el-GR" w:eastAsia="el-GR"/>
        </w:rPr>
        <w:t xml:space="preserve">για την </w:t>
      </w:r>
      <w:r w:rsidR="003105FA">
        <w:rPr>
          <w:rFonts w:cs="Tahoma"/>
          <w:szCs w:val="22"/>
          <w:lang w:val="el-GR" w:eastAsia="el-GR"/>
        </w:rPr>
        <w:t>παροχή των υπηρεσιών</w:t>
      </w:r>
      <w:r w:rsidRPr="00155B45">
        <w:rPr>
          <w:rFonts w:cs="Tahoma"/>
          <w:szCs w:val="22"/>
          <w:lang w:val="el-GR" w:eastAsia="el-GR"/>
        </w:rPr>
        <w:t xml:space="preserve"> στον τόπο και με τον τρόπο που προβλέπεται στα έγγραφα της σύμβασης. </w:t>
      </w:r>
    </w:p>
    <w:p w14:paraId="36291656" w14:textId="1208E04D" w:rsidR="008338F0" w:rsidRDefault="003355E7" w:rsidP="00155B45">
      <w:pPr>
        <w:spacing w:before="0" w:line="252" w:lineRule="auto"/>
        <w:rPr>
          <w:rFonts w:cs="Tahoma"/>
          <w:szCs w:val="22"/>
          <w:lang w:val="el-GR"/>
        </w:rPr>
      </w:pPr>
      <w:r w:rsidRPr="00155B45">
        <w:rPr>
          <w:rFonts w:cs="Tahoma"/>
          <w:szCs w:val="22"/>
          <w:lang w:val="el-GR" w:eastAsia="el-GR"/>
        </w:rPr>
        <w:t xml:space="preserve">Ιδίως βαρύνεται με τις </w:t>
      </w:r>
      <w:r w:rsidRPr="00155B45">
        <w:rPr>
          <w:rFonts w:cs="Tahoma"/>
          <w:szCs w:val="22"/>
          <w:lang w:val="el-GR"/>
        </w:rPr>
        <w:t xml:space="preserve">ακόλουθες κρατήσεις: </w:t>
      </w:r>
    </w:p>
    <w:p w14:paraId="32D4EC03" w14:textId="77777777" w:rsidR="000E5C60" w:rsidRPr="000E5C60" w:rsidRDefault="000E5C60" w:rsidP="000E5C60">
      <w:pPr>
        <w:spacing w:before="0"/>
        <w:rPr>
          <w:rFonts w:cs="Tahoma"/>
          <w:szCs w:val="22"/>
          <w:lang w:val="el-GR"/>
        </w:rPr>
      </w:pPr>
      <w:r w:rsidRPr="000E5C60">
        <w:rPr>
          <w:rFonts w:cs="Tahoma"/>
          <w:szCs w:val="22"/>
          <w:lang w:val="el-GR"/>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2D6EEBEF" w14:textId="77777777" w:rsidR="000E5C60" w:rsidRPr="000E5C60" w:rsidRDefault="000E5C60" w:rsidP="000E5C60">
      <w:pPr>
        <w:spacing w:before="0"/>
        <w:rPr>
          <w:rFonts w:cs="Tahoma"/>
          <w:szCs w:val="22"/>
          <w:lang w:val="el-GR"/>
        </w:rPr>
      </w:pPr>
      <w:r w:rsidRPr="000E5C60">
        <w:rPr>
          <w:rFonts w:cs="Tahoma"/>
          <w:szCs w:val="22"/>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135DF62F" w14:textId="77777777" w:rsidR="000E5C60" w:rsidRPr="000E5C60" w:rsidRDefault="000E5C60" w:rsidP="000E5C60">
      <w:pPr>
        <w:spacing w:before="0"/>
        <w:rPr>
          <w:rFonts w:cs="Tahoma"/>
          <w:szCs w:val="22"/>
          <w:lang w:val="el-GR"/>
        </w:rPr>
      </w:pPr>
      <w:r w:rsidRPr="000E5C60">
        <w:rPr>
          <w:rFonts w:cs="Tahoma"/>
          <w:szCs w:val="22"/>
          <w:lang w:val="el-GR"/>
        </w:rPr>
        <w:t>Τράπεζα της Ελλάδας:   ΙΒΑΝ GR 2001000240000000026180286</w:t>
      </w:r>
    </w:p>
    <w:p w14:paraId="7991B100" w14:textId="0AA3B381" w:rsidR="00B7671F" w:rsidRDefault="000E5C60" w:rsidP="000E5C60">
      <w:pPr>
        <w:spacing w:before="0" w:line="252" w:lineRule="auto"/>
        <w:rPr>
          <w:rFonts w:cs="Tahoma"/>
          <w:szCs w:val="22"/>
          <w:lang w:val="el-GR"/>
        </w:rPr>
      </w:pPr>
      <w:r w:rsidRPr="000E5C60">
        <w:rPr>
          <w:rFonts w:cs="Tahoma"/>
          <w:szCs w:val="22"/>
          <w:lang w:val="el-GR"/>
        </w:rPr>
        <w:t>Τράπεζα ΠΕΙΡΑΙΩΣ:       ΙΒΑΝ GR 1901721360005136088985432</w:t>
      </w:r>
    </w:p>
    <w:p w14:paraId="452A0D2B" w14:textId="77777777" w:rsidR="006F1AE9" w:rsidRPr="00155B45" w:rsidRDefault="006F1AE9" w:rsidP="000E5C60">
      <w:pPr>
        <w:spacing w:before="0" w:line="252" w:lineRule="auto"/>
        <w:rPr>
          <w:rFonts w:cs="Tahoma"/>
          <w:szCs w:val="22"/>
          <w:lang w:val="el-GR"/>
        </w:rPr>
      </w:pPr>
    </w:p>
    <w:p w14:paraId="0A59CD6B" w14:textId="66402BE3" w:rsidR="003105FA" w:rsidRDefault="003355E7" w:rsidP="003105FA">
      <w:pPr>
        <w:rPr>
          <w:lang w:val="el-GR"/>
        </w:rPr>
      </w:pPr>
      <w:r w:rsidRPr="00155B45">
        <w:rPr>
          <w:rFonts w:cs="Tahoma"/>
          <w:szCs w:val="22"/>
          <w:lang w:val="el-GR"/>
        </w:rPr>
        <w:t xml:space="preserve">β) Κράτηση ύψους 0,02% υπέρ </w:t>
      </w:r>
      <w:r w:rsidR="003105FA" w:rsidRPr="005C13A7">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3105FA">
        <w:rPr>
          <w:lang w:val="el-GR"/>
        </w:rPr>
        <w:t>.</w:t>
      </w:r>
    </w:p>
    <w:p w14:paraId="3C627E69" w14:textId="77777777" w:rsidR="00B7671F" w:rsidRPr="00B7671F" w:rsidRDefault="00B7671F" w:rsidP="00B7671F">
      <w:pPr>
        <w:spacing w:before="0"/>
        <w:rPr>
          <w:rFonts w:cs="Tahoma"/>
          <w:szCs w:val="22"/>
          <w:lang w:val="el-GR"/>
        </w:rPr>
      </w:pPr>
      <w:r w:rsidRPr="00B7671F">
        <w:rPr>
          <w:rFonts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 (Ε.Α.ΔΗ.ΣΥ.) (πρώην ΑΕΠΠ άρθρο 3 του ν. 4912/2022) σύμφωνα με το άρθρο 350 του Ν. 4412/16 το οποίο εξακολουθεί να ισχύει μέχρι καταργήσεώς του σύμφωνα με τις μεταβατικές διατάξεις του άρθρου 17 του ν. 4912/2022.</w:t>
      </w:r>
    </w:p>
    <w:p w14:paraId="17B50FDC" w14:textId="77777777" w:rsidR="008338F0" w:rsidRDefault="003355E7" w:rsidP="00155B45">
      <w:pPr>
        <w:spacing w:before="0" w:line="252" w:lineRule="auto"/>
        <w:rPr>
          <w:rFonts w:cs="Tahoma"/>
          <w:szCs w:val="22"/>
          <w:lang w:val="el-GR"/>
        </w:rPr>
      </w:pPr>
      <w:r w:rsidRPr="00155B45">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182E388D" w14:textId="77777777" w:rsidR="00BC2D01" w:rsidRPr="00155B45" w:rsidRDefault="00BC2D01" w:rsidP="00155B45">
      <w:pPr>
        <w:spacing w:before="0" w:line="252" w:lineRule="auto"/>
        <w:rPr>
          <w:rFonts w:cs="Tahoma"/>
          <w:szCs w:val="22"/>
          <w:lang w:val="el-GR"/>
        </w:rPr>
      </w:pPr>
    </w:p>
    <w:p w14:paraId="403C3398" w14:textId="28750CEE" w:rsidR="008338F0" w:rsidRPr="00155B45" w:rsidRDefault="00331981" w:rsidP="009D78A6">
      <w:pPr>
        <w:pStyle w:val="2"/>
        <w:numPr>
          <w:ilvl w:val="1"/>
          <w:numId w:val="40"/>
        </w:numPr>
        <w:spacing w:before="0" w:after="120" w:line="252" w:lineRule="auto"/>
        <w:rPr>
          <w:rFonts w:ascii="Tahoma" w:hAnsi="Tahoma" w:cs="Tahoma"/>
          <w:sz w:val="22"/>
          <w:lang w:val="el-GR"/>
        </w:rPr>
      </w:pPr>
      <w:r w:rsidRPr="00155B45">
        <w:rPr>
          <w:rFonts w:ascii="Tahoma" w:hAnsi="Tahoma" w:cs="Tahoma"/>
          <w:sz w:val="22"/>
          <w:lang w:val="el-GR"/>
        </w:rPr>
        <w:tab/>
      </w:r>
      <w:bookmarkStart w:id="257" w:name="_Ref496607484"/>
      <w:bookmarkStart w:id="258" w:name="_Toc43378484"/>
      <w:bookmarkStart w:id="259" w:name="_Toc165290005"/>
      <w:r w:rsidRPr="00155B45">
        <w:rPr>
          <w:rFonts w:ascii="Tahoma" w:hAnsi="Tahoma" w:cs="Tahoma"/>
          <w:sz w:val="22"/>
          <w:lang w:val="el-GR"/>
        </w:rPr>
        <w:t>Κήρυξη οικονομικού φορέα έ</w:t>
      </w:r>
      <w:r w:rsidR="003355E7" w:rsidRPr="00155B45">
        <w:rPr>
          <w:rFonts w:ascii="Tahoma" w:hAnsi="Tahoma" w:cs="Tahoma"/>
          <w:sz w:val="22"/>
          <w:lang w:val="el-GR"/>
        </w:rPr>
        <w:t>κπτ</w:t>
      </w:r>
      <w:r w:rsidRPr="00155B45">
        <w:rPr>
          <w:rFonts w:ascii="Tahoma" w:hAnsi="Tahoma" w:cs="Tahoma"/>
          <w:sz w:val="22"/>
          <w:lang w:val="el-GR"/>
        </w:rPr>
        <w:t>ω</w:t>
      </w:r>
      <w:r w:rsidR="003355E7" w:rsidRPr="00155B45">
        <w:rPr>
          <w:rFonts w:ascii="Tahoma" w:hAnsi="Tahoma" w:cs="Tahoma"/>
          <w:sz w:val="22"/>
          <w:lang w:val="el-GR"/>
        </w:rPr>
        <w:t>του - Κυρώσεις</w:t>
      </w:r>
      <w:bookmarkEnd w:id="257"/>
      <w:bookmarkEnd w:id="258"/>
      <w:bookmarkEnd w:id="259"/>
      <w:r w:rsidR="003355E7" w:rsidRPr="00155B45">
        <w:rPr>
          <w:rFonts w:ascii="Tahoma" w:hAnsi="Tahoma" w:cs="Tahoma"/>
          <w:sz w:val="22"/>
          <w:lang w:val="el-GR"/>
        </w:rPr>
        <w:t xml:space="preserve"> </w:t>
      </w:r>
    </w:p>
    <w:p w14:paraId="609414CD" w14:textId="77777777" w:rsidR="00491E6A" w:rsidRDefault="003355E7" w:rsidP="00155B45">
      <w:pPr>
        <w:suppressAutoHyphens w:val="0"/>
        <w:autoSpaceDE w:val="0"/>
        <w:spacing w:before="0" w:line="252" w:lineRule="auto"/>
        <w:rPr>
          <w:rFonts w:eastAsia="SimSun" w:cs="Tahoma"/>
          <w:szCs w:val="22"/>
          <w:lang w:val="el-GR"/>
        </w:rPr>
      </w:pPr>
      <w:r w:rsidRPr="00155B45">
        <w:rPr>
          <w:rFonts w:eastAsia="SimSun" w:cs="Tahoma"/>
          <w:b/>
          <w:szCs w:val="22"/>
          <w:lang w:val="el-GR"/>
        </w:rPr>
        <w:t>5.2.1.</w:t>
      </w:r>
      <w:r w:rsidRPr="00155B45">
        <w:rPr>
          <w:rFonts w:eastAsia="SimSun" w:cs="Tahoma"/>
          <w:szCs w:val="22"/>
          <w:lang w:val="el-GR"/>
        </w:rPr>
        <w:t xml:space="preserve"> </w:t>
      </w:r>
      <w:r w:rsidRPr="008A280E">
        <w:rPr>
          <w:rFonts w:eastAsia="SimSun" w:cs="Tahoma"/>
          <w:szCs w:val="22"/>
          <w:lang w:val="el-GR"/>
        </w:rPr>
        <w:t>Ο ανάδοχος</w:t>
      </w:r>
      <w:r w:rsidRPr="00155B45">
        <w:rPr>
          <w:rFonts w:eastAsia="SimSun" w:cs="Tahoma"/>
          <w:szCs w:val="22"/>
          <w:lang w:val="el-GR"/>
        </w:rPr>
        <w:t>,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491E6A">
        <w:rPr>
          <w:rFonts w:eastAsia="SimSun" w:cs="Tahoma"/>
          <w:szCs w:val="22"/>
          <w:lang w:val="el-GR"/>
        </w:rPr>
        <w:t xml:space="preserve"> :</w:t>
      </w:r>
    </w:p>
    <w:p w14:paraId="2BEEDA5C" w14:textId="77777777" w:rsidR="00491E6A" w:rsidRPr="0063173B" w:rsidRDefault="00491E6A" w:rsidP="00491E6A">
      <w:pPr>
        <w:suppressAutoHyphens w:val="0"/>
        <w:autoSpaceDE w:val="0"/>
        <w:rPr>
          <w:rFonts w:eastAsia="SimSun"/>
          <w:szCs w:val="22"/>
          <w:lang w:val="el-GR"/>
        </w:rPr>
      </w:pPr>
      <w:r w:rsidRPr="0063173B">
        <w:rPr>
          <w:rFonts w:eastAsia="SimSun"/>
          <w:szCs w:val="22"/>
          <w:lang w:val="el-GR"/>
        </w:rPr>
        <w:t>α) στην περίπτωση της παρ. 7 του άρθρου 105 περί κατακύρωσης και σύναψης σύμβασης</w:t>
      </w:r>
    </w:p>
    <w:p w14:paraId="053BC5C1" w14:textId="77777777" w:rsidR="00491E6A" w:rsidRDefault="00491E6A" w:rsidP="00491E6A">
      <w:pPr>
        <w:suppressAutoHyphens w:val="0"/>
        <w:autoSpaceDE w:val="0"/>
        <w:rPr>
          <w:rFonts w:eastAsia="SimSun"/>
          <w:szCs w:val="22"/>
          <w:lang w:val="el-GR"/>
        </w:rPr>
      </w:pPr>
      <w:r w:rsidRPr="0063173B">
        <w:rPr>
          <w:rFonts w:eastAsia="SimSun"/>
          <w:szCs w:val="22"/>
          <w:lang w:val="el-GR"/>
        </w:rPr>
        <w:lastRenderedPageBreak/>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11E37C8" w14:textId="77777777" w:rsidR="00491E6A" w:rsidRDefault="00491E6A" w:rsidP="00491E6A">
      <w:pPr>
        <w:suppressAutoHyphens w:val="0"/>
        <w:autoSpaceDE w:val="0"/>
        <w:rPr>
          <w:rFonts w:eastAsia="SimSun"/>
          <w:szCs w:val="22"/>
          <w:lang w:val="el-GR"/>
        </w:rPr>
      </w:pPr>
      <w:r>
        <w:rPr>
          <w:rFonts w:eastAsia="SimSun"/>
          <w:szCs w:val="22"/>
          <w:lang w:val="el-GR"/>
        </w:rPr>
        <w:t xml:space="preserve">γ) </w:t>
      </w:r>
      <w:r w:rsidRPr="00346054">
        <w:rPr>
          <w:rFonts w:eastAsia="SimSun"/>
          <w:szCs w:val="22"/>
          <w:lang w:val="el-GR"/>
        </w:rPr>
        <w:t>εφόσον δεν π</w:t>
      </w:r>
      <w:r>
        <w:rPr>
          <w:rFonts w:eastAsia="SimSun"/>
          <w:szCs w:val="22"/>
          <w:lang w:val="el-GR"/>
        </w:rPr>
        <w:t>αράσχει</w:t>
      </w:r>
      <w:r w:rsidRPr="00346054">
        <w:rPr>
          <w:rFonts w:eastAsia="SimSun"/>
          <w:szCs w:val="22"/>
          <w:lang w:val="el-GR"/>
        </w:rPr>
        <w:t xml:space="preserve"> τις υπηρεσίες ή δεν </w:t>
      </w:r>
      <w:r>
        <w:rPr>
          <w:rFonts w:eastAsia="SimSun"/>
          <w:szCs w:val="22"/>
          <w:lang w:val="el-GR"/>
        </w:rPr>
        <w:t>υποβάλει</w:t>
      </w:r>
      <w:r w:rsidRPr="00346054">
        <w:rPr>
          <w:rFonts w:eastAsia="SimSun"/>
          <w:szCs w:val="22"/>
          <w:lang w:val="el-GR"/>
        </w:rPr>
        <w:t xml:space="preserve"> τα παραδοτέα ή δεν </w:t>
      </w:r>
      <w:r>
        <w:rPr>
          <w:rFonts w:eastAsia="SimSun"/>
          <w:szCs w:val="22"/>
          <w:lang w:val="el-GR"/>
        </w:rPr>
        <w:t>προβεί</w:t>
      </w:r>
      <w:r w:rsidRPr="00346054">
        <w:rPr>
          <w:rFonts w:eastAsia="SimSun"/>
          <w:szCs w:val="22"/>
          <w:lang w:val="el-GR"/>
        </w:rPr>
        <w:t xml:space="preserve"> στην αντικατάστασή τους μέσα στον συμβατικό χρόνο ή στον χρόνο παράτασης που του </w:t>
      </w:r>
      <w:r>
        <w:rPr>
          <w:rFonts w:eastAsia="SimSun"/>
          <w:szCs w:val="22"/>
          <w:lang w:val="el-GR"/>
        </w:rPr>
        <w:t>δοθεί</w:t>
      </w:r>
      <w:r w:rsidRPr="00346054">
        <w:rPr>
          <w:rFonts w:eastAsia="SimSun"/>
          <w:szCs w:val="22"/>
          <w:lang w:val="el-GR"/>
        </w:rPr>
        <w:t>, σύμφωνα με τα όσα προβλέπονται στο άρθρο 217 περί διάρκειας σύμβασης παροχής υπηρεσίας</w:t>
      </w:r>
      <w:r>
        <w:rPr>
          <w:rFonts w:eastAsia="SimSun"/>
          <w:szCs w:val="22"/>
          <w:lang w:val="el-GR"/>
        </w:rPr>
        <w:t xml:space="preserve"> </w:t>
      </w:r>
      <w:r w:rsidRPr="00346054">
        <w:rPr>
          <w:rFonts w:eastAsia="SimSun"/>
          <w:szCs w:val="22"/>
          <w:lang w:val="el-GR"/>
        </w:rPr>
        <w:t xml:space="preserve">με την επιφύλαξη της </w:t>
      </w:r>
      <w:r>
        <w:rPr>
          <w:rFonts w:eastAsia="SimSun"/>
          <w:szCs w:val="22"/>
          <w:lang w:val="el-GR"/>
        </w:rPr>
        <w:t>επόμενης παραγράφου</w:t>
      </w:r>
      <w:r w:rsidRPr="00346054">
        <w:rPr>
          <w:rFonts w:eastAsia="SimSun"/>
          <w:szCs w:val="22"/>
          <w:lang w:val="el-GR"/>
        </w:rPr>
        <w:t>.</w:t>
      </w:r>
    </w:p>
    <w:p w14:paraId="5F4ED61C" w14:textId="77777777" w:rsidR="00491E6A" w:rsidRPr="00346054" w:rsidRDefault="00491E6A" w:rsidP="00491E6A">
      <w:pPr>
        <w:suppressAutoHyphens w:val="0"/>
        <w:autoSpaceDE w:val="0"/>
        <w:rPr>
          <w:rFonts w:eastAsia="SimSun"/>
          <w:szCs w:val="22"/>
          <w:lang w:val="el-GR"/>
        </w:rPr>
      </w:pPr>
      <w:r w:rsidRPr="00346054">
        <w:rPr>
          <w:rFonts w:eastAsia="SimSun"/>
          <w:szCs w:val="22"/>
          <w:lang w:val="el-GR"/>
        </w:rPr>
        <w:t xml:space="preserve">Στην περίπτωση συνδρομής λόγου έκπτωσης του αναδόχου από </w:t>
      </w:r>
      <w:r>
        <w:rPr>
          <w:rFonts w:eastAsia="SimSun"/>
          <w:szCs w:val="22"/>
          <w:lang w:val="el-GR"/>
        </w:rPr>
        <w:t xml:space="preserve">τη </w:t>
      </w:r>
      <w:r w:rsidRPr="00346054">
        <w:rPr>
          <w:rFonts w:eastAsia="SimSun"/>
          <w:szCs w:val="22"/>
          <w:lang w:val="el-GR"/>
        </w:rPr>
        <w:t xml:space="preserve">σύμβαση κατά την </w:t>
      </w:r>
      <w:r>
        <w:rPr>
          <w:rFonts w:eastAsia="SimSun"/>
          <w:szCs w:val="22"/>
          <w:lang w:val="el-GR"/>
        </w:rPr>
        <w:t xml:space="preserve">ως άνω </w:t>
      </w:r>
      <w:r w:rsidRPr="00346054">
        <w:rPr>
          <w:rFonts w:eastAsia="SimSun"/>
          <w:szCs w:val="22"/>
          <w:lang w:val="el-GR"/>
        </w:rPr>
        <w:t xml:space="preserve">περίπτωση </w:t>
      </w:r>
      <w:r>
        <w:rPr>
          <w:rFonts w:eastAsia="SimSun"/>
          <w:szCs w:val="22"/>
          <w:lang w:val="el-GR"/>
        </w:rPr>
        <w:t>(γ)</w:t>
      </w:r>
      <w:r w:rsidRPr="00346054">
        <w:rPr>
          <w:rFonts w:eastAsia="SimSun"/>
          <w:szCs w:val="22"/>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szCs w:val="22"/>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szCs w:val="22"/>
          <w:lang w:val="el-GR"/>
        </w:rPr>
        <w:t>ημερών από την κοινοποίηση της ανωτέρω όχλησης.</w:t>
      </w:r>
      <w:r w:rsidRPr="002D2512">
        <w:rPr>
          <w:lang w:val="el-GR"/>
        </w:rPr>
        <w:t xml:space="preserve"> </w:t>
      </w:r>
      <w:r w:rsidRPr="00346054">
        <w:rPr>
          <w:rFonts w:eastAsia="SimSun"/>
          <w:szCs w:val="22"/>
          <w:lang w:val="el-GR"/>
        </w:rPr>
        <w:t xml:space="preserve">Αν η προθεσμία, που </w:t>
      </w:r>
      <w:r>
        <w:rPr>
          <w:rFonts w:eastAsia="SimSun"/>
          <w:szCs w:val="22"/>
          <w:lang w:val="el-GR"/>
        </w:rPr>
        <w:t>τεθεί</w:t>
      </w:r>
      <w:r w:rsidRPr="00346054">
        <w:rPr>
          <w:rFonts w:eastAsia="SimSun"/>
          <w:szCs w:val="22"/>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6E78E3EF" w14:textId="77777777" w:rsidR="00491E6A" w:rsidRDefault="00491E6A" w:rsidP="00491E6A">
      <w:pPr>
        <w:suppressAutoHyphens w:val="0"/>
        <w:autoSpaceDE w:val="0"/>
        <w:rPr>
          <w:rFonts w:eastAsia="SimSun"/>
          <w:szCs w:val="22"/>
          <w:lang w:val="el-GR"/>
        </w:rPr>
      </w:pPr>
      <w:r w:rsidRPr="00B73AC1">
        <w:rPr>
          <w:rFonts w:eastAsia="SimSun"/>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7B5A60A" w14:textId="77777777" w:rsidR="00F85FC2" w:rsidRPr="00F85FC2" w:rsidRDefault="00F85FC2" w:rsidP="00F85FC2">
      <w:pPr>
        <w:suppressAutoHyphens w:val="0"/>
        <w:autoSpaceDE w:val="0"/>
        <w:spacing w:before="0" w:line="252" w:lineRule="auto"/>
        <w:rPr>
          <w:rFonts w:eastAsia="SimSun"/>
          <w:spacing w:val="5"/>
          <w:szCs w:val="22"/>
          <w:lang w:val="el-GR"/>
        </w:rPr>
      </w:pPr>
      <w:r w:rsidRPr="00F85FC2">
        <w:rPr>
          <w:rFonts w:eastAsia="SimSun"/>
          <w:spacing w:val="5"/>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ολική κατάπτωση της εγγύησης καλής εκτέλεσης της σύμβασης.</w:t>
      </w:r>
    </w:p>
    <w:p w14:paraId="75F8EBD0" w14:textId="7EAF854D" w:rsidR="00491E6A" w:rsidRDefault="00F85FC2" w:rsidP="00F85FC2">
      <w:pPr>
        <w:suppressAutoHyphens w:val="0"/>
        <w:autoSpaceDE w:val="0"/>
        <w:spacing w:before="0" w:line="252" w:lineRule="auto"/>
        <w:rPr>
          <w:rFonts w:eastAsia="SimSun"/>
          <w:spacing w:val="5"/>
          <w:szCs w:val="22"/>
          <w:lang w:val="el-GR"/>
        </w:rPr>
      </w:pPr>
      <w:r w:rsidRPr="00F85FC2">
        <w:rPr>
          <w:rFonts w:eastAsia="SimSun"/>
          <w:spacing w:val="5"/>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Η κύρωση του οριζόντιου αποκλεισμού δύναται να επιβληθεί μετά την έκδοση του προβλεπόμενου Π.Δ</w:t>
      </w:r>
      <w:r w:rsidR="00491E6A">
        <w:rPr>
          <w:rFonts w:eastAsia="SimSun"/>
          <w:spacing w:val="5"/>
          <w:szCs w:val="22"/>
          <w:lang w:val="el-GR"/>
        </w:rPr>
        <w:t xml:space="preserve">. </w:t>
      </w:r>
    </w:p>
    <w:p w14:paraId="18C875BB" w14:textId="35799643" w:rsidR="003B67E3" w:rsidRPr="003B67E3" w:rsidRDefault="00491E6A" w:rsidP="003B67E3">
      <w:pPr>
        <w:suppressAutoHyphens w:val="0"/>
        <w:autoSpaceDE w:val="0"/>
        <w:spacing w:after="0"/>
        <w:rPr>
          <w:rFonts w:eastAsia="SimSun" w:cs="Tahoma"/>
          <w:szCs w:val="22"/>
          <w:lang w:val="el-GR"/>
        </w:rPr>
      </w:pPr>
      <w:r w:rsidRPr="00155B45" w:rsidDel="00491E6A">
        <w:rPr>
          <w:rFonts w:eastAsia="SimSun" w:cs="Tahoma"/>
          <w:szCs w:val="22"/>
          <w:lang w:val="el-GR"/>
        </w:rPr>
        <w:t xml:space="preserve"> </w:t>
      </w:r>
      <w:r w:rsidR="003355E7" w:rsidRPr="00155B45">
        <w:rPr>
          <w:rFonts w:eastAsia="SimSun" w:cs="Tahoma"/>
          <w:b/>
          <w:szCs w:val="22"/>
          <w:lang w:val="el-GR"/>
        </w:rPr>
        <w:t>5.2.2.</w:t>
      </w:r>
      <w:r w:rsidR="003355E7" w:rsidRPr="00155B45">
        <w:rPr>
          <w:rFonts w:eastAsia="SimSun" w:cs="Tahoma"/>
          <w:szCs w:val="22"/>
          <w:lang w:val="el-GR"/>
        </w:rPr>
        <w:t xml:space="preserve"> </w:t>
      </w:r>
      <w:r w:rsidR="003355E7" w:rsidRPr="008A280E">
        <w:rPr>
          <w:rFonts w:eastAsia="SimSun" w:cs="Tahoma"/>
          <w:szCs w:val="22"/>
          <w:lang w:val="el-GR"/>
        </w:rPr>
        <w:t>Αν οι υπηρεσίες</w:t>
      </w:r>
      <w:r w:rsidR="003355E7" w:rsidRPr="00155B45">
        <w:rPr>
          <w:rFonts w:eastAsia="SimSun" w:cs="Tahoma"/>
          <w:szCs w:val="22"/>
          <w:lang w:val="el-GR"/>
        </w:rPr>
        <w:t xml:space="preserve">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w:t>
      </w:r>
      <w:r w:rsidR="003355E7" w:rsidRPr="00B82D4A">
        <w:rPr>
          <w:rFonts w:eastAsia="SimSun" w:cs="Tahoma"/>
          <w:szCs w:val="22"/>
          <w:lang w:val="el-GR"/>
        </w:rPr>
        <w:t>αρχής.</w:t>
      </w:r>
      <w:r w:rsidR="003B67E3" w:rsidRPr="00B82D4A">
        <w:rPr>
          <w:rFonts w:cs="Tahoma"/>
          <w:szCs w:val="22"/>
          <w:lang w:val="el-GR"/>
        </w:rPr>
        <w:t xml:space="preserve"> </w:t>
      </w:r>
      <w:r w:rsidR="003B67E3" w:rsidRPr="00B82D4A">
        <w:rPr>
          <w:rFonts w:eastAsia="SimSun" w:cs="Tahoma"/>
          <w:szCs w:val="22"/>
          <w:lang w:val="el-GR"/>
        </w:rPr>
        <w:t xml:space="preserve">Ποινικές ρήτρες δύναται να επιβάλλονται και για πλημμελή εκτέλεση των όρων της σύμβασης </w:t>
      </w:r>
      <w:r w:rsidR="003B67E3" w:rsidRPr="00B82D4A">
        <w:rPr>
          <w:rFonts w:ascii="Calibri" w:hAnsi="Calibri" w:cs="Tahoma"/>
          <w:color w:val="000000"/>
          <w:szCs w:val="22"/>
          <w:vertAlign w:val="superscript"/>
          <w:lang w:eastAsia="el-GR"/>
        </w:rPr>
        <w:footnoteReference w:id="19"/>
      </w:r>
      <w:r w:rsidR="003B67E3" w:rsidRPr="00B82D4A">
        <w:rPr>
          <w:rFonts w:eastAsia="SimSun" w:cs="Tahoma"/>
          <w:szCs w:val="22"/>
          <w:lang w:val="el-GR"/>
        </w:rPr>
        <w:t>.</w:t>
      </w:r>
    </w:p>
    <w:p w14:paraId="697B85D1" w14:textId="5D594AE4" w:rsidR="008338F0" w:rsidRPr="00155B45" w:rsidRDefault="008338F0" w:rsidP="00155B45">
      <w:pPr>
        <w:suppressAutoHyphens w:val="0"/>
        <w:autoSpaceDE w:val="0"/>
        <w:spacing w:before="0" w:line="252" w:lineRule="auto"/>
        <w:rPr>
          <w:rFonts w:eastAsia="SimSun" w:cs="Tahoma"/>
          <w:szCs w:val="22"/>
          <w:lang w:val="el-GR"/>
        </w:rPr>
      </w:pPr>
    </w:p>
    <w:p w14:paraId="42C99B7C" w14:textId="77777777" w:rsidR="008338F0" w:rsidRPr="00155B45" w:rsidRDefault="003355E7" w:rsidP="00155B45">
      <w:pPr>
        <w:suppressAutoHyphens w:val="0"/>
        <w:autoSpaceDE w:val="0"/>
        <w:spacing w:before="0" w:line="252" w:lineRule="auto"/>
        <w:jc w:val="left"/>
        <w:rPr>
          <w:rFonts w:eastAsia="SimSun" w:cs="Tahoma"/>
          <w:szCs w:val="22"/>
          <w:lang w:val="el-GR"/>
        </w:rPr>
      </w:pPr>
      <w:r w:rsidRPr="00155B45">
        <w:rPr>
          <w:rFonts w:eastAsia="SimSun" w:cs="Tahoma"/>
          <w:szCs w:val="22"/>
          <w:lang w:val="el-GR"/>
        </w:rPr>
        <w:t>Οι ποινικές ρήτρες υπολογίζονται ως εξής:</w:t>
      </w:r>
    </w:p>
    <w:p w14:paraId="4B5EC7DA"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E25CDF1"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B5A3E90"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301EF401" w14:textId="77777777" w:rsidR="008338F0" w:rsidRPr="00155B45" w:rsidRDefault="003355E7" w:rsidP="00155B45">
      <w:pPr>
        <w:suppressAutoHyphens w:val="0"/>
        <w:autoSpaceDE w:val="0"/>
        <w:spacing w:before="0" w:line="252" w:lineRule="auto"/>
        <w:jc w:val="left"/>
        <w:rPr>
          <w:rFonts w:eastAsia="SimSun" w:cs="Tahoma"/>
          <w:szCs w:val="22"/>
          <w:lang w:val="el-GR"/>
        </w:rPr>
      </w:pPr>
      <w:r w:rsidRPr="00155B45">
        <w:rPr>
          <w:rFonts w:eastAsia="SimSun" w:cs="Tahoma"/>
          <w:szCs w:val="22"/>
          <w:lang w:val="el-GR"/>
        </w:rPr>
        <w:lastRenderedPageBreak/>
        <w:t>Το ποσό των ποινικών ρητρών αφαιρείται/συμψηφίζεται από/με την αμοιβή του αναδόχου.</w:t>
      </w:r>
    </w:p>
    <w:p w14:paraId="2E838E1A" w14:textId="40E363D7" w:rsidR="008338F0"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6E7A1023" w14:textId="77777777" w:rsidR="003B67E3" w:rsidRDefault="003B67E3" w:rsidP="00155B45">
      <w:pPr>
        <w:suppressAutoHyphens w:val="0"/>
        <w:autoSpaceDE w:val="0"/>
        <w:spacing w:before="0" w:line="252" w:lineRule="auto"/>
        <w:rPr>
          <w:rFonts w:eastAsia="SimSun" w:cs="Tahoma"/>
          <w:szCs w:val="22"/>
          <w:lang w:val="el-GR"/>
        </w:rPr>
      </w:pPr>
    </w:p>
    <w:p w14:paraId="07EF36B8" w14:textId="15A4D54D" w:rsidR="008338F0" w:rsidRPr="00155B45" w:rsidRDefault="003355E7" w:rsidP="009D78A6">
      <w:pPr>
        <w:pStyle w:val="2"/>
        <w:numPr>
          <w:ilvl w:val="1"/>
          <w:numId w:val="40"/>
        </w:numPr>
        <w:spacing w:before="0" w:after="120" w:line="252" w:lineRule="auto"/>
        <w:rPr>
          <w:rFonts w:ascii="Tahoma" w:hAnsi="Tahoma" w:cs="Tahoma"/>
          <w:sz w:val="22"/>
          <w:lang w:val="el-GR"/>
        </w:rPr>
      </w:pPr>
      <w:bookmarkStart w:id="260" w:name="_Toc64034290"/>
      <w:bookmarkEnd w:id="260"/>
      <w:r w:rsidRPr="00155B45">
        <w:rPr>
          <w:rFonts w:ascii="Tahoma" w:hAnsi="Tahoma" w:cs="Tahoma"/>
          <w:sz w:val="22"/>
          <w:lang w:val="el-GR"/>
        </w:rPr>
        <w:tab/>
      </w:r>
      <w:bookmarkStart w:id="261" w:name="_Toc43378485"/>
      <w:bookmarkStart w:id="262" w:name="_Toc165290006"/>
      <w:r w:rsidRPr="00155B45">
        <w:rPr>
          <w:rFonts w:ascii="Tahoma" w:hAnsi="Tahoma" w:cs="Tahoma"/>
          <w:sz w:val="22"/>
          <w:lang w:val="el-GR"/>
        </w:rPr>
        <w:t>Διοικητικές προσφυγές κατά τη διαδικασία εκτέλεσης</w:t>
      </w:r>
      <w:bookmarkEnd w:id="261"/>
      <w:bookmarkEnd w:id="262"/>
      <w:r w:rsidRPr="00155B45">
        <w:rPr>
          <w:rFonts w:ascii="Tahoma" w:hAnsi="Tahoma" w:cs="Tahoma"/>
          <w:sz w:val="22"/>
          <w:lang w:val="el-GR"/>
        </w:rPr>
        <w:t xml:space="preserve"> </w:t>
      </w:r>
    </w:p>
    <w:p w14:paraId="7F12D7F4" w14:textId="1B8ACA55" w:rsidR="001766ED" w:rsidRDefault="001766ED" w:rsidP="001766ED">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cs="Tahoma"/>
          <w:szCs w:val="22"/>
          <w:lang w:val="el-GR"/>
        </w:rPr>
        <w:fldChar w:fldCharType="begin"/>
      </w:r>
      <w:r w:rsidRPr="00603221">
        <w:rPr>
          <w:rFonts w:eastAsia="SimSun" w:cs="Tahoma"/>
          <w:szCs w:val="22"/>
          <w:lang w:val="el-GR"/>
        </w:rPr>
        <w:instrText xml:space="preserve"> REF _Ref496607484 \r \h </w:instrText>
      </w:r>
      <w:r w:rsidRPr="00DF02B0">
        <w:rPr>
          <w:rFonts w:eastAsia="SimSun" w:cs="Tahoma"/>
          <w:szCs w:val="22"/>
          <w:lang w:val="el-GR"/>
        </w:rPr>
        <w:instrText xml:space="preserve"> \* MERGEFORMAT </w:instrText>
      </w:r>
      <w:r w:rsidRPr="00603221">
        <w:rPr>
          <w:rFonts w:eastAsia="SimSun" w:cs="Tahoma"/>
          <w:szCs w:val="22"/>
          <w:lang w:val="el-GR"/>
        </w:rPr>
      </w:r>
      <w:r w:rsidRPr="00603221">
        <w:rPr>
          <w:rFonts w:eastAsia="SimSun" w:cs="Tahoma"/>
          <w:szCs w:val="22"/>
          <w:lang w:val="el-GR"/>
        </w:rPr>
        <w:fldChar w:fldCharType="separate"/>
      </w:r>
      <w:r w:rsidR="00B2336E">
        <w:rPr>
          <w:rFonts w:eastAsia="SimSun" w:cs="Tahoma"/>
          <w:szCs w:val="22"/>
          <w:lang w:val="el-GR"/>
        </w:rPr>
        <w:t>5.2</w:t>
      </w:r>
      <w:r w:rsidRPr="00603221">
        <w:rPr>
          <w:rFonts w:eastAsia="SimSun" w:cs="Tahoma"/>
          <w:szCs w:val="22"/>
          <w:lang w:val="el-GR"/>
        </w:rPr>
        <w:fldChar w:fldCharType="end"/>
      </w:r>
      <w:r>
        <w:rPr>
          <w:lang w:val="el-GR"/>
        </w:rPr>
        <w:t xml:space="preserve"> (Κήρυξη οικονομικού φορέα εκπτώτου - Κυρώσεις) και 6.4. (</w:t>
      </w:r>
      <w:r w:rsidRPr="006E6191">
        <w:rPr>
          <w:rFonts w:cs="Tahoma"/>
          <w:szCs w:val="22"/>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0F3A4CE" w14:textId="53BFBF70" w:rsidR="001766ED" w:rsidRDefault="001766ED" w:rsidP="001766ED">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9D531E">
        <w:rPr>
          <w:lang w:val="el-GR"/>
        </w:rPr>
        <w:t>της</w:t>
      </w:r>
      <w:r w:rsidR="009D531E" w:rsidRPr="001F7E31">
        <w:rPr>
          <w:lang w:val="el-GR"/>
        </w:rPr>
        <w:t xml:space="preserve"> </w:t>
      </w:r>
      <w:r w:rsidR="009D531E">
        <w:rPr>
          <w:lang w:val="el-GR"/>
        </w:rPr>
        <w:t>περίπτωσης</w:t>
      </w:r>
      <w:r w:rsidR="009D531E" w:rsidRPr="001F7E31">
        <w:rPr>
          <w:lang w:val="el-GR"/>
        </w:rPr>
        <w:t xml:space="preserve"> </w:t>
      </w:r>
      <w:r w:rsidRPr="001F7E31">
        <w:rPr>
          <w:lang w:val="el-GR"/>
        </w:rPr>
        <w:t>δ΄ της παραγράφου 11 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7E1FFD95" w14:textId="77777777" w:rsidR="00750361" w:rsidRDefault="00750361" w:rsidP="001766ED">
      <w:pPr>
        <w:suppressAutoHyphens w:val="0"/>
        <w:autoSpaceDE w:val="0"/>
        <w:rPr>
          <w:lang w:val="el-GR"/>
        </w:rPr>
      </w:pPr>
    </w:p>
    <w:p w14:paraId="6E061B5F" w14:textId="58444A3F" w:rsidR="003043EF" w:rsidRPr="00155B45" w:rsidRDefault="003043EF" w:rsidP="009D78A6">
      <w:pPr>
        <w:pStyle w:val="2"/>
        <w:numPr>
          <w:ilvl w:val="1"/>
          <w:numId w:val="40"/>
        </w:numPr>
        <w:spacing w:before="0" w:after="120" w:line="252" w:lineRule="auto"/>
        <w:rPr>
          <w:rFonts w:ascii="Tahoma" w:hAnsi="Tahoma" w:cs="Tahoma"/>
          <w:sz w:val="22"/>
          <w:lang w:val="el-GR"/>
        </w:rPr>
      </w:pPr>
      <w:r w:rsidRPr="00155B45">
        <w:rPr>
          <w:rFonts w:ascii="Tahoma" w:hAnsi="Tahoma" w:cs="Tahoma"/>
          <w:sz w:val="22"/>
          <w:lang w:val="el-GR"/>
        </w:rPr>
        <w:tab/>
      </w:r>
      <w:bookmarkStart w:id="263" w:name="_Toc165290007"/>
      <w:r>
        <w:rPr>
          <w:rFonts w:ascii="Tahoma" w:hAnsi="Tahoma" w:cs="Tahoma"/>
          <w:sz w:val="22"/>
          <w:lang w:val="el-GR"/>
        </w:rPr>
        <w:t>Δικαστική επίλυση διαφορών</w:t>
      </w:r>
      <w:bookmarkEnd w:id="263"/>
      <w:r w:rsidRPr="00155B45">
        <w:rPr>
          <w:rFonts w:ascii="Tahoma" w:hAnsi="Tahoma" w:cs="Tahoma"/>
          <w:sz w:val="22"/>
          <w:lang w:val="el-GR"/>
        </w:rPr>
        <w:t xml:space="preserve"> </w:t>
      </w:r>
    </w:p>
    <w:p w14:paraId="7B54EF9D" w14:textId="77777777" w:rsidR="00B731D1" w:rsidRPr="00022C43" w:rsidRDefault="001B0B10" w:rsidP="00B731D1">
      <w:pPr>
        <w:rPr>
          <w:b/>
          <w:sz w:val="24"/>
          <w:lang w:val="el-GR"/>
        </w:rPr>
      </w:pPr>
      <w:r w:rsidRPr="00C067E5">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r w:rsidR="00B731D1" w:rsidRPr="00C067E5">
        <w:rPr>
          <w:lang w:val="el-GR"/>
        </w:rPr>
        <w:t xml:space="preserve">ενδικοφανούς διαδικασίας </w:t>
      </w:r>
      <w:r w:rsidR="00B731D1">
        <w:rPr>
          <w:lang w:val="el-GR"/>
        </w:rPr>
        <w:t>που προβλέπεται</w:t>
      </w:r>
      <w:r w:rsidR="00B731D1" w:rsidRPr="00C067E5">
        <w:rPr>
          <w:lang w:val="el-GR"/>
        </w:rPr>
        <w:t xml:space="preserve"> </w:t>
      </w:r>
      <w:r w:rsidRPr="00C067E5">
        <w:rPr>
          <w:lang w:val="el-GR"/>
        </w:rPr>
        <w:t>στο άρθρο 205</w:t>
      </w:r>
      <w:r w:rsidR="00B731D1">
        <w:rPr>
          <w:lang w:val="el-GR"/>
        </w:rPr>
        <w:t xml:space="preserve"> </w:t>
      </w:r>
      <w:r w:rsidR="00B731D1" w:rsidRPr="00851610">
        <w:rPr>
          <w:lang w:val="el-GR"/>
        </w:rPr>
        <w:t xml:space="preserve">του ν. 4412/2016 και την παράγραφο </w:t>
      </w:r>
      <w:r w:rsidR="004245A6">
        <w:rPr>
          <w:lang w:val="el-GR"/>
        </w:rPr>
        <w:t>5.3</w:t>
      </w:r>
      <w:r w:rsidR="00B731D1" w:rsidRPr="00851610">
        <w:rPr>
          <w:lang w:val="el-GR"/>
        </w:rPr>
        <w:t xml:space="preserve"> της παρούσας</w:t>
      </w:r>
      <w:r w:rsidR="00B731D1" w:rsidRPr="005347BC">
        <w:rPr>
          <w:lang w:val="el-GR"/>
        </w:rPr>
        <w:t xml:space="preserve">, </w:t>
      </w:r>
      <w:r w:rsidRPr="00C067E5">
        <w:rPr>
          <w:lang w:val="el-GR"/>
        </w:rPr>
        <w:t xml:space="preserve"> διαφορετικά η προσφυγή απορρίπτεται ως απαράδεκτη.</w:t>
      </w:r>
      <w:r w:rsidR="00B731D1">
        <w:rPr>
          <w:lang w:val="el-GR"/>
        </w:rPr>
        <w:t xml:space="preserve"> </w:t>
      </w:r>
      <w:r w:rsidR="00B731D1"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4794DA7" w14:textId="77777777" w:rsidR="00036CBD" w:rsidRPr="00155B45" w:rsidRDefault="00036CBD" w:rsidP="006C17A2">
      <w:pPr>
        <w:suppressAutoHyphens w:val="0"/>
        <w:autoSpaceDE w:val="0"/>
        <w:rPr>
          <w:rFonts w:cs="Tahoma"/>
          <w:szCs w:val="22"/>
          <w:lang w:val="el-GR"/>
        </w:rPr>
      </w:pPr>
    </w:p>
    <w:p w14:paraId="3CA4BDA2" w14:textId="087EC410" w:rsidR="008338F0" w:rsidRPr="00987ED0" w:rsidRDefault="00121ABE" w:rsidP="009D78A6">
      <w:pPr>
        <w:pStyle w:val="10"/>
        <w:numPr>
          <w:ilvl w:val="0"/>
          <w:numId w:val="41"/>
        </w:numPr>
        <w:spacing w:before="0" w:after="120" w:line="252" w:lineRule="auto"/>
        <w:ind w:left="284"/>
        <w:rPr>
          <w:rFonts w:ascii="Tahoma" w:hAnsi="Tahoma" w:cs="Tahoma"/>
          <w:sz w:val="22"/>
          <w:szCs w:val="22"/>
          <w:lang w:val="el-GR"/>
        </w:rPr>
      </w:pPr>
      <w:bookmarkStart w:id="264" w:name="_Toc165290008"/>
      <w:r>
        <w:rPr>
          <w:rFonts w:ascii="Tahoma" w:hAnsi="Tahoma" w:cs="Tahoma"/>
          <w:sz w:val="22"/>
          <w:szCs w:val="22"/>
          <w:lang w:val="el-GR"/>
        </w:rPr>
        <w:lastRenderedPageBreak/>
        <w:t>ΧΡΟΝΟΣ ΚΑΙ ΤΡΟΠΟΣ</w:t>
      </w:r>
      <w:r w:rsidR="003355E7" w:rsidRPr="00987ED0">
        <w:rPr>
          <w:rFonts w:ascii="Tahoma" w:hAnsi="Tahoma" w:cs="Tahoma"/>
          <w:sz w:val="22"/>
          <w:szCs w:val="22"/>
          <w:lang w:val="el-GR"/>
        </w:rPr>
        <w:t xml:space="preserve"> ΕΚΤΕΛΕΣΗΣ</w:t>
      </w:r>
      <w:bookmarkEnd w:id="264"/>
      <w:r w:rsidR="003355E7" w:rsidRPr="00987ED0">
        <w:rPr>
          <w:rFonts w:ascii="Tahoma" w:hAnsi="Tahoma" w:cs="Tahoma"/>
          <w:sz w:val="22"/>
          <w:szCs w:val="22"/>
          <w:lang w:val="el-GR"/>
        </w:rPr>
        <w:t xml:space="preserve"> </w:t>
      </w:r>
    </w:p>
    <w:p w14:paraId="170BD203" w14:textId="2832D253" w:rsidR="008338F0" w:rsidRPr="00155B45" w:rsidRDefault="003355E7" w:rsidP="003A5023">
      <w:pPr>
        <w:pStyle w:val="2"/>
        <w:numPr>
          <w:ilvl w:val="1"/>
          <w:numId w:val="41"/>
        </w:numPr>
        <w:spacing w:before="0" w:after="120" w:line="252" w:lineRule="auto"/>
        <w:ind w:left="709"/>
        <w:rPr>
          <w:rFonts w:ascii="Tahoma" w:hAnsi="Tahoma" w:cs="Tahoma"/>
          <w:sz w:val="22"/>
          <w:lang w:val="el-GR"/>
        </w:rPr>
      </w:pPr>
      <w:r w:rsidRPr="00155B45">
        <w:rPr>
          <w:rFonts w:ascii="Tahoma" w:hAnsi="Tahoma" w:cs="Tahoma"/>
          <w:sz w:val="22"/>
          <w:lang w:val="el-GR"/>
        </w:rPr>
        <w:tab/>
      </w:r>
      <w:bookmarkStart w:id="265" w:name="_Toc43378486"/>
      <w:bookmarkStart w:id="266" w:name="_Toc165290009"/>
      <w:r w:rsidRPr="00155B45">
        <w:rPr>
          <w:rFonts w:ascii="Tahoma" w:hAnsi="Tahoma" w:cs="Tahoma"/>
          <w:sz w:val="22"/>
          <w:lang w:val="el-GR"/>
        </w:rPr>
        <w:t>Παρακολούθηση της σύμβασης</w:t>
      </w:r>
      <w:bookmarkEnd w:id="265"/>
      <w:bookmarkEnd w:id="266"/>
      <w:r w:rsidRPr="00155B45">
        <w:rPr>
          <w:rFonts w:ascii="Tahoma" w:hAnsi="Tahoma" w:cs="Tahoma"/>
          <w:sz w:val="22"/>
          <w:lang w:val="el-GR"/>
        </w:rPr>
        <w:t xml:space="preserve"> </w:t>
      </w:r>
    </w:p>
    <w:p w14:paraId="3B846E9E" w14:textId="77777777" w:rsidR="001766ED" w:rsidRDefault="001766ED" w:rsidP="00B731D1">
      <w:pPr>
        <w:rPr>
          <w:rFonts w:cs="Tahoma"/>
          <w:szCs w:val="22"/>
          <w:lang w:val="el-GR"/>
        </w:rPr>
      </w:pPr>
      <w:bookmarkStart w:id="267" w:name="_Hlk9421248"/>
      <w:r w:rsidRPr="00987ED0">
        <w:rPr>
          <w:rFonts w:cs="Tahoma"/>
          <w:b/>
          <w:szCs w:val="22"/>
          <w:lang w:val="el-GR"/>
        </w:rPr>
        <w:t>6.1.1.</w:t>
      </w:r>
      <w:r w:rsidRPr="00512083">
        <w:rPr>
          <w:rFonts w:cs="Tahoma"/>
          <w:szCs w:val="22"/>
          <w:lang w:val="el-GR"/>
        </w:rPr>
        <w:t xml:space="preserve"> </w:t>
      </w:r>
      <w:r w:rsidRPr="00AE0104">
        <w:rPr>
          <w:rFonts w:cs="Tahoma"/>
          <w:szCs w:val="22"/>
          <w:lang w:val="el-GR"/>
        </w:rPr>
        <w:t>Η παρακολούθηση</w:t>
      </w:r>
      <w:r w:rsidRPr="00512083">
        <w:rPr>
          <w:rFonts w:cs="Tahoma"/>
          <w:szCs w:val="22"/>
          <w:lang w:val="el-GR"/>
        </w:rPr>
        <w:t xml:space="preserve"> της εκτέλεσης της Σύμβασης και η διοίκηση αυτής </w:t>
      </w:r>
      <w:r w:rsidR="00B731D1" w:rsidRPr="00512083">
        <w:rPr>
          <w:rFonts w:cs="Tahoma"/>
          <w:szCs w:val="22"/>
          <w:lang w:val="el-GR"/>
        </w:rPr>
        <w:t>θα διενεργ</w:t>
      </w:r>
      <w:r w:rsidR="00B731D1">
        <w:rPr>
          <w:rFonts w:cs="Tahoma"/>
          <w:szCs w:val="22"/>
          <w:lang w:val="el-GR"/>
        </w:rPr>
        <w:t xml:space="preserve">ηθεί </w:t>
      </w:r>
      <w:r w:rsidR="00B731D1" w:rsidRPr="005607CF">
        <w:rPr>
          <w:rFonts w:cs="Tahoma"/>
          <w:szCs w:val="22"/>
          <w:lang w:val="el-GR"/>
        </w:rPr>
        <w:t xml:space="preserve">από ειδική </w:t>
      </w:r>
      <w:r w:rsidR="00B731D1">
        <w:rPr>
          <w:rFonts w:cs="Tahoma"/>
          <w:szCs w:val="22"/>
          <w:lang w:val="el-GR"/>
        </w:rPr>
        <w:t>Ε</w:t>
      </w:r>
      <w:r w:rsidR="00B731D1" w:rsidRPr="005607CF">
        <w:rPr>
          <w:rFonts w:cs="Tahoma"/>
          <w:szCs w:val="22"/>
          <w:lang w:val="el-GR"/>
        </w:rPr>
        <w:t xml:space="preserve">πιτροπή </w:t>
      </w:r>
      <w:r w:rsidR="00B731D1">
        <w:rPr>
          <w:rFonts w:cs="Tahoma"/>
          <w:szCs w:val="22"/>
          <w:lang w:val="el-GR"/>
        </w:rPr>
        <w:t>(τριμελή ή πενταμελή)</w:t>
      </w:r>
      <w:r w:rsidRPr="00CC6E7A">
        <w:rPr>
          <w:rFonts w:cs="Tahoma"/>
          <w:szCs w:val="22"/>
          <w:lang w:val="el-GR"/>
        </w:rPr>
        <w:t xml:space="preserve"> η οποία θα ορισθεί με απόφαση της </w:t>
      </w:r>
      <w:r w:rsidRPr="001766ED">
        <w:rPr>
          <w:rFonts w:cs="Tahoma"/>
          <w:szCs w:val="22"/>
          <w:lang w:val="el-GR"/>
        </w:rPr>
        <w:t>αναθέτουσας αρχής</w:t>
      </w:r>
      <w:r w:rsidRPr="006C17A2">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75F43A90" w14:textId="77777777" w:rsidR="001766ED" w:rsidRPr="00603221" w:rsidRDefault="001766ED" w:rsidP="001766ED">
      <w:pPr>
        <w:rPr>
          <w:rFonts w:cs="Tahoma"/>
          <w:szCs w:val="22"/>
          <w:lang w:val="el-GR"/>
        </w:rPr>
      </w:pPr>
      <w:r>
        <w:rPr>
          <w:rFonts w:cs="Tahoma"/>
          <w:szCs w:val="22"/>
          <w:lang w:val="el-GR"/>
        </w:rPr>
        <w:t>Η αρμόδια Επιτροπή Παρακολούθησης δύναται να αποστέλλει</w:t>
      </w:r>
      <w:r w:rsidRPr="00512083">
        <w:rPr>
          <w:rFonts w:cs="Tahoma"/>
          <w:szCs w:val="22"/>
          <w:lang w:val="el-GR"/>
        </w:rPr>
        <w:t xml:space="preserve"> </w:t>
      </w:r>
      <w:r>
        <w:rPr>
          <w:rFonts w:cs="Tahoma"/>
          <w:szCs w:val="22"/>
          <w:lang w:val="el-GR"/>
        </w:rPr>
        <w:t>έγγραφα</w:t>
      </w:r>
      <w:r w:rsidRPr="00512083">
        <w:rPr>
          <w:rFonts w:cs="Tahoma"/>
          <w:szCs w:val="22"/>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35779129" w14:textId="5E70402B" w:rsidR="00087FEA" w:rsidRDefault="00087FEA" w:rsidP="00155B45">
      <w:pPr>
        <w:spacing w:before="0" w:line="252" w:lineRule="auto"/>
        <w:rPr>
          <w:rFonts w:cs="Tahoma"/>
          <w:szCs w:val="22"/>
          <w:lang w:val="el-GR"/>
        </w:rPr>
      </w:pPr>
    </w:p>
    <w:p w14:paraId="135AA670" w14:textId="77777777" w:rsidR="002A3E62" w:rsidRPr="00155B45" w:rsidRDefault="002A3E62" w:rsidP="00155B45">
      <w:pPr>
        <w:spacing w:before="0" w:line="252" w:lineRule="auto"/>
        <w:rPr>
          <w:rFonts w:cs="Tahoma"/>
          <w:szCs w:val="22"/>
          <w:lang w:val="el-GR"/>
        </w:rPr>
      </w:pPr>
    </w:p>
    <w:bookmarkEnd w:id="267"/>
    <w:p w14:paraId="4708ACA2" w14:textId="4D12521B" w:rsidR="008338F0" w:rsidRPr="00155B45" w:rsidRDefault="003355E7" w:rsidP="00B600F0">
      <w:pPr>
        <w:pStyle w:val="2"/>
        <w:numPr>
          <w:ilvl w:val="1"/>
          <w:numId w:val="41"/>
        </w:numPr>
        <w:spacing w:before="0" w:after="120" w:line="252" w:lineRule="auto"/>
        <w:rPr>
          <w:rFonts w:ascii="Tahoma" w:hAnsi="Tahoma" w:cs="Tahoma"/>
          <w:sz w:val="22"/>
          <w:lang w:val="el-GR"/>
        </w:rPr>
      </w:pPr>
      <w:r w:rsidRPr="00155B45">
        <w:rPr>
          <w:rFonts w:ascii="Tahoma" w:hAnsi="Tahoma" w:cs="Tahoma"/>
          <w:sz w:val="22"/>
          <w:lang w:val="el-GR"/>
        </w:rPr>
        <w:tab/>
      </w:r>
      <w:bookmarkStart w:id="268" w:name="_Toc43378487"/>
      <w:bookmarkStart w:id="269" w:name="_Toc165290010"/>
      <w:r w:rsidRPr="00155B45">
        <w:rPr>
          <w:rFonts w:ascii="Tahoma" w:hAnsi="Tahoma" w:cs="Tahoma"/>
          <w:sz w:val="22"/>
          <w:lang w:val="el-GR"/>
        </w:rPr>
        <w:t>Διάρκεια σύμβασης</w:t>
      </w:r>
      <w:bookmarkEnd w:id="268"/>
      <w:bookmarkEnd w:id="269"/>
      <w:r w:rsidRPr="00155B45">
        <w:rPr>
          <w:rFonts w:ascii="Tahoma" w:hAnsi="Tahoma" w:cs="Tahoma"/>
          <w:sz w:val="22"/>
          <w:lang w:val="el-GR"/>
        </w:rPr>
        <w:t xml:space="preserve"> </w:t>
      </w:r>
    </w:p>
    <w:p w14:paraId="32D39B6B" w14:textId="3355BF95" w:rsidR="008702D8" w:rsidRDefault="003355E7" w:rsidP="00155B45">
      <w:pPr>
        <w:spacing w:before="0" w:line="252" w:lineRule="auto"/>
        <w:rPr>
          <w:rFonts w:cs="Tahoma"/>
          <w:szCs w:val="22"/>
          <w:lang w:val="el-GR"/>
        </w:rPr>
      </w:pPr>
      <w:r w:rsidRPr="00155B45">
        <w:rPr>
          <w:rFonts w:cs="Tahoma"/>
          <w:b/>
          <w:szCs w:val="22"/>
          <w:lang w:val="el-GR"/>
        </w:rPr>
        <w:t>6.2.1.</w:t>
      </w:r>
      <w:r w:rsidRPr="00155B45">
        <w:rPr>
          <w:rFonts w:cs="Tahoma"/>
          <w:szCs w:val="22"/>
          <w:lang w:val="el-GR"/>
        </w:rPr>
        <w:t xml:space="preserve"> </w:t>
      </w:r>
      <w:r w:rsidR="008702D8" w:rsidRPr="00A42938">
        <w:rPr>
          <w:rFonts w:cs="Tahoma"/>
          <w:szCs w:val="22"/>
          <w:lang w:val="el-GR"/>
        </w:rPr>
        <w:t xml:space="preserve">Η συνολική </w:t>
      </w:r>
      <w:r w:rsidR="008702D8" w:rsidRPr="00A42938">
        <w:rPr>
          <w:rFonts w:cs="Tahoma"/>
          <w:b/>
          <w:bCs/>
          <w:szCs w:val="22"/>
          <w:lang w:val="el-GR"/>
        </w:rPr>
        <w:t>διάρκεια</w:t>
      </w:r>
      <w:r w:rsidR="008702D8" w:rsidRPr="00A42938">
        <w:rPr>
          <w:rFonts w:cs="Tahoma"/>
          <w:bCs/>
          <w:szCs w:val="22"/>
          <w:lang w:val="el-GR"/>
        </w:rPr>
        <w:t xml:space="preserve"> </w:t>
      </w:r>
      <w:r w:rsidR="00332AF9" w:rsidRPr="00A42938">
        <w:rPr>
          <w:rFonts w:cs="Tahoma"/>
          <w:szCs w:val="22"/>
          <w:lang w:val="el-GR"/>
        </w:rPr>
        <w:t xml:space="preserve">της σύμβασης ορίζεται σε </w:t>
      </w:r>
      <w:r w:rsidR="00E3388D" w:rsidRPr="00A42938">
        <w:rPr>
          <w:rFonts w:cs="Tahoma"/>
          <w:b/>
          <w:bCs/>
          <w:szCs w:val="22"/>
          <w:lang w:val="el-GR"/>
        </w:rPr>
        <w:t xml:space="preserve"> </w:t>
      </w:r>
      <w:r w:rsidR="009C689A" w:rsidRPr="00A42938">
        <w:rPr>
          <w:rFonts w:cs="Tahoma"/>
          <w:b/>
          <w:bCs/>
          <w:szCs w:val="22"/>
          <w:lang w:val="el-GR"/>
        </w:rPr>
        <w:t>δώδεκα</w:t>
      </w:r>
      <w:r w:rsidR="00E3388D" w:rsidRPr="00A42938">
        <w:rPr>
          <w:rFonts w:cs="Tahoma"/>
          <w:b/>
          <w:bCs/>
          <w:szCs w:val="22"/>
          <w:lang w:val="el-GR"/>
        </w:rPr>
        <w:t xml:space="preserve"> (</w:t>
      </w:r>
      <w:r w:rsidR="009C689A" w:rsidRPr="00A42938">
        <w:rPr>
          <w:rFonts w:cs="Tahoma"/>
          <w:b/>
          <w:bCs/>
          <w:szCs w:val="22"/>
          <w:lang w:val="el-GR"/>
        </w:rPr>
        <w:t>12</w:t>
      </w:r>
      <w:r w:rsidR="00E3388D" w:rsidRPr="00A42938">
        <w:rPr>
          <w:rFonts w:cs="Tahoma"/>
          <w:b/>
          <w:bCs/>
          <w:szCs w:val="22"/>
          <w:lang w:val="el-GR"/>
        </w:rPr>
        <w:t xml:space="preserve">) </w:t>
      </w:r>
      <w:r w:rsidR="008702D8" w:rsidRPr="00A42938">
        <w:rPr>
          <w:rFonts w:cs="Tahoma"/>
          <w:b/>
          <w:bCs/>
          <w:szCs w:val="22"/>
          <w:lang w:val="el-GR"/>
        </w:rPr>
        <w:t>μήνες</w:t>
      </w:r>
      <w:r w:rsidR="008702D8" w:rsidRPr="00A42938">
        <w:rPr>
          <w:rFonts w:cs="Tahoma"/>
          <w:szCs w:val="22"/>
          <w:lang w:val="el-GR"/>
        </w:rPr>
        <w:t xml:space="preserve"> </w:t>
      </w:r>
      <w:r w:rsidR="00332AF9" w:rsidRPr="00A42938">
        <w:rPr>
          <w:rFonts w:cs="Tahoma"/>
          <w:szCs w:val="22"/>
          <w:lang w:val="el-GR"/>
        </w:rPr>
        <w:t>και</w:t>
      </w:r>
      <w:r w:rsidR="00332AF9" w:rsidRPr="00AC6F84">
        <w:rPr>
          <w:rFonts w:cs="Tahoma"/>
          <w:szCs w:val="22"/>
          <w:lang w:val="el-GR"/>
        </w:rPr>
        <w:t xml:space="preserve"> νοείται</w:t>
      </w:r>
      <w:r w:rsidR="00332AF9">
        <w:rPr>
          <w:rFonts w:cs="Tahoma"/>
          <w:szCs w:val="22"/>
          <w:lang w:val="el-GR"/>
        </w:rPr>
        <w:t xml:space="preserve"> το χρονικό </w:t>
      </w:r>
      <w:r w:rsidR="00332AF9" w:rsidRPr="00AE0104">
        <w:rPr>
          <w:rFonts w:cs="Tahoma"/>
          <w:szCs w:val="22"/>
          <w:lang w:val="el-GR"/>
        </w:rPr>
        <w:t>διάστημα από</w:t>
      </w:r>
      <w:r w:rsidR="00332AF9">
        <w:rPr>
          <w:rFonts w:cs="Tahoma"/>
          <w:szCs w:val="22"/>
          <w:lang w:val="el-GR"/>
        </w:rPr>
        <w:t xml:space="preserve"> την ημερομηνία υπογραφής της σύμβασης έως την υποβολή του τελευταίου παραδοτέου σύμφωνα με το αναλυτικό χρονοδιάγραμμα που περιλαμβάνεται στο</w:t>
      </w:r>
      <w:r w:rsidR="00C90A04" w:rsidRPr="00155B45">
        <w:rPr>
          <w:rFonts w:cs="Tahoma"/>
          <w:szCs w:val="22"/>
          <w:lang w:val="el-GR"/>
        </w:rPr>
        <w:t xml:space="preserve"> </w:t>
      </w:r>
      <w:r w:rsidR="00673490" w:rsidRPr="00155B45">
        <w:rPr>
          <w:rFonts w:cs="Tahoma"/>
          <w:szCs w:val="22"/>
          <w:lang w:val="el-GR"/>
        </w:rPr>
        <w:fldChar w:fldCharType="begin"/>
      </w:r>
      <w:r w:rsidR="00673490" w:rsidRPr="00155B45">
        <w:rPr>
          <w:rFonts w:cs="Tahoma"/>
          <w:szCs w:val="22"/>
          <w:lang w:val="el-GR"/>
        </w:rPr>
        <w:instrText xml:space="preserve"> REF _Ref496625830 \h </w:instrText>
      </w:r>
      <w:r w:rsidR="00DF02B0" w:rsidRPr="00155B45">
        <w:rPr>
          <w:rFonts w:cs="Tahoma"/>
          <w:szCs w:val="22"/>
          <w:lang w:val="el-GR"/>
        </w:rPr>
        <w:instrText xml:space="preserve"> \* MERGEFORMAT </w:instrText>
      </w:r>
      <w:r w:rsidR="00673490" w:rsidRPr="00155B45">
        <w:rPr>
          <w:rFonts w:cs="Tahoma"/>
          <w:szCs w:val="22"/>
          <w:lang w:val="el-GR"/>
        </w:rPr>
      </w:r>
      <w:r w:rsidR="00673490" w:rsidRPr="00155B45">
        <w:rPr>
          <w:rFonts w:cs="Tahoma"/>
          <w:szCs w:val="22"/>
          <w:lang w:val="el-GR"/>
        </w:rPr>
        <w:fldChar w:fldCharType="separate"/>
      </w:r>
      <w:r w:rsidR="00B2336E" w:rsidRPr="00B2336E">
        <w:rPr>
          <w:rFonts w:cs="Tahoma"/>
          <w:szCs w:val="22"/>
          <w:lang w:val="el-GR"/>
        </w:rPr>
        <w:t>ΠΑΡΑΡΤΗΜΑ Ι – Αναλυτική Περιγραφή Φυσικού και Οικονομικού Αντικειμένου της Σύμβασης</w:t>
      </w:r>
      <w:r w:rsidR="00673490" w:rsidRPr="00155B45">
        <w:rPr>
          <w:rFonts w:cs="Tahoma"/>
          <w:szCs w:val="22"/>
          <w:lang w:val="el-GR"/>
        </w:rPr>
        <w:fldChar w:fldCharType="end"/>
      </w:r>
      <w:r w:rsidR="00673490" w:rsidRPr="00155B45">
        <w:rPr>
          <w:rFonts w:cs="Tahoma"/>
          <w:szCs w:val="22"/>
          <w:lang w:val="el-GR"/>
        </w:rPr>
        <w:t xml:space="preserve"> της παρούσας. </w:t>
      </w:r>
      <w:r w:rsidR="00332AF9">
        <w:rPr>
          <w:rFonts w:cs="Tahoma"/>
          <w:szCs w:val="22"/>
          <w:lang w:val="el-GR"/>
        </w:rPr>
        <w:t xml:space="preserve">Επισημαίνεται ότι στη συνολική διάρκεια περιλαμβάνεται και ο χρόνος που θα απαιτηθεί για την παραλαβή των ενδιάμεσων φάσεων ή παραδοτέων </w:t>
      </w:r>
      <w:r w:rsidR="00332AF9">
        <w:rPr>
          <w:rFonts w:cs="Tahoma"/>
          <w:szCs w:val="22"/>
          <w:u w:val="single"/>
          <w:lang w:val="el-GR"/>
        </w:rPr>
        <w:t>μέχρι την παράδοση και του τελευταίου παραδοτέου που ορίζει την λήξη της σύμβαση</w:t>
      </w:r>
      <w:r w:rsidR="00332AF9">
        <w:rPr>
          <w:rFonts w:cs="Tahoma"/>
          <w:szCs w:val="22"/>
          <w:lang w:val="el-GR"/>
        </w:rPr>
        <w:t>ς και την έναρξη της οριστικής παραλαβής του έργου.</w:t>
      </w:r>
      <w:r w:rsidR="008702D8" w:rsidRPr="00155B45">
        <w:rPr>
          <w:rFonts w:cs="Tahoma"/>
          <w:szCs w:val="22"/>
          <w:lang w:val="el-GR"/>
        </w:rPr>
        <w:t xml:space="preserve"> </w:t>
      </w:r>
    </w:p>
    <w:p w14:paraId="5E1D446A" w14:textId="77777777" w:rsidR="001702B5" w:rsidRDefault="001702B5" w:rsidP="00155B45">
      <w:pPr>
        <w:spacing w:before="0" w:line="252" w:lineRule="auto"/>
        <w:rPr>
          <w:rFonts w:cs="Tahoma"/>
          <w:szCs w:val="22"/>
          <w:lang w:val="el-GR"/>
        </w:rPr>
      </w:pPr>
    </w:p>
    <w:p w14:paraId="76BD3FB0" w14:textId="77777777" w:rsidR="001702B5" w:rsidRPr="00155B45" w:rsidRDefault="001702B5" w:rsidP="00155B45">
      <w:pPr>
        <w:spacing w:before="0" w:line="252" w:lineRule="auto"/>
        <w:rPr>
          <w:rFonts w:cs="Tahoma"/>
          <w:szCs w:val="22"/>
          <w:lang w:val="el-GR"/>
        </w:rPr>
      </w:pPr>
    </w:p>
    <w:p w14:paraId="7AFE262B" w14:textId="4A59CA28" w:rsidR="008338F0" w:rsidRDefault="003355E7" w:rsidP="00155B45">
      <w:pPr>
        <w:spacing w:before="0" w:line="252" w:lineRule="auto"/>
        <w:rPr>
          <w:rFonts w:cs="Tahoma"/>
          <w:szCs w:val="22"/>
          <w:lang w:val="el-GR"/>
        </w:rPr>
      </w:pPr>
      <w:r w:rsidRPr="00155B45">
        <w:rPr>
          <w:rFonts w:cs="Tahoma"/>
          <w:b/>
          <w:szCs w:val="22"/>
          <w:lang w:val="el-GR"/>
        </w:rPr>
        <w:t>6.2.2.</w:t>
      </w:r>
      <w:r w:rsidRPr="00155B45">
        <w:rPr>
          <w:rFonts w:cs="Tahoma"/>
          <w:szCs w:val="22"/>
          <w:lang w:val="el-GR"/>
        </w:rPr>
        <w:t xml:space="preserve"> </w:t>
      </w:r>
      <w:r w:rsidR="00332AF9">
        <w:rPr>
          <w:rFonts w:cs="Tahoma"/>
          <w:szCs w:val="22"/>
          <w:lang w:val="el-GR"/>
        </w:rPr>
        <w:t>Η σ</w:t>
      </w:r>
      <w:r w:rsidR="00332AF9" w:rsidRPr="00AE0104">
        <w:rPr>
          <w:rFonts w:cs="Tahoma"/>
          <w:szCs w:val="22"/>
          <w:lang w:val="el-GR"/>
        </w:rPr>
        <w:t>υνολικ</w:t>
      </w:r>
      <w:r w:rsidR="00332AF9">
        <w:rPr>
          <w:rFonts w:cs="Tahoma"/>
          <w:szCs w:val="22"/>
          <w:lang w:val="el-GR"/>
        </w:rPr>
        <w:t xml:space="preserve">ή διάρκεια της σύμβασης μπορεί να παρατείνεται μετά από αιτιολογημένη απόφαση της αναθέτουσας αρχής </w:t>
      </w:r>
      <w:r w:rsidR="00332AF9" w:rsidRPr="00AA0342">
        <w:rPr>
          <w:rFonts w:cs="Tahoma"/>
          <w:szCs w:val="22"/>
          <w:lang w:val="el-GR"/>
        </w:rPr>
        <w:t xml:space="preserve">μέχρι </w:t>
      </w:r>
      <w:r w:rsidR="00332AF9" w:rsidRPr="00A42938">
        <w:rPr>
          <w:rFonts w:cs="Tahoma"/>
          <w:szCs w:val="22"/>
          <w:lang w:val="el-GR"/>
        </w:rPr>
        <w:t xml:space="preserve">το </w:t>
      </w:r>
      <w:r w:rsidR="00A91BE5" w:rsidRPr="00A42938">
        <w:rPr>
          <w:rFonts w:cs="Tahoma"/>
          <w:szCs w:val="22"/>
          <w:lang w:val="el-GR"/>
        </w:rPr>
        <w:t>5</w:t>
      </w:r>
      <w:r w:rsidR="00332AF9" w:rsidRPr="00A42938">
        <w:rPr>
          <w:rFonts w:cs="Tahoma"/>
          <w:szCs w:val="22"/>
          <w:lang w:val="el-GR"/>
        </w:rPr>
        <w:t>0%</w:t>
      </w:r>
      <w:r w:rsidR="00332AF9" w:rsidRPr="00AA0342">
        <w:rPr>
          <w:rFonts w:cs="Tahoma"/>
          <w:szCs w:val="22"/>
          <w:lang w:val="el-GR"/>
        </w:rPr>
        <w:t xml:space="preserve"> αυτής</w:t>
      </w:r>
      <w:r w:rsidR="00332AF9">
        <w:rPr>
          <w:rFonts w:cs="Tahoma"/>
          <w:szCs w:val="22"/>
          <w:lang w:val="el-GR"/>
        </w:rPr>
        <w:t xml:space="preserve">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w:t>
      </w:r>
      <w:r w:rsidR="00673490" w:rsidRPr="00155B45">
        <w:rPr>
          <w:rFonts w:cs="Tahoma"/>
          <w:szCs w:val="22"/>
          <w:lang w:val="el-GR"/>
        </w:rPr>
        <w:t xml:space="preserve"> </w:t>
      </w:r>
      <w:r w:rsidR="00673490" w:rsidRPr="00155B45">
        <w:rPr>
          <w:rFonts w:cs="Tahoma"/>
          <w:szCs w:val="22"/>
          <w:lang w:val="el-GR"/>
        </w:rPr>
        <w:fldChar w:fldCharType="begin"/>
      </w:r>
      <w:r w:rsidR="00673490" w:rsidRPr="00155B45">
        <w:rPr>
          <w:rFonts w:cs="Tahoma"/>
          <w:szCs w:val="22"/>
          <w:lang w:val="el-GR"/>
        </w:rPr>
        <w:instrText xml:space="preserve"> REF _Ref496607484 \r \h </w:instrText>
      </w:r>
      <w:r w:rsidR="00DF02B0" w:rsidRPr="00155B45">
        <w:rPr>
          <w:rFonts w:cs="Tahoma"/>
          <w:szCs w:val="22"/>
          <w:lang w:val="el-GR"/>
        </w:rPr>
        <w:instrText xml:space="preserve"> \* MERGEFORMAT </w:instrText>
      </w:r>
      <w:r w:rsidR="00673490" w:rsidRPr="00155B45">
        <w:rPr>
          <w:rFonts w:cs="Tahoma"/>
          <w:szCs w:val="22"/>
          <w:lang w:val="el-GR"/>
        </w:rPr>
      </w:r>
      <w:r w:rsidR="00673490" w:rsidRPr="00155B45">
        <w:rPr>
          <w:rFonts w:cs="Tahoma"/>
          <w:szCs w:val="22"/>
          <w:lang w:val="el-GR"/>
        </w:rPr>
        <w:fldChar w:fldCharType="separate"/>
      </w:r>
      <w:r w:rsidR="00B2336E">
        <w:rPr>
          <w:rFonts w:cs="Tahoma"/>
          <w:szCs w:val="22"/>
          <w:lang w:val="el-GR"/>
        </w:rPr>
        <w:t>5.2</w:t>
      </w:r>
      <w:r w:rsidR="00673490" w:rsidRPr="00155B45">
        <w:rPr>
          <w:rFonts w:cs="Tahoma"/>
          <w:szCs w:val="22"/>
          <w:lang w:val="el-GR"/>
        </w:rPr>
        <w:fldChar w:fldCharType="end"/>
      </w:r>
      <w:r w:rsidRPr="00155B45">
        <w:rPr>
          <w:rFonts w:cs="Tahoma"/>
          <w:szCs w:val="22"/>
          <w:lang w:val="el-GR"/>
        </w:rPr>
        <w:t xml:space="preserve"> της παρούσας.</w:t>
      </w:r>
    </w:p>
    <w:p w14:paraId="030B38B6" w14:textId="77777777" w:rsidR="00332AF9" w:rsidRPr="00155B45" w:rsidRDefault="00332AF9" w:rsidP="00155B45">
      <w:pPr>
        <w:spacing w:before="0" w:line="252" w:lineRule="auto"/>
        <w:rPr>
          <w:rFonts w:cs="Tahoma"/>
          <w:szCs w:val="22"/>
          <w:lang w:val="el-GR"/>
        </w:rPr>
      </w:pPr>
    </w:p>
    <w:p w14:paraId="608B3F9C" w14:textId="77777777" w:rsidR="00292A45" w:rsidRPr="00155B45" w:rsidRDefault="00292A45" w:rsidP="00155B45">
      <w:pPr>
        <w:spacing w:before="0" w:line="252" w:lineRule="auto"/>
        <w:rPr>
          <w:rFonts w:cs="Tahoma"/>
          <w:szCs w:val="22"/>
          <w:lang w:val="el-GR"/>
        </w:rPr>
      </w:pPr>
    </w:p>
    <w:p w14:paraId="591424EE" w14:textId="1CDB4DF7" w:rsidR="008338F0" w:rsidRPr="00F41EF0" w:rsidRDefault="003355E7" w:rsidP="00B600F0">
      <w:pPr>
        <w:pStyle w:val="2"/>
        <w:numPr>
          <w:ilvl w:val="1"/>
          <w:numId w:val="41"/>
        </w:numPr>
        <w:spacing w:before="0" w:after="120" w:line="252" w:lineRule="auto"/>
        <w:rPr>
          <w:rFonts w:ascii="Tahoma" w:hAnsi="Tahoma" w:cs="Tahoma"/>
          <w:sz w:val="22"/>
          <w:lang w:val="el-GR"/>
        </w:rPr>
      </w:pPr>
      <w:r w:rsidRPr="00155B45">
        <w:rPr>
          <w:rFonts w:ascii="Tahoma" w:hAnsi="Tahoma" w:cs="Tahoma"/>
          <w:sz w:val="22"/>
          <w:lang w:val="el-GR"/>
        </w:rPr>
        <w:tab/>
      </w:r>
      <w:bookmarkStart w:id="270" w:name="_Ref40954198"/>
      <w:bookmarkStart w:id="271" w:name="_Toc43378488"/>
      <w:bookmarkStart w:id="272" w:name="_Toc165290011"/>
      <w:r w:rsidRPr="00F41EF0">
        <w:rPr>
          <w:rFonts w:ascii="Tahoma" w:hAnsi="Tahoma" w:cs="Tahoma"/>
          <w:sz w:val="22"/>
          <w:lang w:val="el-GR"/>
        </w:rPr>
        <w:t>Παραλαβή του αντικειμένου της σύμβασης</w:t>
      </w:r>
      <w:bookmarkEnd w:id="270"/>
      <w:bookmarkEnd w:id="271"/>
      <w:bookmarkEnd w:id="272"/>
      <w:r w:rsidRPr="00F41EF0">
        <w:rPr>
          <w:rFonts w:ascii="Tahoma" w:hAnsi="Tahoma" w:cs="Tahoma"/>
          <w:sz w:val="22"/>
          <w:lang w:val="el-GR"/>
        </w:rPr>
        <w:t xml:space="preserve"> </w:t>
      </w:r>
    </w:p>
    <w:p w14:paraId="74D9A675" w14:textId="1EFE10AB" w:rsidR="0062414B" w:rsidRPr="00F41EF0" w:rsidRDefault="0FFCD642" w:rsidP="0062414B">
      <w:pPr>
        <w:rPr>
          <w:rFonts w:cs="Tahoma"/>
          <w:lang w:val="el-GR"/>
        </w:rPr>
      </w:pPr>
      <w:bookmarkStart w:id="273" w:name="_Hlk520910148"/>
      <w:bookmarkStart w:id="274" w:name="_Hlk9421462"/>
      <w:r w:rsidRPr="00F41EF0">
        <w:rPr>
          <w:rFonts w:cs="Tahoma"/>
          <w:b/>
          <w:bCs/>
          <w:lang w:val="el-GR"/>
        </w:rPr>
        <w:t>6.3.1</w:t>
      </w:r>
      <w:r w:rsidRPr="00F41EF0">
        <w:rPr>
          <w:rFonts w:cs="Tahoma"/>
          <w:lang w:val="el-GR"/>
        </w:rPr>
        <w:t xml:space="preserve"> Η παραλαβή των παρεχόμενων υπηρεσιών ή παραδοτέων γίνεται από επιτροπή παραλαβής </w:t>
      </w:r>
      <w:r w:rsidR="2EC035DC" w:rsidRPr="00F41EF0">
        <w:rPr>
          <w:rFonts w:cs="Tahoma"/>
          <w:lang w:val="el-GR"/>
        </w:rPr>
        <w:t xml:space="preserve">(τριμελής ή πενταμελής) </w:t>
      </w:r>
      <w:r w:rsidRPr="00F41EF0">
        <w:rPr>
          <w:rFonts w:cs="Tahoma"/>
          <w:lang w:val="el-GR"/>
        </w:rPr>
        <w:t xml:space="preserve">που συγκροτείται, σύμφωνα με το άρθρο 221, κατά τα αναλυτικώς αναφερόμενα στο </w:t>
      </w:r>
      <w:r w:rsidR="001D09BD" w:rsidRPr="00F41EF0">
        <w:rPr>
          <w:rFonts w:cs="Tahoma"/>
          <w:lang w:val="el-GR"/>
        </w:rPr>
        <w:t xml:space="preserve">ΠΑΡΑΡΤΗΜΑ </w:t>
      </w:r>
      <w:r w:rsidRPr="00F41EF0">
        <w:rPr>
          <w:rFonts w:cs="Tahoma"/>
          <w:lang w:val="el-GR"/>
        </w:rPr>
        <w:t xml:space="preserve">Ι </w:t>
      </w:r>
      <w:r w:rsidR="0062414B" w:rsidRPr="00F41EF0">
        <w:rPr>
          <w:rFonts w:cs="Tahoma"/>
          <w:lang w:val="el-GR"/>
        </w:rPr>
        <w:fldChar w:fldCharType="begin"/>
      </w:r>
      <w:r w:rsidR="0062414B" w:rsidRPr="00F41EF0">
        <w:rPr>
          <w:rFonts w:cs="Tahoma"/>
          <w:lang w:val="el-GR"/>
        </w:rPr>
        <w:instrText xml:space="preserve"> REF _Ref43373713 \r \h  \* MERGEFORMAT </w:instrText>
      </w:r>
      <w:r w:rsidR="0062414B" w:rsidRPr="00F41EF0">
        <w:rPr>
          <w:rFonts w:cs="Tahoma"/>
          <w:lang w:val="el-GR"/>
        </w:rPr>
      </w:r>
      <w:r w:rsidR="0062414B" w:rsidRPr="00F41EF0">
        <w:rPr>
          <w:rFonts w:cs="Tahoma"/>
          <w:lang w:val="el-GR"/>
        </w:rPr>
        <w:fldChar w:fldCharType="separate"/>
      </w:r>
      <w:r w:rsidR="00B2336E">
        <w:rPr>
          <w:rFonts w:cs="Tahoma"/>
          <w:lang w:val="el-GR"/>
        </w:rPr>
        <w:t>1.3</w:t>
      </w:r>
      <w:r w:rsidR="0062414B" w:rsidRPr="00F41EF0">
        <w:rPr>
          <w:rFonts w:cs="Tahoma"/>
          <w:lang w:val="el-GR"/>
        </w:rPr>
        <w:fldChar w:fldCharType="end"/>
      </w:r>
      <w:r w:rsidRPr="00F41EF0">
        <w:rPr>
          <w:rFonts w:cs="Tahoma"/>
          <w:lang w:val="el-GR"/>
        </w:rPr>
        <w:t xml:space="preserve"> της παρούσας όπου περιγράφεται η διαδικασία ελέγχου ανά φάση υλοποίησης καθώς και το χρονοδιάγραμμα παράδοσης. </w:t>
      </w:r>
    </w:p>
    <w:p w14:paraId="5D8309E3" w14:textId="77777777" w:rsidR="00211C3D" w:rsidRDefault="0062414B" w:rsidP="00CC6E7A">
      <w:pPr>
        <w:rPr>
          <w:rFonts w:cs="Tahoma"/>
          <w:lang w:val="el-GR"/>
        </w:rPr>
      </w:pPr>
      <w:r w:rsidRPr="00F41EF0">
        <w:rPr>
          <w:rFonts w:cs="Tahoma"/>
          <w:b/>
          <w:lang w:val="el-GR"/>
        </w:rPr>
        <w:lastRenderedPageBreak/>
        <w:t>6.3.2</w:t>
      </w:r>
      <w:r w:rsidRPr="00F41EF0">
        <w:rPr>
          <w:rFonts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w:t>
      </w:r>
    </w:p>
    <w:p w14:paraId="543D8F1B" w14:textId="77777777" w:rsidR="00211C3D" w:rsidRDefault="0062414B" w:rsidP="00CC6E7A">
      <w:pPr>
        <w:rPr>
          <w:rFonts w:cs="Tahoma"/>
          <w:lang w:val="el-GR"/>
        </w:rPr>
      </w:pPr>
      <w:r w:rsidRPr="00F41EF0">
        <w:rPr>
          <w:rFonts w:cs="Tahoma"/>
          <w:lang w:val="el-GR"/>
        </w:rPr>
        <w:t xml:space="preserve">α) είτε παραλαμβάνει τις σχετικές υπηρεσίες ή παραδοτέα, εφόσον καλύπτονται οι απαιτήσεις της σύμβασης χωρίς έγκριση ή απόφαση του </w:t>
      </w:r>
      <w:r w:rsidR="00347AD8" w:rsidRPr="00F41EF0">
        <w:rPr>
          <w:rFonts w:cs="Tahoma"/>
          <w:lang w:val="el-GR"/>
        </w:rPr>
        <w:t>αποφαινόμενου</w:t>
      </w:r>
      <w:r w:rsidRPr="00F41EF0">
        <w:rPr>
          <w:rFonts w:cs="Tahoma"/>
          <w:lang w:val="el-GR"/>
        </w:rPr>
        <w:t xml:space="preserve"> οργάνου, </w:t>
      </w:r>
    </w:p>
    <w:p w14:paraId="3B3D5DD2" w14:textId="77777777" w:rsidR="00211C3D" w:rsidRDefault="0062414B" w:rsidP="00CC6E7A">
      <w:pPr>
        <w:rPr>
          <w:rFonts w:cs="Tahoma"/>
          <w:lang w:val="el-GR"/>
        </w:rPr>
      </w:pPr>
      <w:r w:rsidRPr="00F41EF0">
        <w:rPr>
          <w:rFonts w:cs="Tahoma"/>
          <w:lang w:val="el-GR"/>
        </w:rPr>
        <w:t xml:space="preserve">β) είτε εισηγείται για την παραλαβή με παρατηρήσεις ή την απόρριψη των </w:t>
      </w:r>
      <w:r w:rsidR="00347AD8" w:rsidRPr="00F41EF0">
        <w:rPr>
          <w:rFonts w:cs="Tahoma"/>
          <w:lang w:val="el-GR"/>
        </w:rPr>
        <w:t>παρεχόμενων</w:t>
      </w:r>
      <w:r w:rsidRPr="00F41EF0">
        <w:rPr>
          <w:rFonts w:cs="Tahoma"/>
          <w:lang w:val="el-GR"/>
        </w:rPr>
        <w:t xml:space="preserve"> υπηρεσιών ή παραδοτέων, σύμφωνα με τις παραγράφους 3 και 4. </w:t>
      </w:r>
    </w:p>
    <w:p w14:paraId="5CD3DB33" w14:textId="58A7DFB1" w:rsidR="0062414B" w:rsidRPr="00F41EF0" w:rsidRDefault="0062414B" w:rsidP="00CC6E7A">
      <w:pPr>
        <w:rPr>
          <w:rFonts w:cs="Tahoma"/>
          <w:lang w:val="el-GR"/>
        </w:rPr>
      </w:pPr>
      <w:r w:rsidRPr="00F41EF0">
        <w:rPr>
          <w:rFonts w:cs="Tahoma"/>
          <w:lang w:val="el-GR"/>
        </w:rPr>
        <w:t xml:space="preserve">Τα ανωτέρω εφαρμόζονται και σε τμηματικές παραλαβές. </w:t>
      </w:r>
    </w:p>
    <w:p w14:paraId="468D27BE" w14:textId="77777777" w:rsidR="0062414B" w:rsidRPr="00F41EF0" w:rsidRDefault="0062414B" w:rsidP="0062414B">
      <w:pPr>
        <w:rPr>
          <w:rFonts w:cs="Tahoma"/>
          <w:lang w:val="el-GR"/>
        </w:rPr>
      </w:pPr>
      <w:r w:rsidRPr="00F41EF0">
        <w:rPr>
          <w:rFonts w:cs="Tahoma"/>
          <w:b/>
          <w:lang w:val="el-GR"/>
        </w:rPr>
        <w:t>6.3.3</w:t>
      </w:r>
      <w:r w:rsidRPr="00F41EF0">
        <w:rPr>
          <w:rFonts w:cs="Tahoma"/>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303A734D" w14:textId="77777777" w:rsidR="0062414B" w:rsidRPr="00F41EF0" w:rsidRDefault="0062414B" w:rsidP="0062414B">
      <w:pPr>
        <w:rPr>
          <w:rFonts w:cs="Tahoma"/>
          <w:lang w:val="el-GR"/>
        </w:rPr>
      </w:pPr>
      <w:r w:rsidRPr="00F41EF0">
        <w:rPr>
          <w:rFonts w:cs="Tahoma"/>
          <w:b/>
          <w:lang w:val="el-GR"/>
        </w:rPr>
        <w:t>6.3.4</w:t>
      </w:r>
      <w:r w:rsidRPr="00F41EF0">
        <w:rPr>
          <w:rFonts w:cs="Tahoma"/>
          <w:lang w:val="el-GR"/>
        </w:rPr>
        <w:t xml:space="preserve"> Για την εφαρμογή της προηγούμενης παραγράφου ορίζονται τα ακόλουθα: </w:t>
      </w:r>
    </w:p>
    <w:p w14:paraId="4D660B31" w14:textId="77777777" w:rsidR="0062414B" w:rsidRPr="00F41EF0" w:rsidRDefault="0062414B" w:rsidP="0062414B">
      <w:pPr>
        <w:rPr>
          <w:rFonts w:cs="Tahoma"/>
          <w:lang w:val="el-GR"/>
        </w:rPr>
      </w:pPr>
      <w:r w:rsidRPr="00F41EF0">
        <w:rPr>
          <w:rFonts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5EC835CF" w14:textId="77777777" w:rsidR="0062414B" w:rsidRPr="00F41EF0" w:rsidRDefault="0062414B" w:rsidP="0062414B">
      <w:pPr>
        <w:rPr>
          <w:rFonts w:cs="Tahoma"/>
          <w:lang w:val="el-GR"/>
        </w:rPr>
      </w:pPr>
      <w:r w:rsidRPr="00F41EF0">
        <w:rPr>
          <w:rFonts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r w:rsidR="003043EF" w:rsidRPr="00F41EF0">
        <w:rPr>
          <w:rFonts w:cs="Tahoma"/>
          <w:lang w:val="el-GR"/>
        </w:rPr>
        <w:t>οριζόμενων</w:t>
      </w:r>
      <w:r w:rsidRPr="00F41EF0">
        <w:rPr>
          <w:rFonts w:cs="Tahoma"/>
          <w:lang w:val="el-GR"/>
        </w:rPr>
        <w:t xml:space="preserve"> στο άρθρο 220. </w:t>
      </w:r>
    </w:p>
    <w:p w14:paraId="41C52C54" w14:textId="77777777" w:rsidR="0062414B" w:rsidRPr="00F41EF0" w:rsidRDefault="0062414B" w:rsidP="0062414B">
      <w:pPr>
        <w:rPr>
          <w:rFonts w:cs="Tahoma"/>
          <w:lang w:val="el-GR"/>
        </w:rPr>
      </w:pPr>
      <w:r w:rsidRPr="00F41EF0">
        <w:rPr>
          <w:rFonts w:cs="Tahoma"/>
          <w:b/>
          <w:lang w:val="el-GR"/>
        </w:rPr>
        <w:t>6.3.5</w:t>
      </w:r>
      <w:r w:rsidRPr="00F41EF0">
        <w:rPr>
          <w:rFonts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44425C18" w14:textId="77777777" w:rsidR="0062414B" w:rsidRPr="00DF04E0" w:rsidRDefault="0062414B" w:rsidP="0062414B">
      <w:pPr>
        <w:rPr>
          <w:rFonts w:cs="Tahoma"/>
          <w:lang w:val="el-GR"/>
        </w:rPr>
      </w:pPr>
      <w:r w:rsidRPr="00F41EF0">
        <w:rPr>
          <w:rFonts w:cs="Tahoma"/>
          <w:b/>
          <w:lang w:val="el-GR"/>
        </w:rPr>
        <w:t>6.3.6</w:t>
      </w:r>
      <w:r w:rsidRPr="00F41EF0">
        <w:rPr>
          <w:rFonts w:cs="Tahoma"/>
          <w:lang w:val="el-GR"/>
        </w:rPr>
        <w:t xml:space="preserve"> Ανεξάρτητα</w:t>
      </w:r>
      <w:r w:rsidRPr="00DF04E0">
        <w:rPr>
          <w:rFonts w:cs="Tahoma"/>
          <w:lang w:val="el-GR"/>
        </w:rPr>
        <w:t xml:space="preserve">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3043EF" w:rsidRPr="00DF04E0">
        <w:rPr>
          <w:rFonts w:cs="Tahoma"/>
          <w:lang w:val="el-GR"/>
        </w:rPr>
        <w:t>αποφαινόμενου</w:t>
      </w:r>
      <w:r w:rsidRPr="00DF04E0">
        <w:rPr>
          <w:rFonts w:cs="Tahoma"/>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3043EF" w:rsidRPr="00DF04E0">
        <w:rPr>
          <w:rFonts w:cs="Tahoma"/>
          <w:lang w:val="el-GR"/>
        </w:rPr>
        <w:t>προβλεπόμενων</w:t>
      </w:r>
      <w:r w:rsidRPr="00DF04E0">
        <w:rPr>
          <w:rFonts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73"/>
    <w:p w14:paraId="40D3ECCB" w14:textId="77777777" w:rsidR="00CE12C7" w:rsidRPr="00155B45" w:rsidRDefault="00CE12C7" w:rsidP="00155B45">
      <w:pPr>
        <w:spacing w:before="0" w:line="252" w:lineRule="auto"/>
        <w:rPr>
          <w:rFonts w:cs="Tahoma"/>
          <w:szCs w:val="22"/>
          <w:lang w:val="el-GR"/>
        </w:rPr>
      </w:pPr>
    </w:p>
    <w:bookmarkEnd w:id="274"/>
    <w:p w14:paraId="57717560" w14:textId="6B265AE0" w:rsidR="00C16059" w:rsidRPr="00AE167A" w:rsidRDefault="003355E7" w:rsidP="00B600F0">
      <w:pPr>
        <w:pStyle w:val="2"/>
        <w:numPr>
          <w:ilvl w:val="1"/>
          <w:numId w:val="41"/>
        </w:numPr>
        <w:spacing w:before="0" w:after="120" w:line="252" w:lineRule="auto"/>
        <w:rPr>
          <w:rFonts w:ascii="Tahoma" w:hAnsi="Tahoma" w:cs="Tahoma"/>
          <w:sz w:val="22"/>
          <w:lang w:val="el-GR"/>
        </w:rPr>
      </w:pPr>
      <w:r w:rsidRPr="00155B45">
        <w:rPr>
          <w:rFonts w:ascii="Tahoma" w:hAnsi="Tahoma" w:cs="Tahoma"/>
          <w:sz w:val="22"/>
          <w:lang w:val="el-GR"/>
        </w:rPr>
        <w:tab/>
      </w:r>
      <w:bookmarkStart w:id="275" w:name="_Ref496625354"/>
      <w:bookmarkStart w:id="276" w:name="_Toc43378489"/>
      <w:bookmarkStart w:id="277" w:name="_Toc165290012"/>
      <w:r w:rsidRPr="00155B45">
        <w:rPr>
          <w:rFonts w:ascii="Tahoma" w:hAnsi="Tahoma" w:cs="Tahoma"/>
          <w:sz w:val="22"/>
          <w:lang w:val="el-GR"/>
        </w:rPr>
        <w:t>Απόρριψη παραδοτέων – Αντικατάσταση</w:t>
      </w:r>
      <w:bookmarkEnd w:id="275"/>
      <w:bookmarkEnd w:id="276"/>
      <w:bookmarkEnd w:id="277"/>
      <w:r w:rsidRPr="00155B45">
        <w:rPr>
          <w:rFonts w:ascii="Tahoma" w:hAnsi="Tahoma" w:cs="Tahoma"/>
          <w:sz w:val="22"/>
          <w:lang w:val="el-GR"/>
        </w:rPr>
        <w:t xml:space="preserve"> </w:t>
      </w:r>
    </w:p>
    <w:p w14:paraId="36B0D2EB" w14:textId="0041EF88" w:rsidR="00C16059" w:rsidRPr="006B2C94" w:rsidRDefault="00C16059" w:rsidP="00C16059">
      <w:pPr>
        <w:rPr>
          <w:lang w:val="el-GR"/>
        </w:rPr>
      </w:pPr>
      <w:r>
        <w:rPr>
          <w:rFonts w:eastAsia="SimSun"/>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w:t>
      </w:r>
      <w:r>
        <w:rPr>
          <w:rFonts w:eastAsia="SimSun"/>
          <w:szCs w:val="22"/>
          <w:lang w:val="el-GR"/>
        </w:rPr>
        <w:lastRenderedPageBreak/>
        <w:t xml:space="preserve">της σύμβασης, ο δε ανάδοχος υπόκειται σε ποινικές ρήτρες, σύμφωνα με το άρθρο 218 του ν. 4412/2016 και την παράγραφο </w:t>
      </w:r>
      <w:r w:rsidRPr="00603221">
        <w:rPr>
          <w:rFonts w:cs="Tahoma"/>
          <w:szCs w:val="22"/>
          <w:lang w:val="el-GR"/>
        </w:rPr>
        <w:fldChar w:fldCharType="begin"/>
      </w:r>
      <w:r w:rsidRPr="00603221">
        <w:rPr>
          <w:rFonts w:cs="Tahoma"/>
          <w:szCs w:val="22"/>
          <w:lang w:val="el-GR"/>
        </w:rPr>
        <w:instrText xml:space="preserve"> REF _Ref496607484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B2336E">
        <w:rPr>
          <w:rFonts w:cs="Tahoma"/>
          <w:szCs w:val="22"/>
          <w:lang w:val="el-GR"/>
        </w:rPr>
        <w:t>5.2</w:t>
      </w:r>
      <w:r w:rsidRPr="00603221">
        <w:rPr>
          <w:rFonts w:cs="Tahoma"/>
          <w:szCs w:val="22"/>
          <w:lang w:val="el-GR"/>
        </w:rPr>
        <w:fldChar w:fldCharType="end"/>
      </w:r>
      <w:r>
        <w:rPr>
          <w:rFonts w:cs="Tahoma"/>
          <w:szCs w:val="22"/>
          <w:lang w:val="el-GR"/>
        </w:rPr>
        <w:t xml:space="preserve"> </w:t>
      </w:r>
      <w:r>
        <w:rPr>
          <w:rFonts w:eastAsia="SimSun"/>
          <w:szCs w:val="22"/>
          <w:lang w:val="el-GR"/>
        </w:rPr>
        <w:t>της παρούσας, λόγω εκπρόθεσμης παράδοσης.</w:t>
      </w:r>
    </w:p>
    <w:p w14:paraId="3898628E" w14:textId="77777777" w:rsidR="00C16059" w:rsidRDefault="00C16059" w:rsidP="00C16059">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CE24FED" w14:textId="77777777" w:rsidR="00E94737" w:rsidRDefault="00E94737" w:rsidP="00C16059">
      <w:pPr>
        <w:rPr>
          <w:lang w:val="el-GR"/>
        </w:rPr>
      </w:pPr>
    </w:p>
    <w:p w14:paraId="19C03806" w14:textId="6E232882" w:rsidR="00E94737" w:rsidRPr="00C24C74" w:rsidRDefault="00E94737" w:rsidP="00E94737">
      <w:pPr>
        <w:pStyle w:val="2"/>
        <w:rPr>
          <w:lang w:val="el-GR"/>
        </w:rPr>
      </w:pPr>
      <w:bookmarkStart w:id="278" w:name="_Toc90543518"/>
      <w:bookmarkStart w:id="279" w:name="_Toc165290013"/>
      <w:r w:rsidRPr="00C24C74">
        <w:rPr>
          <w:lang w:val="el-GR"/>
        </w:rPr>
        <w:t xml:space="preserve">6.5 </w:t>
      </w:r>
      <w:r w:rsidR="00C24C74" w:rsidRPr="00C24C74">
        <w:rPr>
          <w:lang w:val="el-GR"/>
        </w:rPr>
        <w:t xml:space="preserve"> </w:t>
      </w:r>
      <w:r w:rsidR="006D0885">
        <w:rPr>
          <w:lang w:val="el-GR"/>
        </w:rPr>
        <w:tab/>
      </w:r>
      <w:r w:rsidRPr="00C24C74">
        <w:rPr>
          <w:lang w:val="el-GR"/>
        </w:rPr>
        <w:t>Αναστολή Σύμβασης - Καταγγελία Σύμβασης -Υποκατάσταση Αναδόχου</w:t>
      </w:r>
      <w:bookmarkEnd w:id="278"/>
      <w:bookmarkEnd w:id="279"/>
    </w:p>
    <w:p w14:paraId="7E3204D5" w14:textId="77777777" w:rsidR="00E94737" w:rsidRPr="00901EC6" w:rsidRDefault="00E94737" w:rsidP="00E94737">
      <w:pPr>
        <w:spacing w:before="240" w:after="240"/>
        <w:rPr>
          <w:rFonts w:cs="Tahoma"/>
          <w:szCs w:val="22"/>
          <w:lang w:val="el-GR"/>
        </w:rPr>
      </w:pPr>
      <w:r w:rsidRPr="00901EC6">
        <w:rPr>
          <w:rFonts w:cs="Tahoma"/>
          <w:szCs w:val="22"/>
          <w:lang w:val="el-GR"/>
        </w:rPr>
        <w:t xml:space="preserve">Η Αναθέτουσα Αρχή διατηρεί το δικαίωμα να αναστείλει, κατά την απόλυτη κρίση της, την υλοποίηση μέρους ή του συνόλου της παρούσας, με έγγραφη γνωστοποίηση στον Ανάδοχο. Στην περίπτωση αυτή, ο Ανάδοχος δεν δικαιούται καμία αποζημίωση, άλλως παραιτείται αυτής. Στη γνωστοποίηση αυτή, απλά προσδιορίζονται οι λόγοι που καθιστούν αναγκαία την αναστολή, η ημερομηνία έναρξής της, καθώς και η πιθανολογούμενη διάρκειά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5FF06A98" w14:textId="77777777" w:rsidR="00E94737" w:rsidRPr="00901EC6" w:rsidRDefault="00E94737" w:rsidP="00E94737">
      <w:pPr>
        <w:spacing w:before="240" w:after="240"/>
        <w:rPr>
          <w:rFonts w:cs="Tahoma"/>
          <w:szCs w:val="22"/>
          <w:lang w:val="el-GR"/>
        </w:rPr>
      </w:pPr>
      <w:r w:rsidRPr="00901EC6">
        <w:rPr>
          <w:rFonts w:cs="Tahoma"/>
          <w:szCs w:val="22"/>
          <w:lang w:val="el-GR"/>
        </w:rPr>
        <w:t>Ενδεικτικά και όχι περιοριστικά, λόγοι για την άσκηση του εν λόγω δικαιώματος αναστολής μέρους ή του συνόλου της σύμβασης εκ μέρους της Αναθέτουσα Αρχή δύναται να αποτελούν:</w:t>
      </w:r>
    </w:p>
    <w:p w14:paraId="253635F1" w14:textId="77777777" w:rsidR="00E94737" w:rsidRPr="00901EC6" w:rsidRDefault="00E94737" w:rsidP="00E94737">
      <w:pPr>
        <w:spacing w:before="240" w:after="240"/>
        <w:ind w:firstLine="426"/>
        <w:rPr>
          <w:rFonts w:cs="Tahoma"/>
          <w:szCs w:val="22"/>
          <w:lang w:val="el-GR"/>
        </w:rPr>
      </w:pPr>
      <w:r w:rsidRPr="00901EC6">
        <w:rPr>
          <w:rFonts w:cs="Tahoma"/>
          <w:szCs w:val="22"/>
        </w:rPr>
        <w:t>i</w:t>
      </w:r>
      <w:r w:rsidRPr="00901EC6">
        <w:rPr>
          <w:rFonts w:cs="Tahoma"/>
          <w:szCs w:val="22"/>
          <w:lang w:val="el-GR"/>
        </w:rPr>
        <w:t>.</w:t>
      </w:r>
      <w:r w:rsidRPr="00901EC6">
        <w:rPr>
          <w:rFonts w:cs="Tahoma"/>
          <w:szCs w:val="22"/>
          <w:lang w:val="el-GR"/>
        </w:rPr>
        <w:tab/>
        <w:t>Η αδυναμία εκτέλεσης των υποχρεώσεων της Εταιρείας ή του Κυρίου του έργου που σχετίζονται με την υλοποίηση της σύμβασης.</w:t>
      </w:r>
    </w:p>
    <w:p w14:paraId="2BC02788" w14:textId="77777777" w:rsidR="00E94737" w:rsidRPr="00901EC6" w:rsidRDefault="00E94737" w:rsidP="00E94737">
      <w:pPr>
        <w:spacing w:after="240"/>
        <w:ind w:firstLine="426"/>
        <w:rPr>
          <w:rFonts w:cs="Tahoma"/>
          <w:szCs w:val="22"/>
          <w:lang w:val="el-GR"/>
        </w:rPr>
      </w:pPr>
      <w:r w:rsidRPr="00901EC6">
        <w:rPr>
          <w:rFonts w:cs="Tahoma"/>
          <w:szCs w:val="22"/>
        </w:rPr>
        <w:t>ii</w:t>
      </w:r>
      <w:r w:rsidRPr="00901EC6">
        <w:rPr>
          <w:rFonts w:cs="Tahoma"/>
          <w:szCs w:val="22"/>
          <w:lang w:val="el-GR"/>
        </w:rPr>
        <w:t>.</w:t>
      </w:r>
      <w:r w:rsidRPr="00901EC6">
        <w:rPr>
          <w:rFonts w:cs="Tahoma"/>
          <w:szCs w:val="22"/>
          <w:lang w:val="el-GR"/>
        </w:rPr>
        <w:tab/>
        <w:t>Η μη εξασφάλιση χρηματοδότησης του έργου ή η καθυστέρηση καταβολής της αμοιβής του Αναδόχου όπως αυτή εξειδικεύεται στο άρθρο 6 – ΑΜΟΙΒΗ - ΤΡΟΠΟΣ ΠΛΗΡΩΜΗΣ.</w:t>
      </w:r>
    </w:p>
    <w:p w14:paraId="05B9631A" w14:textId="77777777" w:rsidR="00E94737" w:rsidRPr="00901EC6" w:rsidRDefault="00E94737" w:rsidP="00E94737">
      <w:pPr>
        <w:spacing w:after="240"/>
        <w:ind w:firstLine="426"/>
        <w:rPr>
          <w:rFonts w:cs="Tahoma"/>
          <w:szCs w:val="22"/>
          <w:lang w:val="el-GR"/>
        </w:rPr>
      </w:pPr>
      <w:r w:rsidRPr="00901EC6">
        <w:rPr>
          <w:rFonts w:cs="Tahoma"/>
          <w:szCs w:val="22"/>
        </w:rPr>
        <w:t>iii</w:t>
      </w:r>
      <w:r w:rsidRPr="00901EC6">
        <w:rPr>
          <w:rFonts w:cs="Tahoma"/>
          <w:szCs w:val="22"/>
          <w:lang w:val="el-GR"/>
        </w:rPr>
        <w:t>.</w:t>
      </w:r>
      <w:r w:rsidRPr="00901EC6">
        <w:rPr>
          <w:rFonts w:cs="Tahoma"/>
          <w:szCs w:val="22"/>
          <w:lang w:val="el-GR"/>
        </w:rPr>
        <w:tab/>
        <w:t>Νομοθετικές ρυθμίσεις που επηρεάζουν ουσιωδώς το αντικείμενο του έργου.</w:t>
      </w:r>
    </w:p>
    <w:p w14:paraId="341B95FE" w14:textId="77777777" w:rsidR="00E94737" w:rsidRPr="00901EC6" w:rsidRDefault="00E94737" w:rsidP="00E94737">
      <w:pPr>
        <w:spacing w:after="240"/>
        <w:rPr>
          <w:rFonts w:cs="Tahoma"/>
          <w:szCs w:val="22"/>
          <w:lang w:val="el-GR"/>
        </w:rPr>
      </w:pPr>
      <w:r w:rsidRPr="00901EC6">
        <w:rPr>
          <w:rFonts w:cs="Tahoma"/>
          <w:szCs w:val="22"/>
          <w:lang w:val="el-GR"/>
        </w:rPr>
        <w:t xml:space="preserve">Στην περίπτωση αναστολής της Σύμβασης, η αμοιβή του Αναδόχου για το μέρος του έργου που έχει παραδώσει στην Αναθέτουσα Αρχή έως τον χρόνο έναρξης της αναστολής, καθώς και για τις παραγγελίες προϊόντων που αποδεδειγμένα έχουν προηγηθεί της αναστολής και εφόσον αυτά τελικώς παραληφθούν, θα καταβληθεί σύμφωνα με τους όρους της οικείας σύμβασης.    </w:t>
      </w:r>
    </w:p>
    <w:p w14:paraId="2155F7EF" w14:textId="77777777" w:rsidR="00E94737" w:rsidRPr="00901EC6" w:rsidRDefault="00E94737" w:rsidP="00E94737">
      <w:pPr>
        <w:spacing w:before="240"/>
        <w:rPr>
          <w:rFonts w:cs="Tahoma"/>
          <w:szCs w:val="22"/>
          <w:lang w:val="el-GR"/>
        </w:rPr>
      </w:pPr>
      <w:r w:rsidRPr="00901EC6">
        <w:rPr>
          <w:rFonts w:cs="Tahoma"/>
          <w:szCs w:val="22"/>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7A154A50" w14:textId="77777777" w:rsidR="00E94737" w:rsidRPr="00901EC6" w:rsidRDefault="00E94737" w:rsidP="00E94737">
      <w:pPr>
        <w:spacing w:before="240"/>
        <w:ind w:firstLine="426"/>
        <w:rPr>
          <w:rFonts w:cs="Tahoma"/>
          <w:szCs w:val="22"/>
          <w:lang w:val="el-GR"/>
        </w:rPr>
      </w:pPr>
      <w:r w:rsidRPr="00901EC6">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DD0CBA3" w14:textId="77777777" w:rsidR="00E94737" w:rsidRPr="00901EC6" w:rsidRDefault="00E94737" w:rsidP="00E94737">
      <w:pPr>
        <w:spacing w:before="240"/>
        <w:ind w:firstLine="426"/>
        <w:rPr>
          <w:rFonts w:cs="Tahoma"/>
          <w:szCs w:val="22"/>
          <w:lang w:val="el-GR"/>
        </w:rPr>
      </w:pPr>
      <w:r w:rsidRPr="00901EC6">
        <w:rPr>
          <w:rFonts w:cs="Tahoma"/>
          <w:szCs w:val="22"/>
          <w:lang w:val="el-GR"/>
        </w:rPr>
        <w:t>β) ο Ανάδοχος, κατά το χρόνο της ανάθεσης της Σύμβασης, τελούσε σε μια από τις καταστάσεις που αναφέρονται στην  παρ. 1 του άρθρου 73 του Ν. 4412/2016 (ΦΕΚ 147/Α/8-08-2016) και, ως εκ τούτου, θα έπρεπε να έχει αποκλειστεί από τη διαδικασία σύναψης της σύμβασης,</w:t>
      </w:r>
    </w:p>
    <w:p w14:paraId="6E20E755" w14:textId="77777777" w:rsidR="00E94737" w:rsidRPr="00901EC6" w:rsidRDefault="00E94737" w:rsidP="00E94737">
      <w:pPr>
        <w:spacing w:before="240" w:after="240"/>
        <w:ind w:firstLine="426"/>
        <w:rPr>
          <w:rFonts w:cs="Tahoma"/>
          <w:szCs w:val="22"/>
          <w:lang w:val="el-GR"/>
        </w:rPr>
      </w:pPr>
      <w:r w:rsidRPr="00901EC6">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7F578DC7" w14:textId="77777777" w:rsidR="00E94737" w:rsidRPr="00901EC6" w:rsidRDefault="00E94737" w:rsidP="00E94737">
      <w:pPr>
        <w:tabs>
          <w:tab w:val="left" w:pos="3525"/>
        </w:tabs>
        <w:ind w:firstLine="426"/>
        <w:rPr>
          <w:rFonts w:cs="Tahoma"/>
          <w:szCs w:val="22"/>
          <w:lang w:val="el-GR"/>
        </w:rPr>
      </w:pPr>
      <w:r w:rsidRPr="00901EC6">
        <w:rPr>
          <w:rFonts w:cs="Tahoma"/>
          <w:szCs w:val="22"/>
          <w:lang w:val="el-GR"/>
        </w:rPr>
        <w:t>δ) ο Ανάδοχος παραβεί αποδεδειγμένα τις υποχρεώσεις του που απορρέουν από την δέσμευση ακεραιότητας του άρθρου 21 της παρούσας.</w:t>
      </w:r>
    </w:p>
    <w:p w14:paraId="5CE70CB1" w14:textId="77777777" w:rsidR="00E94737" w:rsidRPr="00901EC6" w:rsidRDefault="00E94737" w:rsidP="00E94737">
      <w:pPr>
        <w:spacing w:before="240" w:after="240"/>
        <w:rPr>
          <w:rFonts w:cs="Tahoma"/>
          <w:szCs w:val="22"/>
          <w:lang w:val="el-GR"/>
        </w:rPr>
      </w:pPr>
      <w:r w:rsidRPr="00901EC6">
        <w:rPr>
          <w:rFonts w:cs="Tahoma"/>
          <w:szCs w:val="22"/>
          <w:lang w:val="el-GR"/>
        </w:rPr>
        <w:lastRenderedPageBreak/>
        <w:t>Γενικότερα, η Αναθέτουσα Αρχή  διατηρεί το δικαίωμα, κατά την απόλυτη κρίση της, να καταγγείλει/λύσει τη σύμβαση με τον Ανάδοχο, μετά από απόφαση του αρμοδίου οργάνου της, σύμφωνα με τα οριζόμενα στην παρούσα. Στην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26DED6D1" w14:textId="77777777" w:rsidR="00E94737" w:rsidRPr="00901EC6" w:rsidRDefault="00E94737" w:rsidP="00E94737">
      <w:pPr>
        <w:spacing w:after="240"/>
        <w:rPr>
          <w:rFonts w:cs="Tahoma"/>
          <w:szCs w:val="22"/>
          <w:lang w:val="el-GR"/>
        </w:rPr>
      </w:pPr>
      <w:r w:rsidRPr="00901EC6">
        <w:rPr>
          <w:rFonts w:cs="Tahoma"/>
          <w:szCs w:val="22"/>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Εταιρείας.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Εταιρείας και οι Εγγυητικές Επιστολές Προκαταβολής και Καλής Εκτέλεσης που προβλέπονται στη Σύμβαση.</w:t>
      </w:r>
    </w:p>
    <w:p w14:paraId="4DE3D4B6" w14:textId="77777777" w:rsidR="00E94737" w:rsidRPr="00901EC6" w:rsidRDefault="00E94737" w:rsidP="00E94737">
      <w:pPr>
        <w:spacing w:before="240" w:after="240"/>
        <w:rPr>
          <w:rFonts w:cs="Tahoma"/>
          <w:szCs w:val="22"/>
          <w:lang w:val="el-GR"/>
        </w:rPr>
      </w:pPr>
      <w:r w:rsidRPr="00901EC6">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στο αρ. 73 του Ν. 4412/2016,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38641A37" w14:textId="77777777" w:rsidR="00E94737" w:rsidRPr="00901EC6" w:rsidRDefault="00E94737" w:rsidP="00E94737">
      <w:pPr>
        <w:spacing w:before="240" w:after="240" w:line="276" w:lineRule="auto"/>
        <w:rPr>
          <w:rFonts w:cs="Tahoma"/>
          <w:szCs w:val="22"/>
          <w:lang w:val="el-GR"/>
        </w:rPr>
      </w:pPr>
      <w:r w:rsidRPr="00901EC6">
        <w:rPr>
          <w:rFonts w:cs="Tahoma"/>
          <w:szCs w:val="22"/>
          <w:lang w:val="el-GR"/>
        </w:rPr>
        <w:t>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76F82569" w14:textId="77777777" w:rsidR="00E94737" w:rsidRPr="006B2C94" w:rsidRDefault="00E94737" w:rsidP="00C16059">
      <w:pPr>
        <w:rPr>
          <w:lang w:val="el-GR"/>
        </w:rPr>
      </w:pPr>
    </w:p>
    <w:p w14:paraId="4909AB9D" w14:textId="7B84FF92" w:rsidR="008338F0" w:rsidRPr="00B674C1" w:rsidRDefault="003355E7" w:rsidP="00007EFA">
      <w:pPr>
        <w:pStyle w:val="10"/>
        <w:numPr>
          <w:ilvl w:val="0"/>
          <w:numId w:val="0"/>
        </w:numPr>
        <w:spacing w:before="0" w:after="120" w:line="252" w:lineRule="auto"/>
        <w:rPr>
          <w:rFonts w:ascii="Tahoma" w:hAnsi="Tahoma" w:cs="Tahoma"/>
          <w:color w:val="002060"/>
          <w:sz w:val="24"/>
          <w:szCs w:val="24"/>
          <w:lang w:val="el-GR"/>
        </w:rPr>
      </w:pPr>
      <w:bookmarkStart w:id="280" w:name="_Ref43085307"/>
      <w:bookmarkStart w:id="281" w:name="_Toc165290014"/>
      <w:r w:rsidRPr="00B674C1">
        <w:rPr>
          <w:rFonts w:ascii="Tahoma" w:hAnsi="Tahoma" w:cs="Tahoma"/>
          <w:color w:val="002060"/>
          <w:sz w:val="24"/>
          <w:szCs w:val="24"/>
          <w:lang w:val="el-GR"/>
        </w:rPr>
        <w:lastRenderedPageBreak/>
        <w:t>ΠΑΡΑΡΤΗΜΑΤΑ</w:t>
      </w:r>
      <w:bookmarkEnd w:id="280"/>
      <w:bookmarkEnd w:id="281"/>
    </w:p>
    <w:p w14:paraId="1309918F" w14:textId="4170ABFB" w:rsidR="008338F0" w:rsidRPr="00B674C1" w:rsidRDefault="003355E7" w:rsidP="00155B45">
      <w:pPr>
        <w:pStyle w:val="2"/>
        <w:spacing w:before="0" w:after="120" w:line="252" w:lineRule="auto"/>
        <w:rPr>
          <w:rFonts w:ascii="Tahoma" w:hAnsi="Tahoma" w:cs="Tahoma"/>
          <w:szCs w:val="24"/>
          <w:lang w:val="el-GR"/>
        </w:rPr>
      </w:pPr>
      <w:bookmarkStart w:id="282" w:name="_Ref496625830"/>
      <w:bookmarkStart w:id="283" w:name="_Toc43378491"/>
      <w:bookmarkStart w:id="284" w:name="_Toc165290015"/>
      <w:bookmarkStart w:id="285" w:name="_Ref496625399"/>
      <w:r w:rsidRPr="00B674C1">
        <w:rPr>
          <w:rFonts w:ascii="Tahoma" w:hAnsi="Tahoma" w:cs="Tahoma"/>
          <w:szCs w:val="24"/>
          <w:lang w:val="el-GR"/>
        </w:rPr>
        <w:t>ΠΑΡΑΡΤΗΜΑ Ι – Αναλυτική Περιγραφή Φυσικού και Οικονομικού Αντικειμένου της Σύμβασης</w:t>
      </w:r>
      <w:bookmarkEnd w:id="282"/>
      <w:bookmarkEnd w:id="283"/>
      <w:bookmarkEnd w:id="284"/>
      <w:r w:rsidRPr="00B674C1">
        <w:rPr>
          <w:rFonts w:ascii="Tahoma" w:hAnsi="Tahoma" w:cs="Tahoma"/>
          <w:szCs w:val="24"/>
          <w:lang w:val="el-GR"/>
        </w:rPr>
        <w:t xml:space="preserve"> </w:t>
      </w:r>
      <w:bookmarkEnd w:id="285"/>
    </w:p>
    <w:p w14:paraId="7121E786" w14:textId="76790756" w:rsidR="008338F0" w:rsidRPr="00007EFA" w:rsidRDefault="003D2236" w:rsidP="00A26E2C">
      <w:pPr>
        <w:pStyle w:val="4"/>
        <w:numPr>
          <w:ilvl w:val="0"/>
          <w:numId w:val="10"/>
        </w:numPr>
        <w:spacing w:before="0" w:after="120" w:line="252" w:lineRule="auto"/>
        <w:ind w:left="270" w:hanging="270"/>
        <w:rPr>
          <w:rFonts w:ascii="Tahoma" w:eastAsia="SimSun" w:hAnsi="Tahoma" w:cs="Tahoma"/>
          <w:szCs w:val="22"/>
          <w:lang w:val="el-GR"/>
        </w:rPr>
      </w:pPr>
      <w:r w:rsidRPr="00007EFA">
        <w:rPr>
          <w:rFonts w:ascii="Tahoma" w:hAnsi="Tahoma" w:cs="Tahoma"/>
          <w:szCs w:val="22"/>
          <w:lang w:val="el-GR"/>
        </w:rPr>
        <w:t>Περιγραφή φυσικού αντικειμένου</w:t>
      </w:r>
    </w:p>
    <w:p w14:paraId="113DAAE8" w14:textId="61DE4FD4" w:rsidR="00683C52" w:rsidRPr="00007EFA" w:rsidRDefault="003D2236" w:rsidP="00A26E2C">
      <w:pPr>
        <w:pStyle w:val="4"/>
        <w:numPr>
          <w:ilvl w:val="1"/>
          <w:numId w:val="11"/>
        </w:numPr>
        <w:tabs>
          <w:tab w:val="left" w:pos="1134"/>
        </w:tabs>
        <w:spacing w:before="0" w:after="120" w:line="252" w:lineRule="auto"/>
        <w:ind w:left="630" w:hanging="630"/>
        <w:rPr>
          <w:rFonts w:ascii="Tahoma" w:eastAsia="SimSun" w:hAnsi="Tahoma" w:cs="Tahoma"/>
          <w:szCs w:val="22"/>
          <w:lang w:val="el-GR"/>
        </w:rPr>
      </w:pPr>
      <w:r w:rsidRPr="00007EFA">
        <w:rPr>
          <w:rFonts w:ascii="Tahoma" w:eastAsia="SimSun" w:hAnsi="Tahoma" w:cs="Tahoma"/>
          <w:bCs w:val="0"/>
          <w:lang w:val="el-GR"/>
        </w:rPr>
        <w:t>Περιβάλλον της Σύμβασης</w:t>
      </w:r>
    </w:p>
    <w:p w14:paraId="05D23F88" w14:textId="77777777" w:rsidR="00683C52" w:rsidRPr="00AE167A" w:rsidRDefault="00683C52" w:rsidP="00155B45">
      <w:pPr>
        <w:spacing w:before="0" w:line="252" w:lineRule="auto"/>
        <w:rPr>
          <w:rFonts w:cs="Tahoma"/>
          <w:lang w:val="el-GR"/>
        </w:rPr>
      </w:pPr>
      <w:r w:rsidRPr="00AE167A">
        <w:rPr>
          <w:rFonts w:cs="Tahoma"/>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3828"/>
        <w:gridCol w:w="3197"/>
      </w:tblGrid>
      <w:tr w:rsidR="00683C52" w:rsidRPr="00AE167A" w14:paraId="3DD90B3C" w14:textId="77777777" w:rsidTr="00E22AD6">
        <w:tc>
          <w:tcPr>
            <w:tcW w:w="2830" w:type="dxa"/>
          </w:tcPr>
          <w:p w14:paraId="6DDBEF30" w14:textId="181FDFDA" w:rsidR="00683C52" w:rsidRPr="00CC386F" w:rsidRDefault="00CC386F" w:rsidP="00155B45">
            <w:pPr>
              <w:widowControl w:val="0"/>
              <w:suppressAutoHyphens w:val="0"/>
              <w:spacing w:before="0" w:line="252" w:lineRule="auto"/>
              <w:rPr>
                <w:rFonts w:cs="Tahoma"/>
                <w:szCs w:val="22"/>
                <w:lang w:val="en-US" w:eastAsia="en-US"/>
              </w:rPr>
            </w:pPr>
            <w:r w:rsidRPr="00AE167A">
              <w:rPr>
                <w:rFonts w:cs="Tahoma"/>
                <w:szCs w:val="22"/>
                <w:lang w:val="el-GR" w:eastAsia="en-US"/>
              </w:rPr>
              <w:t xml:space="preserve">Φορέας </w:t>
            </w:r>
            <w:r>
              <w:rPr>
                <w:rFonts w:cs="Tahoma"/>
                <w:szCs w:val="22"/>
                <w:lang w:val="el-GR" w:eastAsia="en-US"/>
              </w:rPr>
              <w:t>Λειτουργίας</w:t>
            </w:r>
          </w:p>
        </w:tc>
        <w:tc>
          <w:tcPr>
            <w:tcW w:w="3828" w:type="dxa"/>
            <w:vAlign w:val="center"/>
          </w:tcPr>
          <w:p w14:paraId="2973F9C7" w14:textId="0EC87B23" w:rsidR="00683C52" w:rsidRPr="008A73F7" w:rsidRDefault="009C689A" w:rsidP="00155B45">
            <w:pPr>
              <w:widowControl w:val="0"/>
              <w:suppressAutoHyphens w:val="0"/>
              <w:spacing w:before="0" w:line="252" w:lineRule="auto"/>
              <w:rPr>
                <w:rFonts w:cs="Tahoma"/>
                <w:szCs w:val="22"/>
                <w:lang w:val="el-GR" w:eastAsia="en-US"/>
              </w:rPr>
            </w:pPr>
            <w:r w:rsidRPr="008A73F7">
              <w:rPr>
                <w:rFonts w:cs="Tahoma"/>
                <w:szCs w:val="22"/>
                <w:lang w:val="el-GR" w:eastAsia="en-US"/>
              </w:rPr>
              <w:t>Κοινωνία της Πληροφορίας Μ.Α.Ε</w:t>
            </w:r>
          </w:p>
        </w:tc>
        <w:tc>
          <w:tcPr>
            <w:tcW w:w="3197" w:type="dxa"/>
            <w:vAlign w:val="center"/>
          </w:tcPr>
          <w:p w14:paraId="61420C26" w14:textId="13B2C023" w:rsidR="00683C52" w:rsidRPr="008A73F7" w:rsidRDefault="00A879A8" w:rsidP="00155B45">
            <w:pPr>
              <w:widowControl w:val="0"/>
              <w:suppressAutoHyphens w:val="0"/>
              <w:spacing w:before="0" w:line="252" w:lineRule="auto"/>
              <w:rPr>
                <w:rFonts w:cs="Tahoma"/>
                <w:szCs w:val="22"/>
                <w:lang w:val="el-GR" w:eastAsia="en-US"/>
              </w:rPr>
            </w:pPr>
            <w:r w:rsidRPr="008A73F7">
              <w:rPr>
                <w:rFonts w:cs="Tahoma"/>
                <w:szCs w:val="22"/>
                <w:lang w:val="el-GR" w:eastAsia="en-US"/>
              </w:rPr>
              <w:t xml:space="preserve">Βλ. Παρ. </w:t>
            </w:r>
            <w:r w:rsidR="00797389" w:rsidRPr="008A73F7">
              <w:rPr>
                <w:rFonts w:cs="Tahoma"/>
                <w:szCs w:val="22"/>
                <w:lang w:val="el-GR" w:eastAsia="en-US"/>
              </w:rPr>
              <w:fldChar w:fldCharType="begin"/>
            </w:r>
            <w:r w:rsidR="00797389" w:rsidRPr="008A73F7">
              <w:rPr>
                <w:rFonts w:cs="Tahoma"/>
                <w:szCs w:val="22"/>
                <w:lang w:val="el-GR" w:eastAsia="en-US"/>
              </w:rPr>
              <w:instrText xml:space="preserve"> REF _Ref515615040 \r \h  \* MERGEFORMAT </w:instrText>
            </w:r>
            <w:r w:rsidR="00797389" w:rsidRPr="008A73F7">
              <w:rPr>
                <w:rFonts w:cs="Tahoma"/>
                <w:szCs w:val="22"/>
                <w:lang w:val="el-GR" w:eastAsia="en-US"/>
              </w:rPr>
            </w:r>
            <w:r w:rsidR="00797389" w:rsidRPr="008A73F7">
              <w:rPr>
                <w:rFonts w:cs="Tahoma"/>
                <w:szCs w:val="22"/>
                <w:lang w:val="el-GR" w:eastAsia="en-US"/>
              </w:rPr>
              <w:fldChar w:fldCharType="separate"/>
            </w:r>
            <w:r w:rsidR="00B2336E">
              <w:rPr>
                <w:rFonts w:cs="Tahoma"/>
                <w:szCs w:val="22"/>
                <w:lang w:val="el-GR" w:eastAsia="en-US"/>
              </w:rPr>
              <w:t>1.1.1</w:t>
            </w:r>
            <w:r w:rsidR="00797389" w:rsidRPr="008A73F7">
              <w:rPr>
                <w:rFonts w:cs="Tahoma"/>
                <w:szCs w:val="22"/>
                <w:lang w:val="el-GR" w:eastAsia="en-US"/>
              </w:rPr>
              <w:fldChar w:fldCharType="end"/>
            </w:r>
          </w:p>
        </w:tc>
      </w:tr>
      <w:tr w:rsidR="00683C52" w:rsidRPr="00AE167A" w14:paraId="6F2C6BAD" w14:textId="77777777" w:rsidTr="00E22AD6">
        <w:tc>
          <w:tcPr>
            <w:tcW w:w="2830" w:type="dxa"/>
            <w:vAlign w:val="center"/>
          </w:tcPr>
          <w:p w14:paraId="4A90D92F" w14:textId="77777777" w:rsidR="00683C52" w:rsidRPr="00AE167A" w:rsidRDefault="00683C52" w:rsidP="00155B45">
            <w:pPr>
              <w:widowControl w:val="0"/>
              <w:suppressAutoHyphens w:val="0"/>
              <w:spacing w:before="0" w:line="252" w:lineRule="auto"/>
              <w:rPr>
                <w:rFonts w:cs="Tahoma"/>
                <w:szCs w:val="22"/>
                <w:lang w:val="el-GR" w:eastAsia="en-US"/>
              </w:rPr>
            </w:pPr>
            <w:r w:rsidRPr="00AE167A">
              <w:rPr>
                <w:rFonts w:cs="Tahoma"/>
                <w:szCs w:val="22"/>
                <w:lang w:val="el-GR" w:eastAsia="en-US"/>
              </w:rPr>
              <w:t>Φορέας Υλοποίησης</w:t>
            </w:r>
          </w:p>
        </w:tc>
        <w:tc>
          <w:tcPr>
            <w:tcW w:w="3828" w:type="dxa"/>
            <w:vAlign w:val="center"/>
          </w:tcPr>
          <w:p w14:paraId="31E8B87E" w14:textId="77777777" w:rsidR="00683C52" w:rsidRPr="008A73F7" w:rsidRDefault="00683C52" w:rsidP="00155B45">
            <w:pPr>
              <w:widowControl w:val="0"/>
              <w:suppressAutoHyphens w:val="0"/>
              <w:spacing w:before="0" w:line="252" w:lineRule="auto"/>
              <w:rPr>
                <w:rFonts w:cs="Tahoma"/>
                <w:szCs w:val="22"/>
                <w:lang w:val="el-GR" w:eastAsia="en-US"/>
              </w:rPr>
            </w:pPr>
            <w:bookmarkStart w:id="286" w:name="_Hlk130374644"/>
            <w:r w:rsidRPr="008A73F7">
              <w:rPr>
                <w:rFonts w:cs="Tahoma"/>
                <w:szCs w:val="22"/>
                <w:lang w:val="el-GR" w:eastAsia="en-US"/>
              </w:rPr>
              <w:t xml:space="preserve">Κοινωνία της Πληροφορίας </w:t>
            </w:r>
            <w:r w:rsidR="00F76D8D" w:rsidRPr="008A73F7">
              <w:rPr>
                <w:rFonts w:cs="Tahoma"/>
                <w:szCs w:val="22"/>
                <w:lang w:val="el-GR" w:eastAsia="en-US"/>
              </w:rPr>
              <w:t>Μ.</w:t>
            </w:r>
            <w:r w:rsidRPr="008A73F7">
              <w:rPr>
                <w:rFonts w:cs="Tahoma"/>
                <w:szCs w:val="22"/>
                <w:lang w:val="el-GR" w:eastAsia="en-US"/>
              </w:rPr>
              <w:t>Α.Ε</w:t>
            </w:r>
            <w:bookmarkEnd w:id="286"/>
          </w:p>
        </w:tc>
        <w:tc>
          <w:tcPr>
            <w:tcW w:w="3197" w:type="dxa"/>
            <w:vAlign w:val="center"/>
          </w:tcPr>
          <w:p w14:paraId="47FA7A23" w14:textId="692C60F8" w:rsidR="00683C52" w:rsidRPr="008A73F7" w:rsidRDefault="00683C52" w:rsidP="00155B45">
            <w:pPr>
              <w:widowControl w:val="0"/>
              <w:suppressAutoHyphens w:val="0"/>
              <w:spacing w:before="0" w:line="252" w:lineRule="auto"/>
              <w:rPr>
                <w:rFonts w:cs="Tahoma"/>
                <w:szCs w:val="22"/>
                <w:lang w:val="el-GR" w:eastAsia="en-US"/>
              </w:rPr>
            </w:pPr>
            <w:r w:rsidRPr="008A73F7">
              <w:rPr>
                <w:rFonts w:cs="Tahoma"/>
                <w:szCs w:val="22"/>
                <w:lang w:val="el-GR" w:eastAsia="en-US"/>
              </w:rPr>
              <w:t xml:space="preserve">Βλ. Παρ. </w:t>
            </w:r>
            <w:r w:rsidR="00446FC6" w:rsidRPr="008A73F7">
              <w:rPr>
                <w:rFonts w:cs="Tahoma"/>
                <w:szCs w:val="22"/>
                <w:lang w:val="el-GR" w:eastAsia="en-US"/>
              </w:rPr>
              <w:t>1.1.1</w:t>
            </w:r>
          </w:p>
        </w:tc>
      </w:tr>
      <w:tr w:rsidR="00683C52" w:rsidRPr="00AE167A" w14:paraId="7CE9770D" w14:textId="77777777" w:rsidTr="00E22AD6">
        <w:tc>
          <w:tcPr>
            <w:tcW w:w="2830" w:type="dxa"/>
            <w:vAlign w:val="center"/>
          </w:tcPr>
          <w:p w14:paraId="162BB952" w14:textId="77777777" w:rsidR="00683C52" w:rsidRPr="00AE167A" w:rsidRDefault="00683C52" w:rsidP="00155B45">
            <w:pPr>
              <w:widowControl w:val="0"/>
              <w:suppressAutoHyphens w:val="0"/>
              <w:spacing w:before="0" w:line="252" w:lineRule="auto"/>
              <w:rPr>
                <w:rFonts w:cs="Tahoma"/>
                <w:szCs w:val="22"/>
                <w:lang w:val="el-GR" w:eastAsia="en-US"/>
              </w:rPr>
            </w:pPr>
            <w:r w:rsidRPr="00AE167A">
              <w:rPr>
                <w:rFonts w:cs="Tahoma"/>
                <w:szCs w:val="22"/>
                <w:lang w:val="el-GR" w:eastAsia="en-US"/>
              </w:rPr>
              <w:t>Φορέας Χρηματοδότησης</w:t>
            </w:r>
          </w:p>
        </w:tc>
        <w:tc>
          <w:tcPr>
            <w:tcW w:w="3828" w:type="dxa"/>
            <w:vAlign w:val="center"/>
          </w:tcPr>
          <w:p w14:paraId="267140CE" w14:textId="50E4B307" w:rsidR="00683C52" w:rsidRPr="008A73F7" w:rsidRDefault="00647ED1" w:rsidP="00155B45">
            <w:pPr>
              <w:widowControl w:val="0"/>
              <w:suppressAutoHyphens w:val="0"/>
              <w:spacing w:before="0" w:line="252" w:lineRule="auto"/>
              <w:rPr>
                <w:rFonts w:cs="Tahoma"/>
                <w:szCs w:val="22"/>
                <w:lang w:val="el-GR" w:eastAsia="en-US"/>
              </w:rPr>
            </w:pPr>
            <w:r w:rsidRPr="008A73F7">
              <w:rPr>
                <w:rFonts w:cs="Tahoma"/>
                <w:szCs w:val="22"/>
                <w:lang w:val="el-GR" w:eastAsia="en-US"/>
              </w:rPr>
              <w:t>Κοινωνία της Πληροφορίας Μ.Α.Ε</w:t>
            </w:r>
          </w:p>
        </w:tc>
        <w:tc>
          <w:tcPr>
            <w:tcW w:w="3197" w:type="dxa"/>
            <w:vAlign w:val="center"/>
          </w:tcPr>
          <w:p w14:paraId="61CFD349" w14:textId="4AF6C3F4" w:rsidR="00683C52" w:rsidRPr="008A73F7" w:rsidRDefault="00683C52" w:rsidP="00155B45">
            <w:pPr>
              <w:widowControl w:val="0"/>
              <w:suppressAutoHyphens w:val="0"/>
              <w:spacing w:before="0" w:line="252" w:lineRule="auto"/>
              <w:rPr>
                <w:rFonts w:cs="Tahoma"/>
                <w:szCs w:val="22"/>
                <w:lang w:val="el-GR" w:eastAsia="en-US"/>
              </w:rPr>
            </w:pPr>
            <w:r w:rsidRPr="008A73F7">
              <w:rPr>
                <w:rFonts w:cs="Tahoma"/>
                <w:szCs w:val="22"/>
                <w:lang w:val="el-GR" w:eastAsia="en-US"/>
              </w:rPr>
              <w:t xml:space="preserve">Βλ. Παρ. </w:t>
            </w:r>
            <w:r w:rsidRPr="008A73F7">
              <w:rPr>
                <w:rFonts w:cs="Tahoma"/>
                <w:szCs w:val="22"/>
                <w:lang w:val="el-GR" w:eastAsia="en-US"/>
              </w:rPr>
              <w:fldChar w:fldCharType="begin"/>
            </w:r>
            <w:r w:rsidRPr="008A73F7">
              <w:rPr>
                <w:rFonts w:cs="Tahoma"/>
                <w:szCs w:val="22"/>
                <w:lang w:val="el-GR" w:eastAsia="en-US"/>
              </w:rPr>
              <w:instrText xml:space="preserve"> REF _Ref515615040 \r \h  \* MERGEFORMAT </w:instrText>
            </w:r>
            <w:r w:rsidRPr="008A73F7">
              <w:rPr>
                <w:rFonts w:cs="Tahoma"/>
                <w:szCs w:val="22"/>
                <w:lang w:val="el-GR" w:eastAsia="en-US"/>
              </w:rPr>
            </w:r>
            <w:r w:rsidRPr="008A73F7">
              <w:rPr>
                <w:rFonts w:cs="Tahoma"/>
                <w:szCs w:val="22"/>
                <w:lang w:val="el-GR" w:eastAsia="en-US"/>
              </w:rPr>
              <w:fldChar w:fldCharType="separate"/>
            </w:r>
            <w:r w:rsidR="00B2336E">
              <w:rPr>
                <w:rFonts w:cs="Tahoma"/>
                <w:szCs w:val="22"/>
                <w:lang w:val="el-GR" w:eastAsia="en-US"/>
              </w:rPr>
              <w:t>1.1.1</w:t>
            </w:r>
            <w:r w:rsidRPr="008A73F7">
              <w:rPr>
                <w:rFonts w:cs="Tahoma"/>
                <w:szCs w:val="22"/>
                <w:lang w:val="el-GR" w:eastAsia="en-US"/>
              </w:rPr>
              <w:fldChar w:fldCharType="end"/>
            </w:r>
          </w:p>
        </w:tc>
      </w:tr>
      <w:tr w:rsidR="00E56F22" w:rsidRPr="00AE167A" w14:paraId="5552A2A2" w14:textId="77777777" w:rsidTr="00E22AD6">
        <w:tc>
          <w:tcPr>
            <w:tcW w:w="2830" w:type="dxa"/>
            <w:vAlign w:val="center"/>
          </w:tcPr>
          <w:p w14:paraId="23891E44" w14:textId="3FA2066A" w:rsidR="00E56F22" w:rsidRPr="00AE167A" w:rsidRDefault="00E56F22" w:rsidP="00155B45">
            <w:pPr>
              <w:widowControl w:val="0"/>
              <w:suppressAutoHyphens w:val="0"/>
              <w:spacing w:before="0" w:line="252" w:lineRule="auto"/>
              <w:rPr>
                <w:rFonts w:cs="Tahoma"/>
                <w:szCs w:val="22"/>
                <w:lang w:val="el-GR" w:eastAsia="en-US"/>
              </w:rPr>
            </w:pPr>
            <w:r w:rsidRPr="00AE167A">
              <w:rPr>
                <w:rFonts w:cs="Tahoma"/>
                <w:szCs w:val="22"/>
                <w:lang w:val="el-GR" w:eastAsia="en-US"/>
              </w:rPr>
              <w:t>Κύριος του Έργου</w:t>
            </w:r>
          </w:p>
        </w:tc>
        <w:tc>
          <w:tcPr>
            <w:tcW w:w="3828" w:type="dxa"/>
            <w:vAlign w:val="center"/>
          </w:tcPr>
          <w:p w14:paraId="5E5AE9F2" w14:textId="573E077D" w:rsidR="00E56F22" w:rsidRPr="008A73F7" w:rsidRDefault="009C689A" w:rsidP="00155B45">
            <w:pPr>
              <w:widowControl w:val="0"/>
              <w:suppressAutoHyphens w:val="0"/>
              <w:spacing w:before="0" w:line="252" w:lineRule="auto"/>
              <w:rPr>
                <w:rFonts w:cs="Tahoma"/>
                <w:szCs w:val="22"/>
                <w:lang w:val="el-GR" w:eastAsia="en-US"/>
              </w:rPr>
            </w:pPr>
            <w:r w:rsidRPr="008A73F7">
              <w:rPr>
                <w:rFonts w:cs="Tahoma"/>
                <w:szCs w:val="22"/>
                <w:lang w:val="el-GR" w:eastAsia="en-US"/>
              </w:rPr>
              <w:t>Κοινωνία της Πληροφορίας Μ.Α.Ε</w:t>
            </w:r>
          </w:p>
        </w:tc>
        <w:tc>
          <w:tcPr>
            <w:tcW w:w="3197" w:type="dxa"/>
            <w:vAlign w:val="center"/>
          </w:tcPr>
          <w:p w14:paraId="60CDE18C" w14:textId="591496E3" w:rsidR="00E56F22" w:rsidRPr="008A73F7" w:rsidRDefault="00E56F22" w:rsidP="00155B45">
            <w:pPr>
              <w:widowControl w:val="0"/>
              <w:suppressAutoHyphens w:val="0"/>
              <w:spacing w:before="0" w:line="252" w:lineRule="auto"/>
              <w:rPr>
                <w:rFonts w:cs="Tahoma"/>
                <w:szCs w:val="22"/>
                <w:lang w:val="el-GR" w:eastAsia="en-US"/>
              </w:rPr>
            </w:pPr>
            <w:r w:rsidRPr="008A73F7">
              <w:rPr>
                <w:rFonts w:cs="Tahoma"/>
                <w:szCs w:val="22"/>
                <w:lang w:val="el-GR" w:eastAsia="en-US"/>
              </w:rPr>
              <w:t xml:space="preserve">Βλ. Παρ. </w:t>
            </w:r>
            <w:r w:rsidR="00797389" w:rsidRPr="008A73F7">
              <w:rPr>
                <w:rFonts w:cs="Tahoma"/>
                <w:szCs w:val="22"/>
                <w:lang w:val="el-GR" w:eastAsia="en-US"/>
              </w:rPr>
              <w:fldChar w:fldCharType="begin"/>
            </w:r>
            <w:r w:rsidR="00797389" w:rsidRPr="008A73F7">
              <w:rPr>
                <w:rFonts w:cs="Tahoma"/>
                <w:szCs w:val="22"/>
                <w:lang w:val="el-GR" w:eastAsia="en-US"/>
              </w:rPr>
              <w:instrText xml:space="preserve"> REF _Ref515615040 \r \h  \* MERGEFORMAT </w:instrText>
            </w:r>
            <w:r w:rsidR="00797389" w:rsidRPr="008A73F7">
              <w:rPr>
                <w:rFonts w:cs="Tahoma"/>
                <w:szCs w:val="22"/>
                <w:lang w:val="el-GR" w:eastAsia="en-US"/>
              </w:rPr>
            </w:r>
            <w:r w:rsidR="00797389" w:rsidRPr="008A73F7">
              <w:rPr>
                <w:rFonts w:cs="Tahoma"/>
                <w:szCs w:val="22"/>
                <w:lang w:val="el-GR" w:eastAsia="en-US"/>
              </w:rPr>
              <w:fldChar w:fldCharType="separate"/>
            </w:r>
            <w:r w:rsidR="00B2336E">
              <w:rPr>
                <w:rFonts w:cs="Tahoma"/>
                <w:szCs w:val="22"/>
                <w:lang w:val="el-GR" w:eastAsia="en-US"/>
              </w:rPr>
              <w:t>1.1.1</w:t>
            </w:r>
            <w:r w:rsidR="00797389" w:rsidRPr="008A73F7">
              <w:rPr>
                <w:rFonts w:cs="Tahoma"/>
                <w:szCs w:val="22"/>
                <w:lang w:val="el-GR" w:eastAsia="en-US"/>
              </w:rPr>
              <w:fldChar w:fldCharType="end"/>
            </w:r>
          </w:p>
        </w:tc>
      </w:tr>
    </w:tbl>
    <w:p w14:paraId="4E6A89A4" w14:textId="369AD7C8" w:rsidR="00683C52" w:rsidRPr="00AE167A" w:rsidRDefault="00EA3838" w:rsidP="00AE48FE">
      <w:pPr>
        <w:pStyle w:val="4"/>
        <w:ind w:left="720" w:hanging="720"/>
        <w:rPr>
          <w:rFonts w:ascii="Tahoma" w:eastAsia="SimSun" w:hAnsi="Tahoma"/>
          <w:szCs w:val="22"/>
          <w:lang w:val="el-GR"/>
        </w:rPr>
      </w:pPr>
      <w:bookmarkStart w:id="287" w:name="_Ref496534713"/>
      <w:bookmarkStart w:id="288" w:name="_Toc516836613"/>
      <w:bookmarkStart w:id="289" w:name="_Toc40458225"/>
      <w:bookmarkStart w:id="290" w:name="_Toc42684582"/>
      <w:bookmarkStart w:id="291" w:name="_Toc43378494"/>
      <w:r>
        <w:rPr>
          <w:rFonts w:ascii="Tahoma" w:eastAsia="SimSun" w:hAnsi="Tahoma"/>
          <w:szCs w:val="22"/>
          <w:lang w:val="el-GR"/>
        </w:rPr>
        <w:t>1.1</w:t>
      </w:r>
      <w:r w:rsidR="00007EFA">
        <w:rPr>
          <w:rFonts w:ascii="Tahoma" w:eastAsia="SimSun" w:hAnsi="Tahoma"/>
          <w:szCs w:val="22"/>
          <w:lang w:val="el-GR"/>
        </w:rPr>
        <w:t>.1</w:t>
      </w:r>
      <w:r>
        <w:rPr>
          <w:rFonts w:ascii="Tahoma" w:eastAsia="SimSun" w:hAnsi="Tahoma"/>
          <w:szCs w:val="22"/>
          <w:lang w:val="el-GR"/>
        </w:rPr>
        <w:t xml:space="preserve"> </w:t>
      </w:r>
      <w:r w:rsidR="00A879A8">
        <w:rPr>
          <w:rFonts w:ascii="Tahoma" w:eastAsia="SimSun" w:hAnsi="Tahoma"/>
          <w:szCs w:val="22"/>
          <w:lang w:val="el-GR"/>
        </w:rPr>
        <w:t xml:space="preserve">Φορέας </w:t>
      </w:r>
      <w:r w:rsidR="00683C52" w:rsidRPr="00AE167A">
        <w:rPr>
          <w:rFonts w:ascii="Tahoma" w:eastAsia="SimSun" w:hAnsi="Tahoma"/>
          <w:szCs w:val="22"/>
          <w:lang w:val="el-GR"/>
        </w:rPr>
        <w:t>Υλοποίησης – Αναθέτουσα Αρχή</w:t>
      </w:r>
      <w:bookmarkEnd w:id="287"/>
      <w:bookmarkEnd w:id="288"/>
      <w:bookmarkEnd w:id="289"/>
      <w:bookmarkEnd w:id="290"/>
      <w:bookmarkEnd w:id="291"/>
      <w:r w:rsidR="00683C52" w:rsidRPr="00AE167A">
        <w:rPr>
          <w:rFonts w:ascii="Tahoma" w:eastAsia="SimSun" w:hAnsi="Tahoma"/>
          <w:szCs w:val="22"/>
          <w:lang w:val="el-GR"/>
        </w:rPr>
        <w:t xml:space="preserve"> </w:t>
      </w:r>
    </w:p>
    <w:p w14:paraId="682F44EC" w14:textId="4E5D37A3" w:rsidR="00683C52" w:rsidRPr="00333FFB" w:rsidRDefault="6FC587E4" w:rsidP="54BD68CF">
      <w:pPr>
        <w:shd w:val="clear" w:color="auto" w:fill="FFFFFF" w:themeFill="background1"/>
        <w:suppressAutoHyphens w:val="0"/>
        <w:spacing w:before="0" w:line="252" w:lineRule="auto"/>
        <w:rPr>
          <w:rFonts w:cs="Tahoma"/>
          <w:lang w:val="el-GR"/>
        </w:rPr>
      </w:pPr>
      <w:r w:rsidRPr="00333FFB">
        <w:rPr>
          <w:rFonts w:cs="Tahoma"/>
          <w:lang w:val="el-GR"/>
        </w:rPr>
        <w:t xml:space="preserve">Η </w:t>
      </w:r>
      <w:r w:rsidRPr="00333FFB">
        <w:rPr>
          <w:rFonts w:cs="Tahoma"/>
          <w:b/>
          <w:bCs/>
          <w:lang w:val="el-GR"/>
        </w:rPr>
        <w:t xml:space="preserve">Κοινωνία της Πληροφορίας </w:t>
      </w:r>
      <w:r w:rsidR="6F0D742E" w:rsidRPr="00333FFB">
        <w:rPr>
          <w:rFonts w:cs="Tahoma"/>
          <w:b/>
          <w:bCs/>
          <w:lang w:val="el-GR"/>
        </w:rPr>
        <w:t>Μ.</w:t>
      </w:r>
      <w:r w:rsidRPr="00333FFB">
        <w:rPr>
          <w:rFonts w:cs="Tahoma"/>
          <w:b/>
          <w:bCs/>
          <w:lang w:val="el-GR"/>
        </w:rPr>
        <w:t>Α.Ε.</w:t>
      </w:r>
      <w:r w:rsidRPr="00333FFB">
        <w:rPr>
          <w:rFonts w:cs="Tahoma"/>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w:t>
      </w:r>
      <w:r w:rsidR="00BA1516" w:rsidRPr="008352EF">
        <w:rPr>
          <w:rFonts w:cs="Tahoma"/>
          <w:lang w:val="el-GR"/>
        </w:rPr>
        <w:t>(ΦΕΚ 5111/Β/04-11-2021)</w:t>
      </w:r>
      <w:r w:rsidRPr="00333FFB">
        <w:rPr>
          <w:rFonts w:cs="Tahoma"/>
          <w:szCs w:val="22"/>
          <w:lang w:val="el-GR"/>
        </w:rPr>
        <w:t>) και εποπτεύεται από το Υπουργείο Ψηφιακής Διακυβέρνησης.</w:t>
      </w:r>
    </w:p>
    <w:p w14:paraId="78740499" w14:textId="2BC40FC3"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Βασικός σκοπός της Εταιρείας, όπως ορίζεται στην τελευταία τροποποίηση του καταστατικού αυτής (</w:t>
      </w:r>
      <w:r w:rsidR="00BA1516" w:rsidRPr="008352EF">
        <w:rPr>
          <w:rFonts w:cs="Tahoma"/>
          <w:lang w:val="el-GR"/>
        </w:rPr>
        <w:t>ΦΕΚ 5111/Β/04-11-2021</w:t>
      </w:r>
      <w:r w:rsidRPr="00333FFB">
        <w:rPr>
          <w:rFonts w:cs="Tahoma"/>
          <w:szCs w:val="22"/>
          <w:lang w:val="el-GR"/>
        </w:rPr>
        <w:t>), είναι:</w:t>
      </w:r>
    </w:p>
    <w:p w14:paraId="15E14CE2"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F4F31C5"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1C355133"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478C41B"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8080A96"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78B00F9"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lastRenderedPageBreak/>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4AB11A30"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07467317"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34B9F00E"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C3B137D"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61678A69" w14:textId="77777777" w:rsidR="00683C52" w:rsidRPr="00AE167A"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C35BC7A" w14:textId="77777777" w:rsidR="00E4286B" w:rsidRPr="00AE167A" w:rsidRDefault="00E4286B" w:rsidP="00155B45">
      <w:pPr>
        <w:shd w:val="clear" w:color="auto" w:fill="FFFFFF"/>
        <w:suppressAutoHyphens w:val="0"/>
        <w:spacing w:before="0" w:line="252" w:lineRule="auto"/>
        <w:rPr>
          <w:rFonts w:cs="Tahoma"/>
          <w:color w:val="000000" w:themeColor="text1"/>
          <w:szCs w:val="22"/>
          <w:lang w:val="el-GR"/>
        </w:rPr>
      </w:pPr>
    </w:p>
    <w:p w14:paraId="148C8876" w14:textId="317207F1" w:rsidR="00E4286B" w:rsidRPr="00AE167A" w:rsidRDefault="00797389" w:rsidP="00A26E2C">
      <w:pPr>
        <w:pStyle w:val="4"/>
        <w:numPr>
          <w:ilvl w:val="2"/>
          <w:numId w:val="11"/>
        </w:numPr>
        <w:tabs>
          <w:tab w:val="left" w:pos="1134"/>
        </w:tabs>
        <w:spacing w:before="0" w:after="120" w:line="252" w:lineRule="auto"/>
        <w:ind w:left="810" w:hanging="810"/>
        <w:rPr>
          <w:rFonts w:ascii="Tahoma" w:eastAsia="SimSun" w:hAnsi="Tahoma" w:cs="Tahoma"/>
          <w:szCs w:val="22"/>
          <w:lang w:val="el-GR"/>
        </w:rPr>
      </w:pPr>
      <w:bookmarkStart w:id="292" w:name="_Toc43378495"/>
      <w:bookmarkStart w:id="293" w:name="_Ref515615040"/>
      <w:bookmarkStart w:id="294" w:name="_Toc516836614"/>
      <w:bookmarkStart w:id="295" w:name="_Toc40458226"/>
      <w:bookmarkStart w:id="296" w:name="_Toc42684583"/>
      <w:r>
        <w:rPr>
          <w:rFonts w:ascii="Tahoma" w:eastAsia="SimSun" w:hAnsi="Tahoma" w:cs="Tahoma"/>
          <w:szCs w:val="22"/>
          <w:lang w:val="el-GR"/>
        </w:rPr>
        <w:t xml:space="preserve">Κύριος του Έργου / </w:t>
      </w:r>
      <w:r w:rsidR="00683C52" w:rsidRPr="00AE167A">
        <w:rPr>
          <w:rFonts w:ascii="Tahoma" w:eastAsia="SimSun" w:hAnsi="Tahoma" w:cs="Tahoma"/>
          <w:szCs w:val="22"/>
          <w:lang w:val="el-GR"/>
        </w:rPr>
        <w:t>Φορέας Χρηματοδότησης</w:t>
      </w:r>
      <w:bookmarkEnd w:id="292"/>
      <w:r w:rsidR="00683C52" w:rsidRPr="00AE167A">
        <w:rPr>
          <w:rFonts w:ascii="Tahoma" w:eastAsia="SimSun" w:hAnsi="Tahoma" w:cs="Tahoma"/>
          <w:szCs w:val="22"/>
          <w:lang w:val="el-GR"/>
        </w:rPr>
        <w:t xml:space="preserve"> </w:t>
      </w:r>
      <w:r>
        <w:rPr>
          <w:rFonts w:ascii="Tahoma" w:eastAsia="SimSun" w:hAnsi="Tahoma" w:cs="Tahoma"/>
          <w:szCs w:val="22"/>
          <w:lang w:val="el-GR"/>
        </w:rPr>
        <w:t>/ Φορέας Λειτουργίας του Έργου</w:t>
      </w:r>
    </w:p>
    <w:p w14:paraId="6E5BDF2C" w14:textId="3030D03B" w:rsidR="00E4286B" w:rsidRPr="00AE167A" w:rsidRDefault="00E4286B" w:rsidP="00CB56C3">
      <w:pPr>
        <w:spacing w:before="0" w:line="252" w:lineRule="auto"/>
        <w:rPr>
          <w:rFonts w:cs="Tahoma"/>
          <w:color w:val="000000" w:themeColor="text1"/>
          <w:szCs w:val="22"/>
          <w:lang w:val="el-GR"/>
        </w:rPr>
      </w:pPr>
      <w:r w:rsidRPr="00CB56C3">
        <w:rPr>
          <w:rFonts w:cs="Tahoma"/>
          <w:color w:val="000000" w:themeColor="text1"/>
          <w:szCs w:val="22"/>
          <w:lang w:val="el-GR"/>
        </w:rPr>
        <w:t xml:space="preserve">Φορέας Χρηματοδότησης του Έργου είναι </w:t>
      </w:r>
      <w:r w:rsidR="000877F0" w:rsidRPr="0052203C">
        <w:rPr>
          <w:rFonts w:cs="Tahoma"/>
          <w:color w:val="000000" w:themeColor="text1"/>
          <w:szCs w:val="22"/>
          <w:lang w:val="el-GR"/>
        </w:rPr>
        <w:t>η</w:t>
      </w:r>
      <w:r w:rsidRPr="0052203C">
        <w:rPr>
          <w:rFonts w:cs="Tahoma"/>
          <w:color w:val="000000" w:themeColor="text1"/>
          <w:szCs w:val="22"/>
          <w:lang w:val="el-GR"/>
        </w:rPr>
        <w:t xml:space="preserve"> </w:t>
      </w:r>
      <w:r w:rsidR="000877F0" w:rsidRPr="0052203C">
        <w:rPr>
          <w:rFonts w:cs="Tahoma"/>
          <w:b/>
          <w:color w:val="000000" w:themeColor="text1"/>
          <w:szCs w:val="22"/>
          <w:lang w:val="el-GR"/>
        </w:rPr>
        <w:t xml:space="preserve">Κοινωνία της Πληροφορίας Μ.Α.Ε </w:t>
      </w:r>
      <w:r w:rsidRPr="0052203C">
        <w:rPr>
          <w:rFonts w:cs="Tahoma"/>
          <w:color w:val="000000" w:themeColor="text1"/>
          <w:szCs w:val="22"/>
          <w:lang w:val="el-GR"/>
        </w:rPr>
        <w:t>(Φορέας</w:t>
      </w:r>
      <w:r w:rsidRPr="00CB56C3">
        <w:rPr>
          <w:rFonts w:cs="Tahoma"/>
          <w:color w:val="000000" w:themeColor="text1"/>
          <w:szCs w:val="22"/>
          <w:lang w:val="el-GR"/>
        </w:rPr>
        <w:t xml:space="preserve"> Κεντρικής Κυβέρνησης).</w:t>
      </w:r>
    </w:p>
    <w:p w14:paraId="558D7FB0" w14:textId="77777777" w:rsidR="00E4286B" w:rsidRPr="00AE167A" w:rsidRDefault="00E4286B" w:rsidP="00155B45">
      <w:pPr>
        <w:spacing w:before="0" w:line="252" w:lineRule="auto"/>
        <w:rPr>
          <w:rFonts w:eastAsia="SimSun" w:cs="Tahoma"/>
          <w:szCs w:val="22"/>
          <w:lang w:val="el-GR"/>
        </w:rPr>
      </w:pPr>
    </w:p>
    <w:p w14:paraId="6494F485" w14:textId="77777777" w:rsidR="00683C52" w:rsidRPr="00F56266" w:rsidRDefault="00683C52" w:rsidP="00A26E2C">
      <w:pPr>
        <w:pStyle w:val="4"/>
        <w:numPr>
          <w:ilvl w:val="2"/>
          <w:numId w:val="11"/>
        </w:numPr>
        <w:spacing w:before="0" w:after="120" w:line="252" w:lineRule="auto"/>
        <w:ind w:left="810" w:hanging="810"/>
        <w:rPr>
          <w:rFonts w:ascii="Tahoma" w:eastAsia="SimSun" w:hAnsi="Tahoma" w:cs="Tahoma"/>
          <w:szCs w:val="22"/>
          <w:lang w:val="el-GR"/>
        </w:rPr>
      </w:pPr>
      <w:bookmarkStart w:id="297" w:name="_Ref496534867"/>
      <w:bookmarkStart w:id="298" w:name="_Toc516836615"/>
      <w:bookmarkStart w:id="299" w:name="_Toc40458227"/>
      <w:bookmarkStart w:id="300" w:name="_Ref42599311"/>
      <w:bookmarkStart w:id="301" w:name="_Toc42684584"/>
      <w:bookmarkStart w:id="302" w:name="_Toc43378497"/>
      <w:bookmarkEnd w:id="293"/>
      <w:bookmarkEnd w:id="294"/>
      <w:bookmarkEnd w:id="295"/>
      <w:bookmarkEnd w:id="296"/>
      <w:r w:rsidRPr="00F56266">
        <w:rPr>
          <w:rFonts w:ascii="Tahoma" w:eastAsia="SimSun" w:hAnsi="Tahoma" w:cs="Tahoma"/>
          <w:szCs w:val="22"/>
          <w:lang w:val="el-GR"/>
        </w:rPr>
        <w:t>Όργανα &amp; Επιτροπές Παρακολούθησης, Διακυβέρνησης και Ελέγχου του Έργου</w:t>
      </w:r>
      <w:bookmarkEnd w:id="297"/>
      <w:bookmarkEnd w:id="298"/>
      <w:bookmarkEnd w:id="299"/>
      <w:bookmarkEnd w:id="300"/>
      <w:bookmarkEnd w:id="301"/>
      <w:bookmarkEnd w:id="302"/>
    </w:p>
    <w:p w14:paraId="417582DC" w14:textId="77777777" w:rsidR="00683C52" w:rsidRPr="0052203C" w:rsidRDefault="00683C52" w:rsidP="00B361F4">
      <w:pPr>
        <w:spacing w:before="0" w:line="252" w:lineRule="auto"/>
        <w:rPr>
          <w:rFonts w:cs="Tahoma"/>
          <w:lang w:val="el-GR"/>
        </w:rPr>
      </w:pPr>
      <w:r w:rsidRPr="00F56266">
        <w:rPr>
          <w:rFonts w:cs="Tahoma"/>
          <w:lang w:val="el-GR"/>
        </w:rPr>
        <w:t xml:space="preserve">Η πορεία εκτέλεσης και </w:t>
      </w:r>
      <w:r w:rsidRPr="0052203C">
        <w:rPr>
          <w:rFonts w:cs="Tahoma"/>
          <w:lang w:val="el-GR"/>
        </w:rPr>
        <w:t>λειτουργίας του Έργου παρακολουθείται και συντονίζεται από παρακάτω επιμέρους επιτροπές/ομάδες που θα δρουν σε διαφορετικά επίπεδα.</w:t>
      </w:r>
    </w:p>
    <w:p w14:paraId="32B4271B" w14:textId="77777777" w:rsidR="00B77225" w:rsidRPr="0052203C" w:rsidRDefault="00B77225" w:rsidP="00B361F4">
      <w:pPr>
        <w:suppressAutoHyphens w:val="0"/>
        <w:spacing w:before="0" w:after="0"/>
        <w:jc w:val="left"/>
        <w:rPr>
          <w:rFonts w:cs="Tahoma"/>
          <w:lang w:val="el-GR"/>
        </w:rPr>
      </w:pPr>
    </w:p>
    <w:p w14:paraId="444D0DA7" w14:textId="2B42A4AD" w:rsidR="00683C52" w:rsidRPr="0052203C" w:rsidRDefault="02E4BF6A" w:rsidP="00A26E2C">
      <w:pPr>
        <w:pStyle w:val="aff0"/>
        <w:numPr>
          <w:ilvl w:val="0"/>
          <w:numId w:val="7"/>
        </w:numPr>
        <w:spacing w:before="0" w:line="252" w:lineRule="auto"/>
        <w:rPr>
          <w:rFonts w:cs="Tahoma"/>
          <w:b/>
          <w:bCs/>
          <w:lang w:val="el-GR"/>
        </w:rPr>
      </w:pPr>
      <w:r w:rsidRPr="0052203C">
        <w:rPr>
          <w:rFonts w:cs="Tahoma"/>
          <w:b/>
          <w:bCs/>
          <w:lang w:val="el-GR"/>
        </w:rPr>
        <w:t>Επιτροπ</w:t>
      </w:r>
      <w:r w:rsidR="48120948" w:rsidRPr="0052203C">
        <w:rPr>
          <w:rFonts w:cs="Tahoma"/>
          <w:b/>
          <w:bCs/>
          <w:lang w:val="el-GR"/>
        </w:rPr>
        <w:t>ή</w:t>
      </w:r>
      <w:r w:rsidRPr="0052203C">
        <w:rPr>
          <w:rFonts w:cs="Tahoma"/>
          <w:b/>
          <w:bCs/>
          <w:lang w:val="el-GR"/>
        </w:rPr>
        <w:t xml:space="preserve"> Παρακολούθησης Έργου (ΕΠΕ)</w:t>
      </w:r>
    </w:p>
    <w:p w14:paraId="5B118726" w14:textId="6DF29261" w:rsidR="00615BB7" w:rsidRPr="0052203C" w:rsidRDefault="00615BB7" w:rsidP="00B361F4">
      <w:pPr>
        <w:ind w:left="60"/>
        <w:rPr>
          <w:rFonts w:cs="Tahoma"/>
          <w:lang w:val="el-GR"/>
        </w:rPr>
      </w:pPr>
      <w:r w:rsidRPr="0052203C">
        <w:rPr>
          <w:rFonts w:cs="Tahoma"/>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D31CFD" w:rsidRPr="0052203C">
        <w:rPr>
          <w:rFonts w:cs="Tahoma"/>
          <w:lang w:val="el-GR"/>
        </w:rPr>
        <w:t xml:space="preserve"> </w:t>
      </w:r>
      <w:r w:rsidR="00D31CFD" w:rsidRPr="0052203C">
        <w:rPr>
          <w:lang w:val="el-GR"/>
        </w:rPr>
        <w:t>(τριμελής ή πενταμελής)</w:t>
      </w:r>
      <w:r w:rsidRPr="0052203C">
        <w:rPr>
          <w:rFonts w:cs="Tahoma"/>
          <w:lang w:val="el-GR"/>
        </w:rPr>
        <w:t xml:space="preserve">, αρμοδιότητα της οποίας αποτελεί η παρακολούθηση της πορείας υλοποίησης του Έργου. </w:t>
      </w:r>
    </w:p>
    <w:p w14:paraId="4A7AA195" w14:textId="77777777" w:rsidR="00A4721B" w:rsidRPr="0052203C" w:rsidRDefault="00A4721B" w:rsidP="00B361F4">
      <w:pPr>
        <w:spacing w:before="0" w:line="252" w:lineRule="auto"/>
        <w:rPr>
          <w:rFonts w:cs="Tahoma"/>
          <w:lang w:val="el-GR"/>
        </w:rPr>
      </w:pPr>
    </w:p>
    <w:p w14:paraId="5D95B6BB" w14:textId="77777777" w:rsidR="00F07132" w:rsidRPr="0052203C" w:rsidRDefault="48120948" w:rsidP="00A26E2C">
      <w:pPr>
        <w:pStyle w:val="aff0"/>
        <w:numPr>
          <w:ilvl w:val="0"/>
          <w:numId w:val="7"/>
        </w:numPr>
        <w:spacing w:before="0" w:line="252" w:lineRule="auto"/>
        <w:rPr>
          <w:rFonts w:cs="Tahoma"/>
          <w:b/>
          <w:bCs/>
          <w:lang w:val="el-GR"/>
        </w:rPr>
      </w:pPr>
      <w:r w:rsidRPr="0052203C">
        <w:rPr>
          <w:rFonts w:cs="Tahoma"/>
          <w:b/>
          <w:bCs/>
          <w:lang w:val="el-GR"/>
        </w:rPr>
        <w:t>Επιτροπή Παραλαβής Έργου (ΕΠΕ)</w:t>
      </w:r>
    </w:p>
    <w:p w14:paraId="53900976" w14:textId="5DB8D751" w:rsidR="00615BB7" w:rsidRPr="00D27FE4" w:rsidRDefault="00615BB7" w:rsidP="00B361F4">
      <w:pPr>
        <w:ind w:left="60"/>
        <w:rPr>
          <w:rFonts w:cs="Tahoma"/>
          <w:lang w:val="el-GR"/>
        </w:rPr>
      </w:pPr>
      <w:r w:rsidRPr="0052203C">
        <w:rPr>
          <w:rFonts w:cs="Tahoma"/>
          <w:lang w:val="el-GR"/>
        </w:rPr>
        <w:t>Για την παραλαβή των παρεχόμενων υπηρεσιών ή/και παραδοτέων του Έργου, θα οριστεί «Επιτροπή  Παραλαβής Έργου (ΕΠΕ)»</w:t>
      </w:r>
      <w:r w:rsidR="00D31CFD" w:rsidRPr="0052203C">
        <w:rPr>
          <w:lang w:val="el-GR"/>
        </w:rPr>
        <w:t xml:space="preserve"> (τριμελής ή πενταμελής)</w:t>
      </w:r>
      <w:r w:rsidR="00D31CFD" w:rsidRPr="0052203C">
        <w:rPr>
          <w:rFonts w:cs="Tahoma"/>
          <w:lang w:val="el-GR"/>
        </w:rPr>
        <w:t xml:space="preserve"> </w:t>
      </w:r>
      <w:r w:rsidRPr="0052203C">
        <w:rPr>
          <w:rFonts w:cs="Tahoma"/>
          <w:lang w:val="el-GR"/>
        </w:rPr>
        <w:t>, σύμφωνα με την παράγραφο 11 εδάφιο δ’ του άρθρου 221 του ν. 4412/2016.</w:t>
      </w:r>
      <w:r w:rsidRPr="00D27FE4">
        <w:rPr>
          <w:rFonts w:cs="Tahoma"/>
          <w:lang w:val="el-GR"/>
        </w:rPr>
        <w:t xml:space="preserve"> </w:t>
      </w:r>
    </w:p>
    <w:p w14:paraId="610C1EC8" w14:textId="77777777" w:rsidR="00986216" w:rsidRPr="00E23BEB" w:rsidRDefault="00986216" w:rsidP="00E23BEB">
      <w:pPr>
        <w:spacing w:before="0" w:line="252" w:lineRule="auto"/>
        <w:rPr>
          <w:rFonts w:cs="Tahoma"/>
          <w:lang w:val="el-GR"/>
        </w:rPr>
      </w:pPr>
    </w:p>
    <w:p w14:paraId="0C883F39" w14:textId="6617BD12" w:rsidR="008338F0" w:rsidRPr="0050601C" w:rsidRDefault="003D2236" w:rsidP="00A26E2C">
      <w:pPr>
        <w:pStyle w:val="4"/>
        <w:numPr>
          <w:ilvl w:val="1"/>
          <w:numId w:val="11"/>
        </w:numPr>
        <w:tabs>
          <w:tab w:val="left" w:pos="709"/>
        </w:tabs>
        <w:spacing w:before="0" w:after="120" w:line="252" w:lineRule="auto"/>
        <w:ind w:left="284" w:hanging="283"/>
        <w:rPr>
          <w:rFonts w:ascii="Tahoma" w:hAnsi="Tahoma" w:cs="Tahoma"/>
          <w:szCs w:val="22"/>
          <w:lang w:val="el-GR"/>
        </w:rPr>
      </w:pPr>
      <w:bookmarkStart w:id="303" w:name="_Toc43364764"/>
      <w:bookmarkStart w:id="304" w:name="_Toc43364887"/>
      <w:bookmarkEnd w:id="303"/>
      <w:bookmarkEnd w:id="304"/>
      <w:r w:rsidRPr="0050601C">
        <w:rPr>
          <w:rFonts w:ascii="Tahoma" w:hAnsi="Tahoma" w:cs="Tahoma"/>
          <w:szCs w:val="22"/>
          <w:lang w:val="el-GR"/>
        </w:rPr>
        <w:t>Αντικείμενο της Σύμβασης</w:t>
      </w:r>
    </w:p>
    <w:p w14:paraId="2093C158" w14:textId="77777777" w:rsidR="00AA36AA" w:rsidRPr="00AA36AA" w:rsidRDefault="00AA36AA" w:rsidP="00AA36AA">
      <w:pPr>
        <w:spacing w:line="276" w:lineRule="auto"/>
        <w:rPr>
          <w:rFonts w:eastAsia="SimSun" w:cs="Tahoma"/>
          <w:szCs w:val="22"/>
          <w:lang w:val="el-GR"/>
        </w:rPr>
      </w:pPr>
      <w:r w:rsidRPr="00AA36AA">
        <w:rPr>
          <w:rFonts w:eastAsia="SimSun" w:cs="Tahoma"/>
          <w:szCs w:val="22"/>
          <w:lang w:val="el-GR"/>
        </w:rPr>
        <w:t xml:space="preserve">Το αντικείμενο της σύμβασης περιλαμβάνει: </w:t>
      </w:r>
    </w:p>
    <w:p w14:paraId="5F6D10ED" w14:textId="77777777" w:rsidR="00AA36AA" w:rsidRPr="00AA36AA" w:rsidRDefault="00AA36AA" w:rsidP="00AA36AA">
      <w:pPr>
        <w:spacing w:line="276" w:lineRule="auto"/>
        <w:rPr>
          <w:rFonts w:eastAsia="SimSun" w:cs="Tahoma"/>
          <w:szCs w:val="22"/>
          <w:lang w:val="el-GR"/>
        </w:rPr>
      </w:pPr>
      <w:r w:rsidRPr="00AA36AA">
        <w:rPr>
          <w:rFonts w:eastAsia="SimSun" w:cs="Tahoma"/>
          <w:szCs w:val="22"/>
          <w:lang w:val="el-GR"/>
        </w:rPr>
        <w:t>-</w:t>
      </w:r>
      <w:r w:rsidRPr="00AA36AA">
        <w:rPr>
          <w:rFonts w:eastAsia="SimSun" w:cs="Tahoma"/>
          <w:szCs w:val="22"/>
          <w:lang w:val="el-GR"/>
        </w:rPr>
        <w:tab/>
        <w:t>Την προμήθεια / ανανέωση  Πακέτων λογισμικού – αδειών  OFFICE 365.</w:t>
      </w:r>
    </w:p>
    <w:p w14:paraId="3CFA07D8" w14:textId="762F4AA2" w:rsidR="00280CDD" w:rsidRPr="00915AAC" w:rsidRDefault="00AA36AA" w:rsidP="00AA36AA">
      <w:pPr>
        <w:spacing w:line="276" w:lineRule="auto"/>
        <w:rPr>
          <w:rFonts w:eastAsia="SimSun" w:cs="Tahoma"/>
          <w:szCs w:val="22"/>
          <w:highlight w:val="yellow"/>
          <w:lang w:val="el-GR"/>
        </w:rPr>
      </w:pPr>
      <w:r w:rsidRPr="00AA36AA">
        <w:rPr>
          <w:rFonts w:eastAsia="SimSun" w:cs="Tahoma"/>
          <w:szCs w:val="22"/>
          <w:lang w:val="el-GR"/>
        </w:rPr>
        <w:t>-</w:t>
      </w:r>
      <w:r w:rsidRPr="00AA36AA">
        <w:rPr>
          <w:rFonts w:eastAsia="SimSun" w:cs="Tahoma"/>
          <w:szCs w:val="22"/>
          <w:lang w:val="el-GR"/>
        </w:rPr>
        <w:tab/>
        <w:t>Την προμήθεια Υπηρεσιών Υποστήριξης Λογισμικού στο Office 365 σε σχέση με τις υπό προμήθεια άδειες και τη χρήση τους.</w:t>
      </w:r>
    </w:p>
    <w:p w14:paraId="5F0BCDB9" w14:textId="77777777" w:rsidR="00280CDD" w:rsidRPr="00915AAC" w:rsidRDefault="00280CDD" w:rsidP="00280CDD">
      <w:pPr>
        <w:spacing w:line="276" w:lineRule="auto"/>
        <w:rPr>
          <w:rFonts w:eastAsia="SimSun" w:cs="Tahoma"/>
          <w:szCs w:val="22"/>
          <w:highlight w:val="yellow"/>
          <w:lang w:val="el-GR"/>
        </w:rPr>
      </w:pPr>
    </w:p>
    <w:p w14:paraId="0C07E42C" w14:textId="77777777" w:rsidR="00504D95" w:rsidRPr="00BA597E" w:rsidRDefault="00504D95" w:rsidP="00504D95">
      <w:pPr>
        <w:spacing w:before="0"/>
        <w:rPr>
          <w:rFonts w:cs="Tahoma"/>
          <w:color w:val="000000" w:themeColor="text1"/>
          <w:lang w:val="el-GR"/>
        </w:rPr>
      </w:pPr>
      <w:r w:rsidRPr="00BA597E">
        <w:rPr>
          <w:rFonts w:cs="Tahoma"/>
          <w:color w:val="000000" w:themeColor="text1"/>
          <w:lang w:val="el-GR"/>
        </w:rPr>
        <w:t>Πιο συγκεκριμένα</w:t>
      </w:r>
      <w:r>
        <w:rPr>
          <w:rFonts w:cs="Tahoma"/>
          <w:color w:val="000000" w:themeColor="text1"/>
          <w:lang w:val="el-GR"/>
        </w:rPr>
        <w:t xml:space="preserve"> περιλαμβάνει τα κάτωθι</w:t>
      </w:r>
      <w:r w:rsidRPr="00BA597E">
        <w:rPr>
          <w:rFonts w:cs="Tahoma"/>
          <w:color w:val="000000" w:themeColor="text1"/>
          <w:lang w:val="el-GR"/>
        </w:rPr>
        <w:t>:</w:t>
      </w:r>
    </w:p>
    <w:p w14:paraId="5A8A5054" w14:textId="1D7FED6D" w:rsidR="00280CDD" w:rsidRPr="00AA36AA" w:rsidRDefault="00280CDD" w:rsidP="00A26E2C">
      <w:pPr>
        <w:pStyle w:val="aff0"/>
        <w:numPr>
          <w:ilvl w:val="0"/>
          <w:numId w:val="35"/>
        </w:numPr>
        <w:spacing w:line="276" w:lineRule="auto"/>
        <w:rPr>
          <w:rFonts w:eastAsia="SimSun" w:cs="Tahoma"/>
          <w:szCs w:val="22"/>
          <w:lang w:val="el-GR"/>
        </w:rPr>
      </w:pPr>
      <w:r w:rsidRPr="00AA36AA">
        <w:rPr>
          <w:rFonts w:eastAsia="SimSun" w:cs="Tahoma"/>
          <w:szCs w:val="22"/>
          <w:lang w:val="el-GR"/>
        </w:rPr>
        <w:t xml:space="preserve">Την ανανέωση υφιστάμενων αδειών – πακέτων λογισμικού </w:t>
      </w:r>
      <w:r w:rsidRPr="00AA36AA">
        <w:rPr>
          <w:rFonts w:eastAsia="SimSun" w:cs="Tahoma"/>
          <w:szCs w:val="22"/>
          <w:lang w:val="en-US"/>
        </w:rPr>
        <w:t>Office</w:t>
      </w:r>
      <w:r w:rsidRPr="00AA36AA">
        <w:rPr>
          <w:rFonts w:eastAsia="SimSun" w:cs="Tahoma"/>
          <w:szCs w:val="22"/>
          <w:lang w:val="el-GR"/>
        </w:rPr>
        <w:t xml:space="preserve">  365 για συγκεκριμένα χρονικά διαστήματα. </w:t>
      </w:r>
    </w:p>
    <w:p w14:paraId="07387B7D" w14:textId="332F6B73" w:rsidR="00280CDD" w:rsidRPr="00AA36AA" w:rsidRDefault="00280CDD" w:rsidP="00A26E2C">
      <w:pPr>
        <w:pStyle w:val="aff0"/>
        <w:numPr>
          <w:ilvl w:val="0"/>
          <w:numId w:val="35"/>
        </w:numPr>
        <w:spacing w:line="276" w:lineRule="auto"/>
        <w:rPr>
          <w:rFonts w:eastAsia="SimSun" w:cs="Tahoma"/>
          <w:szCs w:val="22"/>
          <w:lang w:val="el-GR"/>
        </w:rPr>
      </w:pPr>
      <w:r w:rsidRPr="00AA36AA">
        <w:rPr>
          <w:rFonts w:eastAsia="SimSun" w:cs="Tahoma"/>
          <w:szCs w:val="22"/>
          <w:lang w:val="el-GR"/>
        </w:rPr>
        <w:t xml:space="preserve">Την προμήθεια επιπρόσθετων των υφισταμένων Ειδικότερα αδειών – πακέτων λογισμικού της ίδιας κατηγορίας στο </w:t>
      </w:r>
      <w:r w:rsidRPr="00AA36AA">
        <w:rPr>
          <w:rFonts w:eastAsia="SimSun" w:cs="Tahoma"/>
          <w:szCs w:val="22"/>
          <w:lang w:val="en-US"/>
        </w:rPr>
        <w:t>Office</w:t>
      </w:r>
      <w:r w:rsidRPr="00AA36AA">
        <w:rPr>
          <w:rFonts w:eastAsia="SimSun" w:cs="Tahoma"/>
          <w:szCs w:val="22"/>
          <w:lang w:val="el-GR"/>
        </w:rPr>
        <w:t xml:space="preserve">  365 για συγκεκριμένα χρονικά διαστήματα. </w:t>
      </w:r>
    </w:p>
    <w:p w14:paraId="33F3E220" w14:textId="77777777" w:rsidR="00D34EB7" w:rsidRPr="00D34EB7" w:rsidRDefault="00280CDD" w:rsidP="00A26E2C">
      <w:pPr>
        <w:pStyle w:val="aff0"/>
        <w:numPr>
          <w:ilvl w:val="0"/>
          <w:numId w:val="35"/>
        </w:numPr>
        <w:spacing w:line="276" w:lineRule="auto"/>
        <w:rPr>
          <w:rFonts w:eastAsia="SimSun" w:cs="Tahoma"/>
          <w:szCs w:val="22"/>
          <w:lang w:val="el-GR"/>
        </w:rPr>
      </w:pPr>
      <w:r w:rsidRPr="00D34EB7">
        <w:rPr>
          <w:rFonts w:eastAsia="SimSun" w:cs="Tahoma"/>
          <w:szCs w:val="22"/>
          <w:lang w:val="el-GR"/>
        </w:rPr>
        <w:t xml:space="preserve">Την προμήθεια  υπηρεσιών υποστήριξης λογισμικού οι οποίες θα παρέχονται </w:t>
      </w:r>
      <w:r w:rsidR="00D34EB7" w:rsidRPr="00D34EB7">
        <w:rPr>
          <w:rFonts w:eastAsia="SimSun" w:cs="Tahoma"/>
          <w:szCs w:val="22"/>
          <w:lang w:val="el-GR"/>
        </w:rPr>
        <w:t>για 12 μήνες έως τη λήξη του έργου ή και μέχρι πλήρους ανάλωσής τους.</w:t>
      </w:r>
    </w:p>
    <w:p w14:paraId="0C6BAE19" w14:textId="410616D1" w:rsidR="00B90B4D" w:rsidRPr="001A5E06" w:rsidRDefault="00DF1B61" w:rsidP="001A5E06">
      <w:pPr>
        <w:spacing w:line="276" w:lineRule="auto"/>
        <w:rPr>
          <w:rFonts w:eastAsia="SimSun" w:cs="Tahoma"/>
          <w:szCs w:val="22"/>
          <w:lang w:val="el-GR"/>
        </w:rPr>
      </w:pPr>
      <w:r w:rsidRPr="001A5E06">
        <w:rPr>
          <w:rFonts w:eastAsia="SimSun" w:cs="Tahoma"/>
          <w:szCs w:val="22"/>
          <w:lang w:val="el-GR"/>
        </w:rPr>
        <w:t xml:space="preserve">Σε όλες τις  περιπτώσεις προμήθειας / ανανέωσης, η ημερομηνία λήξης ισχύος των αδειών θα είναι η </w:t>
      </w:r>
      <w:r w:rsidRPr="001A5E06">
        <w:rPr>
          <w:rFonts w:eastAsia="SimSun" w:cs="Tahoma"/>
          <w:b/>
          <w:bCs/>
          <w:szCs w:val="22"/>
          <w:lang w:val="el-GR"/>
        </w:rPr>
        <w:t>1</w:t>
      </w:r>
      <w:r w:rsidR="00B06D67" w:rsidRPr="00B06D67">
        <w:rPr>
          <w:rFonts w:eastAsia="SimSun" w:cs="Tahoma"/>
          <w:b/>
          <w:bCs/>
          <w:szCs w:val="22"/>
          <w:lang w:val="el-GR"/>
        </w:rPr>
        <w:t>7</w:t>
      </w:r>
      <w:r w:rsidRPr="001A5E06">
        <w:rPr>
          <w:rFonts w:eastAsia="SimSun" w:cs="Tahoma"/>
          <w:b/>
          <w:bCs/>
          <w:szCs w:val="22"/>
          <w:vertAlign w:val="superscript"/>
          <w:lang w:val="el-GR"/>
        </w:rPr>
        <w:t>η</w:t>
      </w:r>
      <w:r w:rsidRPr="001A5E06">
        <w:rPr>
          <w:rFonts w:eastAsia="SimSun" w:cs="Tahoma"/>
          <w:b/>
          <w:bCs/>
          <w:szCs w:val="22"/>
          <w:lang w:val="el-GR"/>
        </w:rPr>
        <w:t xml:space="preserve"> Ιουλίου 20</w:t>
      </w:r>
      <w:r w:rsidR="003B6560" w:rsidRPr="001A5E06">
        <w:rPr>
          <w:rFonts w:eastAsia="SimSun" w:cs="Tahoma"/>
          <w:b/>
          <w:bCs/>
          <w:szCs w:val="22"/>
          <w:lang w:val="el-GR"/>
        </w:rPr>
        <w:t>2</w:t>
      </w:r>
      <w:r w:rsidR="000F5946" w:rsidRPr="000F5946">
        <w:rPr>
          <w:rFonts w:eastAsia="SimSun" w:cs="Tahoma"/>
          <w:b/>
          <w:bCs/>
          <w:szCs w:val="22"/>
          <w:lang w:val="el-GR"/>
        </w:rPr>
        <w:t>5</w:t>
      </w:r>
      <w:r w:rsidRPr="001A5E06">
        <w:rPr>
          <w:rFonts w:eastAsia="SimSun" w:cs="Tahoma"/>
          <w:szCs w:val="22"/>
          <w:lang w:val="el-GR"/>
        </w:rPr>
        <w:t>, έτσι ώστε όλες οι άδειες να λήγουν ταυτόχρονα.</w:t>
      </w:r>
    </w:p>
    <w:p w14:paraId="5B31DBA2" w14:textId="7BDEE66A" w:rsidR="00BA597E" w:rsidRDefault="00280CDD" w:rsidP="00DF1B61">
      <w:pPr>
        <w:spacing w:line="276" w:lineRule="auto"/>
        <w:rPr>
          <w:rFonts w:eastAsia="SimSun" w:cs="Tahoma"/>
          <w:szCs w:val="22"/>
          <w:lang w:val="el-GR"/>
        </w:rPr>
      </w:pPr>
      <w:r w:rsidRPr="3F31674B">
        <w:rPr>
          <w:rFonts w:eastAsia="SimSun" w:cs="Tahoma"/>
          <w:lang w:val="el-GR"/>
        </w:rPr>
        <w:t xml:space="preserve">Στους </w:t>
      </w:r>
      <w:r w:rsidR="00DF1B61" w:rsidRPr="3F31674B">
        <w:rPr>
          <w:rFonts w:eastAsia="SimSun" w:cs="Tahoma"/>
          <w:lang w:val="el-GR"/>
        </w:rPr>
        <w:t xml:space="preserve"> ακόλουθ</w:t>
      </w:r>
      <w:r w:rsidRPr="3F31674B">
        <w:rPr>
          <w:rFonts w:eastAsia="SimSun" w:cs="Tahoma"/>
          <w:lang w:val="el-GR"/>
        </w:rPr>
        <w:t xml:space="preserve">ους πίνακες </w:t>
      </w:r>
      <w:r w:rsidR="00DF1B61" w:rsidRPr="3F31674B">
        <w:rPr>
          <w:rFonts w:eastAsia="SimSun" w:cs="Tahoma"/>
          <w:lang w:val="el-GR"/>
        </w:rPr>
        <w:t>αποτυπώνονται οι άδειες που αφορά η προμήθεια στο έργο.</w:t>
      </w:r>
    </w:p>
    <w:tbl>
      <w:tblPr>
        <w:tblStyle w:val="aff1"/>
        <w:tblW w:w="0" w:type="auto"/>
        <w:jc w:val="center"/>
        <w:tblLook w:val="04A0" w:firstRow="1" w:lastRow="0" w:firstColumn="1" w:lastColumn="0" w:noHBand="0" w:noVBand="1"/>
      </w:tblPr>
      <w:tblGrid>
        <w:gridCol w:w="1305"/>
        <w:gridCol w:w="3515"/>
        <w:gridCol w:w="1300"/>
        <w:gridCol w:w="2958"/>
      </w:tblGrid>
      <w:tr w:rsidR="3F31674B" w:rsidRPr="00B2336E" w14:paraId="5C325E0E" w14:textId="77777777" w:rsidTr="3F31674B">
        <w:trPr>
          <w:trHeight w:val="300"/>
          <w:jc w:val="center"/>
        </w:trPr>
        <w:tc>
          <w:tcPr>
            <w:tcW w:w="1305" w:type="dxa"/>
            <w:vAlign w:val="center"/>
          </w:tcPr>
          <w:p w14:paraId="59405788" w14:textId="77777777" w:rsidR="3F31674B" w:rsidRDefault="3F31674B" w:rsidP="3F31674B">
            <w:pPr>
              <w:spacing w:before="0" w:line="276" w:lineRule="auto"/>
              <w:jc w:val="center"/>
              <w:rPr>
                <w:rFonts w:cs="Tahoma"/>
                <w:b/>
                <w:bCs/>
                <w:color w:val="000000" w:themeColor="text1"/>
                <w:sz w:val="18"/>
                <w:szCs w:val="18"/>
                <w:lang w:val="en-US"/>
              </w:rPr>
            </w:pPr>
            <w:bookmarkStart w:id="305" w:name="_Hlk131614161"/>
            <w:r w:rsidRPr="3F31674B">
              <w:rPr>
                <w:rFonts w:cs="Tahoma"/>
                <w:b/>
                <w:bCs/>
                <w:color w:val="000000" w:themeColor="text1"/>
                <w:sz w:val="18"/>
                <w:szCs w:val="18"/>
                <w:lang w:val="el-GR"/>
              </w:rPr>
              <w:t>Α/Α</w:t>
            </w:r>
          </w:p>
        </w:tc>
        <w:tc>
          <w:tcPr>
            <w:tcW w:w="3515" w:type="dxa"/>
            <w:vAlign w:val="center"/>
          </w:tcPr>
          <w:p w14:paraId="38344064" w14:textId="77777777" w:rsidR="3F31674B" w:rsidRDefault="3F31674B" w:rsidP="3F31674B">
            <w:pPr>
              <w:spacing w:before="0" w:line="276" w:lineRule="auto"/>
              <w:jc w:val="center"/>
              <w:rPr>
                <w:rFonts w:cs="Tahoma"/>
                <w:b/>
                <w:bCs/>
                <w:color w:val="000000" w:themeColor="text1"/>
                <w:sz w:val="18"/>
                <w:szCs w:val="18"/>
                <w:lang w:val="en-US"/>
              </w:rPr>
            </w:pPr>
            <w:r w:rsidRPr="3F31674B">
              <w:rPr>
                <w:rFonts w:cs="Tahoma"/>
                <w:b/>
                <w:bCs/>
                <w:color w:val="000000" w:themeColor="text1"/>
                <w:sz w:val="18"/>
                <w:szCs w:val="18"/>
                <w:lang w:val="el-GR"/>
              </w:rPr>
              <w:t>Προϊόν</w:t>
            </w:r>
          </w:p>
        </w:tc>
        <w:tc>
          <w:tcPr>
            <w:tcW w:w="1300" w:type="dxa"/>
            <w:vAlign w:val="center"/>
          </w:tcPr>
          <w:p w14:paraId="78EBCA0E" w14:textId="77777777" w:rsidR="3F31674B" w:rsidRDefault="3F31674B" w:rsidP="3F31674B">
            <w:pPr>
              <w:spacing w:before="0" w:line="276" w:lineRule="auto"/>
              <w:jc w:val="center"/>
              <w:rPr>
                <w:rFonts w:cs="Tahoma"/>
                <w:b/>
                <w:bCs/>
                <w:color w:val="000000" w:themeColor="text1"/>
                <w:sz w:val="18"/>
                <w:szCs w:val="18"/>
                <w:lang w:val="el-GR"/>
              </w:rPr>
            </w:pPr>
            <w:r w:rsidRPr="3F31674B">
              <w:rPr>
                <w:rFonts w:cs="Tahoma"/>
                <w:b/>
                <w:bCs/>
                <w:color w:val="000000" w:themeColor="text1"/>
                <w:sz w:val="18"/>
                <w:szCs w:val="18"/>
                <w:lang w:val="el-GR"/>
              </w:rPr>
              <w:t>Συνολικός Αριθμός Αδειών</w:t>
            </w:r>
          </w:p>
        </w:tc>
        <w:tc>
          <w:tcPr>
            <w:tcW w:w="2958" w:type="dxa"/>
            <w:vAlign w:val="center"/>
          </w:tcPr>
          <w:p w14:paraId="488D086C" w14:textId="77777777" w:rsidR="3F31674B" w:rsidRDefault="3F31674B" w:rsidP="3F31674B">
            <w:pPr>
              <w:spacing w:before="0" w:line="276" w:lineRule="auto"/>
              <w:jc w:val="center"/>
              <w:rPr>
                <w:rFonts w:cs="Tahoma"/>
                <w:b/>
                <w:bCs/>
                <w:color w:val="000000" w:themeColor="text1"/>
                <w:sz w:val="18"/>
                <w:szCs w:val="18"/>
                <w:lang w:val="el-GR"/>
              </w:rPr>
            </w:pPr>
            <w:r w:rsidRPr="3F31674B">
              <w:rPr>
                <w:rFonts w:cs="Tahoma"/>
                <w:b/>
                <w:bCs/>
                <w:color w:val="000000" w:themeColor="text1"/>
                <w:sz w:val="18"/>
                <w:szCs w:val="18"/>
                <w:lang w:val="el-GR"/>
              </w:rPr>
              <w:t>Διάρκεια Ισχύος Αδειών</w:t>
            </w:r>
          </w:p>
          <w:p w14:paraId="587845F0" w14:textId="77777777" w:rsidR="3F31674B" w:rsidRDefault="3F31674B" w:rsidP="3F31674B">
            <w:pPr>
              <w:spacing w:before="0" w:line="276" w:lineRule="auto"/>
              <w:jc w:val="center"/>
              <w:rPr>
                <w:rFonts w:cs="Tahoma"/>
                <w:b/>
                <w:bCs/>
                <w:color w:val="000000" w:themeColor="text1"/>
                <w:sz w:val="18"/>
                <w:szCs w:val="18"/>
                <w:lang w:val="el-GR"/>
              </w:rPr>
            </w:pPr>
            <w:r w:rsidRPr="3F31674B">
              <w:rPr>
                <w:rFonts w:cs="Tahoma"/>
                <w:b/>
                <w:bCs/>
                <w:color w:val="000000" w:themeColor="text1"/>
                <w:sz w:val="18"/>
                <w:szCs w:val="18"/>
                <w:lang w:val="el-GR"/>
              </w:rPr>
              <w:t>Από - Έως</w:t>
            </w:r>
          </w:p>
        </w:tc>
      </w:tr>
      <w:tr w:rsidR="3F31674B" w14:paraId="5E674C5F" w14:textId="77777777" w:rsidTr="3F31674B">
        <w:trPr>
          <w:trHeight w:val="300"/>
          <w:jc w:val="center"/>
        </w:trPr>
        <w:tc>
          <w:tcPr>
            <w:tcW w:w="1305" w:type="dxa"/>
            <w:vAlign w:val="center"/>
          </w:tcPr>
          <w:p w14:paraId="7B4F4F1D" w14:textId="4323561D"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w:t>
            </w:r>
          </w:p>
        </w:tc>
        <w:tc>
          <w:tcPr>
            <w:tcW w:w="3515" w:type="dxa"/>
            <w:vAlign w:val="center"/>
          </w:tcPr>
          <w:p w14:paraId="55D7BC79" w14:textId="77777777"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Microsoft Defender for Office 365 (Plan 2)</w:t>
            </w:r>
          </w:p>
        </w:tc>
        <w:tc>
          <w:tcPr>
            <w:tcW w:w="1300" w:type="dxa"/>
            <w:vAlign w:val="center"/>
          </w:tcPr>
          <w:p w14:paraId="11076DF6" w14:textId="7A125DBB"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w:t>
            </w:r>
          </w:p>
        </w:tc>
        <w:tc>
          <w:tcPr>
            <w:tcW w:w="2958" w:type="dxa"/>
            <w:vAlign w:val="center"/>
          </w:tcPr>
          <w:p w14:paraId="4E06F57A" w14:textId="7839766C"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r>
      <w:tr w:rsidR="3F31674B" w14:paraId="4198C166" w14:textId="77777777" w:rsidTr="3F31674B">
        <w:trPr>
          <w:trHeight w:val="300"/>
          <w:jc w:val="center"/>
        </w:trPr>
        <w:tc>
          <w:tcPr>
            <w:tcW w:w="1305" w:type="dxa"/>
            <w:vAlign w:val="center"/>
          </w:tcPr>
          <w:p w14:paraId="0804A023" w14:textId="743C8D78"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2</w:t>
            </w:r>
          </w:p>
        </w:tc>
        <w:tc>
          <w:tcPr>
            <w:tcW w:w="3515" w:type="dxa"/>
            <w:vAlign w:val="center"/>
          </w:tcPr>
          <w:p w14:paraId="12E193D1" w14:textId="77777777"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Exchange Online (Plan 1)</w:t>
            </w:r>
          </w:p>
        </w:tc>
        <w:tc>
          <w:tcPr>
            <w:tcW w:w="1300" w:type="dxa"/>
            <w:vAlign w:val="center"/>
          </w:tcPr>
          <w:p w14:paraId="2C8FC2FC" w14:textId="160D3C61"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90</w:t>
            </w:r>
          </w:p>
        </w:tc>
        <w:tc>
          <w:tcPr>
            <w:tcW w:w="2958" w:type="dxa"/>
          </w:tcPr>
          <w:p w14:paraId="5138F62F" w14:textId="019C9B17"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r>
      <w:tr w:rsidR="3F31674B" w14:paraId="2737886B" w14:textId="77777777" w:rsidTr="3F31674B">
        <w:trPr>
          <w:trHeight w:val="300"/>
          <w:jc w:val="center"/>
        </w:trPr>
        <w:tc>
          <w:tcPr>
            <w:tcW w:w="1305" w:type="dxa"/>
            <w:vAlign w:val="center"/>
          </w:tcPr>
          <w:p w14:paraId="6F0216E2" w14:textId="37A80A38"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3</w:t>
            </w:r>
          </w:p>
        </w:tc>
        <w:tc>
          <w:tcPr>
            <w:tcW w:w="3515" w:type="dxa"/>
            <w:vAlign w:val="center"/>
          </w:tcPr>
          <w:p w14:paraId="01B68F6E" w14:textId="163EA73B"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Exchange Online (Plan 2)</w:t>
            </w:r>
          </w:p>
        </w:tc>
        <w:tc>
          <w:tcPr>
            <w:tcW w:w="1300" w:type="dxa"/>
            <w:vAlign w:val="center"/>
          </w:tcPr>
          <w:p w14:paraId="25205E04" w14:textId="6CDC6215"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10</w:t>
            </w:r>
          </w:p>
        </w:tc>
        <w:tc>
          <w:tcPr>
            <w:tcW w:w="2958" w:type="dxa"/>
          </w:tcPr>
          <w:p w14:paraId="33BC2CFF" w14:textId="4BEF554B"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r>
      <w:tr w:rsidR="3F31674B" w14:paraId="7103FF3C" w14:textId="77777777" w:rsidTr="3F31674B">
        <w:trPr>
          <w:trHeight w:val="300"/>
          <w:jc w:val="center"/>
        </w:trPr>
        <w:tc>
          <w:tcPr>
            <w:tcW w:w="1305" w:type="dxa"/>
            <w:vAlign w:val="center"/>
          </w:tcPr>
          <w:p w14:paraId="79563E3D" w14:textId="4FD8ADB0"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4</w:t>
            </w:r>
          </w:p>
        </w:tc>
        <w:tc>
          <w:tcPr>
            <w:tcW w:w="3515" w:type="dxa"/>
            <w:vAlign w:val="center"/>
          </w:tcPr>
          <w:p w14:paraId="4E4DB906" w14:textId="77777777"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Microsoft Defender for Office 365 (Plan 1)</w:t>
            </w:r>
          </w:p>
        </w:tc>
        <w:tc>
          <w:tcPr>
            <w:tcW w:w="1300" w:type="dxa"/>
            <w:vAlign w:val="center"/>
          </w:tcPr>
          <w:p w14:paraId="66730B26" w14:textId="4C26EC45"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100</w:t>
            </w:r>
          </w:p>
        </w:tc>
        <w:tc>
          <w:tcPr>
            <w:tcW w:w="2958" w:type="dxa"/>
          </w:tcPr>
          <w:p w14:paraId="7C68B882" w14:textId="5E31B270"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r>
      <w:tr w:rsidR="3F31674B" w14:paraId="1B39804A" w14:textId="77777777" w:rsidTr="3F31674B">
        <w:trPr>
          <w:trHeight w:val="300"/>
          <w:jc w:val="center"/>
        </w:trPr>
        <w:tc>
          <w:tcPr>
            <w:tcW w:w="1305" w:type="dxa"/>
            <w:vAlign w:val="center"/>
          </w:tcPr>
          <w:p w14:paraId="18D90CA1" w14:textId="071249F6"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5</w:t>
            </w:r>
          </w:p>
        </w:tc>
        <w:tc>
          <w:tcPr>
            <w:tcW w:w="3515" w:type="dxa"/>
            <w:vAlign w:val="center"/>
          </w:tcPr>
          <w:p w14:paraId="372E4A5F" w14:textId="60AD2E39"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Microsoft 365 Business Premium</w:t>
            </w:r>
          </w:p>
        </w:tc>
        <w:tc>
          <w:tcPr>
            <w:tcW w:w="1300" w:type="dxa"/>
            <w:vAlign w:val="center"/>
          </w:tcPr>
          <w:p w14:paraId="41A0DE9E" w14:textId="1BB57639"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l-GR"/>
              </w:rPr>
              <w:t>260</w:t>
            </w:r>
          </w:p>
        </w:tc>
        <w:tc>
          <w:tcPr>
            <w:tcW w:w="2958" w:type="dxa"/>
          </w:tcPr>
          <w:p w14:paraId="3DAFD018" w14:textId="36F878A4"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r>
      <w:tr w:rsidR="3F31674B" w14:paraId="3516C685" w14:textId="77777777" w:rsidTr="3F31674B">
        <w:trPr>
          <w:trHeight w:val="300"/>
          <w:jc w:val="center"/>
        </w:trPr>
        <w:tc>
          <w:tcPr>
            <w:tcW w:w="1305" w:type="dxa"/>
            <w:vAlign w:val="center"/>
          </w:tcPr>
          <w:p w14:paraId="25EB8FCB" w14:textId="59D7C7C5"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6</w:t>
            </w:r>
          </w:p>
        </w:tc>
        <w:tc>
          <w:tcPr>
            <w:tcW w:w="3515" w:type="dxa"/>
            <w:vAlign w:val="center"/>
          </w:tcPr>
          <w:p w14:paraId="79490718" w14:textId="01E96EBC"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Office 365 E3</w:t>
            </w:r>
          </w:p>
        </w:tc>
        <w:tc>
          <w:tcPr>
            <w:tcW w:w="1300" w:type="dxa"/>
            <w:vAlign w:val="center"/>
          </w:tcPr>
          <w:p w14:paraId="113F2D8D" w14:textId="5152414F"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2</w:t>
            </w:r>
          </w:p>
        </w:tc>
        <w:tc>
          <w:tcPr>
            <w:tcW w:w="2958" w:type="dxa"/>
          </w:tcPr>
          <w:p w14:paraId="1723422F" w14:textId="70EE91DF"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r>
      <w:tr w:rsidR="3F31674B" w14:paraId="4BC6366E" w14:textId="77777777" w:rsidTr="3F31674B">
        <w:trPr>
          <w:trHeight w:val="300"/>
          <w:jc w:val="center"/>
        </w:trPr>
        <w:tc>
          <w:tcPr>
            <w:tcW w:w="1305" w:type="dxa"/>
            <w:vAlign w:val="center"/>
          </w:tcPr>
          <w:p w14:paraId="5CF5D172" w14:textId="19779556"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7</w:t>
            </w:r>
          </w:p>
        </w:tc>
        <w:tc>
          <w:tcPr>
            <w:tcW w:w="3515" w:type="dxa"/>
            <w:vAlign w:val="center"/>
          </w:tcPr>
          <w:p w14:paraId="3C19FE93" w14:textId="0B5F08A2"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Power BI Premium Per User</w:t>
            </w:r>
          </w:p>
        </w:tc>
        <w:tc>
          <w:tcPr>
            <w:tcW w:w="1300" w:type="dxa"/>
            <w:vAlign w:val="center"/>
          </w:tcPr>
          <w:p w14:paraId="44F8D01C" w14:textId="2E390AE9"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4</w:t>
            </w:r>
          </w:p>
        </w:tc>
        <w:tc>
          <w:tcPr>
            <w:tcW w:w="2958" w:type="dxa"/>
          </w:tcPr>
          <w:p w14:paraId="269A9380" w14:textId="033501AD"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r>
      <w:tr w:rsidR="3F31674B" w14:paraId="00C7F6BB" w14:textId="77777777" w:rsidTr="3F31674B">
        <w:trPr>
          <w:trHeight w:val="300"/>
          <w:jc w:val="center"/>
        </w:trPr>
        <w:tc>
          <w:tcPr>
            <w:tcW w:w="1305" w:type="dxa"/>
            <w:vAlign w:val="center"/>
          </w:tcPr>
          <w:p w14:paraId="4ECBA908" w14:textId="369F1159"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8</w:t>
            </w:r>
          </w:p>
        </w:tc>
        <w:tc>
          <w:tcPr>
            <w:tcW w:w="3515" w:type="dxa"/>
            <w:vAlign w:val="center"/>
          </w:tcPr>
          <w:p w14:paraId="50592DC5" w14:textId="238DEC64"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Power BI Pro</w:t>
            </w:r>
          </w:p>
        </w:tc>
        <w:tc>
          <w:tcPr>
            <w:tcW w:w="1300" w:type="dxa"/>
            <w:vAlign w:val="center"/>
          </w:tcPr>
          <w:p w14:paraId="7D1B92F7" w14:textId="33B05AB4"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45</w:t>
            </w:r>
          </w:p>
        </w:tc>
        <w:tc>
          <w:tcPr>
            <w:tcW w:w="2958" w:type="dxa"/>
          </w:tcPr>
          <w:p w14:paraId="7732FDF9" w14:textId="5A1A55C1"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r>
      <w:tr w:rsidR="3F31674B" w14:paraId="5B1BBF4B" w14:textId="77777777" w:rsidTr="3F31674B">
        <w:trPr>
          <w:trHeight w:val="300"/>
          <w:jc w:val="center"/>
        </w:trPr>
        <w:tc>
          <w:tcPr>
            <w:tcW w:w="1305" w:type="dxa"/>
            <w:vAlign w:val="center"/>
          </w:tcPr>
          <w:p w14:paraId="490EE8CF" w14:textId="56146A95"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9</w:t>
            </w:r>
          </w:p>
        </w:tc>
        <w:tc>
          <w:tcPr>
            <w:tcW w:w="3515" w:type="dxa"/>
            <w:vAlign w:val="center"/>
          </w:tcPr>
          <w:p w14:paraId="6DBEB1F5" w14:textId="79E82CAC"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Dataverse Database Capacity add-on in GB</w:t>
            </w:r>
          </w:p>
        </w:tc>
        <w:tc>
          <w:tcPr>
            <w:tcW w:w="1300" w:type="dxa"/>
            <w:vAlign w:val="center"/>
          </w:tcPr>
          <w:p w14:paraId="5550BE8F" w14:textId="0253BD63"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15</w:t>
            </w:r>
          </w:p>
        </w:tc>
        <w:tc>
          <w:tcPr>
            <w:tcW w:w="2958" w:type="dxa"/>
          </w:tcPr>
          <w:p w14:paraId="03267680" w14:textId="09C3E6A8"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r>
      <w:tr w:rsidR="3F31674B" w14:paraId="2FDE19FC" w14:textId="77777777" w:rsidTr="3F31674B">
        <w:trPr>
          <w:trHeight w:val="300"/>
          <w:jc w:val="center"/>
        </w:trPr>
        <w:tc>
          <w:tcPr>
            <w:tcW w:w="1305" w:type="dxa"/>
            <w:vAlign w:val="center"/>
          </w:tcPr>
          <w:p w14:paraId="47662953" w14:textId="47679AA3"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10</w:t>
            </w:r>
          </w:p>
        </w:tc>
        <w:tc>
          <w:tcPr>
            <w:tcW w:w="3515" w:type="dxa"/>
            <w:vAlign w:val="center"/>
          </w:tcPr>
          <w:p w14:paraId="08BD5608" w14:textId="55B30A5F"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Dataverse fILE Capacity add-on</w:t>
            </w:r>
          </w:p>
        </w:tc>
        <w:tc>
          <w:tcPr>
            <w:tcW w:w="1300" w:type="dxa"/>
            <w:vAlign w:val="center"/>
          </w:tcPr>
          <w:p w14:paraId="6E63453B" w14:textId="599AF4DF"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350</w:t>
            </w:r>
          </w:p>
        </w:tc>
        <w:tc>
          <w:tcPr>
            <w:tcW w:w="2958" w:type="dxa"/>
          </w:tcPr>
          <w:p w14:paraId="78F0AEAB" w14:textId="3B746B96"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r>
      <w:tr w:rsidR="3F31674B" w14:paraId="662D092C" w14:textId="77777777" w:rsidTr="3F31674B">
        <w:trPr>
          <w:trHeight w:val="300"/>
          <w:jc w:val="center"/>
        </w:trPr>
        <w:tc>
          <w:tcPr>
            <w:tcW w:w="1305" w:type="dxa"/>
            <w:vAlign w:val="center"/>
          </w:tcPr>
          <w:p w14:paraId="71C4EAB8" w14:textId="758C2478"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11</w:t>
            </w:r>
          </w:p>
        </w:tc>
        <w:tc>
          <w:tcPr>
            <w:tcW w:w="3515" w:type="dxa"/>
            <w:vAlign w:val="center"/>
          </w:tcPr>
          <w:p w14:paraId="02B3F83E" w14:textId="1BCFF7B3"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Dataverse Log Capacity add-on</w:t>
            </w:r>
          </w:p>
        </w:tc>
        <w:tc>
          <w:tcPr>
            <w:tcW w:w="1300" w:type="dxa"/>
            <w:vAlign w:val="center"/>
          </w:tcPr>
          <w:p w14:paraId="2A8DBB10" w14:textId="28B0E721"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5</w:t>
            </w:r>
          </w:p>
        </w:tc>
        <w:tc>
          <w:tcPr>
            <w:tcW w:w="2958" w:type="dxa"/>
          </w:tcPr>
          <w:p w14:paraId="79990D9C" w14:textId="5025CEB2"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r w:rsidRPr="3F31674B">
              <w:rPr>
                <w:rFonts w:eastAsia="SimSun" w:cs="Tahoma"/>
                <w:b/>
                <w:bCs/>
                <w:sz w:val="16"/>
                <w:szCs w:val="16"/>
                <w:lang w:val="el-GR"/>
              </w:rPr>
              <w:t xml:space="preserve"> </w:t>
            </w:r>
          </w:p>
        </w:tc>
      </w:tr>
    </w:tbl>
    <w:p w14:paraId="180246CD" w14:textId="5B613CB2" w:rsidR="00B90B4D" w:rsidRPr="00B90B4D" w:rsidRDefault="00B90B4D" w:rsidP="001A5E06">
      <w:pPr>
        <w:spacing w:line="276" w:lineRule="auto"/>
        <w:jc w:val="center"/>
        <w:rPr>
          <w:rFonts w:eastAsia="SimSun" w:cs="Tahoma"/>
          <w:b/>
          <w:bCs/>
          <w:sz w:val="16"/>
          <w:szCs w:val="16"/>
          <w:lang w:val="el-GR"/>
        </w:rPr>
      </w:pPr>
      <w:bookmarkStart w:id="306" w:name="_Hlk131615162"/>
      <w:bookmarkEnd w:id="305"/>
      <w:r w:rsidRPr="00B90B4D">
        <w:rPr>
          <w:rFonts w:eastAsia="SimSun" w:cs="Tahoma"/>
          <w:b/>
          <w:bCs/>
          <w:sz w:val="16"/>
          <w:szCs w:val="16"/>
          <w:lang w:val="el-GR"/>
        </w:rPr>
        <w:t>Πίνακας (Ι): Πακέτα λογισμικού - άδειες</w:t>
      </w:r>
      <w:bookmarkEnd w:id="306"/>
    </w:p>
    <w:p w14:paraId="0FA9214F" w14:textId="77777777" w:rsidR="00450EB7" w:rsidRDefault="00450EB7" w:rsidP="00B90B4D">
      <w:pPr>
        <w:spacing w:line="276" w:lineRule="auto"/>
        <w:rPr>
          <w:rFonts w:eastAsia="SimSun" w:cs="Tahoma"/>
          <w:szCs w:val="22"/>
          <w:lang w:val="el-GR"/>
        </w:rPr>
      </w:pPr>
    </w:p>
    <w:p w14:paraId="2A62D8AD" w14:textId="244BEBFD" w:rsidR="00B90B4D" w:rsidRPr="00B90B4D" w:rsidRDefault="00B90B4D" w:rsidP="00B90B4D">
      <w:pPr>
        <w:spacing w:line="276" w:lineRule="auto"/>
        <w:rPr>
          <w:rFonts w:eastAsia="SimSun" w:cs="Tahoma"/>
          <w:szCs w:val="22"/>
          <w:lang w:val="el-GR"/>
        </w:rPr>
      </w:pPr>
      <w:r w:rsidRPr="00B90B4D">
        <w:rPr>
          <w:rFonts w:eastAsia="SimSun" w:cs="Tahoma"/>
          <w:szCs w:val="22"/>
          <w:lang w:val="el-GR"/>
        </w:rPr>
        <w:t>Πλέον των ανωτέρω περιγραφόμενων αδειών, το έργο αφορά και στη προμήθεια Υπηρεσιών Τεχνικής Υποστήριξης ως ακολούθως:</w:t>
      </w:r>
    </w:p>
    <w:p w14:paraId="2D1F3326" w14:textId="77777777" w:rsidR="00B90B4D" w:rsidRPr="00B90B4D" w:rsidRDefault="00B90B4D" w:rsidP="00B90B4D">
      <w:pPr>
        <w:spacing w:line="276" w:lineRule="auto"/>
        <w:rPr>
          <w:rFonts w:eastAsia="SimSun" w:cs="Tahoma"/>
          <w:b/>
          <w:bCs/>
          <w:sz w:val="16"/>
          <w:szCs w:val="16"/>
          <w:lang w:val="el-GR"/>
        </w:rPr>
      </w:pPr>
    </w:p>
    <w:tbl>
      <w:tblPr>
        <w:tblStyle w:val="aff1"/>
        <w:tblW w:w="0" w:type="auto"/>
        <w:jc w:val="center"/>
        <w:tblLook w:val="04A0" w:firstRow="1" w:lastRow="0" w:firstColumn="1" w:lastColumn="0" w:noHBand="0" w:noVBand="1"/>
      </w:tblPr>
      <w:tblGrid>
        <w:gridCol w:w="562"/>
        <w:gridCol w:w="3138"/>
        <w:gridCol w:w="1404"/>
        <w:gridCol w:w="4246"/>
      </w:tblGrid>
      <w:tr w:rsidR="00B90B4D" w:rsidRPr="00B90B4D" w14:paraId="536DFE59" w14:textId="77777777">
        <w:trPr>
          <w:jc w:val="center"/>
        </w:trPr>
        <w:tc>
          <w:tcPr>
            <w:tcW w:w="562" w:type="dxa"/>
            <w:vAlign w:val="center"/>
          </w:tcPr>
          <w:p w14:paraId="20FA0B87" w14:textId="77777777" w:rsidR="00B90B4D" w:rsidRPr="00B90B4D" w:rsidRDefault="00B90B4D" w:rsidP="00E20A33">
            <w:pPr>
              <w:spacing w:line="276" w:lineRule="auto"/>
              <w:jc w:val="center"/>
              <w:rPr>
                <w:rFonts w:eastAsia="SimSun" w:cs="Tahoma"/>
                <w:b/>
                <w:bCs/>
                <w:sz w:val="16"/>
                <w:szCs w:val="16"/>
                <w:lang w:val="el-GR"/>
              </w:rPr>
            </w:pPr>
            <w:r w:rsidRPr="00B90B4D">
              <w:rPr>
                <w:rFonts w:eastAsia="SimSun" w:cs="Tahoma"/>
                <w:b/>
                <w:bCs/>
                <w:sz w:val="16"/>
                <w:szCs w:val="16"/>
                <w:lang w:val="el-GR"/>
              </w:rPr>
              <w:lastRenderedPageBreak/>
              <w:t>Α/Α</w:t>
            </w:r>
          </w:p>
        </w:tc>
        <w:tc>
          <w:tcPr>
            <w:tcW w:w="3138" w:type="dxa"/>
            <w:vAlign w:val="center"/>
          </w:tcPr>
          <w:p w14:paraId="339901E6" w14:textId="77777777" w:rsidR="00B90B4D" w:rsidRPr="00B90B4D" w:rsidRDefault="00B90B4D" w:rsidP="00E20A33">
            <w:pPr>
              <w:spacing w:line="276" w:lineRule="auto"/>
              <w:jc w:val="center"/>
              <w:rPr>
                <w:rFonts w:eastAsia="SimSun" w:cs="Tahoma"/>
                <w:b/>
                <w:bCs/>
                <w:sz w:val="16"/>
                <w:szCs w:val="16"/>
                <w:lang w:val="el-GR"/>
              </w:rPr>
            </w:pPr>
            <w:r w:rsidRPr="00B90B4D">
              <w:rPr>
                <w:rFonts w:eastAsia="SimSun" w:cs="Tahoma"/>
                <w:b/>
                <w:bCs/>
                <w:sz w:val="16"/>
                <w:szCs w:val="16"/>
                <w:lang w:val="el-GR"/>
              </w:rPr>
              <w:t>Υπηρεσίες Τεχνικής Υποστήριξης</w:t>
            </w:r>
          </w:p>
        </w:tc>
        <w:tc>
          <w:tcPr>
            <w:tcW w:w="1404" w:type="dxa"/>
            <w:vAlign w:val="center"/>
          </w:tcPr>
          <w:p w14:paraId="0FEAB5D1" w14:textId="77777777" w:rsidR="00B90B4D" w:rsidRPr="00B90B4D" w:rsidRDefault="00B90B4D" w:rsidP="00E20A33">
            <w:pPr>
              <w:spacing w:line="276" w:lineRule="auto"/>
              <w:jc w:val="center"/>
              <w:rPr>
                <w:rFonts w:eastAsia="SimSun" w:cs="Tahoma"/>
                <w:b/>
                <w:bCs/>
                <w:sz w:val="16"/>
                <w:szCs w:val="16"/>
                <w:lang w:val="el-GR"/>
              </w:rPr>
            </w:pPr>
            <w:r w:rsidRPr="00B90B4D">
              <w:rPr>
                <w:rFonts w:eastAsia="SimSun" w:cs="Tahoma"/>
                <w:b/>
                <w:bCs/>
                <w:sz w:val="16"/>
                <w:szCs w:val="16"/>
                <w:lang w:val="el-GR"/>
              </w:rPr>
              <w:t>Αριθμός Ανθρωποωρών</w:t>
            </w:r>
          </w:p>
        </w:tc>
        <w:tc>
          <w:tcPr>
            <w:tcW w:w="4246" w:type="dxa"/>
            <w:vAlign w:val="center"/>
          </w:tcPr>
          <w:p w14:paraId="3A4DBD90" w14:textId="0103F7B2" w:rsidR="00B90B4D" w:rsidRPr="00B90B4D" w:rsidRDefault="00B90B4D" w:rsidP="00E20A33">
            <w:pPr>
              <w:spacing w:line="276" w:lineRule="auto"/>
              <w:jc w:val="center"/>
              <w:rPr>
                <w:rFonts w:eastAsia="SimSun" w:cs="Tahoma"/>
                <w:b/>
                <w:bCs/>
                <w:sz w:val="16"/>
                <w:szCs w:val="16"/>
                <w:lang w:val="en-US"/>
              </w:rPr>
            </w:pPr>
            <w:r w:rsidRPr="00B90B4D">
              <w:rPr>
                <w:rFonts w:eastAsia="SimSun" w:cs="Tahoma"/>
                <w:b/>
                <w:bCs/>
                <w:sz w:val="16"/>
                <w:szCs w:val="16"/>
                <w:lang w:val="el-GR"/>
              </w:rPr>
              <w:t>Χρόνος Παροχής Υπηρεσιών</w:t>
            </w:r>
          </w:p>
        </w:tc>
      </w:tr>
      <w:tr w:rsidR="00B90B4D" w:rsidRPr="00B2336E" w14:paraId="7A918613" w14:textId="77777777" w:rsidTr="008A204D">
        <w:trPr>
          <w:jc w:val="center"/>
        </w:trPr>
        <w:tc>
          <w:tcPr>
            <w:tcW w:w="562" w:type="dxa"/>
            <w:vAlign w:val="center"/>
          </w:tcPr>
          <w:p w14:paraId="3DC38FA6" w14:textId="77777777" w:rsidR="00B90B4D" w:rsidRPr="00B90B4D" w:rsidRDefault="00B90B4D" w:rsidP="00E20A33">
            <w:pPr>
              <w:spacing w:line="276" w:lineRule="auto"/>
              <w:jc w:val="center"/>
              <w:rPr>
                <w:rFonts w:eastAsia="SimSun" w:cs="Tahoma"/>
                <w:sz w:val="16"/>
                <w:szCs w:val="16"/>
                <w:lang w:val="el-GR"/>
              </w:rPr>
            </w:pPr>
            <w:r w:rsidRPr="00B90B4D">
              <w:rPr>
                <w:rFonts w:eastAsia="SimSun" w:cs="Tahoma"/>
                <w:sz w:val="16"/>
                <w:szCs w:val="16"/>
                <w:lang w:val="el-GR"/>
              </w:rPr>
              <w:t>1</w:t>
            </w:r>
          </w:p>
        </w:tc>
        <w:tc>
          <w:tcPr>
            <w:tcW w:w="3138" w:type="dxa"/>
            <w:vAlign w:val="center"/>
          </w:tcPr>
          <w:p w14:paraId="126A9BB0" w14:textId="77777777" w:rsidR="00B90B4D" w:rsidRPr="00B90B4D" w:rsidRDefault="00B90B4D" w:rsidP="00E20A33">
            <w:pPr>
              <w:spacing w:line="276" w:lineRule="auto"/>
              <w:jc w:val="center"/>
              <w:rPr>
                <w:rFonts w:eastAsia="SimSun" w:cs="Tahoma"/>
                <w:sz w:val="16"/>
                <w:szCs w:val="16"/>
                <w:lang w:val="el-GR"/>
              </w:rPr>
            </w:pPr>
            <w:r w:rsidRPr="00B90B4D">
              <w:rPr>
                <w:rFonts w:eastAsia="SimSun" w:cs="Tahoma"/>
                <w:sz w:val="16"/>
                <w:szCs w:val="16"/>
                <w:lang w:val="el-GR"/>
              </w:rPr>
              <w:t xml:space="preserve">Υπηρεσίες Υποστήριξης Λογισμικού στο </w:t>
            </w:r>
            <w:r w:rsidRPr="00B90B4D">
              <w:rPr>
                <w:rFonts w:eastAsia="SimSun" w:cs="Tahoma"/>
                <w:sz w:val="16"/>
                <w:szCs w:val="16"/>
                <w:lang w:val="en-US"/>
              </w:rPr>
              <w:t>Office</w:t>
            </w:r>
            <w:r w:rsidRPr="00B90B4D">
              <w:rPr>
                <w:rFonts w:eastAsia="SimSun" w:cs="Tahoma"/>
                <w:sz w:val="16"/>
                <w:szCs w:val="16"/>
                <w:lang w:val="el-GR"/>
              </w:rPr>
              <w:t xml:space="preserve"> 365.</w:t>
            </w:r>
          </w:p>
        </w:tc>
        <w:tc>
          <w:tcPr>
            <w:tcW w:w="1404" w:type="dxa"/>
            <w:vAlign w:val="center"/>
          </w:tcPr>
          <w:p w14:paraId="1EE37440" w14:textId="77777777" w:rsidR="00B90B4D" w:rsidRPr="00B90B4D" w:rsidRDefault="00B90B4D" w:rsidP="00E20A33">
            <w:pPr>
              <w:spacing w:line="276" w:lineRule="auto"/>
              <w:jc w:val="center"/>
              <w:rPr>
                <w:rFonts w:eastAsia="SimSun" w:cs="Tahoma"/>
                <w:sz w:val="16"/>
                <w:szCs w:val="16"/>
                <w:lang w:val="el-GR"/>
              </w:rPr>
            </w:pPr>
            <w:r w:rsidRPr="00B90B4D">
              <w:rPr>
                <w:rFonts w:eastAsia="SimSun" w:cs="Tahoma"/>
                <w:sz w:val="16"/>
                <w:szCs w:val="16"/>
                <w:lang w:val="el-GR"/>
              </w:rPr>
              <w:t>100</w:t>
            </w:r>
          </w:p>
        </w:tc>
        <w:tc>
          <w:tcPr>
            <w:tcW w:w="4246" w:type="dxa"/>
            <w:shd w:val="clear" w:color="auto" w:fill="auto"/>
            <w:vAlign w:val="center"/>
          </w:tcPr>
          <w:p w14:paraId="16EF6F67" w14:textId="5A870419" w:rsidR="00B90B4D" w:rsidRPr="00B90B4D" w:rsidRDefault="00B90B4D" w:rsidP="00E20A33">
            <w:pPr>
              <w:spacing w:line="276" w:lineRule="auto"/>
              <w:jc w:val="center"/>
              <w:rPr>
                <w:rFonts w:eastAsia="SimSun" w:cs="Tahoma"/>
                <w:sz w:val="16"/>
                <w:szCs w:val="16"/>
                <w:lang w:val="el-GR"/>
              </w:rPr>
            </w:pPr>
            <w:r w:rsidRPr="00B90B4D">
              <w:rPr>
                <w:rFonts w:eastAsia="SimSun" w:cs="Tahoma"/>
                <w:sz w:val="16"/>
                <w:szCs w:val="16"/>
                <w:lang w:val="el-GR"/>
              </w:rPr>
              <w:t xml:space="preserve">Οι υπηρεσίες θα παρέχονται </w:t>
            </w:r>
            <w:r w:rsidR="00A643B9">
              <w:rPr>
                <w:rFonts w:eastAsia="SimSun" w:cs="Tahoma"/>
                <w:sz w:val="16"/>
                <w:szCs w:val="16"/>
                <w:lang w:val="el-GR"/>
              </w:rPr>
              <w:t>για 12 μήνες μέχρι</w:t>
            </w:r>
            <w:r w:rsidRPr="00B90B4D">
              <w:rPr>
                <w:rFonts w:eastAsia="SimSun" w:cs="Tahoma"/>
                <w:sz w:val="16"/>
                <w:szCs w:val="16"/>
                <w:lang w:val="el-GR"/>
              </w:rPr>
              <w:t xml:space="preserve"> αναλώσεώς τους και έως τη λήξη του έργου.</w:t>
            </w:r>
          </w:p>
        </w:tc>
      </w:tr>
    </w:tbl>
    <w:p w14:paraId="3BD187EE" w14:textId="77777777" w:rsidR="00B90B4D" w:rsidRPr="00B90B4D" w:rsidRDefault="00B90B4D" w:rsidP="00B90B4D">
      <w:pPr>
        <w:spacing w:line="276" w:lineRule="auto"/>
        <w:jc w:val="center"/>
        <w:rPr>
          <w:rFonts w:eastAsia="SimSun" w:cs="Tahoma"/>
          <w:b/>
          <w:bCs/>
          <w:sz w:val="16"/>
          <w:szCs w:val="16"/>
          <w:lang w:val="el-GR"/>
        </w:rPr>
      </w:pPr>
      <w:r w:rsidRPr="00B90B4D">
        <w:rPr>
          <w:rFonts w:eastAsia="SimSun" w:cs="Tahoma"/>
          <w:b/>
          <w:bCs/>
          <w:sz w:val="16"/>
          <w:szCs w:val="16"/>
          <w:lang w:val="el-GR"/>
        </w:rPr>
        <w:t>Πίνακας (ΙΙ): Υπηρεσίες</w:t>
      </w:r>
    </w:p>
    <w:p w14:paraId="1EECBFA3" w14:textId="556E696D" w:rsidR="00DF1B61" w:rsidRDefault="00DF1B61" w:rsidP="00DF1B61">
      <w:pPr>
        <w:spacing w:line="276" w:lineRule="auto"/>
        <w:rPr>
          <w:rFonts w:eastAsia="SimSun" w:cs="Tahoma"/>
          <w:szCs w:val="22"/>
          <w:lang w:val="el-GR"/>
        </w:rPr>
      </w:pPr>
      <w:bookmarkStart w:id="307" w:name="_Hlk131615019"/>
    </w:p>
    <w:p w14:paraId="72159834" w14:textId="77777777" w:rsidR="001A5E06" w:rsidRPr="001A5E06" w:rsidRDefault="001A5E06" w:rsidP="001A5E06">
      <w:pPr>
        <w:spacing w:line="276" w:lineRule="auto"/>
        <w:rPr>
          <w:rFonts w:eastAsia="SimSun" w:cs="Tahoma"/>
          <w:szCs w:val="22"/>
          <w:lang w:val="el-GR"/>
        </w:rPr>
      </w:pPr>
      <w:r w:rsidRPr="001A5E06">
        <w:rPr>
          <w:rFonts w:eastAsia="SimSun" w:cs="Tahoma"/>
          <w:szCs w:val="22"/>
          <w:lang w:val="el-GR"/>
        </w:rPr>
        <w:t xml:space="preserve">Οι άδειες πακέτων λογισμικού και οι  παρεχόμενες υπηρεσίες κατατάσσονται στους ακόλουθους κωδικούς του Κοινού Λεξιλογίου δημοσίων συμβάσεων (CPV): </w:t>
      </w:r>
    </w:p>
    <w:p w14:paraId="5BAAEEE7" w14:textId="77777777" w:rsidR="001A5E06" w:rsidRPr="001A5E06" w:rsidRDefault="001A5E06" w:rsidP="001A5E06">
      <w:pPr>
        <w:spacing w:line="276" w:lineRule="auto"/>
        <w:rPr>
          <w:rFonts w:eastAsia="SimSun" w:cs="Tahoma"/>
          <w:szCs w:val="22"/>
          <w:lang w:val="el-GR"/>
        </w:rPr>
      </w:pPr>
      <w:r w:rsidRPr="001A5E06">
        <w:rPr>
          <w:rFonts w:eastAsia="SimSun" w:cs="Tahoma"/>
          <w:b/>
          <w:bCs/>
          <w:szCs w:val="22"/>
          <w:lang w:val="el-GR"/>
        </w:rPr>
        <w:t>48317000-3</w:t>
      </w:r>
      <w:r w:rsidRPr="001A5E06">
        <w:rPr>
          <w:rFonts w:eastAsia="SimSun" w:cs="Tahoma"/>
          <w:szCs w:val="22"/>
          <w:lang w:val="el-GR"/>
        </w:rPr>
        <w:tab/>
        <w:t>Πακέτα λογισμικού επεξεργασίας κειμένου</w:t>
      </w:r>
    </w:p>
    <w:p w14:paraId="479C0A3B" w14:textId="77777777" w:rsidR="001A5E06" w:rsidRPr="001A5E06" w:rsidRDefault="001A5E06" w:rsidP="001A5E06">
      <w:pPr>
        <w:spacing w:line="276" w:lineRule="auto"/>
        <w:rPr>
          <w:rFonts w:eastAsia="SimSun" w:cs="Tahoma"/>
          <w:szCs w:val="22"/>
          <w:lang w:val="el-GR"/>
        </w:rPr>
      </w:pPr>
      <w:r w:rsidRPr="001A5E06">
        <w:rPr>
          <w:rFonts w:eastAsia="SimSun" w:cs="Tahoma"/>
          <w:b/>
          <w:bCs/>
          <w:szCs w:val="22"/>
          <w:lang w:val="el-GR"/>
        </w:rPr>
        <w:t>72261000-2</w:t>
      </w:r>
      <w:r w:rsidRPr="001A5E06">
        <w:rPr>
          <w:rFonts w:eastAsia="SimSun" w:cs="Tahoma"/>
          <w:szCs w:val="22"/>
          <w:lang w:val="el-GR"/>
        </w:rPr>
        <w:t xml:space="preserve"> </w:t>
      </w:r>
      <w:r w:rsidRPr="001A5E06">
        <w:rPr>
          <w:rFonts w:eastAsia="SimSun" w:cs="Tahoma"/>
          <w:szCs w:val="22"/>
          <w:lang w:val="el-GR"/>
        </w:rPr>
        <w:tab/>
        <w:t>Υπηρεσίες υποστήριξης λογισμικού</w:t>
      </w:r>
    </w:p>
    <w:p w14:paraId="057CE4C4" w14:textId="77777777" w:rsidR="001A5E06" w:rsidRPr="00DF1B61" w:rsidRDefault="001A5E06" w:rsidP="00DF1B61">
      <w:pPr>
        <w:spacing w:line="276" w:lineRule="auto"/>
        <w:rPr>
          <w:rFonts w:eastAsia="SimSun" w:cs="Tahoma"/>
          <w:szCs w:val="22"/>
          <w:lang w:val="el-GR"/>
        </w:rPr>
      </w:pPr>
    </w:p>
    <w:bookmarkEnd w:id="307"/>
    <w:p w14:paraId="1D2D19D7" w14:textId="77777777" w:rsidR="00DF1B61" w:rsidRPr="00DF1B61" w:rsidRDefault="00DF1B61" w:rsidP="00DF1B61">
      <w:pPr>
        <w:spacing w:line="276" w:lineRule="auto"/>
        <w:rPr>
          <w:rFonts w:eastAsia="SimSun" w:cs="Tahoma"/>
          <w:szCs w:val="22"/>
          <w:lang w:val="el-GR"/>
        </w:rPr>
      </w:pPr>
      <w:r w:rsidRPr="00DF1B61">
        <w:rPr>
          <w:rFonts w:eastAsia="SimSun" w:cs="Tahoma"/>
          <w:szCs w:val="22"/>
          <w:lang w:val="el-GR"/>
        </w:rPr>
        <w:t>Η συγκεκριμένη προμήθεια αφορά σε:</w:t>
      </w:r>
    </w:p>
    <w:p w14:paraId="0DDB25B7" w14:textId="77777777" w:rsidR="00DF1B61" w:rsidRPr="005B5B7D" w:rsidRDefault="00DF1B61" w:rsidP="00DF1B61">
      <w:pPr>
        <w:spacing w:line="276" w:lineRule="auto"/>
        <w:rPr>
          <w:rFonts w:eastAsia="SimSun" w:cs="Tahoma"/>
          <w:szCs w:val="22"/>
          <w:lang w:val="el-GR"/>
        </w:rPr>
      </w:pPr>
    </w:p>
    <w:p w14:paraId="2B42A50A" w14:textId="2104CAE4" w:rsidR="00BA597E" w:rsidRPr="00E7658A" w:rsidRDefault="00DF1B61" w:rsidP="00A26E2C">
      <w:pPr>
        <w:numPr>
          <w:ilvl w:val="0"/>
          <w:numId w:val="30"/>
        </w:numPr>
        <w:spacing w:line="276" w:lineRule="auto"/>
        <w:rPr>
          <w:rFonts w:eastAsia="SimSun" w:cs="Tahoma"/>
          <w:lang w:val="el-GR"/>
        </w:rPr>
      </w:pPr>
      <w:r w:rsidRPr="3F31674B">
        <w:rPr>
          <w:rFonts w:eastAsia="SimSun" w:cs="Tahoma"/>
          <w:lang w:val="el-GR"/>
        </w:rPr>
        <w:t>Προμήθεια</w:t>
      </w:r>
      <w:r w:rsidR="00BA597E" w:rsidRPr="00144A24">
        <w:rPr>
          <w:rFonts w:eastAsia="SimSun" w:cs="Tahoma"/>
          <w:lang w:val="en-US"/>
        </w:rPr>
        <w:t xml:space="preserve"> </w:t>
      </w:r>
      <w:r w:rsidR="3D18B6DF" w:rsidRPr="00144A24">
        <w:rPr>
          <w:rFonts w:eastAsia="SimSun" w:cs="Tahoma"/>
          <w:b/>
          <w:bCs/>
          <w:lang w:val="en-US"/>
        </w:rPr>
        <w:t>1</w:t>
      </w:r>
      <w:r w:rsidR="00BA597E" w:rsidRPr="00144A24">
        <w:rPr>
          <w:rFonts w:eastAsia="SimSun" w:cs="Tahoma"/>
          <w:b/>
          <w:bCs/>
          <w:lang w:val="en-US"/>
        </w:rPr>
        <w:t xml:space="preserve"> </w:t>
      </w:r>
      <w:r w:rsidR="373C0196" w:rsidRPr="00E7658A">
        <w:rPr>
          <w:rFonts w:eastAsia="SimSun" w:cs="Tahoma"/>
          <w:b/>
          <w:bCs/>
          <w:lang w:val="el-GR"/>
        </w:rPr>
        <w:t>άδειας</w:t>
      </w:r>
      <w:r w:rsidR="00BA597E" w:rsidRPr="00144A24">
        <w:rPr>
          <w:rFonts w:eastAsia="SimSun" w:cs="Tahoma"/>
          <w:b/>
          <w:bCs/>
          <w:lang w:val="en-US"/>
        </w:rPr>
        <w:t xml:space="preserve"> (</w:t>
      </w:r>
      <w:r w:rsidR="00BA597E" w:rsidRPr="3F31674B">
        <w:rPr>
          <w:rFonts w:eastAsia="SimSun" w:cs="Tahoma"/>
          <w:b/>
          <w:bCs/>
          <w:lang w:val="en-US"/>
        </w:rPr>
        <w:t>NCE</w:t>
      </w:r>
      <w:r w:rsidR="00BA597E" w:rsidRPr="00144A24">
        <w:rPr>
          <w:rFonts w:eastAsia="SimSun" w:cs="Tahoma"/>
          <w:b/>
          <w:bCs/>
          <w:lang w:val="en-US"/>
        </w:rPr>
        <w:t xml:space="preserve">) </w:t>
      </w:r>
      <w:r w:rsidR="00BA597E" w:rsidRPr="3F31674B">
        <w:rPr>
          <w:rFonts w:eastAsia="SimSun" w:cs="Tahoma"/>
          <w:b/>
          <w:bCs/>
          <w:lang w:val="en-US"/>
        </w:rPr>
        <w:t>Microsoft</w:t>
      </w:r>
      <w:r w:rsidR="00BA597E" w:rsidRPr="00144A24">
        <w:rPr>
          <w:rFonts w:eastAsia="SimSun" w:cs="Tahoma"/>
          <w:b/>
          <w:bCs/>
          <w:lang w:val="en-US"/>
        </w:rPr>
        <w:t xml:space="preserve"> </w:t>
      </w:r>
      <w:r w:rsidR="00BA597E" w:rsidRPr="3F31674B">
        <w:rPr>
          <w:rFonts w:eastAsia="SimSun" w:cs="Tahoma"/>
          <w:b/>
          <w:bCs/>
          <w:lang w:val="en-US"/>
        </w:rPr>
        <w:t>Defender</w:t>
      </w:r>
      <w:r w:rsidR="00BA597E" w:rsidRPr="00144A24">
        <w:rPr>
          <w:rFonts w:eastAsia="SimSun" w:cs="Tahoma"/>
          <w:b/>
          <w:bCs/>
          <w:lang w:val="en-US"/>
        </w:rPr>
        <w:t xml:space="preserve"> </w:t>
      </w:r>
      <w:r w:rsidR="00BA597E" w:rsidRPr="3F31674B">
        <w:rPr>
          <w:rFonts w:eastAsia="SimSun" w:cs="Tahoma"/>
          <w:b/>
          <w:bCs/>
          <w:lang w:val="en-US"/>
        </w:rPr>
        <w:t>for</w:t>
      </w:r>
      <w:r w:rsidR="00BA597E" w:rsidRPr="00144A24">
        <w:rPr>
          <w:rFonts w:eastAsia="SimSun" w:cs="Tahoma"/>
          <w:b/>
          <w:bCs/>
          <w:lang w:val="en-US"/>
        </w:rPr>
        <w:t xml:space="preserve"> </w:t>
      </w:r>
      <w:r w:rsidR="00BA597E" w:rsidRPr="3F31674B">
        <w:rPr>
          <w:rFonts w:eastAsia="SimSun" w:cs="Tahoma"/>
          <w:b/>
          <w:bCs/>
          <w:lang w:val="en-US"/>
        </w:rPr>
        <w:t>Office</w:t>
      </w:r>
      <w:r w:rsidR="00BA597E" w:rsidRPr="00144A24">
        <w:rPr>
          <w:rFonts w:eastAsia="SimSun" w:cs="Tahoma"/>
          <w:b/>
          <w:bCs/>
          <w:lang w:val="en-US"/>
        </w:rPr>
        <w:t xml:space="preserve"> 365 (</w:t>
      </w:r>
      <w:r w:rsidR="00BA597E" w:rsidRPr="3F31674B">
        <w:rPr>
          <w:rFonts w:eastAsia="SimSun" w:cs="Tahoma"/>
          <w:b/>
          <w:bCs/>
          <w:lang w:val="en-US"/>
        </w:rPr>
        <w:t>Plan</w:t>
      </w:r>
      <w:r w:rsidR="00BA597E" w:rsidRPr="00144A24">
        <w:rPr>
          <w:rFonts w:eastAsia="SimSun" w:cs="Tahoma"/>
          <w:b/>
          <w:bCs/>
          <w:lang w:val="en-US"/>
        </w:rPr>
        <w:t xml:space="preserve"> 2).</w:t>
      </w:r>
      <w:r w:rsidRPr="00144A24">
        <w:rPr>
          <w:rFonts w:eastAsia="SimSun" w:cs="Tahoma"/>
          <w:b/>
          <w:bCs/>
          <w:lang w:val="en-US"/>
        </w:rPr>
        <w:t xml:space="preserve"> </w:t>
      </w:r>
      <w:r w:rsidRPr="3F31674B">
        <w:rPr>
          <w:rFonts w:eastAsia="SimSun" w:cs="Tahoma"/>
          <w:lang w:val="el-GR"/>
        </w:rPr>
        <w:t>Αφορά</w:t>
      </w:r>
      <w:r w:rsidRPr="00E7658A">
        <w:rPr>
          <w:rFonts w:eastAsia="SimSun" w:cs="Tahoma"/>
          <w:lang w:val="el-GR"/>
        </w:rPr>
        <w:t xml:space="preserve"> </w:t>
      </w:r>
      <w:r w:rsidRPr="3F31674B">
        <w:rPr>
          <w:rFonts w:eastAsia="SimSun" w:cs="Tahoma"/>
          <w:lang w:val="el-GR"/>
        </w:rPr>
        <w:t>ανανέωση</w:t>
      </w:r>
      <w:r w:rsidRPr="00E7658A">
        <w:rPr>
          <w:rFonts w:eastAsia="SimSun" w:cs="Tahoma"/>
          <w:lang w:val="el-GR"/>
        </w:rPr>
        <w:t xml:space="preserve"> </w:t>
      </w:r>
      <w:r w:rsidRPr="3F31674B">
        <w:rPr>
          <w:rFonts w:eastAsia="SimSun" w:cs="Tahoma"/>
          <w:lang w:val="el-GR"/>
        </w:rPr>
        <w:t>υφιστάμενων</w:t>
      </w:r>
      <w:r w:rsidRPr="00E7658A">
        <w:rPr>
          <w:rFonts w:eastAsia="SimSun" w:cs="Tahoma"/>
          <w:lang w:val="el-GR"/>
        </w:rPr>
        <w:t xml:space="preserve"> </w:t>
      </w:r>
      <w:r w:rsidRPr="3F31674B">
        <w:rPr>
          <w:rFonts w:eastAsia="SimSun" w:cs="Tahoma"/>
          <w:lang w:val="el-GR"/>
        </w:rPr>
        <w:t>αδειών</w:t>
      </w:r>
      <w:r w:rsidRPr="00E7658A">
        <w:rPr>
          <w:rFonts w:eastAsia="SimSun" w:cs="Tahoma"/>
          <w:lang w:val="el-GR"/>
        </w:rPr>
        <w:t>.</w:t>
      </w:r>
    </w:p>
    <w:p w14:paraId="36C23604" w14:textId="3A946CD3" w:rsidR="00DF1B61" w:rsidRPr="00DF1B61" w:rsidRDefault="00DF1B61" w:rsidP="00DF1B61">
      <w:pPr>
        <w:spacing w:line="276" w:lineRule="auto"/>
        <w:rPr>
          <w:rFonts w:eastAsia="SimSun" w:cs="Tahoma"/>
          <w:lang w:val="el-GR"/>
        </w:rPr>
      </w:pPr>
      <w:r w:rsidRPr="3F31674B">
        <w:rPr>
          <w:rFonts w:eastAsia="SimSun" w:cs="Tahoma"/>
          <w:lang w:val="el-GR"/>
        </w:rPr>
        <w:t xml:space="preserve">          </w:t>
      </w:r>
      <w:r w:rsidR="00BA597E" w:rsidRPr="3F31674B">
        <w:rPr>
          <w:rFonts w:eastAsia="SimSun" w:cs="Tahoma"/>
          <w:lang w:val="el-GR"/>
        </w:rPr>
        <w:t xml:space="preserve">Η ισχύς των αδειών θα είναι από </w:t>
      </w:r>
      <w:r w:rsidRPr="3F31674B">
        <w:rPr>
          <w:rFonts w:eastAsia="Tahoma" w:cs="Tahoma"/>
          <w:color w:val="000000" w:themeColor="text1"/>
          <w:sz w:val="18"/>
          <w:szCs w:val="18"/>
          <w:lang w:val="el"/>
        </w:rPr>
        <w:t>18</w:t>
      </w:r>
      <w:r w:rsidRPr="3F31674B">
        <w:rPr>
          <w:rFonts w:eastAsia="Tahoma" w:cs="Tahoma"/>
          <w:color w:val="000000" w:themeColor="text1"/>
          <w:sz w:val="18"/>
          <w:szCs w:val="18"/>
          <w:lang w:val="el-GR"/>
        </w:rPr>
        <w:t>/</w:t>
      </w:r>
      <w:r w:rsidRPr="3F31674B">
        <w:rPr>
          <w:rFonts w:eastAsia="Tahoma" w:cs="Tahoma"/>
          <w:color w:val="000000" w:themeColor="text1"/>
          <w:sz w:val="18"/>
          <w:szCs w:val="18"/>
          <w:lang w:val="el"/>
        </w:rPr>
        <w:t>07</w:t>
      </w:r>
      <w:r w:rsidRPr="3F31674B">
        <w:rPr>
          <w:rFonts w:eastAsia="Tahoma" w:cs="Tahoma"/>
          <w:color w:val="000000" w:themeColor="text1"/>
          <w:sz w:val="18"/>
          <w:szCs w:val="18"/>
          <w:lang w:val="el-GR"/>
        </w:rPr>
        <w:t>/2024</w:t>
      </w:r>
      <w:r w:rsidR="6185B1F7" w:rsidRPr="3F31674B">
        <w:rPr>
          <w:rFonts w:eastAsia="Tahoma" w:cs="Tahoma"/>
          <w:color w:val="000000" w:themeColor="text1"/>
          <w:sz w:val="18"/>
          <w:szCs w:val="18"/>
          <w:lang w:val="el-GR"/>
        </w:rPr>
        <w:t xml:space="preserve"> – 1</w:t>
      </w:r>
      <w:r w:rsidR="6185B1F7" w:rsidRPr="3F31674B">
        <w:rPr>
          <w:rFonts w:eastAsia="Tahoma" w:cs="Tahoma"/>
          <w:color w:val="000000" w:themeColor="text1"/>
          <w:sz w:val="18"/>
          <w:szCs w:val="18"/>
          <w:lang w:val="el"/>
        </w:rPr>
        <w:t>7</w:t>
      </w:r>
      <w:r w:rsidR="6185B1F7" w:rsidRPr="3F31674B">
        <w:rPr>
          <w:rFonts w:eastAsia="Tahoma" w:cs="Tahoma"/>
          <w:color w:val="000000" w:themeColor="text1"/>
          <w:sz w:val="18"/>
          <w:szCs w:val="18"/>
          <w:lang w:val="el-GR"/>
        </w:rPr>
        <w:t>/07/202</w:t>
      </w:r>
      <w:r w:rsidR="6185B1F7" w:rsidRPr="3F31674B">
        <w:rPr>
          <w:rFonts w:eastAsia="Tahoma" w:cs="Tahoma"/>
          <w:color w:val="000000" w:themeColor="text1"/>
          <w:sz w:val="18"/>
          <w:szCs w:val="18"/>
          <w:lang w:val="el"/>
        </w:rPr>
        <w:t>5</w:t>
      </w:r>
      <w:r w:rsidR="6185B1F7" w:rsidRPr="3F31674B">
        <w:rPr>
          <w:rFonts w:eastAsia="Tahoma" w:cs="Tahoma"/>
          <w:color w:val="000000" w:themeColor="text1"/>
          <w:sz w:val="18"/>
          <w:szCs w:val="18"/>
          <w:lang w:val="el-GR"/>
        </w:rPr>
        <w:t xml:space="preserve"> </w:t>
      </w:r>
      <w:r w:rsidR="00BA597E" w:rsidRPr="3F31674B">
        <w:rPr>
          <w:rFonts w:eastAsia="SimSun" w:cs="Tahoma"/>
          <w:lang w:val="el-GR"/>
        </w:rPr>
        <w:t xml:space="preserve">. </w:t>
      </w:r>
    </w:p>
    <w:p w14:paraId="1421AD44" w14:textId="77777777" w:rsidR="00AE48FE" w:rsidRDefault="00AE48FE" w:rsidP="00DF1B61">
      <w:pPr>
        <w:spacing w:line="276" w:lineRule="auto"/>
        <w:rPr>
          <w:rFonts w:eastAsia="SimSun" w:cs="Tahoma"/>
          <w:szCs w:val="22"/>
          <w:u w:val="single"/>
          <w:lang w:val="el-GR"/>
        </w:rPr>
      </w:pPr>
    </w:p>
    <w:p w14:paraId="539F18EF" w14:textId="57272776" w:rsidR="00DF1B61" w:rsidRPr="00DF1B61" w:rsidRDefault="00BA597E" w:rsidP="00DF1B61">
      <w:pPr>
        <w:spacing w:line="276" w:lineRule="auto"/>
        <w:rPr>
          <w:rFonts w:eastAsia="SimSun" w:cs="Tahoma"/>
          <w:szCs w:val="22"/>
          <w:u w:val="single"/>
          <w:lang w:val="el-GR"/>
        </w:rPr>
      </w:pPr>
      <w:r w:rsidRPr="00DF1B61">
        <w:rPr>
          <w:rFonts w:eastAsia="SimSun" w:cs="Tahoma"/>
          <w:szCs w:val="22"/>
          <w:u w:val="single"/>
          <w:lang w:val="el-GR"/>
        </w:rPr>
        <w:t xml:space="preserve">Γενική περιγραφή της άδειας: </w:t>
      </w:r>
    </w:p>
    <w:p w14:paraId="198C6EBB" w14:textId="77777777" w:rsidR="00DF1B61" w:rsidRPr="00DF1B61" w:rsidRDefault="00DF1B61" w:rsidP="00DF1B61">
      <w:pPr>
        <w:spacing w:line="276" w:lineRule="auto"/>
        <w:rPr>
          <w:rFonts w:eastAsia="SimSun" w:cs="Tahoma"/>
          <w:bCs/>
          <w:szCs w:val="22"/>
          <w:lang w:val="el-GR"/>
        </w:rPr>
      </w:pPr>
      <w:r w:rsidRPr="00DF1B61">
        <w:rPr>
          <w:rFonts w:eastAsia="SimSun" w:cs="Tahoma"/>
          <w:szCs w:val="22"/>
          <w:lang w:val="el-GR"/>
        </w:rPr>
        <w:t xml:space="preserve">Το </w:t>
      </w:r>
      <w:r w:rsidRPr="00DF1B61">
        <w:rPr>
          <w:rFonts w:eastAsia="SimSun" w:cs="Tahoma"/>
          <w:bCs/>
          <w:szCs w:val="22"/>
          <w:lang w:val="en-US"/>
        </w:rPr>
        <w:t>Microsoft</w:t>
      </w:r>
      <w:r w:rsidRPr="00DF1B61">
        <w:rPr>
          <w:rFonts w:eastAsia="SimSun" w:cs="Tahoma"/>
          <w:bCs/>
          <w:szCs w:val="22"/>
          <w:lang w:val="el-GR"/>
        </w:rPr>
        <w:t xml:space="preserve"> </w:t>
      </w:r>
      <w:r w:rsidRPr="00DF1B61">
        <w:rPr>
          <w:rFonts w:eastAsia="SimSun" w:cs="Tahoma"/>
          <w:bCs/>
          <w:szCs w:val="22"/>
          <w:lang w:val="en-US"/>
        </w:rPr>
        <w:t>Defender</w:t>
      </w:r>
      <w:r w:rsidRPr="00DF1B61">
        <w:rPr>
          <w:rFonts w:eastAsia="SimSun" w:cs="Tahoma"/>
          <w:bCs/>
          <w:szCs w:val="22"/>
          <w:lang w:val="el-GR"/>
        </w:rPr>
        <w:t xml:space="preserve"> </w:t>
      </w:r>
      <w:r w:rsidRPr="00DF1B61">
        <w:rPr>
          <w:rFonts w:eastAsia="SimSun" w:cs="Tahoma"/>
          <w:bCs/>
          <w:szCs w:val="22"/>
          <w:lang w:val="en-US"/>
        </w:rPr>
        <w:t>for</w:t>
      </w:r>
      <w:r w:rsidRPr="00DF1B61">
        <w:rPr>
          <w:rFonts w:eastAsia="SimSun" w:cs="Tahoma"/>
          <w:bCs/>
          <w:szCs w:val="22"/>
          <w:lang w:val="el-GR"/>
        </w:rPr>
        <w:t xml:space="preserve"> </w:t>
      </w:r>
      <w:r w:rsidRPr="00DF1B61">
        <w:rPr>
          <w:rFonts w:eastAsia="SimSun" w:cs="Tahoma"/>
          <w:bCs/>
          <w:szCs w:val="22"/>
          <w:lang w:val="en-US"/>
        </w:rPr>
        <w:t>Office</w:t>
      </w:r>
      <w:r w:rsidRPr="00DF1B61">
        <w:rPr>
          <w:rFonts w:eastAsia="SimSun" w:cs="Tahoma"/>
          <w:bCs/>
          <w:szCs w:val="22"/>
          <w:lang w:val="el-GR"/>
        </w:rPr>
        <w:t xml:space="preserve"> 365 (</w:t>
      </w:r>
      <w:r w:rsidRPr="00DF1B61">
        <w:rPr>
          <w:rFonts w:eastAsia="SimSun" w:cs="Tahoma"/>
          <w:bCs/>
          <w:szCs w:val="22"/>
          <w:lang w:val="en-US"/>
        </w:rPr>
        <w:t>Plan</w:t>
      </w:r>
      <w:r w:rsidRPr="00DF1B61">
        <w:rPr>
          <w:rFonts w:eastAsia="SimSun" w:cs="Tahoma"/>
          <w:bCs/>
          <w:szCs w:val="22"/>
          <w:lang w:val="el-GR"/>
        </w:rPr>
        <w:t xml:space="preserve"> 2), παρέχει, Προστασία από προηγμένες απειλές, όπως το "ηλεκτρονικό ψάρεμα", το κακόβουλο λογισμικό, η ανεπιθύμητη αλληλογραφία και η παραβίαση του εταιρικού ηλεκτρονικού ταχυδρομείου</w:t>
      </w:r>
    </w:p>
    <w:p w14:paraId="3B80B09C"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Προστασία πέρα από το ηλεκτρονικό ταχυδρομείο (</w:t>
      </w:r>
      <w:r w:rsidRPr="00DF1B61">
        <w:rPr>
          <w:rFonts w:eastAsia="SimSun" w:cs="Tahoma"/>
          <w:bCs/>
          <w:szCs w:val="22"/>
          <w:lang w:val="en-US"/>
        </w:rPr>
        <w:t>Microsoft</w:t>
      </w:r>
      <w:r w:rsidRPr="00DF1B61">
        <w:rPr>
          <w:rFonts w:eastAsia="SimSun" w:cs="Tahoma"/>
          <w:bCs/>
          <w:szCs w:val="22"/>
          <w:lang w:val="el-GR"/>
        </w:rPr>
        <w:t xml:space="preserve"> </w:t>
      </w:r>
      <w:r w:rsidRPr="00DF1B61">
        <w:rPr>
          <w:rFonts w:eastAsia="SimSun" w:cs="Tahoma"/>
          <w:bCs/>
          <w:szCs w:val="22"/>
          <w:lang w:val="en-US"/>
        </w:rPr>
        <w:t>Teams</w:t>
      </w:r>
      <w:r w:rsidRPr="00DF1B61">
        <w:rPr>
          <w:rFonts w:eastAsia="SimSun" w:cs="Tahoma"/>
          <w:bCs/>
          <w:szCs w:val="22"/>
          <w:lang w:val="el-GR"/>
        </w:rPr>
        <w:t xml:space="preserve">, </w:t>
      </w:r>
      <w:r w:rsidRPr="00DF1B61">
        <w:rPr>
          <w:rFonts w:eastAsia="SimSun" w:cs="Tahoma"/>
          <w:bCs/>
          <w:szCs w:val="22"/>
          <w:lang w:val="en-US"/>
        </w:rPr>
        <w:t>SharePoint</w:t>
      </w:r>
      <w:r w:rsidRPr="00DF1B61">
        <w:rPr>
          <w:rFonts w:eastAsia="SimSun" w:cs="Tahoma"/>
          <w:bCs/>
          <w:szCs w:val="22"/>
          <w:lang w:val="el-GR"/>
        </w:rPr>
        <w:t xml:space="preserve">, </w:t>
      </w:r>
      <w:r w:rsidRPr="00DF1B61">
        <w:rPr>
          <w:rFonts w:eastAsia="SimSun" w:cs="Tahoma"/>
          <w:bCs/>
          <w:szCs w:val="22"/>
          <w:lang w:val="en-US"/>
        </w:rPr>
        <w:t>OneDrive</w:t>
      </w:r>
      <w:r w:rsidRPr="00DF1B61">
        <w:rPr>
          <w:rFonts w:eastAsia="SimSun" w:cs="Tahoma"/>
          <w:bCs/>
          <w:szCs w:val="22"/>
          <w:lang w:val="el-GR"/>
        </w:rPr>
        <w:t xml:space="preserve"> και εφαρμογές του </w:t>
      </w:r>
      <w:r w:rsidRPr="00DF1B61">
        <w:rPr>
          <w:rFonts w:eastAsia="SimSun" w:cs="Tahoma"/>
          <w:bCs/>
          <w:szCs w:val="22"/>
          <w:lang w:val="en-US"/>
        </w:rPr>
        <w:t>Office</w:t>
      </w:r>
      <w:r w:rsidRPr="00DF1B61">
        <w:rPr>
          <w:rFonts w:eastAsia="SimSun" w:cs="Tahoma"/>
          <w:bCs/>
          <w:szCs w:val="22"/>
          <w:lang w:val="el-GR"/>
        </w:rPr>
        <w:t>)</w:t>
      </w:r>
    </w:p>
    <w:p w14:paraId="53041EBF"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Εσωτερική προστασία ηλεκτρονικού ταχυδρομείου</w:t>
      </w:r>
    </w:p>
    <w:p w14:paraId="601C6990"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Λεπτομερής αναφορά</w:t>
      </w:r>
    </w:p>
    <w:p w14:paraId="3D0AB3E5"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Προηγμένος εντοπισμός απειλών</w:t>
      </w:r>
    </w:p>
    <w:p w14:paraId="5EA43853"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Αυτοματοποιημένη διερεύνηση και απόκριση</w:t>
      </w:r>
    </w:p>
    <w:p w14:paraId="5D11A3B7"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Εκπαίδευση με προσομοίωση επιθέσεων</w:t>
      </w:r>
    </w:p>
    <w:p w14:paraId="08C27BF9"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 xml:space="preserve">Δυνατότητες του </w:t>
      </w:r>
      <w:r w:rsidRPr="00DF1B61">
        <w:rPr>
          <w:rFonts w:eastAsia="SimSun" w:cs="Tahoma"/>
          <w:bCs/>
          <w:szCs w:val="22"/>
          <w:lang w:val="en-US"/>
        </w:rPr>
        <w:t>Microsoft</w:t>
      </w:r>
      <w:r w:rsidRPr="00DF1B61">
        <w:rPr>
          <w:rFonts w:eastAsia="SimSun" w:cs="Tahoma"/>
          <w:bCs/>
          <w:szCs w:val="22"/>
          <w:lang w:val="el-GR"/>
        </w:rPr>
        <w:t xml:space="preserve"> 365 </w:t>
      </w:r>
      <w:r w:rsidRPr="00DF1B61">
        <w:rPr>
          <w:rFonts w:eastAsia="SimSun" w:cs="Tahoma"/>
          <w:bCs/>
          <w:szCs w:val="22"/>
          <w:lang w:val="en-US"/>
        </w:rPr>
        <w:t>Defender</w:t>
      </w:r>
      <w:r w:rsidRPr="00DF1B61">
        <w:rPr>
          <w:rFonts w:eastAsia="SimSun" w:cs="Tahoma"/>
          <w:bCs/>
          <w:szCs w:val="22"/>
          <w:lang w:val="el-GR"/>
        </w:rPr>
        <w:t xml:space="preserve"> (</w:t>
      </w:r>
      <w:r w:rsidRPr="00DF1B61">
        <w:rPr>
          <w:rFonts w:eastAsia="SimSun" w:cs="Tahoma"/>
          <w:bCs/>
          <w:szCs w:val="22"/>
          <w:lang w:val="en-US"/>
        </w:rPr>
        <w:t>XDR</w:t>
      </w:r>
      <w:r w:rsidRPr="00DF1B61">
        <w:rPr>
          <w:rFonts w:eastAsia="SimSun" w:cs="Tahoma"/>
          <w:bCs/>
          <w:szCs w:val="22"/>
          <w:lang w:val="el-GR"/>
        </w:rPr>
        <w:t xml:space="preserve">), </w:t>
      </w:r>
    </w:p>
    <w:p w14:paraId="281AC6CA" w14:textId="77777777" w:rsidR="00DF1B61" w:rsidRPr="00DF1B61" w:rsidRDefault="00DF1B61" w:rsidP="00DF1B61">
      <w:pPr>
        <w:spacing w:line="276" w:lineRule="auto"/>
        <w:rPr>
          <w:rFonts w:eastAsia="SimSun" w:cs="Tahoma"/>
          <w:szCs w:val="22"/>
          <w:lang w:val="el-GR"/>
        </w:rPr>
      </w:pPr>
    </w:p>
    <w:p w14:paraId="26490A3A" w14:textId="248F32AA" w:rsidR="00BA597E" w:rsidRPr="00DF1B61" w:rsidRDefault="00BA597E" w:rsidP="00A26E2C">
      <w:pPr>
        <w:numPr>
          <w:ilvl w:val="0"/>
          <w:numId w:val="30"/>
        </w:numPr>
        <w:spacing w:line="276" w:lineRule="auto"/>
        <w:rPr>
          <w:rFonts w:eastAsia="SimSun" w:cs="Tahoma"/>
          <w:lang w:val="el-GR"/>
        </w:rPr>
      </w:pPr>
      <w:r w:rsidRPr="3F31674B">
        <w:rPr>
          <w:rFonts w:eastAsia="SimSun" w:cs="Tahoma"/>
          <w:lang w:val="el-GR"/>
        </w:rPr>
        <w:t>Προμήθεια</w:t>
      </w:r>
      <w:r w:rsidRPr="3F31674B">
        <w:rPr>
          <w:rFonts w:eastAsia="SimSun" w:cs="Tahoma"/>
          <w:lang w:val="en-US"/>
        </w:rPr>
        <w:t xml:space="preserve"> </w:t>
      </w:r>
      <w:r w:rsidR="4D211F36" w:rsidRPr="3F31674B">
        <w:rPr>
          <w:rFonts w:eastAsia="SimSun" w:cs="Tahoma"/>
          <w:b/>
          <w:bCs/>
          <w:lang w:val="en-US"/>
        </w:rPr>
        <w:t>90</w:t>
      </w:r>
      <w:r w:rsidRPr="3F31674B">
        <w:rPr>
          <w:rFonts w:eastAsia="SimSun" w:cs="Tahoma"/>
          <w:b/>
          <w:bCs/>
          <w:lang w:val="en-US"/>
        </w:rPr>
        <w:t xml:space="preserve"> </w:t>
      </w:r>
      <w:r w:rsidRPr="3F31674B">
        <w:rPr>
          <w:rFonts w:eastAsia="SimSun" w:cs="Tahoma"/>
          <w:b/>
          <w:bCs/>
          <w:lang w:val="el-GR"/>
        </w:rPr>
        <w:t>αδειών</w:t>
      </w:r>
      <w:r w:rsidRPr="3F31674B">
        <w:rPr>
          <w:rFonts w:eastAsia="SimSun" w:cs="Tahoma"/>
          <w:lang w:val="en-US"/>
        </w:rPr>
        <w:t xml:space="preserve"> </w:t>
      </w:r>
      <w:r w:rsidRPr="3F31674B">
        <w:rPr>
          <w:rFonts w:eastAsia="SimSun" w:cs="Tahoma"/>
          <w:b/>
          <w:bCs/>
          <w:lang w:val="en-US"/>
        </w:rPr>
        <w:t>(NCE) Exchange Online (Plan 1).</w:t>
      </w:r>
      <w:r w:rsidRPr="3F31674B">
        <w:rPr>
          <w:rFonts w:eastAsia="SimSun" w:cs="Tahoma"/>
          <w:lang w:val="en-US"/>
        </w:rPr>
        <w:t xml:space="preserve"> </w:t>
      </w:r>
      <w:r w:rsidRPr="3F31674B">
        <w:rPr>
          <w:rFonts w:eastAsia="SimSun" w:cs="Tahoma"/>
          <w:lang w:val="el-GR"/>
        </w:rPr>
        <w:t xml:space="preserve">Οι </w:t>
      </w:r>
      <w:r w:rsidR="7BBD9C10" w:rsidRPr="3F31674B">
        <w:rPr>
          <w:rFonts w:eastAsia="SimSun" w:cs="Tahoma"/>
          <w:lang w:val="el-GR"/>
        </w:rPr>
        <w:t>90</w:t>
      </w:r>
      <w:r w:rsidRPr="3F31674B">
        <w:rPr>
          <w:rFonts w:eastAsia="SimSun" w:cs="Tahoma"/>
          <w:lang w:val="el-GR"/>
        </w:rPr>
        <w:t xml:space="preserve"> άδειες αφορούν την προμήθεια για την κάλυψη αυξημένων αναγκών της ΚτΠ ΜΑΕ.</w:t>
      </w:r>
    </w:p>
    <w:p w14:paraId="6908DD30" w14:textId="3EC27ABE" w:rsidR="00DF1B61" w:rsidRDefault="00DF1B61" w:rsidP="3F31674B">
      <w:pPr>
        <w:spacing w:line="276" w:lineRule="auto"/>
        <w:rPr>
          <w:rFonts w:eastAsia="SimSun" w:cs="Tahoma"/>
          <w:lang w:val="el-GR"/>
        </w:rPr>
      </w:pPr>
      <w:r w:rsidRPr="3F31674B">
        <w:rPr>
          <w:rFonts w:eastAsia="SimSun" w:cs="Tahoma"/>
          <w:lang w:val="el-GR"/>
        </w:rPr>
        <w:t xml:space="preserve">Η ισχύς των αδειών θα </w:t>
      </w:r>
      <w:r w:rsidR="00E20A33" w:rsidRPr="3F31674B">
        <w:rPr>
          <w:rFonts w:eastAsia="SimSun" w:cs="Tahoma"/>
          <w:lang w:val="el-GR"/>
        </w:rPr>
        <w:t xml:space="preserve">είναι </w:t>
      </w:r>
      <w:r w:rsidR="00B90B4D" w:rsidRPr="3F31674B">
        <w:rPr>
          <w:rFonts w:eastAsia="SimSun" w:cs="Tahoma"/>
          <w:lang w:val="el-GR"/>
        </w:rPr>
        <w:t xml:space="preserve">από </w:t>
      </w:r>
      <w:r w:rsidR="71B5DD8D" w:rsidRPr="3F31674B">
        <w:rPr>
          <w:rFonts w:eastAsia="SimSun" w:cs="Tahoma"/>
          <w:lang w:val="el-GR"/>
        </w:rPr>
        <w:t xml:space="preserve">18/07/2024 – 17/07/2025  </w:t>
      </w:r>
    </w:p>
    <w:p w14:paraId="13797801" w14:textId="77777777" w:rsidR="00DF1B61" w:rsidRPr="00DF1B61" w:rsidRDefault="00DF1B61" w:rsidP="00DF1B61">
      <w:pPr>
        <w:spacing w:line="276" w:lineRule="auto"/>
        <w:rPr>
          <w:rFonts w:eastAsia="SimSun" w:cs="Tahoma"/>
          <w:bCs/>
          <w:szCs w:val="22"/>
          <w:u w:val="single"/>
          <w:lang w:val="el-GR"/>
        </w:rPr>
      </w:pPr>
      <w:r w:rsidRPr="00DF1B61">
        <w:rPr>
          <w:rFonts w:eastAsia="SimSun" w:cs="Tahoma"/>
          <w:bCs/>
          <w:szCs w:val="22"/>
          <w:u w:val="single"/>
          <w:lang w:val="el-GR"/>
        </w:rPr>
        <w:t xml:space="preserve">Γενική περιγραφή της άδειας: </w:t>
      </w:r>
    </w:p>
    <w:p w14:paraId="35FD7D9B"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lastRenderedPageBreak/>
        <w:t>Το Exchange Online συμβάλλει στην προστασία των πληροφ</w:t>
      </w:r>
      <w:r w:rsidRPr="00DF1B61">
        <w:rPr>
          <w:rFonts w:eastAsia="SimSun" w:cs="Tahoma"/>
          <w:bCs/>
          <w:szCs w:val="22"/>
          <w:lang w:val="el-GR"/>
        </w:rPr>
        <w:softHyphen/>
        <w:t>οριών  με προηγμένες δυνατότητες. Το φιλτράρισμα λογισμικού κακόβουλης λειτουργίας και ανεπιθύμητης αλληλογραφίας προστατεύει τα γραμματοκιβώτια.</w:t>
      </w:r>
    </w:p>
    <w:p w14:paraId="58C86279"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Μεταξύ άλλων το συγκεκριμένο πακέτο παρέχει:</w:t>
      </w:r>
    </w:p>
    <w:p w14:paraId="1A769A85" w14:textId="77777777" w:rsidR="00DF1B61" w:rsidRPr="00DF1B61" w:rsidRDefault="00DF1B61" w:rsidP="00DF1B61">
      <w:pPr>
        <w:spacing w:line="276" w:lineRule="auto"/>
        <w:rPr>
          <w:rFonts w:eastAsia="SimSun" w:cs="Tahoma"/>
          <w:lang w:val="el-GR"/>
        </w:rPr>
      </w:pPr>
      <w:r w:rsidRPr="3F31674B">
        <w:rPr>
          <w:rFonts w:eastAsia="SimSun" w:cs="Tahoma"/>
          <w:lang w:val="el-GR"/>
        </w:rPr>
        <w:t xml:space="preserve">Κέντρο διαχείρισης, Ασφάλεια σε όλες τις συσκευές, Πρόσβαση από οπουδήποτε, </w:t>
      </w:r>
      <w:r w:rsidRPr="3F31674B">
        <w:rPr>
          <w:rFonts w:eastAsia="SimSun" w:cs="Tahoma"/>
          <w:lang w:val="en-US"/>
        </w:rPr>
        <w:t>Microsoft</w:t>
      </w:r>
      <w:r w:rsidRPr="3F31674B">
        <w:rPr>
          <w:rFonts w:eastAsia="SimSun" w:cs="Tahoma"/>
          <w:lang w:val="el-GR"/>
        </w:rPr>
        <w:t xml:space="preserve"> </w:t>
      </w:r>
      <w:r w:rsidRPr="3F31674B">
        <w:rPr>
          <w:rFonts w:eastAsia="SimSun" w:cs="Tahoma"/>
          <w:lang w:val="en-US"/>
        </w:rPr>
        <w:t>FastTrack</w:t>
      </w:r>
      <w:r w:rsidRPr="3F31674B">
        <w:rPr>
          <w:rFonts w:eastAsia="SimSun" w:cs="Tahoma"/>
          <w:lang w:val="el-GR"/>
        </w:rPr>
        <w:t xml:space="preserve"> για </w:t>
      </w:r>
      <w:r w:rsidRPr="3F31674B">
        <w:rPr>
          <w:rFonts w:eastAsia="SimSun" w:cs="Tahoma"/>
          <w:lang w:val="en-US"/>
        </w:rPr>
        <w:t>Microsoft</w:t>
      </w:r>
      <w:r w:rsidRPr="3F31674B">
        <w:rPr>
          <w:rFonts w:eastAsia="SimSun" w:cs="Tahoma"/>
          <w:lang w:val="el-GR"/>
        </w:rPr>
        <w:t xml:space="preserve"> 365, Διασφαλίσεις δεδομένων, </w:t>
      </w:r>
      <w:r w:rsidRPr="3F31674B">
        <w:rPr>
          <w:rFonts w:eastAsia="SimSun" w:cs="Tahoma"/>
          <w:lang w:val="en-US"/>
        </w:rPr>
        <w:t>eDiscovery</w:t>
      </w:r>
      <w:r w:rsidRPr="3F31674B">
        <w:rPr>
          <w:rFonts w:eastAsia="SimSun" w:cs="Tahoma"/>
          <w:lang w:val="el-GR"/>
        </w:rPr>
        <w:t xml:space="preserve">, Τηλεφωνική υποστήριξη επιπέδου </w:t>
      </w:r>
      <w:r w:rsidRPr="3F31674B">
        <w:rPr>
          <w:rFonts w:eastAsia="SimSun" w:cs="Tahoma"/>
          <w:lang w:val="en-US"/>
        </w:rPr>
        <w:t>IT</w:t>
      </w:r>
      <w:r w:rsidRPr="3F31674B">
        <w:rPr>
          <w:rFonts w:eastAsia="SimSun" w:cs="Tahoma"/>
          <w:lang w:val="el-GR"/>
        </w:rPr>
        <w:t xml:space="preserve">, Αρχειοθήκη διατήρησης, Ενοποίηση με το </w:t>
      </w:r>
      <w:r w:rsidRPr="3F31674B">
        <w:rPr>
          <w:rFonts w:eastAsia="SimSun" w:cs="Tahoma"/>
          <w:lang w:val="en-US"/>
        </w:rPr>
        <w:t>Outlook</w:t>
      </w:r>
      <w:r w:rsidRPr="3F31674B">
        <w:rPr>
          <w:rFonts w:eastAsia="SimSun" w:cs="Tahoma"/>
          <w:lang w:val="el-GR"/>
        </w:rPr>
        <w:t xml:space="preserve"> και δυνατότητες ελέγχου θέσης δεδομένων ανά χρήστη και γεωγραφική περιοχή.</w:t>
      </w:r>
    </w:p>
    <w:p w14:paraId="7754DEFD" w14:textId="1A33FCA6" w:rsidR="3C41C385" w:rsidRDefault="3C41C385" w:rsidP="00A26E2C">
      <w:pPr>
        <w:numPr>
          <w:ilvl w:val="0"/>
          <w:numId w:val="30"/>
        </w:numPr>
        <w:spacing w:line="276" w:lineRule="auto"/>
        <w:rPr>
          <w:rFonts w:eastAsia="SimSun" w:cs="Tahoma"/>
          <w:lang w:val="el-GR"/>
        </w:rPr>
      </w:pPr>
      <w:r w:rsidRPr="3F31674B">
        <w:rPr>
          <w:rFonts w:eastAsia="SimSun" w:cs="Tahoma"/>
          <w:lang w:val="el-GR"/>
        </w:rPr>
        <w:t>Προμήθεια</w:t>
      </w:r>
      <w:r w:rsidRPr="3F31674B">
        <w:rPr>
          <w:rFonts w:eastAsia="SimSun" w:cs="Tahoma"/>
          <w:lang w:val="en-US"/>
        </w:rPr>
        <w:t xml:space="preserve"> </w:t>
      </w:r>
      <w:r w:rsidRPr="3F31674B">
        <w:rPr>
          <w:rFonts w:eastAsia="SimSun" w:cs="Tahoma"/>
          <w:b/>
          <w:bCs/>
          <w:lang w:val="en-US"/>
        </w:rPr>
        <w:t xml:space="preserve">10 </w:t>
      </w:r>
      <w:r w:rsidRPr="3F31674B">
        <w:rPr>
          <w:rFonts w:eastAsia="SimSun" w:cs="Tahoma"/>
          <w:b/>
          <w:bCs/>
          <w:lang w:val="el-GR"/>
        </w:rPr>
        <w:t>αδειών</w:t>
      </w:r>
      <w:r w:rsidRPr="3F31674B">
        <w:rPr>
          <w:rFonts w:eastAsia="SimSun" w:cs="Tahoma"/>
          <w:lang w:val="en-US"/>
        </w:rPr>
        <w:t xml:space="preserve"> </w:t>
      </w:r>
      <w:r w:rsidRPr="3F31674B">
        <w:rPr>
          <w:rFonts w:eastAsia="SimSun" w:cs="Tahoma"/>
          <w:b/>
          <w:bCs/>
          <w:lang w:val="en-US"/>
        </w:rPr>
        <w:t>(NCE) Exchange Online (Plan 2).</w:t>
      </w:r>
      <w:r w:rsidRPr="3F31674B">
        <w:rPr>
          <w:rFonts w:eastAsia="SimSun" w:cs="Tahoma"/>
          <w:lang w:val="en-US"/>
        </w:rPr>
        <w:t xml:space="preserve"> </w:t>
      </w:r>
      <w:r w:rsidRPr="3F31674B">
        <w:rPr>
          <w:rFonts w:eastAsia="SimSun" w:cs="Tahoma"/>
          <w:lang w:val="el-GR"/>
        </w:rPr>
        <w:t xml:space="preserve">Οι 10 άδειες αφορούν την </w:t>
      </w:r>
      <w:r w:rsidR="09CE563C" w:rsidRPr="3F31674B">
        <w:rPr>
          <w:rFonts w:eastAsia="SimSun" w:cs="Tahoma"/>
          <w:lang w:val="el-GR"/>
        </w:rPr>
        <w:t xml:space="preserve">νέα προμήθεια αδειών </w:t>
      </w:r>
      <w:r w:rsidRPr="3F31674B">
        <w:rPr>
          <w:rFonts w:eastAsia="SimSun" w:cs="Tahoma"/>
          <w:lang w:val="el-GR"/>
        </w:rPr>
        <w:t>για την κάλυψη αυξημένων αναγκών της ΚτΠ ΜΑΕ.</w:t>
      </w:r>
      <w:r w:rsidR="1BB82F77" w:rsidRPr="3F31674B">
        <w:rPr>
          <w:rFonts w:eastAsia="SimSun" w:cs="Tahoma"/>
          <w:lang w:val="el-GR"/>
        </w:rPr>
        <w:t xml:space="preserve"> Πιο συγκεκριμένα οι άδειες αυτέ</w:t>
      </w:r>
      <w:r w:rsidR="7D8B5D28" w:rsidRPr="3F31674B">
        <w:rPr>
          <w:rFonts w:eastAsia="SimSun" w:cs="Tahoma"/>
          <w:lang w:val="el-GR"/>
        </w:rPr>
        <w:t>ς</w:t>
      </w:r>
      <w:r w:rsidR="1BB82F77" w:rsidRPr="3F31674B">
        <w:rPr>
          <w:rFonts w:eastAsia="SimSun" w:cs="Tahoma"/>
          <w:lang w:val="el-GR"/>
        </w:rPr>
        <w:t xml:space="preserve"> θα χρησιμοποιηθούν σε mailboxes τα οποία έχουν μεγαλύτερες ανάγκες σε αποθήκευση και λόγω της αυξημένης του χωρητικότητας είτε σε mailbox storage</w:t>
      </w:r>
      <w:r w:rsidR="4E141A02" w:rsidRPr="3F31674B">
        <w:rPr>
          <w:rFonts w:eastAsia="SimSun" w:cs="Tahoma"/>
          <w:lang w:val="el-GR"/>
        </w:rPr>
        <w:t>(100Gb)</w:t>
      </w:r>
      <w:r w:rsidR="1BB82F77" w:rsidRPr="3F31674B">
        <w:rPr>
          <w:rFonts w:eastAsia="SimSun" w:cs="Tahoma"/>
          <w:lang w:val="el-GR"/>
        </w:rPr>
        <w:t xml:space="preserve"> είτε σε in place</w:t>
      </w:r>
      <w:r w:rsidR="56BB5FF9" w:rsidRPr="3F31674B">
        <w:rPr>
          <w:rFonts w:eastAsia="SimSun" w:cs="Tahoma"/>
          <w:lang w:val="el-GR"/>
        </w:rPr>
        <w:t>-</w:t>
      </w:r>
      <w:r w:rsidR="1BB82F77" w:rsidRPr="3F31674B">
        <w:rPr>
          <w:rFonts w:eastAsia="SimSun" w:cs="Tahoma"/>
          <w:lang w:val="el-GR"/>
        </w:rPr>
        <w:t>archive</w:t>
      </w:r>
      <w:r w:rsidR="605C49B4" w:rsidRPr="3F31674B">
        <w:rPr>
          <w:rFonts w:eastAsia="SimSun" w:cs="Tahoma"/>
          <w:lang w:val="el-GR"/>
        </w:rPr>
        <w:t xml:space="preserve"> (1,5Tb)</w:t>
      </w:r>
      <w:r w:rsidR="1BB82F77" w:rsidRPr="3F31674B">
        <w:rPr>
          <w:rFonts w:eastAsia="SimSun" w:cs="Tahoma"/>
          <w:lang w:val="el-GR"/>
        </w:rPr>
        <w:t>.</w:t>
      </w:r>
    </w:p>
    <w:p w14:paraId="4664695F" w14:textId="5B650A09" w:rsidR="3C41C385" w:rsidRDefault="3C41C385" w:rsidP="3F31674B">
      <w:pPr>
        <w:spacing w:line="276" w:lineRule="auto"/>
        <w:rPr>
          <w:rFonts w:eastAsia="SimSun" w:cs="Tahoma"/>
          <w:lang w:val="el-GR"/>
        </w:rPr>
      </w:pPr>
      <w:r w:rsidRPr="3F31674B">
        <w:rPr>
          <w:rFonts w:eastAsia="SimSun" w:cs="Tahoma"/>
          <w:lang w:val="el-GR"/>
        </w:rPr>
        <w:t xml:space="preserve">Η ισχύς των αδειών θα είναι από </w:t>
      </w:r>
      <w:r w:rsidR="7C2C1044" w:rsidRPr="3F31674B">
        <w:rPr>
          <w:rFonts w:eastAsia="SimSun" w:cs="Tahoma"/>
          <w:lang w:val="el-GR"/>
        </w:rPr>
        <w:t xml:space="preserve">18/07/2024 – 17/07/2025  </w:t>
      </w:r>
    </w:p>
    <w:p w14:paraId="377C6152" w14:textId="77777777" w:rsidR="3C41C385" w:rsidRDefault="3C41C385" w:rsidP="3F31674B">
      <w:pPr>
        <w:spacing w:line="276" w:lineRule="auto"/>
        <w:rPr>
          <w:rFonts w:eastAsia="SimSun" w:cs="Tahoma"/>
          <w:u w:val="single"/>
          <w:lang w:val="el-GR"/>
        </w:rPr>
      </w:pPr>
      <w:r w:rsidRPr="3F31674B">
        <w:rPr>
          <w:rFonts w:eastAsia="SimSun" w:cs="Tahoma"/>
          <w:u w:val="single"/>
          <w:lang w:val="el-GR"/>
        </w:rPr>
        <w:t xml:space="preserve">Γενική περιγραφή της άδειας: </w:t>
      </w:r>
    </w:p>
    <w:p w14:paraId="63CC55C4" w14:textId="77777777" w:rsidR="3C41C385" w:rsidRDefault="3C41C385" w:rsidP="3F31674B">
      <w:pPr>
        <w:spacing w:line="276" w:lineRule="auto"/>
        <w:rPr>
          <w:rFonts w:eastAsia="SimSun" w:cs="Tahoma"/>
          <w:lang w:val="el-GR"/>
        </w:rPr>
      </w:pPr>
      <w:r w:rsidRPr="3F31674B">
        <w:rPr>
          <w:rFonts w:eastAsia="SimSun" w:cs="Tahoma"/>
          <w:lang w:val="el-GR"/>
        </w:rPr>
        <w:t>Το Exchange Online συμβάλλει στην προστασία των πληροφοριών  με προηγμένες δυνατότητες. Το φιλτράρισμα λογισμικού κακόβουλης λειτουργίας και ανεπιθύμητης αλληλογραφίας προστατεύει τα γραμματοκιβώτια.</w:t>
      </w:r>
    </w:p>
    <w:p w14:paraId="17118CA6" w14:textId="77777777" w:rsidR="3C41C385" w:rsidRDefault="3C41C385" w:rsidP="3F31674B">
      <w:pPr>
        <w:spacing w:line="276" w:lineRule="auto"/>
        <w:rPr>
          <w:rFonts w:eastAsia="SimSun" w:cs="Tahoma"/>
          <w:lang w:val="el-GR"/>
        </w:rPr>
      </w:pPr>
      <w:r w:rsidRPr="3F31674B">
        <w:rPr>
          <w:rFonts w:eastAsia="SimSun" w:cs="Tahoma"/>
          <w:lang w:val="el-GR"/>
        </w:rPr>
        <w:t>Μεταξύ άλλων το συγκεκριμένο πακέτο παρέχει:</w:t>
      </w:r>
    </w:p>
    <w:p w14:paraId="0A0F4235" w14:textId="77777777" w:rsidR="3C41C385" w:rsidRDefault="3C41C385" w:rsidP="3F31674B">
      <w:pPr>
        <w:spacing w:line="276" w:lineRule="auto"/>
        <w:rPr>
          <w:rFonts w:eastAsia="SimSun" w:cs="Tahoma"/>
          <w:lang w:val="el-GR"/>
        </w:rPr>
      </w:pPr>
      <w:r w:rsidRPr="3F31674B">
        <w:rPr>
          <w:rFonts w:eastAsia="SimSun" w:cs="Tahoma"/>
          <w:lang w:val="el-GR"/>
        </w:rPr>
        <w:t xml:space="preserve">Κέντρο διαχείρισης, Ασφάλεια σε όλες τις συσκευές, Πρόσβαση από οπουδήποτε, </w:t>
      </w:r>
      <w:r w:rsidRPr="3F31674B">
        <w:rPr>
          <w:rFonts w:eastAsia="SimSun" w:cs="Tahoma"/>
          <w:lang w:val="en-US"/>
        </w:rPr>
        <w:t>Microsoft</w:t>
      </w:r>
      <w:r w:rsidRPr="3F31674B">
        <w:rPr>
          <w:rFonts w:eastAsia="SimSun" w:cs="Tahoma"/>
          <w:lang w:val="el-GR"/>
        </w:rPr>
        <w:t xml:space="preserve"> </w:t>
      </w:r>
      <w:r w:rsidRPr="3F31674B">
        <w:rPr>
          <w:rFonts w:eastAsia="SimSun" w:cs="Tahoma"/>
          <w:lang w:val="en-US"/>
        </w:rPr>
        <w:t>FastTrack</w:t>
      </w:r>
      <w:r w:rsidRPr="3F31674B">
        <w:rPr>
          <w:rFonts w:eastAsia="SimSun" w:cs="Tahoma"/>
          <w:lang w:val="el-GR"/>
        </w:rPr>
        <w:t xml:space="preserve"> για </w:t>
      </w:r>
      <w:r w:rsidRPr="3F31674B">
        <w:rPr>
          <w:rFonts w:eastAsia="SimSun" w:cs="Tahoma"/>
          <w:lang w:val="en-US"/>
        </w:rPr>
        <w:t>Microsoft</w:t>
      </w:r>
      <w:r w:rsidRPr="3F31674B">
        <w:rPr>
          <w:rFonts w:eastAsia="SimSun" w:cs="Tahoma"/>
          <w:lang w:val="el-GR"/>
        </w:rPr>
        <w:t xml:space="preserve"> 365, Διασφαλίσεις δεδομένων, </w:t>
      </w:r>
      <w:r w:rsidRPr="3F31674B">
        <w:rPr>
          <w:rFonts w:eastAsia="SimSun" w:cs="Tahoma"/>
          <w:lang w:val="en-US"/>
        </w:rPr>
        <w:t>eDiscovery</w:t>
      </w:r>
      <w:r w:rsidRPr="3F31674B">
        <w:rPr>
          <w:rFonts w:eastAsia="SimSun" w:cs="Tahoma"/>
          <w:lang w:val="el-GR"/>
        </w:rPr>
        <w:t xml:space="preserve">, Τηλεφωνική υποστήριξη επιπέδου </w:t>
      </w:r>
      <w:r w:rsidRPr="3F31674B">
        <w:rPr>
          <w:rFonts w:eastAsia="SimSun" w:cs="Tahoma"/>
          <w:lang w:val="en-US"/>
        </w:rPr>
        <w:t>IT</w:t>
      </w:r>
      <w:r w:rsidRPr="3F31674B">
        <w:rPr>
          <w:rFonts w:eastAsia="SimSun" w:cs="Tahoma"/>
          <w:lang w:val="el-GR"/>
        </w:rPr>
        <w:t xml:space="preserve">, Αρχειοθήκη διατήρησης, Ενοποίηση με το </w:t>
      </w:r>
      <w:r w:rsidRPr="3F31674B">
        <w:rPr>
          <w:rFonts w:eastAsia="SimSun" w:cs="Tahoma"/>
          <w:lang w:val="en-US"/>
        </w:rPr>
        <w:t>Outlook</w:t>
      </w:r>
      <w:r w:rsidRPr="3F31674B">
        <w:rPr>
          <w:rFonts w:eastAsia="SimSun" w:cs="Tahoma"/>
          <w:lang w:val="el-GR"/>
        </w:rPr>
        <w:t xml:space="preserve"> και δυνατότητες ελέγχου θέσης δεδομένων ανά χρήστη και γεωγραφική περιοχή.</w:t>
      </w:r>
    </w:p>
    <w:p w14:paraId="53129CA2" w14:textId="77777777" w:rsidR="00DF1B61" w:rsidRPr="00DF1B61" w:rsidRDefault="00DF1B61" w:rsidP="00DF1B61">
      <w:pPr>
        <w:spacing w:line="276" w:lineRule="auto"/>
        <w:rPr>
          <w:rFonts w:eastAsia="SimSun" w:cs="Tahoma"/>
          <w:b/>
          <w:bCs/>
          <w:szCs w:val="22"/>
          <w:lang w:val="el-GR"/>
        </w:rPr>
      </w:pPr>
    </w:p>
    <w:p w14:paraId="0C0FD529" w14:textId="68773D6C" w:rsidR="00195E69" w:rsidRPr="00DF1B61" w:rsidRDefault="00323B73" w:rsidP="00A26E2C">
      <w:pPr>
        <w:numPr>
          <w:ilvl w:val="0"/>
          <w:numId w:val="30"/>
        </w:numPr>
        <w:spacing w:line="276" w:lineRule="auto"/>
        <w:rPr>
          <w:rFonts w:eastAsia="SimSun" w:cs="Tahoma"/>
          <w:lang w:val="el-GR"/>
        </w:rPr>
      </w:pPr>
      <w:r w:rsidRPr="3F31674B">
        <w:rPr>
          <w:rFonts w:eastAsia="SimSun" w:cs="Tahoma"/>
          <w:lang w:val="el-GR"/>
        </w:rPr>
        <w:t>Προμήθεια</w:t>
      </w:r>
      <w:r w:rsidRPr="3F31674B">
        <w:rPr>
          <w:rFonts w:eastAsia="SimSun" w:cs="Tahoma"/>
          <w:lang w:val="en-US"/>
        </w:rPr>
        <w:t xml:space="preserve"> </w:t>
      </w:r>
      <w:r w:rsidRPr="3F31674B">
        <w:rPr>
          <w:rFonts w:eastAsia="SimSun" w:cs="Tahoma"/>
          <w:b/>
          <w:bCs/>
          <w:lang w:val="en-US"/>
        </w:rPr>
        <w:t xml:space="preserve">100 </w:t>
      </w:r>
      <w:r w:rsidRPr="3F31674B">
        <w:rPr>
          <w:rFonts w:eastAsia="SimSun" w:cs="Tahoma"/>
          <w:b/>
          <w:bCs/>
          <w:lang w:val="el-GR"/>
        </w:rPr>
        <w:t>αδειών</w:t>
      </w:r>
      <w:r w:rsidRPr="3F31674B">
        <w:rPr>
          <w:rFonts w:eastAsia="SimSun" w:cs="Tahoma"/>
          <w:b/>
          <w:bCs/>
          <w:lang w:val="en-US"/>
        </w:rPr>
        <w:t xml:space="preserve"> </w:t>
      </w:r>
      <w:r w:rsidR="00DF1B61" w:rsidRPr="3F31674B">
        <w:rPr>
          <w:rFonts w:eastAsia="SimSun" w:cs="Tahoma"/>
          <w:b/>
          <w:bCs/>
          <w:lang w:val="en-US"/>
        </w:rPr>
        <w:t>(NCE) Microsoft Defender for Office 365 (Plan 1)</w:t>
      </w:r>
      <w:r w:rsidRPr="3F31674B">
        <w:rPr>
          <w:rFonts w:eastAsia="SimSun" w:cs="Tahoma"/>
          <w:lang w:val="en-US"/>
        </w:rPr>
        <w:t xml:space="preserve">. </w:t>
      </w:r>
      <w:r w:rsidRPr="3F31674B">
        <w:rPr>
          <w:rFonts w:eastAsia="SimSun" w:cs="Tahoma"/>
          <w:lang w:val="el-GR"/>
        </w:rPr>
        <w:t xml:space="preserve">Οι </w:t>
      </w:r>
      <w:r w:rsidR="7DC8080A" w:rsidRPr="3F31674B">
        <w:rPr>
          <w:rFonts w:eastAsia="SimSun" w:cs="Tahoma"/>
          <w:lang w:val="el-GR"/>
        </w:rPr>
        <w:t>100</w:t>
      </w:r>
      <w:r w:rsidRPr="3F31674B">
        <w:rPr>
          <w:rFonts w:eastAsia="SimSun" w:cs="Tahoma"/>
          <w:lang w:val="el-GR"/>
        </w:rPr>
        <w:t xml:space="preserve"> άδειες αφορούν την ανανέωση υφισταμένων αδειών για την κάλυψη αυξημένων αναγκών της ΚτΠ ΜΑΕ.</w:t>
      </w:r>
    </w:p>
    <w:p w14:paraId="311196BD" w14:textId="7BA893B0" w:rsidR="00E20A33" w:rsidRPr="00E20A33" w:rsidRDefault="00E20A33" w:rsidP="00E20A33">
      <w:pPr>
        <w:spacing w:line="276" w:lineRule="auto"/>
        <w:rPr>
          <w:rFonts w:eastAsia="SimSun" w:cs="Tahoma"/>
          <w:lang w:val="el-GR"/>
        </w:rPr>
      </w:pPr>
      <w:r w:rsidRPr="3F31674B">
        <w:rPr>
          <w:rFonts w:eastAsia="SimSun" w:cs="Tahoma"/>
          <w:lang w:val="el-GR"/>
        </w:rPr>
        <w:t>Η ισχύς των αδειών θα είναι</w:t>
      </w:r>
      <w:r w:rsidR="33CD22FF" w:rsidRPr="3F31674B">
        <w:rPr>
          <w:rFonts w:eastAsia="SimSun" w:cs="Tahoma"/>
          <w:lang w:val="el-GR"/>
        </w:rPr>
        <w:t xml:space="preserve"> από 18/07/2024 – 17/07/2025  </w:t>
      </w:r>
    </w:p>
    <w:p w14:paraId="527EAE7E" w14:textId="4DF4A0DB" w:rsidR="00DF1B61" w:rsidRPr="00DF1B61" w:rsidRDefault="00323B73" w:rsidP="00E20A33">
      <w:pPr>
        <w:spacing w:line="276" w:lineRule="auto"/>
        <w:rPr>
          <w:rFonts w:eastAsia="SimSun" w:cs="Tahoma"/>
          <w:u w:val="single"/>
          <w:lang w:val="el-GR"/>
        </w:rPr>
      </w:pPr>
      <w:r w:rsidRPr="3F31674B">
        <w:rPr>
          <w:rFonts w:eastAsia="SimSun" w:cs="Tahoma"/>
          <w:u w:val="single"/>
          <w:lang w:val="el-GR"/>
        </w:rPr>
        <w:t xml:space="preserve">Γενική περιγραφή της άδειας: </w:t>
      </w:r>
    </w:p>
    <w:p w14:paraId="60F8E9F8" w14:textId="77777777" w:rsidR="00DF1B61" w:rsidRPr="00144A24" w:rsidRDefault="00DF1B61" w:rsidP="00DF1B61">
      <w:pPr>
        <w:spacing w:line="276" w:lineRule="auto"/>
        <w:rPr>
          <w:rFonts w:eastAsia="SimSun" w:cs="Tahoma"/>
          <w:szCs w:val="22"/>
          <w:lang w:val="el-GR"/>
        </w:rPr>
      </w:pPr>
      <w:r w:rsidRPr="00DF1B61">
        <w:rPr>
          <w:rFonts w:eastAsia="SimSun" w:cs="Tahoma"/>
          <w:szCs w:val="22"/>
          <w:lang w:val="el-GR"/>
        </w:rPr>
        <w:t>Το</w:t>
      </w:r>
      <w:r w:rsidRPr="00144A24">
        <w:rPr>
          <w:rFonts w:eastAsia="SimSun" w:cs="Tahoma"/>
          <w:szCs w:val="22"/>
          <w:lang w:val="el-GR"/>
        </w:rPr>
        <w:t xml:space="preserve"> </w:t>
      </w:r>
      <w:r w:rsidRPr="00DF1B61">
        <w:rPr>
          <w:rFonts w:eastAsia="SimSun" w:cs="Tahoma"/>
          <w:szCs w:val="22"/>
          <w:lang w:val="el-GR"/>
        </w:rPr>
        <w:t>πακέτο</w:t>
      </w:r>
      <w:r w:rsidRPr="00144A24">
        <w:rPr>
          <w:rFonts w:eastAsia="SimSun" w:cs="Tahoma"/>
          <w:szCs w:val="22"/>
          <w:lang w:val="el-GR"/>
        </w:rPr>
        <w:t xml:space="preserve"> (</w:t>
      </w:r>
      <w:r w:rsidRPr="00DF1B61">
        <w:rPr>
          <w:rFonts w:eastAsia="SimSun" w:cs="Tahoma"/>
          <w:szCs w:val="22"/>
          <w:lang w:val="en-US"/>
        </w:rPr>
        <w:t>NCE</w:t>
      </w:r>
      <w:r w:rsidRPr="00144A24">
        <w:rPr>
          <w:rFonts w:eastAsia="SimSun" w:cs="Tahoma"/>
          <w:szCs w:val="22"/>
          <w:lang w:val="el-GR"/>
        </w:rPr>
        <w:t xml:space="preserve">) </w:t>
      </w:r>
      <w:r w:rsidRPr="00DF1B61">
        <w:rPr>
          <w:rFonts w:eastAsia="SimSun" w:cs="Tahoma"/>
          <w:szCs w:val="22"/>
          <w:lang w:val="en-US"/>
        </w:rPr>
        <w:t>Microsoft</w:t>
      </w:r>
      <w:r w:rsidRPr="00144A24">
        <w:rPr>
          <w:rFonts w:eastAsia="SimSun" w:cs="Tahoma"/>
          <w:szCs w:val="22"/>
          <w:lang w:val="el-GR"/>
        </w:rPr>
        <w:t xml:space="preserve"> </w:t>
      </w:r>
      <w:r w:rsidRPr="00DF1B61">
        <w:rPr>
          <w:rFonts w:eastAsia="SimSun" w:cs="Tahoma"/>
          <w:szCs w:val="22"/>
          <w:lang w:val="en-US"/>
        </w:rPr>
        <w:t>Defender</w:t>
      </w:r>
      <w:r w:rsidRPr="00144A24">
        <w:rPr>
          <w:rFonts w:eastAsia="SimSun" w:cs="Tahoma"/>
          <w:szCs w:val="22"/>
          <w:lang w:val="el-GR"/>
        </w:rPr>
        <w:t xml:space="preserve"> </w:t>
      </w:r>
      <w:r w:rsidRPr="00DF1B61">
        <w:rPr>
          <w:rFonts w:eastAsia="SimSun" w:cs="Tahoma"/>
          <w:szCs w:val="22"/>
          <w:lang w:val="en-US"/>
        </w:rPr>
        <w:t>for</w:t>
      </w:r>
      <w:r w:rsidRPr="00144A24">
        <w:rPr>
          <w:rFonts w:eastAsia="SimSun" w:cs="Tahoma"/>
          <w:szCs w:val="22"/>
          <w:lang w:val="el-GR"/>
        </w:rPr>
        <w:t xml:space="preserve"> </w:t>
      </w:r>
      <w:r w:rsidRPr="00DF1B61">
        <w:rPr>
          <w:rFonts w:eastAsia="SimSun" w:cs="Tahoma"/>
          <w:szCs w:val="22"/>
          <w:lang w:val="en-US"/>
        </w:rPr>
        <w:t>Office</w:t>
      </w:r>
      <w:r w:rsidRPr="00144A24">
        <w:rPr>
          <w:rFonts w:eastAsia="SimSun" w:cs="Tahoma"/>
          <w:szCs w:val="22"/>
          <w:lang w:val="el-GR"/>
        </w:rPr>
        <w:t xml:space="preserve"> 365 (</w:t>
      </w:r>
      <w:r w:rsidRPr="00DF1B61">
        <w:rPr>
          <w:rFonts w:eastAsia="SimSun" w:cs="Tahoma"/>
          <w:szCs w:val="22"/>
          <w:lang w:val="en-US"/>
        </w:rPr>
        <w:t>Plan</w:t>
      </w:r>
      <w:r w:rsidRPr="00144A24">
        <w:rPr>
          <w:rFonts w:eastAsia="SimSun" w:cs="Tahoma"/>
          <w:szCs w:val="22"/>
          <w:lang w:val="el-GR"/>
        </w:rPr>
        <w:t xml:space="preserve"> 1), </w:t>
      </w:r>
      <w:r w:rsidRPr="00DF1B61">
        <w:rPr>
          <w:rFonts w:eastAsia="SimSun" w:cs="Tahoma"/>
          <w:szCs w:val="22"/>
          <w:lang w:val="el-GR"/>
        </w:rPr>
        <w:t>περιλαμβάνει</w:t>
      </w:r>
      <w:r w:rsidRPr="00144A24">
        <w:rPr>
          <w:rFonts w:eastAsia="SimSun" w:cs="Tahoma"/>
          <w:szCs w:val="22"/>
          <w:lang w:val="el-GR"/>
        </w:rPr>
        <w:t>:</w:t>
      </w:r>
    </w:p>
    <w:p w14:paraId="4834B2E6" w14:textId="77777777" w:rsidR="00DF1B61" w:rsidRPr="00DF1B61" w:rsidRDefault="00DF1B61" w:rsidP="00DF1B61">
      <w:pPr>
        <w:spacing w:line="276" w:lineRule="auto"/>
        <w:rPr>
          <w:rFonts w:eastAsia="SimSun" w:cs="Tahoma"/>
          <w:szCs w:val="22"/>
          <w:lang w:val="el-GR"/>
        </w:rPr>
      </w:pPr>
      <w:r w:rsidRPr="00DF1B61">
        <w:rPr>
          <w:rFonts w:eastAsia="SimSun" w:cs="Tahoma"/>
          <w:szCs w:val="22"/>
          <w:lang w:val="el-GR"/>
        </w:rPr>
        <w:t>Προστασία από προηγμένες απειλές, όπως το "ηλεκτρονικό ψάρεμα", το κακόβουλο λογισμικό, η ανεπιθύμητη αλληλογραφία και η παραβίαση του εταιρικού ηλεκτρονικού ταχυδρομείου</w:t>
      </w:r>
    </w:p>
    <w:p w14:paraId="28BFF94C" w14:textId="77777777" w:rsidR="00DF1B61" w:rsidRPr="00DF1B61" w:rsidRDefault="00DF1B61" w:rsidP="00DF1B61">
      <w:pPr>
        <w:spacing w:line="276" w:lineRule="auto"/>
        <w:rPr>
          <w:rFonts w:eastAsia="SimSun" w:cs="Tahoma"/>
          <w:szCs w:val="22"/>
          <w:lang w:val="el-GR"/>
        </w:rPr>
      </w:pPr>
      <w:r w:rsidRPr="00DF1B61">
        <w:rPr>
          <w:rFonts w:eastAsia="SimSun" w:cs="Tahoma"/>
          <w:szCs w:val="22"/>
          <w:lang w:val="el-GR"/>
        </w:rPr>
        <w:t>Προστασία πέρα από το ηλεκτρονικό ταχυδρομείο (</w:t>
      </w:r>
      <w:r w:rsidRPr="00DF1B61">
        <w:rPr>
          <w:rFonts w:eastAsia="SimSun" w:cs="Tahoma"/>
          <w:szCs w:val="22"/>
          <w:lang w:val="en-US"/>
        </w:rPr>
        <w:t>Microsoft</w:t>
      </w:r>
      <w:r w:rsidRPr="00DF1B61">
        <w:rPr>
          <w:rFonts w:eastAsia="SimSun" w:cs="Tahoma"/>
          <w:szCs w:val="22"/>
          <w:lang w:val="el-GR"/>
        </w:rPr>
        <w:t xml:space="preserve"> </w:t>
      </w:r>
      <w:r w:rsidRPr="00DF1B61">
        <w:rPr>
          <w:rFonts w:eastAsia="SimSun" w:cs="Tahoma"/>
          <w:szCs w:val="22"/>
          <w:lang w:val="en-US"/>
        </w:rPr>
        <w:t>Teams</w:t>
      </w:r>
      <w:r w:rsidRPr="00DF1B61">
        <w:rPr>
          <w:rFonts w:eastAsia="SimSun" w:cs="Tahoma"/>
          <w:szCs w:val="22"/>
          <w:lang w:val="el-GR"/>
        </w:rPr>
        <w:t xml:space="preserve">, </w:t>
      </w:r>
      <w:r w:rsidRPr="00DF1B61">
        <w:rPr>
          <w:rFonts w:eastAsia="SimSun" w:cs="Tahoma"/>
          <w:szCs w:val="22"/>
          <w:lang w:val="en-US"/>
        </w:rPr>
        <w:t>SharePoint</w:t>
      </w:r>
      <w:r w:rsidRPr="00DF1B61">
        <w:rPr>
          <w:rFonts w:eastAsia="SimSun" w:cs="Tahoma"/>
          <w:szCs w:val="22"/>
          <w:lang w:val="el-GR"/>
        </w:rPr>
        <w:t xml:space="preserve">, </w:t>
      </w:r>
      <w:r w:rsidRPr="00DF1B61">
        <w:rPr>
          <w:rFonts w:eastAsia="SimSun" w:cs="Tahoma"/>
          <w:szCs w:val="22"/>
          <w:lang w:val="en-US"/>
        </w:rPr>
        <w:t>OneDrive</w:t>
      </w:r>
      <w:r w:rsidRPr="00DF1B61">
        <w:rPr>
          <w:rFonts w:eastAsia="SimSun" w:cs="Tahoma"/>
          <w:szCs w:val="22"/>
          <w:lang w:val="el-GR"/>
        </w:rPr>
        <w:t xml:space="preserve"> και εφαρμογές του </w:t>
      </w:r>
      <w:r w:rsidRPr="00DF1B61">
        <w:rPr>
          <w:rFonts w:eastAsia="SimSun" w:cs="Tahoma"/>
          <w:szCs w:val="22"/>
          <w:lang w:val="en-US"/>
        </w:rPr>
        <w:t>Office</w:t>
      </w:r>
      <w:r w:rsidRPr="00DF1B61">
        <w:rPr>
          <w:rFonts w:eastAsia="SimSun" w:cs="Tahoma"/>
          <w:szCs w:val="22"/>
          <w:lang w:val="el-GR"/>
        </w:rPr>
        <w:t>). Εσωτερική προστασία ηλεκτρονικού ταχυδρομείου. Λεπτομερής αναφορές.</w:t>
      </w:r>
    </w:p>
    <w:p w14:paraId="323A46E6" w14:textId="77777777" w:rsidR="00DF1B61" w:rsidRPr="00DF1B61" w:rsidRDefault="00DF1B61" w:rsidP="00DF1B61">
      <w:pPr>
        <w:spacing w:line="276" w:lineRule="auto"/>
        <w:rPr>
          <w:rFonts w:eastAsia="SimSun" w:cs="Tahoma"/>
          <w:b/>
          <w:bCs/>
          <w:szCs w:val="22"/>
          <w:lang w:val="el-GR"/>
        </w:rPr>
      </w:pPr>
    </w:p>
    <w:p w14:paraId="00BEA0D4" w14:textId="2C749FEB" w:rsidR="00DF1B61" w:rsidRPr="00DF1B61" w:rsidRDefault="00BA597E" w:rsidP="00A26E2C">
      <w:pPr>
        <w:numPr>
          <w:ilvl w:val="0"/>
          <w:numId w:val="30"/>
        </w:numPr>
        <w:spacing w:line="276" w:lineRule="auto"/>
        <w:rPr>
          <w:rFonts w:eastAsia="SimSun" w:cs="Tahoma"/>
          <w:lang w:val="el-GR"/>
        </w:rPr>
      </w:pPr>
      <w:r w:rsidRPr="3F31674B">
        <w:rPr>
          <w:rFonts w:eastAsia="SimSun" w:cs="Tahoma"/>
          <w:b/>
          <w:bCs/>
          <w:lang w:val="el-GR"/>
        </w:rPr>
        <w:t>Προμήθεια</w:t>
      </w:r>
      <w:r w:rsidRPr="3F31674B">
        <w:rPr>
          <w:rFonts w:eastAsia="SimSun" w:cs="Tahoma"/>
          <w:b/>
          <w:bCs/>
          <w:lang w:val="en-US"/>
        </w:rPr>
        <w:t xml:space="preserve"> 2</w:t>
      </w:r>
      <w:r w:rsidR="443A1DE7" w:rsidRPr="3F31674B">
        <w:rPr>
          <w:rFonts w:eastAsia="SimSun" w:cs="Tahoma"/>
          <w:b/>
          <w:bCs/>
          <w:lang w:val="en-US"/>
        </w:rPr>
        <w:t>60</w:t>
      </w:r>
      <w:r w:rsidRPr="3F31674B">
        <w:rPr>
          <w:rFonts w:eastAsia="SimSun" w:cs="Tahoma"/>
          <w:b/>
          <w:bCs/>
          <w:lang w:val="en-US"/>
        </w:rPr>
        <w:t xml:space="preserve"> </w:t>
      </w:r>
      <w:r w:rsidRPr="3F31674B">
        <w:rPr>
          <w:rFonts w:eastAsia="SimSun" w:cs="Tahoma"/>
          <w:b/>
          <w:bCs/>
          <w:lang w:val="el-GR"/>
        </w:rPr>
        <w:t>αδειών</w:t>
      </w:r>
      <w:r w:rsidRPr="3F31674B">
        <w:rPr>
          <w:rFonts w:eastAsia="SimSun" w:cs="Tahoma"/>
          <w:b/>
          <w:bCs/>
          <w:lang w:val="en-US"/>
        </w:rPr>
        <w:t xml:space="preserve"> (NCE) Microsoft 365 Business Premium</w:t>
      </w:r>
      <w:r w:rsidRPr="3F31674B">
        <w:rPr>
          <w:rFonts w:eastAsia="SimSun" w:cs="Tahoma"/>
          <w:lang w:val="en-US"/>
        </w:rPr>
        <w:t xml:space="preserve">. </w:t>
      </w:r>
      <w:r w:rsidRPr="3F31674B">
        <w:rPr>
          <w:rFonts w:eastAsia="SimSun" w:cs="Tahoma"/>
          <w:lang w:val="el-GR"/>
        </w:rPr>
        <w:t>Οι 2</w:t>
      </w:r>
      <w:r w:rsidR="53797C80" w:rsidRPr="3F31674B">
        <w:rPr>
          <w:rFonts w:eastAsia="SimSun" w:cs="Tahoma"/>
          <w:lang w:val="el-GR"/>
        </w:rPr>
        <w:t>30</w:t>
      </w:r>
      <w:r w:rsidRPr="3F31674B">
        <w:rPr>
          <w:rFonts w:eastAsia="SimSun" w:cs="Tahoma"/>
          <w:lang w:val="el-GR"/>
        </w:rPr>
        <w:t xml:space="preserve"> αφορούν σε ανανέωση υφιστάμενων αδειών και οι </w:t>
      </w:r>
      <w:r w:rsidR="32CBEF19" w:rsidRPr="3F31674B">
        <w:rPr>
          <w:rFonts w:eastAsia="SimSun" w:cs="Tahoma"/>
          <w:lang w:val="el-GR"/>
        </w:rPr>
        <w:t>30</w:t>
      </w:r>
      <w:r w:rsidRPr="3F31674B">
        <w:rPr>
          <w:rFonts w:eastAsia="SimSun" w:cs="Tahoma"/>
          <w:lang w:val="el-GR"/>
        </w:rPr>
        <w:t xml:space="preserve"> σε προμήθεια νέων αδειών για την κάλυψη αναγκών της ΚτΠ ΜΑΕ.</w:t>
      </w:r>
      <w:r w:rsidR="00DF1B61" w:rsidRPr="3F31674B">
        <w:rPr>
          <w:rFonts w:eastAsia="SimSun" w:cs="Tahoma"/>
          <w:lang w:val="el-GR"/>
        </w:rPr>
        <w:t xml:space="preserve"> </w:t>
      </w:r>
    </w:p>
    <w:p w14:paraId="2C2C8C21" w14:textId="6530FB6F" w:rsidR="00DF1B61" w:rsidRPr="00DF1B61" w:rsidRDefault="00BA597E" w:rsidP="00DF1B61">
      <w:pPr>
        <w:spacing w:line="276" w:lineRule="auto"/>
        <w:rPr>
          <w:rFonts w:eastAsia="SimSun" w:cs="Tahoma"/>
          <w:lang w:val="el-GR"/>
        </w:rPr>
      </w:pPr>
      <w:r w:rsidRPr="3F31674B">
        <w:rPr>
          <w:rFonts w:eastAsia="SimSun" w:cs="Tahoma"/>
          <w:lang w:val="el-GR"/>
        </w:rPr>
        <w:lastRenderedPageBreak/>
        <w:t>Η ισχύς των αδειών θα είναι από 18/07/2024</w:t>
      </w:r>
      <w:r w:rsidR="359BB464" w:rsidRPr="3F31674B">
        <w:rPr>
          <w:rFonts w:eastAsia="SimSun" w:cs="Tahoma"/>
          <w:lang w:val="el-GR"/>
        </w:rPr>
        <w:t xml:space="preserve"> – 17/07/2025  </w:t>
      </w:r>
    </w:p>
    <w:p w14:paraId="4408A0C9" w14:textId="77777777" w:rsidR="00DF1B61" w:rsidRPr="00DF1B61" w:rsidRDefault="00DF1B61" w:rsidP="00DF1B61">
      <w:pPr>
        <w:spacing w:line="276" w:lineRule="auto"/>
        <w:rPr>
          <w:rFonts w:eastAsia="SimSun" w:cs="Tahoma"/>
          <w:szCs w:val="22"/>
          <w:u w:val="single"/>
          <w:lang w:val="el-GR"/>
        </w:rPr>
      </w:pPr>
      <w:r w:rsidRPr="00DF1B61">
        <w:rPr>
          <w:rFonts w:eastAsia="SimSun" w:cs="Tahoma"/>
          <w:szCs w:val="22"/>
          <w:u w:val="single"/>
          <w:lang w:val="el-GR"/>
        </w:rPr>
        <w:t xml:space="preserve">Γενική περιγραφή της άδειας: </w:t>
      </w:r>
    </w:p>
    <w:p w14:paraId="1A0D1959" w14:textId="77777777" w:rsidR="00DF1B61" w:rsidRPr="00DF1B61" w:rsidRDefault="00DF1B61" w:rsidP="00DF1B61">
      <w:pPr>
        <w:spacing w:line="276" w:lineRule="auto"/>
        <w:rPr>
          <w:rFonts w:eastAsia="SimSun" w:cs="Tahoma"/>
          <w:szCs w:val="22"/>
          <w:lang w:val="el-GR"/>
        </w:rPr>
      </w:pPr>
      <w:r w:rsidRPr="00DF1B61">
        <w:rPr>
          <w:rFonts w:eastAsia="SimSun" w:cs="Tahoma"/>
          <w:szCs w:val="22"/>
          <w:lang w:val="el-GR"/>
        </w:rPr>
        <w:t>Η συγκεκριμένη άδεια μεταξύ άλλων περιλαμβάνει:</w:t>
      </w:r>
    </w:p>
    <w:p w14:paraId="3BD0B914" w14:textId="4BC48CFD" w:rsidR="00635D86" w:rsidRPr="00635D86" w:rsidRDefault="00DF1B61" w:rsidP="00635D86">
      <w:pPr>
        <w:spacing w:line="276" w:lineRule="auto"/>
        <w:rPr>
          <w:rFonts w:eastAsia="SimSun" w:cs="Tahoma"/>
          <w:bCs/>
          <w:szCs w:val="22"/>
          <w:lang w:val="el-GR"/>
        </w:rPr>
      </w:pPr>
      <w:r w:rsidRPr="00DF1B61">
        <w:rPr>
          <w:rFonts w:eastAsia="SimSun" w:cs="Tahoma"/>
          <w:bCs/>
          <w:szCs w:val="22"/>
          <w:lang w:val="el-GR"/>
        </w:rPr>
        <w:t>Τα</w:t>
      </w:r>
      <w:r w:rsidRPr="0022061F">
        <w:rPr>
          <w:rFonts w:eastAsia="SimSun" w:cs="Tahoma"/>
          <w:bCs/>
          <w:szCs w:val="22"/>
          <w:lang w:val="en-US"/>
        </w:rPr>
        <w:t xml:space="preserve"> </w:t>
      </w:r>
      <w:r w:rsidRPr="00DF1B61">
        <w:rPr>
          <w:rFonts w:eastAsia="SimSun" w:cs="Tahoma"/>
          <w:bCs/>
          <w:szCs w:val="22"/>
          <w:lang w:val="el-GR"/>
        </w:rPr>
        <w:t>πακέτα</w:t>
      </w:r>
      <w:r w:rsidRPr="0022061F">
        <w:rPr>
          <w:rFonts w:eastAsia="SimSun" w:cs="Tahoma"/>
          <w:bCs/>
          <w:szCs w:val="22"/>
          <w:lang w:val="en-US"/>
        </w:rPr>
        <w:t xml:space="preserve"> </w:t>
      </w:r>
      <w:r w:rsidRPr="00DF1B61">
        <w:rPr>
          <w:rFonts w:eastAsia="SimSun" w:cs="Tahoma"/>
          <w:bCs/>
          <w:szCs w:val="22"/>
          <w:lang w:val="el-GR"/>
        </w:rPr>
        <w:t>λογισμικού</w:t>
      </w:r>
      <w:r w:rsidRPr="0022061F">
        <w:rPr>
          <w:rFonts w:eastAsia="SimSun" w:cs="Tahoma"/>
          <w:bCs/>
          <w:szCs w:val="22"/>
          <w:lang w:val="en-US"/>
        </w:rPr>
        <w:t xml:space="preserve">: </w:t>
      </w:r>
      <w:r w:rsidRPr="00DF1B61">
        <w:rPr>
          <w:rFonts w:eastAsia="SimSun" w:cs="Tahoma"/>
          <w:bCs/>
          <w:szCs w:val="22"/>
          <w:lang w:val="en-US"/>
        </w:rPr>
        <w:t>Outlook</w:t>
      </w:r>
      <w:r w:rsidRPr="0022061F">
        <w:rPr>
          <w:rFonts w:eastAsia="SimSun" w:cs="Tahoma"/>
          <w:bCs/>
          <w:szCs w:val="22"/>
          <w:lang w:val="en-US"/>
        </w:rPr>
        <w:t xml:space="preserve">, </w:t>
      </w:r>
      <w:r w:rsidRPr="00DF1B61">
        <w:rPr>
          <w:rFonts w:eastAsia="SimSun" w:cs="Tahoma"/>
          <w:bCs/>
          <w:szCs w:val="22"/>
          <w:lang w:val="en-US"/>
        </w:rPr>
        <w:t>Word</w:t>
      </w:r>
      <w:r w:rsidRPr="0022061F">
        <w:rPr>
          <w:rFonts w:eastAsia="SimSun" w:cs="Tahoma"/>
          <w:bCs/>
          <w:szCs w:val="22"/>
          <w:lang w:val="en-US"/>
        </w:rPr>
        <w:t xml:space="preserve">, </w:t>
      </w:r>
      <w:r w:rsidRPr="00DF1B61">
        <w:rPr>
          <w:rFonts w:eastAsia="SimSun" w:cs="Tahoma"/>
          <w:bCs/>
          <w:szCs w:val="22"/>
          <w:lang w:val="en-US"/>
        </w:rPr>
        <w:t>Excel</w:t>
      </w:r>
      <w:r w:rsidRPr="0022061F">
        <w:rPr>
          <w:rFonts w:eastAsia="SimSun" w:cs="Tahoma"/>
          <w:bCs/>
          <w:szCs w:val="22"/>
          <w:lang w:val="en-US"/>
        </w:rPr>
        <w:t xml:space="preserve">, </w:t>
      </w:r>
      <w:r w:rsidRPr="00DF1B61">
        <w:rPr>
          <w:rFonts w:eastAsia="SimSun" w:cs="Tahoma"/>
          <w:bCs/>
          <w:szCs w:val="22"/>
          <w:lang w:val="en-US"/>
        </w:rPr>
        <w:t>PowerPoint</w:t>
      </w:r>
      <w:r w:rsidRPr="0022061F">
        <w:rPr>
          <w:rFonts w:eastAsia="SimSun" w:cs="Tahoma"/>
          <w:bCs/>
          <w:szCs w:val="22"/>
          <w:lang w:val="en-US"/>
        </w:rPr>
        <w:t xml:space="preserve"> </w:t>
      </w:r>
      <w:r w:rsidRPr="00DF1B61">
        <w:rPr>
          <w:rFonts w:eastAsia="SimSun" w:cs="Tahoma"/>
          <w:bCs/>
          <w:szCs w:val="22"/>
          <w:lang w:val="el-GR"/>
        </w:rPr>
        <w:t>για</w:t>
      </w:r>
      <w:r w:rsidRPr="0022061F">
        <w:rPr>
          <w:rFonts w:eastAsia="SimSun" w:cs="Tahoma"/>
          <w:bCs/>
          <w:szCs w:val="22"/>
          <w:lang w:val="en-US"/>
        </w:rPr>
        <w:t xml:space="preserve"> </w:t>
      </w:r>
      <w:r w:rsidRPr="00DF1B61">
        <w:rPr>
          <w:rFonts w:eastAsia="SimSun" w:cs="Tahoma"/>
          <w:bCs/>
          <w:szCs w:val="22"/>
          <w:lang w:val="en-US"/>
        </w:rPr>
        <w:t>Windows</w:t>
      </w:r>
      <w:r w:rsidRPr="0022061F">
        <w:rPr>
          <w:rFonts w:eastAsia="SimSun" w:cs="Tahoma"/>
          <w:bCs/>
          <w:szCs w:val="22"/>
          <w:lang w:val="en-US"/>
        </w:rPr>
        <w:t xml:space="preserve"> </w:t>
      </w:r>
      <w:r w:rsidRPr="00DF1B61">
        <w:rPr>
          <w:rFonts w:eastAsia="SimSun" w:cs="Tahoma"/>
          <w:bCs/>
          <w:szCs w:val="22"/>
          <w:lang w:val="el-GR"/>
        </w:rPr>
        <w:t>ή</w:t>
      </w:r>
      <w:r w:rsidRPr="0022061F">
        <w:rPr>
          <w:rFonts w:eastAsia="SimSun" w:cs="Tahoma"/>
          <w:bCs/>
          <w:szCs w:val="22"/>
          <w:lang w:val="en-US"/>
        </w:rPr>
        <w:t xml:space="preserve"> </w:t>
      </w:r>
      <w:r w:rsidRPr="00DF1B61">
        <w:rPr>
          <w:rFonts w:eastAsia="SimSun" w:cs="Tahoma"/>
          <w:bCs/>
          <w:szCs w:val="22"/>
          <w:lang w:val="en-US"/>
        </w:rPr>
        <w:t>Mac</w:t>
      </w:r>
      <w:r w:rsidRPr="0022061F">
        <w:rPr>
          <w:rFonts w:eastAsia="SimSun" w:cs="Tahoma"/>
          <w:bCs/>
          <w:szCs w:val="22"/>
          <w:lang w:val="en-US"/>
        </w:rPr>
        <w:t xml:space="preserve">, </w:t>
      </w:r>
      <w:r w:rsidRPr="00DF1B61">
        <w:rPr>
          <w:rFonts w:eastAsia="SimSun" w:cs="Tahoma"/>
          <w:bCs/>
          <w:szCs w:val="22"/>
          <w:lang w:val="el-GR"/>
        </w:rPr>
        <w:t>του</w:t>
      </w:r>
      <w:r w:rsidRPr="0022061F">
        <w:rPr>
          <w:rFonts w:eastAsia="SimSun" w:cs="Tahoma"/>
          <w:bCs/>
          <w:szCs w:val="22"/>
          <w:lang w:val="en-US"/>
        </w:rPr>
        <w:t xml:space="preserve"> </w:t>
      </w:r>
      <w:r w:rsidRPr="00DF1B61">
        <w:rPr>
          <w:rFonts w:eastAsia="SimSun" w:cs="Tahoma"/>
          <w:bCs/>
          <w:szCs w:val="22"/>
          <w:lang w:val="en-US"/>
        </w:rPr>
        <w:t>OneNote</w:t>
      </w:r>
      <w:r w:rsidRPr="0022061F">
        <w:rPr>
          <w:rFonts w:eastAsia="SimSun" w:cs="Tahoma"/>
          <w:bCs/>
          <w:szCs w:val="22"/>
          <w:lang w:val="en-US"/>
        </w:rPr>
        <w:t xml:space="preserve">. </w:t>
      </w:r>
      <w:r w:rsidRPr="00DF1B61">
        <w:rPr>
          <w:rFonts w:eastAsia="SimSun" w:cs="Tahoma"/>
          <w:bCs/>
          <w:szCs w:val="22"/>
          <w:lang w:val="el-GR"/>
        </w:rPr>
        <w:t xml:space="preserve">1 TB χώρο αποθήκευση. Γραμματοκιβώτιο 50 GB ανά χρήστη. Συνημμένα αρχεία έως 150 </w:t>
      </w:r>
      <w:r w:rsidRPr="00DF1B61">
        <w:rPr>
          <w:rFonts w:eastAsia="SimSun" w:cs="Tahoma"/>
          <w:bCs/>
          <w:szCs w:val="22"/>
          <w:lang w:val="en-US"/>
        </w:rPr>
        <w:t>MB</w:t>
      </w:r>
      <w:r w:rsidRPr="00DF1B61">
        <w:rPr>
          <w:rFonts w:eastAsia="SimSun" w:cs="Tahoma"/>
          <w:bCs/>
          <w:szCs w:val="22"/>
          <w:lang w:val="el-GR"/>
        </w:rPr>
        <w:t xml:space="preserve">. </w:t>
      </w:r>
      <w:r w:rsidRPr="00DF1B61">
        <w:rPr>
          <w:rFonts w:eastAsia="SimSun" w:cs="Tahoma"/>
          <w:bCs/>
          <w:szCs w:val="22"/>
          <w:lang w:val="en-US"/>
        </w:rPr>
        <w:t xml:space="preserve">Microsoft Teams. Microsoft Bookings. Microsoft Defender </w:t>
      </w:r>
      <w:r w:rsidRPr="00DF1B61">
        <w:rPr>
          <w:rFonts w:eastAsia="SimSun" w:cs="Tahoma"/>
          <w:bCs/>
          <w:szCs w:val="22"/>
          <w:lang w:val="el-GR"/>
        </w:rPr>
        <w:t>για</w:t>
      </w:r>
      <w:r w:rsidRPr="00DF1B61">
        <w:rPr>
          <w:rFonts w:eastAsia="SimSun" w:cs="Tahoma"/>
          <w:bCs/>
          <w:szCs w:val="22"/>
          <w:lang w:val="en-US"/>
        </w:rPr>
        <w:t xml:space="preserve"> Office 365. Microsoft Intune. </w:t>
      </w:r>
      <w:r w:rsidRPr="00DF1B61">
        <w:rPr>
          <w:rFonts w:eastAsia="SimSun" w:cs="Tahoma"/>
          <w:bCs/>
          <w:szCs w:val="22"/>
          <w:lang w:val="el-GR"/>
        </w:rPr>
        <w:t xml:space="preserve">Κρυπτογράφηση. Προστασία από επιθέσεις ransomware με επόμενης γενιάς λογισμικό προστασίας από ιούς, εντοπισμό τελικού σημείου και απόκριση. </w:t>
      </w:r>
      <w:r w:rsidR="00A9593B">
        <w:rPr>
          <w:rFonts w:eastAsia="SimSun" w:cs="Tahoma"/>
          <w:bCs/>
          <w:szCs w:val="22"/>
          <w:lang w:val="el-GR"/>
        </w:rPr>
        <w:t xml:space="preserve">Επίσης περιλαμβάνει </w:t>
      </w:r>
      <w:r w:rsidR="00635D86">
        <w:rPr>
          <w:rFonts w:eastAsia="SimSun" w:cs="Tahoma"/>
          <w:bCs/>
          <w:szCs w:val="22"/>
          <w:lang w:val="el-GR"/>
        </w:rPr>
        <w:t xml:space="preserve">το </w:t>
      </w:r>
      <w:r w:rsidR="00635D86" w:rsidRPr="00635D86">
        <w:rPr>
          <w:rFonts w:eastAsia="SimSun" w:cs="Tahoma"/>
          <w:szCs w:val="22"/>
          <w:lang w:val="en-US"/>
        </w:rPr>
        <w:t>Azure</w:t>
      </w:r>
      <w:r w:rsidR="00635D86" w:rsidRPr="00635D86">
        <w:rPr>
          <w:rFonts w:eastAsia="SimSun" w:cs="Tahoma"/>
          <w:szCs w:val="22"/>
          <w:lang w:val="el-GR"/>
        </w:rPr>
        <w:t xml:space="preserve"> </w:t>
      </w:r>
      <w:r w:rsidR="00635D86" w:rsidRPr="00635D86">
        <w:rPr>
          <w:rFonts w:eastAsia="SimSun" w:cs="Tahoma"/>
          <w:szCs w:val="22"/>
          <w:lang w:val="en-US"/>
        </w:rPr>
        <w:t>Information</w:t>
      </w:r>
      <w:r w:rsidR="00635D86" w:rsidRPr="00635D86">
        <w:rPr>
          <w:rFonts w:eastAsia="SimSun" w:cs="Tahoma"/>
          <w:szCs w:val="22"/>
          <w:lang w:val="el-GR"/>
        </w:rPr>
        <w:t xml:space="preserve"> </w:t>
      </w:r>
      <w:r w:rsidR="00635D86" w:rsidRPr="00635D86">
        <w:rPr>
          <w:rFonts w:eastAsia="SimSun" w:cs="Tahoma"/>
          <w:szCs w:val="22"/>
          <w:lang w:val="en-US"/>
        </w:rPr>
        <w:t>Protection</w:t>
      </w:r>
      <w:r w:rsidR="00635D86" w:rsidRPr="00635D86">
        <w:rPr>
          <w:rFonts w:eastAsia="SimSun" w:cs="Tahoma"/>
          <w:szCs w:val="22"/>
          <w:lang w:val="el-GR"/>
        </w:rPr>
        <w:t xml:space="preserve"> </w:t>
      </w:r>
      <w:r w:rsidR="00635D86" w:rsidRPr="00635D86">
        <w:rPr>
          <w:rFonts w:eastAsia="SimSun" w:cs="Tahoma"/>
          <w:szCs w:val="22"/>
          <w:lang w:val="en-US"/>
        </w:rPr>
        <w:t>Premium</w:t>
      </w:r>
      <w:r w:rsidR="00635D86" w:rsidRPr="00635D86">
        <w:rPr>
          <w:rFonts w:eastAsia="SimSun" w:cs="Tahoma"/>
          <w:szCs w:val="22"/>
          <w:lang w:val="el-GR"/>
        </w:rPr>
        <w:t xml:space="preserve"> </w:t>
      </w:r>
      <w:r w:rsidR="00635D86" w:rsidRPr="00635D86">
        <w:rPr>
          <w:rFonts w:eastAsia="SimSun" w:cs="Tahoma"/>
          <w:szCs w:val="22"/>
          <w:lang w:val="en-US"/>
        </w:rPr>
        <w:t>P</w:t>
      </w:r>
      <w:r w:rsidR="00635D86" w:rsidRPr="00635D86">
        <w:rPr>
          <w:rFonts w:eastAsia="SimSun" w:cs="Tahoma"/>
          <w:szCs w:val="22"/>
          <w:lang w:val="el-GR"/>
        </w:rPr>
        <w:t>1</w:t>
      </w:r>
      <w:r w:rsidR="00635D86">
        <w:rPr>
          <w:rFonts w:eastAsia="SimSun" w:cs="Tahoma"/>
          <w:szCs w:val="22"/>
          <w:lang w:val="el-GR"/>
        </w:rPr>
        <w:t xml:space="preserve">, που </w:t>
      </w:r>
      <w:r w:rsidR="00635D86" w:rsidRPr="00635D86">
        <w:rPr>
          <w:rFonts w:eastAsia="SimSun" w:cs="Tahoma"/>
          <w:bCs/>
          <w:szCs w:val="22"/>
          <w:lang w:val="el-GR"/>
        </w:rPr>
        <w:t>βοηθά τους οργανισμούς να ανακαλύπτουν, να ταξινομούν, να επισημαίνουν και να προστατεύουν ευαίσθητα έγγραφα και μηνύματα ηλεκτρονικού ταχυδρομείου. Οι διαχειριστές μπορούν να ορίσουν κανόνες και προϋποθέσεις για την αυτόματη εφαρμογή ετικετών, οι χρήστες μπορούν να εφαρμόζουν ετικέτες με μη αυτόματο τρόπο ή μπορεί να χρησιμοποιηθεί ένας συνδυασμός των δύο—όπου δίνονται στους χρήστες συστάσεις για την εφαρμογή ετικετών. Οι χρήστες επωφελούνται επίσης, καθώς έχουν τη δυνατότητα να εφαρμόζουν με μη αυτόματο τρόπο ετικέτες ευαισθησίας στο περιεχόμενό τους ή με την αυτόματη ταξινόμηση του περιεχομένου τους.</w:t>
      </w:r>
    </w:p>
    <w:p w14:paraId="0770DB9F" w14:textId="77777777" w:rsidR="00D20E62" w:rsidRPr="00DF1B61" w:rsidRDefault="00D20E62" w:rsidP="00DF1B61">
      <w:pPr>
        <w:spacing w:line="276" w:lineRule="auto"/>
        <w:rPr>
          <w:rFonts w:eastAsia="SimSun" w:cs="Tahoma"/>
          <w:bCs/>
          <w:szCs w:val="22"/>
          <w:lang w:val="el-GR"/>
        </w:rPr>
      </w:pPr>
    </w:p>
    <w:p w14:paraId="3CF56E1B" w14:textId="42690E1C" w:rsidR="00BA597E" w:rsidRPr="00DF1B61" w:rsidRDefault="00BA597E" w:rsidP="00A26E2C">
      <w:pPr>
        <w:numPr>
          <w:ilvl w:val="0"/>
          <w:numId w:val="30"/>
        </w:numPr>
        <w:spacing w:line="276" w:lineRule="auto"/>
        <w:rPr>
          <w:rFonts w:eastAsia="SimSun" w:cs="Tahoma"/>
          <w:lang w:val="el-GR"/>
        </w:rPr>
      </w:pPr>
      <w:r w:rsidRPr="3F31674B">
        <w:rPr>
          <w:rFonts w:eastAsia="SimSun" w:cs="Tahoma"/>
          <w:b/>
          <w:bCs/>
          <w:lang w:val="el-GR"/>
        </w:rPr>
        <w:t xml:space="preserve">Προμήθεια </w:t>
      </w:r>
      <w:r w:rsidR="3BC179B0" w:rsidRPr="3F31674B">
        <w:rPr>
          <w:rFonts w:eastAsia="SimSun" w:cs="Tahoma"/>
          <w:b/>
          <w:bCs/>
          <w:lang w:val="el-GR"/>
        </w:rPr>
        <w:t>2</w:t>
      </w:r>
      <w:r w:rsidRPr="3F31674B">
        <w:rPr>
          <w:rFonts w:eastAsia="SimSun" w:cs="Tahoma"/>
          <w:b/>
          <w:bCs/>
          <w:lang w:val="el-GR"/>
        </w:rPr>
        <w:t xml:space="preserve"> αδειών (</w:t>
      </w:r>
      <w:r w:rsidRPr="3F31674B">
        <w:rPr>
          <w:rFonts w:eastAsia="SimSun" w:cs="Tahoma"/>
          <w:b/>
          <w:bCs/>
          <w:lang w:val="en-US"/>
        </w:rPr>
        <w:t>NCE</w:t>
      </w:r>
      <w:r w:rsidRPr="3F31674B">
        <w:rPr>
          <w:rFonts w:eastAsia="SimSun" w:cs="Tahoma"/>
          <w:b/>
          <w:bCs/>
          <w:lang w:val="el-GR"/>
        </w:rPr>
        <w:t xml:space="preserve">) </w:t>
      </w:r>
      <w:r w:rsidRPr="3F31674B">
        <w:rPr>
          <w:rFonts w:eastAsia="SimSun" w:cs="Tahoma"/>
          <w:b/>
          <w:bCs/>
          <w:lang w:val="en-US"/>
        </w:rPr>
        <w:t>Office</w:t>
      </w:r>
      <w:r w:rsidRPr="3F31674B">
        <w:rPr>
          <w:rFonts w:eastAsia="SimSun" w:cs="Tahoma"/>
          <w:b/>
          <w:bCs/>
          <w:lang w:val="el-GR"/>
        </w:rPr>
        <w:t xml:space="preserve"> 365 </w:t>
      </w:r>
      <w:r w:rsidRPr="3F31674B">
        <w:rPr>
          <w:rFonts w:eastAsia="SimSun" w:cs="Tahoma"/>
          <w:b/>
          <w:bCs/>
          <w:lang w:val="en-US"/>
        </w:rPr>
        <w:t>E</w:t>
      </w:r>
      <w:r w:rsidRPr="3F31674B">
        <w:rPr>
          <w:rFonts w:eastAsia="SimSun" w:cs="Tahoma"/>
          <w:b/>
          <w:bCs/>
          <w:lang w:val="el-GR"/>
        </w:rPr>
        <w:t xml:space="preserve">3. </w:t>
      </w:r>
      <w:r w:rsidRPr="3F31674B">
        <w:rPr>
          <w:rFonts w:eastAsia="SimSun" w:cs="Tahoma"/>
          <w:lang w:val="el-GR"/>
        </w:rPr>
        <w:t>Οι 2 αφορούν σε ανανέωση υφισταμένων αδειών για την κάλυψη αναγκών της ΚτΠ ΜΑΕ.</w:t>
      </w:r>
    </w:p>
    <w:p w14:paraId="2E8DCFF6" w14:textId="6C0580D6" w:rsidR="00DF1B61" w:rsidRPr="00DF1B61" w:rsidRDefault="00DF1B61" w:rsidP="00DF1B61">
      <w:pPr>
        <w:spacing w:line="276" w:lineRule="auto"/>
        <w:rPr>
          <w:rFonts w:eastAsia="SimSun" w:cs="Tahoma"/>
          <w:lang w:val="el-GR"/>
        </w:rPr>
      </w:pPr>
      <w:r w:rsidRPr="3F31674B">
        <w:rPr>
          <w:rFonts w:eastAsia="SimSun" w:cs="Tahoma"/>
          <w:lang w:val="el-GR"/>
        </w:rPr>
        <w:t xml:space="preserve">          Η ισχύς των αδειών θα είναι από 18/07/2024</w:t>
      </w:r>
      <w:r w:rsidR="6077B7A3" w:rsidRPr="3F31674B">
        <w:rPr>
          <w:rFonts w:eastAsia="SimSun" w:cs="Tahoma"/>
          <w:lang w:val="el-GR"/>
        </w:rPr>
        <w:t xml:space="preserve"> – 17/07/2025  </w:t>
      </w:r>
      <w:r w:rsidRPr="3F31674B">
        <w:rPr>
          <w:rFonts w:eastAsia="SimSun" w:cs="Tahoma"/>
          <w:lang w:val="el-GR"/>
        </w:rPr>
        <w:t>.</w:t>
      </w:r>
    </w:p>
    <w:p w14:paraId="116FD528" w14:textId="77777777" w:rsidR="00DF1B61" w:rsidRPr="00DF1B61" w:rsidRDefault="00DF1B61" w:rsidP="00DF1B61">
      <w:pPr>
        <w:spacing w:line="276" w:lineRule="auto"/>
        <w:rPr>
          <w:rFonts w:eastAsia="SimSun" w:cs="Tahoma"/>
          <w:bCs/>
          <w:szCs w:val="22"/>
          <w:u w:val="single"/>
          <w:lang w:val="el-GR"/>
        </w:rPr>
      </w:pPr>
      <w:r w:rsidRPr="00DF1B61">
        <w:rPr>
          <w:rFonts w:eastAsia="SimSun" w:cs="Tahoma"/>
          <w:bCs/>
          <w:szCs w:val="22"/>
          <w:u w:val="single"/>
          <w:lang w:val="el-GR"/>
        </w:rPr>
        <w:t xml:space="preserve">Γενική περιγραφή της άδειας: </w:t>
      </w:r>
    </w:p>
    <w:p w14:paraId="0A510945"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Η συγκεκριμένη άδεια περιλαμβάνει μεταξύ άλλων:</w:t>
      </w:r>
    </w:p>
    <w:p w14:paraId="61DD5636" w14:textId="77777777" w:rsidR="00DF1B61" w:rsidRPr="00DF1B61" w:rsidRDefault="00DF1B61" w:rsidP="00DF1B61">
      <w:pPr>
        <w:spacing w:line="276" w:lineRule="auto"/>
        <w:rPr>
          <w:rFonts w:eastAsia="SimSun" w:cs="Tahoma"/>
          <w:bCs/>
          <w:szCs w:val="22"/>
          <w:lang w:val="en-US"/>
        </w:rPr>
      </w:pPr>
      <w:r w:rsidRPr="00DF1B61">
        <w:rPr>
          <w:rFonts w:eastAsia="SimSun" w:cs="Tahoma"/>
          <w:bCs/>
          <w:szCs w:val="22"/>
          <w:lang w:val="el-GR"/>
        </w:rPr>
        <w:t xml:space="preserve">Τα πακέτα λογισμικού, </w:t>
      </w:r>
      <w:r w:rsidRPr="00DF1B61">
        <w:rPr>
          <w:rFonts w:eastAsia="SimSun" w:cs="Tahoma"/>
          <w:bCs/>
          <w:szCs w:val="22"/>
          <w:lang w:val="en-US"/>
        </w:rPr>
        <w:t>Word</w:t>
      </w:r>
      <w:r w:rsidRPr="00DF1B61">
        <w:rPr>
          <w:rFonts w:eastAsia="SimSun" w:cs="Tahoma"/>
          <w:bCs/>
          <w:szCs w:val="22"/>
          <w:lang w:val="el-GR"/>
        </w:rPr>
        <w:t xml:space="preserve">, </w:t>
      </w:r>
      <w:r w:rsidRPr="00DF1B61">
        <w:rPr>
          <w:rFonts w:eastAsia="SimSun" w:cs="Tahoma"/>
          <w:bCs/>
          <w:szCs w:val="22"/>
          <w:lang w:val="en-US"/>
        </w:rPr>
        <w:t>Excel</w:t>
      </w:r>
      <w:r w:rsidRPr="00DF1B61">
        <w:rPr>
          <w:rFonts w:eastAsia="SimSun" w:cs="Tahoma"/>
          <w:bCs/>
          <w:szCs w:val="22"/>
          <w:lang w:val="el-GR"/>
        </w:rPr>
        <w:t xml:space="preserve">, </w:t>
      </w:r>
      <w:r w:rsidRPr="00DF1B61">
        <w:rPr>
          <w:rFonts w:eastAsia="SimSun" w:cs="Tahoma"/>
          <w:bCs/>
          <w:szCs w:val="22"/>
          <w:lang w:val="en-US"/>
        </w:rPr>
        <w:t>PowerPoint</w:t>
      </w:r>
      <w:r w:rsidRPr="00DF1B61">
        <w:rPr>
          <w:rFonts w:eastAsia="SimSun" w:cs="Tahoma"/>
          <w:bCs/>
          <w:szCs w:val="22"/>
          <w:lang w:val="el-GR"/>
        </w:rPr>
        <w:t xml:space="preserve">, </w:t>
      </w:r>
      <w:r w:rsidRPr="00DF1B61">
        <w:rPr>
          <w:rFonts w:eastAsia="SimSun" w:cs="Tahoma"/>
          <w:bCs/>
          <w:szCs w:val="22"/>
          <w:lang w:val="en-US"/>
        </w:rPr>
        <w:t>OneNote</w:t>
      </w:r>
      <w:r w:rsidRPr="00DF1B61">
        <w:rPr>
          <w:rFonts w:eastAsia="SimSun" w:cs="Tahoma"/>
          <w:bCs/>
          <w:szCs w:val="22"/>
          <w:lang w:val="el-GR"/>
        </w:rPr>
        <w:t xml:space="preserve"> (μόνο για </w:t>
      </w:r>
      <w:r w:rsidRPr="00DF1B61">
        <w:rPr>
          <w:rFonts w:eastAsia="SimSun" w:cs="Tahoma"/>
          <w:bCs/>
          <w:szCs w:val="22"/>
          <w:lang w:val="en-US"/>
        </w:rPr>
        <w:t>PC</w:t>
      </w:r>
      <w:r w:rsidRPr="00DF1B61">
        <w:rPr>
          <w:rFonts w:eastAsia="SimSun" w:cs="Tahoma"/>
          <w:bCs/>
          <w:szCs w:val="22"/>
          <w:lang w:val="el-GR"/>
        </w:rPr>
        <w:t xml:space="preserve">) και </w:t>
      </w:r>
      <w:r w:rsidRPr="00DF1B61">
        <w:rPr>
          <w:rFonts w:eastAsia="SimSun" w:cs="Tahoma"/>
          <w:bCs/>
          <w:szCs w:val="22"/>
          <w:lang w:val="en-US"/>
        </w:rPr>
        <w:t>Access</w:t>
      </w:r>
      <w:r w:rsidRPr="00DF1B61">
        <w:rPr>
          <w:rFonts w:eastAsia="SimSun" w:cs="Tahoma"/>
          <w:bCs/>
          <w:szCs w:val="22"/>
          <w:lang w:val="el-GR"/>
        </w:rPr>
        <w:t xml:space="preserve"> (μόνο για </w:t>
      </w:r>
      <w:r w:rsidRPr="00DF1B61">
        <w:rPr>
          <w:rFonts w:eastAsia="SimSun" w:cs="Tahoma"/>
          <w:bCs/>
          <w:szCs w:val="22"/>
          <w:lang w:val="en-US"/>
        </w:rPr>
        <w:t>PC</w:t>
      </w:r>
      <w:r w:rsidRPr="00DF1B61">
        <w:rPr>
          <w:rFonts w:eastAsia="SimSun" w:cs="Tahoma"/>
          <w:bCs/>
          <w:szCs w:val="22"/>
          <w:lang w:val="el-GR"/>
        </w:rPr>
        <w:t xml:space="preserve">), σε έως πέντε </w:t>
      </w:r>
      <w:r w:rsidRPr="00DF1B61">
        <w:rPr>
          <w:rFonts w:eastAsia="SimSun" w:cs="Tahoma"/>
          <w:bCs/>
          <w:szCs w:val="22"/>
          <w:lang w:val="en-US"/>
        </w:rPr>
        <w:t>PC</w:t>
      </w:r>
      <w:r w:rsidRPr="00DF1B61">
        <w:rPr>
          <w:rFonts w:eastAsia="SimSun" w:cs="Tahoma"/>
          <w:bCs/>
          <w:szCs w:val="22"/>
          <w:lang w:val="el-GR"/>
        </w:rPr>
        <w:t xml:space="preserve"> ή </w:t>
      </w:r>
      <w:r w:rsidRPr="00DF1B61">
        <w:rPr>
          <w:rFonts w:eastAsia="SimSun" w:cs="Tahoma"/>
          <w:bCs/>
          <w:szCs w:val="22"/>
          <w:lang w:val="en-US"/>
        </w:rPr>
        <w:t>Mac</w:t>
      </w:r>
      <w:r w:rsidRPr="00DF1B61">
        <w:rPr>
          <w:rFonts w:eastAsia="SimSun" w:cs="Tahoma"/>
          <w:bCs/>
          <w:szCs w:val="22"/>
          <w:lang w:val="el-GR"/>
        </w:rPr>
        <w:t xml:space="preserve">, πέντε </w:t>
      </w:r>
      <w:r w:rsidRPr="00DF1B61">
        <w:rPr>
          <w:rFonts w:eastAsia="SimSun" w:cs="Tahoma"/>
          <w:bCs/>
          <w:szCs w:val="22"/>
          <w:lang w:val="en-US"/>
        </w:rPr>
        <w:t>tablet</w:t>
      </w:r>
      <w:r w:rsidRPr="00DF1B61">
        <w:rPr>
          <w:rFonts w:eastAsia="SimSun" w:cs="Tahoma"/>
          <w:bCs/>
          <w:szCs w:val="22"/>
          <w:lang w:val="el-GR"/>
        </w:rPr>
        <w:t xml:space="preserve"> και πέντε τηλέφωνα ανά χρήστη. </w:t>
      </w:r>
      <w:r w:rsidRPr="00DF1B61">
        <w:rPr>
          <w:rFonts w:eastAsia="SimSun" w:cs="Tahoma"/>
          <w:bCs/>
          <w:szCs w:val="22"/>
          <w:lang w:val="en-US"/>
        </w:rPr>
        <w:t>Outlook, Teams, Stream, power Apps, web visio, Viva, Planner, Forms, Yammer, Sway, Whiteboard, Kaizala etc.</w:t>
      </w:r>
    </w:p>
    <w:p w14:paraId="76817047" w14:textId="77777777" w:rsidR="00DF1B61" w:rsidRPr="00DF1B61" w:rsidRDefault="00DF1B61" w:rsidP="00DF1B61">
      <w:pPr>
        <w:spacing w:line="276" w:lineRule="auto"/>
        <w:rPr>
          <w:rFonts w:eastAsia="SimSun" w:cs="Tahoma"/>
          <w:bCs/>
          <w:szCs w:val="22"/>
          <w:lang w:val="en-US"/>
        </w:rPr>
      </w:pPr>
    </w:p>
    <w:p w14:paraId="5EBD435D" w14:textId="2B49FF1B" w:rsidR="00DF1B61" w:rsidRPr="00DF1B61" w:rsidRDefault="00BA597E" w:rsidP="00A26E2C">
      <w:pPr>
        <w:numPr>
          <w:ilvl w:val="0"/>
          <w:numId w:val="30"/>
        </w:numPr>
        <w:spacing w:line="276" w:lineRule="auto"/>
        <w:rPr>
          <w:rFonts w:eastAsia="SimSun" w:cs="Tahoma"/>
          <w:lang w:val="el-GR"/>
        </w:rPr>
      </w:pPr>
      <w:r w:rsidRPr="3F31674B">
        <w:rPr>
          <w:rFonts w:eastAsia="SimSun" w:cs="Tahoma"/>
          <w:b/>
          <w:bCs/>
          <w:lang w:val="el-GR"/>
        </w:rPr>
        <w:t>Προμήθεια</w:t>
      </w:r>
      <w:r w:rsidRPr="3F31674B">
        <w:rPr>
          <w:rFonts w:eastAsia="SimSun" w:cs="Tahoma"/>
          <w:b/>
          <w:bCs/>
          <w:lang w:val="en-US"/>
        </w:rPr>
        <w:t xml:space="preserve"> </w:t>
      </w:r>
      <w:r w:rsidR="0C5D0DBF" w:rsidRPr="3F31674B">
        <w:rPr>
          <w:rFonts w:eastAsia="SimSun" w:cs="Tahoma"/>
          <w:b/>
          <w:bCs/>
          <w:lang w:val="en-US"/>
        </w:rPr>
        <w:t>4</w:t>
      </w:r>
      <w:r w:rsidRPr="3F31674B">
        <w:rPr>
          <w:rFonts w:eastAsia="SimSun" w:cs="Tahoma"/>
          <w:b/>
          <w:bCs/>
          <w:lang w:val="en-US"/>
        </w:rPr>
        <w:t xml:space="preserve"> </w:t>
      </w:r>
      <w:r w:rsidRPr="3F31674B">
        <w:rPr>
          <w:rFonts w:eastAsia="SimSun" w:cs="Tahoma"/>
          <w:b/>
          <w:bCs/>
          <w:lang w:val="el-GR"/>
        </w:rPr>
        <w:t>αδειών</w:t>
      </w:r>
      <w:r w:rsidRPr="3F31674B">
        <w:rPr>
          <w:rFonts w:eastAsia="SimSun" w:cs="Tahoma"/>
          <w:b/>
          <w:bCs/>
          <w:lang w:val="en-US"/>
        </w:rPr>
        <w:t xml:space="preserve"> (NCE) Power BI Premium Per User. </w:t>
      </w:r>
      <w:r w:rsidR="00DF1B61" w:rsidRPr="3F31674B">
        <w:rPr>
          <w:rFonts w:eastAsia="SimSun" w:cs="Tahoma"/>
          <w:lang w:val="el-GR"/>
        </w:rPr>
        <w:t xml:space="preserve">Οι </w:t>
      </w:r>
      <w:r w:rsidR="2092975E" w:rsidRPr="3F31674B">
        <w:rPr>
          <w:rFonts w:eastAsia="SimSun" w:cs="Tahoma"/>
          <w:lang w:val="el-GR"/>
        </w:rPr>
        <w:t>άδειες αυτές</w:t>
      </w:r>
      <w:r w:rsidR="00DF1B61" w:rsidRPr="3F31674B">
        <w:rPr>
          <w:rFonts w:eastAsia="SimSun" w:cs="Tahoma"/>
          <w:lang w:val="el-GR"/>
        </w:rPr>
        <w:t xml:space="preserve"> αφορούν σε ανανέωση υφιστάμενων αδειών για την κάλυψη αναγκών της ΚτΠ ΜΑΕ.</w:t>
      </w:r>
    </w:p>
    <w:p w14:paraId="1DCE2306"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Η ισχύς των αδειών θα είναι από 18/07/2024 έως 18/07/2024.</w:t>
      </w:r>
    </w:p>
    <w:p w14:paraId="082267AA" w14:textId="77777777" w:rsidR="00DF1B61" w:rsidRPr="00DF1B61" w:rsidRDefault="00DF1B61" w:rsidP="00DF1B61">
      <w:pPr>
        <w:spacing w:line="276" w:lineRule="auto"/>
        <w:rPr>
          <w:rFonts w:eastAsia="SimSun" w:cs="Tahoma"/>
          <w:szCs w:val="22"/>
          <w:u w:val="single"/>
          <w:lang w:val="el-GR"/>
        </w:rPr>
      </w:pPr>
      <w:r w:rsidRPr="00DF1B61">
        <w:rPr>
          <w:rFonts w:eastAsia="SimSun" w:cs="Tahoma"/>
          <w:szCs w:val="22"/>
          <w:u w:val="single"/>
          <w:lang w:val="el-GR"/>
        </w:rPr>
        <w:t xml:space="preserve">Γενική περιγραφή της άδειας: </w:t>
      </w:r>
    </w:p>
    <w:p w14:paraId="2AEF8700" w14:textId="77777777" w:rsidR="00DF1B61" w:rsidRPr="00DF1B61" w:rsidRDefault="00DF1B61" w:rsidP="00DF1B61">
      <w:pPr>
        <w:spacing w:line="276" w:lineRule="auto"/>
        <w:rPr>
          <w:rFonts w:eastAsia="SimSun" w:cs="Tahoma"/>
          <w:bCs/>
          <w:szCs w:val="22"/>
          <w:lang w:val="el-GR"/>
        </w:rPr>
      </w:pPr>
      <w:r w:rsidRPr="00DF1B61">
        <w:rPr>
          <w:rFonts w:eastAsia="SimSun" w:cs="Tahoma"/>
          <w:bCs/>
          <w:szCs w:val="22"/>
          <w:lang w:val="el-GR"/>
        </w:rPr>
        <w:t xml:space="preserve">Το πακέτο </w:t>
      </w:r>
      <w:r w:rsidR="00323B73" w:rsidRPr="00DF1B61">
        <w:rPr>
          <w:rFonts w:eastAsia="SimSun" w:cs="Tahoma"/>
          <w:bCs/>
          <w:szCs w:val="22"/>
          <w:lang w:val="el-GR"/>
        </w:rPr>
        <w:t>(</w:t>
      </w:r>
      <w:r w:rsidR="00323B73" w:rsidRPr="00DF1B61">
        <w:rPr>
          <w:rFonts w:eastAsia="SimSun" w:cs="Tahoma"/>
          <w:bCs/>
          <w:szCs w:val="22"/>
          <w:lang w:val="en-US"/>
        </w:rPr>
        <w:t>NCE</w:t>
      </w:r>
      <w:r w:rsidR="00323B73" w:rsidRPr="00DF1B61">
        <w:rPr>
          <w:rFonts w:eastAsia="SimSun" w:cs="Tahoma"/>
          <w:bCs/>
          <w:szCs w:val="22"/>
          <w:lang w:val="el-GR"/>
        </w:rPr>
        <w:t xml:space="preserve">) </w:t>
      </w:r>
      <w:r w:rsidR="00323B73" w:rsidRPr="00DF1B61">
        <w:rPr>
          <w:rFonts w:eastAsia="SimSun" w:cs="Tahoma"/>
          <w:bCs/>
          <w:szCs w:val="22"/>
          <w:lang w:val="en-US"/>
        </w:rPr>
        <w:t>Power</w:t>
      </w:r>
      <w:r w:rsidR="00323B73" w:rsidRPr="00DF1B61">
        <w:rPr>
          <w:rFonts w:eastAsia="SimSun" w:cs="Tahoma"/>
          <w:bCs/>
          <w:szCs w:val="22"/>
          <w:lang w:val="el-GR"/>
        </w:rPr>
        <w:t xml:space="preserve"> </w:t>
      </w:r>
      <w:r w:rsidR="00323B73" w:rsidRPr="00DF1B61">
        <w:rPr>
          <w:rFonts w:eastAsia="SimSun" w:cs="Tahoma"/>
          <w:bCs/>
          <w:szCs w:val="22"/>
          <w:lang w:val="en-US"/>
        </w:rPr>
        <w:t>BI</w:t>
      </w:r>
      <w:r w:rsidR="00323B73" w:rsidRPr="00DF1B61">
        <w:rPr>
          <w:rFonts w:eastAsia="SimSun" w:cs="Tahoma"/>
          <w:bCs/>
          <w:szCs w:val="22"/>
          <w:lang w:val="el-GR"/>
        </w:rPr>
        <w:t xml:space="preserve"> </w:t>
      </w:r>
      <w:r w:rsidR="00323B73" w:rsidRPr="00DF1B61">
        <w:rPr>
          <w:rFonts w:eastAsia="SimSun" w:cs="Tahoma"/>
          <w:bCs/>
          <w:szCs w:val="22"/>
          <w:lang w:val="en-US"/>
        </w:rPr>
        <w:t>Premium</w:t>
      </w:r>
      <w:r w:rsidR="00323B73" w:rsidRPr="00DF1B61">
        <w:rPr>
          <w:rFonts w:eastAsia="SimSun" w:cs="Tahoma"/>
          <w:bCs/>
          <w:szCs w:val="22"/>
          <w:lang w:val="el-GR"/>
        </w:rPr>
        <w:t xml:space="preserve"> </w:t>
      </w:r>
      <w:r w:rsidR="00323B73" w:rsidRPr="00DF1B61">
        <w:rPr>
          <w:rFonts w:eastAsia="SimSun" w:cs="Tahoma"/>
          <w:bCs/>
          <w:szCs w:val="22"/>
          <w:lang w:val="en-US"/>
        </w:rPr>
        <w:t>Per</w:t>
      </w:r>
      <w:r w:rsidR="00323B73" w:rsidRPr="00DF1B61">
        <w:rPr>
          <w:rFonts w:eastAsia="SimSun" w:cs="Tahoma"/>
          <w:bCs/>
          <w:szCs w:val="22"/>
          <w:lang w:val="el-GR"/>
        </w:rPr>
        <w:t xml:space="preserve"> </w:t>
      </w:r>
      <w:r w:rsidR="00323B73" w:rsidRPr="00DF1B61">
        <w:rPr>
          <w:rFonts w:eastAsia="SimSun" w:cs="Tahoma"/>
          <w:bCs/>
          <w:szCs w:val="22"/>
          <w:lang w:val="en-US"/>
        </w:rPr>
        <w:t>User</w:t>
      </w:r>
      <w:r w:rsidRPr="00DF1B61">
        <w:rPr>
          <w:rFonts w:eastAsia="SimSun" w:cs="Tahoma"/>
          <w:bCs/>
          <w:szCs w:val="22"/>
          <w:lang w:val="el-GR"/>
        </w:rPr>
        <w:t>, περιλαμβάνει:</w:t>
      </w:r>
    </w:p>
    <w:p w14:paraId="421AE537" w14:textId="77777777" w:rsidR="00DF1B61" w:rsidRPr="00DF1B61" w:rsidRDefault="00DF1B61" w:rsidP="00DF1B61">
      <w:pPr>
        <w:spacing w:line="276" w:lineRule="auto"/>
        <w:rPr>
          <w:rFonts w:eastAsia="SimSun" w:cs="Tahoma"/>
          <w:szCs w:val="22"/>
          <w:lang w:val="el-GR"/>
        </w:rPr>
      </w:pPr>
      <w:r w:rsidRPr="00DF1B61">
        <w:rPr>
          <w:rFonts w:eastAsia="SimSun" w:cs="Tahoma"/>
          <w:szCs w:val="22"/>
          <w:lang w:val="el-GR"/>
        </w:rPr>
        <w:t xml:space="preserve">100 </w:t>
      </w:r>
      <w:r w:rsidRPr="00DF1B61">
        <w:rPr>
          <w:rFonts w:eastAsia="SimSun" w:cs="Tahoma"/>
          <w:szCs w:val="22"/>
          <w:lang w:val="en-US"/>
        </w:rPr>
        <w:t>GB</w:t>
      </w:r>
      <w:r w:rsidRPr="00DF1B61">
        <w:rPr>
          <w:rFonts w:eastAsia="SimSun" w:cs="Tahoma"/>
          <w:szCs w:val="22"/>
          <w:lang w:val="el-GR"/>
        </w:rPr>
        <w:t xml:space="preserve"> / Χρήστη. Σελιδοποιημένες αναφορές, Δυνατότητες AI, DirectQuery, Συνδεσιμότητα τελικών σημείων XMLA, Επαυξητική ανανέωση, Χρήση κλειδιού (BYOK) χρήστη.</w:t>
      </w:r>
    </w:p>
    <w:p w14:paraId="2EAE0623" w14:textId="77777777" w:rsidR="00DF1B61" w:rsidRPr="00DF1B61" w:rsidRDefault="00DF1B61" w:rsidP="00DF1B61">
      <w:pPr>
        <w:spacing w:line="276" w:lineRule="auto"/>
        <w:rPr>
          <w:rFonts w:eastAsia="SimSun" w:cs="Tahoma"/>
          <w:b/>
          <w:szCs w:val="22"/>
          <w:lang w:val="el-GR"/>
        </w:rPr>
      </w:pPr>
    </w:p>
    <w:p w14:paraId="652E3CD0" w14:textId="5CDE368F" w:rsidR="00DF1B61" w:rsidRPr="00DF1B61" w:rsidRDefault="00BA597E" w:rsidP="00A26E2C">
      <w:pPr>
        <w:numPr>
          <w:ilvl w:val="0"/>
          <w:numId w:val="30"/>
        </w:numPr>
        <w:spacing w:line="276" w:lineRule="auto"/>
        <w:rPr>
          <w:rFonts w:eastAsia="SimSun" w:cs="Tahoma"/>
          <w:lang w:val="el-GR"/>
        </w:rPr>
      </w:pPr>
      <w:r w:rsidRPr="3F31674B">
        <w:rPr>
          <w:rFonts w:eastAsia="SimSun" w:cs="Tahoma"/>
          <w:b/>
          <w:bCs/>
          <w:lang w:val="el-GR"/>
        </w:rPr>
        <w:t>Προμήθεια</w:t>
      </w:r>
      <w:r w:rsidRPr="3F31674B">
        <w:rPr>
          <w:rFonts w:eastAsia="SimSun" w:cs="Tahoma"/>
          <w:b/>
          <w:bCs/>
          <w:lang w:val="en-US"/>
        </w:rPr>
        <w:t xml:space="preserve"> </w:t>
      </w:r>
      <w:r w:rsidR="0DF271D3" w:rsidRPr="3F31674B">
        <w:rPr>
          <w:rFonts w:eastAsia="SimSun" w:cs="Tahoma"/>
          <w:b/>
          <w:bCs/>
          <w:lang w:val="en-US"/>
        </w:rPr>
        <w:t>45</w:t>
      </w:r>
      <w:r w:rsidRPr="3F31674B">
        <w:rPr>
          <w:rFonts w:eastAsia="SimSun" w:cs="Tahoma"/>
          <w:b/>
          <w:bCs/>
          <w:lang w:val="en-US"/>
        </w:rPr>
        <w:t xml:space="preserve"> </w:t>
      </w:r>
      <w:r w:rsidRPr="3F31674B">
        <w:rPr>
          <w:rFonts w:eastAsia="SimSun" w:cs="Tahoma"/>
          <w:b/>
          <w:bCs/>
          <w:lang w:val="el-GR"/>
        </w:rPr>
        <w:t>αδειών</w:t>
      </w:r>
      <w:r w:rsidRPr="3F31674B">
        <w:rPr>
          <w:rFonts w:eastAsia="SimSun" w:cs="Tahoma"/>
          <w:b/>
          <w:bCs/>
          <w:lang w:val="en-US"/>
        </w:rPr>
        <w:t xml:space="preserve"> (NCE) Power BI Pro.</w:t>
      </w:r>
      <w:r w:rsidR="00DF1B61" w:rsidRPr="3F31674B">
        <w:rPr>
          <w:rFonts w:eastAsia="SimSun" w:cs="Tahoma"/>
          <w:b/>
          <w:bCs/>
          <w:lang w:val="en-US"/>
        </w:rPr>
        <w:t xml:space="preserve"> </w:t>
      </w:r>
      <w:r w:rsidR="00DF1B61" w:rsidRPr="3F31674B">
        <w:rPr>
          <w:rFonts w:eastAsia="SimSun" w:cs="Tahoma"/>
          <w:lang w:val="el-GR"/>
        </w:rPr>
        <w:t xml:space="preserve">Οι </w:t>
      </w:r>
      <w:r w:rsidR="1FD1E6C0" w:rsidRPr="3F31674B">
        <w:rPr>
          <w:rFonts w:eastAsia="SimSun" w:cs="Tahoma"/>
          <w:lang w:val="el-GR"/>
        </w:rPr>
        <w:t>30</w:t>
      </w:r>
      <w:r w:rsidR="00DF1B61" w:rsidRPr="3F31674B">
        <w:rPr>
          <w:rFonts w:eastAsia="SimSun" w:cs="Tahoma"/>
          <w:lang w:val="el-GR"/>
        </w:rPr>
        <w:t xml:space="preserve"> αφορούν σε ανανέωση υφιστάμενων αδειών και οι </w:t>
      </w:r>
      <w:r w:rsidR="121D6F11" w:rsidRPr="3F31674B">
        <w:rPr>
          <w:rFonts w:eastAsia="SimSun" w:cs="Tahoma"/>
          <w:lang w:val="el-GR"/>
        </w:rPr>
        <w:t>1</w:t>
      </w:r>
      <w:r w:rsidR="00DF1B61" w:rsidRPr="3F31674B">
        <w:rPr>
          <w:rFonts w:eastAsia="SimSun" w:cs="Tahoma"/>
          <w:lang w:val="el-GR"/>
        </w:rPr>
        <w:t>5 σε προμήθεια νέων αδειών για κάλυψη αναγκών της ΚτΠ ΜΑΕ.</w:t>
      </w:r>
    </w:p>
    <w:p w14:paraId="39DFD812" w14:textId="0A298F37" w:rsidR="00DF1B61" w:rsidRPr="00DF1B61" w:rsidRDefault="00DF1B61" w:rsidP="00DF1B61">
      <w:pPr>
        <w:spacing w:line="276" w:lineRule="auto"/>
        <w:rPr>
          <w:rFonts w:eastAsia="SimSun" w:cs="Tahoma"/>
          <w:lang w:val="el-GR"/>
        </w:rPr>
      </w:pPr>
      <w:r w:rsidRPr="3F31674B">
        <w:rPr>
          <w:rFonts w:eastAsia="SimSun" w:cs="Tahoma"/>
          <w:lang w:val="el-GR"/>
        </w:rPr>
        <w:t xml:space="preserve">Η ισχύς των αδειών θα είναι από 18/07/2024 </w:t>
      </w:r>
      <w:r w:rsidR="41724F4C" w:rsidRPr="3F31674B">
        <w:rPr>
          <w:rFonts w:eastAsia="SimSun" w:cs="Tahoma"/>
          <w:lang w:val="el-GR"/>
        </w:rPr>
        <w:t>– 17</w:t>
      </w:r>
      <w:r w:rsidRPr="3F31674B">
        <w:rPr>
          <w:rFonts w:eastAsia="SimSun" w:cs="Tahoma"/>
          <w:lang w:val="el-GR"/>
        </w:rPr>
        <w:t>/07/</w:t>
      </w:r>
      <w:r w:rsidR="41724F4C" w:rsidRPr="3F31674B">
        <w:rPr>
          <w:rFonts w:eastAsia="SimSun" w:cs="Tahoma"/>
          <w:lang w:val="el-GR"/>
        </w:rPr>
        <w:t xml:space="preserve">2025 </w:t>
      </w:r>
      <w:r w:rsidRPr="3F31674B">
        <w:rPr>
          <w:rFonts w:eastAsia="SimSun" w:cs="Tahoma"/>
          <w:lang w:val="el-GR"/>
        </w:rPr>
        <w:t>.</w:t>
      </w:r>
    </w:p>
    <w:p w14:paraId="5B710294" w14:textId="77777777" w:rsidR="00DF1B61" w:rsidRPr="00DF1B61" w:rsidRDefault="00DF1B61" w:rsidP="00DF1B61">
      <w:pPr>
        <w:spacing w:line="276" w:lineRule="auto"/>
        <w:rPr>
          <w:rFonts w:eastAsia="SimSun" w:cs="Tahoma"/>
          <w:szCs w:val="22"/>
          <w:u w:val="single"/>
          <w:lang w:val="el-GR"/>
        </w:rPr>
      </w:pPr>
      <w:r w:rsidRPr="00DF1B61">
        <w:rPr>
          <w:rFonts w:eastAsia="SimSun" w:cs="Tahoma"/>
          <w:szCs w:val="22"/>
          <w:u w:val="single"/>
          <w:lang w:val="el-GR"/>
        </w:rPr>
        <w:t xml:space="preserve">Γενική περιγραφή της άδειας: </w:t>
      </w:r>
    </w:p>
    <w:p w14:paraId="197CD204" w14:textId="77777777" w:rsidR="00DF1B61" w:rsidRPr="00DF1B61" w:rsidRDefault="00DF1B61" w:rsidP="00DF1B61">
      <w:pPr>
        <w:spacing w:line="276" w:lineRule="auto"/>
        <w:rPr>
          <w:rFonts w:eastAsia="SimSun" w:cs="Tahoma"/>
          <w:szCs w:val="22"/>
          <w:lang w:val="el-GR"/>
        </w:rPr>
      </w:pPr>
      <w:r w:rsidRPr="00DF1B61">
        <w:rPr>
          <w:rFonts w:eastAsia="SimSun" w:cs="Tahoma"/>
          <w:szCs w:val="22"/>
          <w:lang w:val="el-GR"/>
        </w:rPr>
        <w:t xml:space="preserve">Το πακέτο </w:t>
      </w:r>
      <w:r w:rsidR="00323B73" w:rsidRPr="00DF1B61">
        <w:rPr>
          <w:rFonts w:eastAsia="SimSun" w:cs="Tahoma"/>
          <w:szCs w:val="22"/>
          <w:lang w:val="el-GR"/>
        </w:rPr>
        <w:t>(</w:t>
      </w:r>
      <w:r w:rsidR="00323B73" w:rsidRPr="00DF1B61">
        <w:rPr>
          <w:rFonts w:eastAsia="SimSun" w:cs="Tahoma"/>
          <w:szCs w:val="22"/>
          <w:lang w:val="en-US"/>
        </w:rPr>
        <w:t>NCE</w:t>
      </w:r>
      <w:r w:rsidR="00323B73" w:rsidRPr="00DF1B61">
        <w:rPr>
          <w:rFonts w:eastAsia="SimSun" w:cs="Tahoma"/>
          <w:szCs w:val="22"/>
          <w:lang w:val="el-GR"/>
        </w:rPr>
        <w:t xml:space="preserve">) </w:t>
      </w:r>
      <w:r w:rsidR="00323B73" w:rsidRPr="00DF1B61">
        <w:rPr>
          <w:rFonts w:eastAsia="SimSun" w:cs="Tahoma"/>
          <w:szCs w:val="22"/>
          <w:lang w:val="en-US"/>
        </w:rPr>
        <w:t>Power</w:t>
      </w:r>
      <w:r w:rsidR="00323B73" w:rsidRPr="00DF1B61">
        <w:rPr>
          <w:rFonts w:eastAsia="SimSun" w:cs="Tahoma"/>
          <w:szCs w:val="22"/>
          <w:lang w:val="el-GR"/>
        </w:rPr>
        <w:t xml:space="preserve"> </w:t>
      </w:r>
      <w:r w:rsidR="00323B73" w:rsidRPr="00DF1B61">
        <w:rPr>
          <w:rFonts w:eastAsia="SimSun" w:cs="Tahoma"/>
          <w:szCs w:val="22"/>
          <w:lang w:val="en-US"/>
        </w:rPr>
        <w:t>BI</w:t>
      </w:r>
      <w:r w:rsidR="00323B73" w:rsidRPr="00DF1B61">
        <w:rPr>
          <w:rFonts w:eastAsia="SimSun" w:cs="Tahoma"/>
          <w:szCs w:val="22"/>
          <w:lang w:val="el-GR"/>
        </w:rPr>
        <w:t xml:space="preserve"> </w:t>
      </w:r>
      <w:r w:rsidR="00323B73" w:rsidRPr="00DF1B61">
        <w:rPr>
          <w:rFonts w:eastAsia="SimSun" w:cs="Tahoma"/>
          <w:szCs w:val="22"/>
          <w:lang w:val="en-US"/>
        </w:rPr>
        <w:t>Pro</w:t>
      </w:r>
      <w:r w:rsidRPr="00DF1B61">
        <w:rPr>
          <w:rFonts w:eastAsia="SimSun" w:cs="Tahoma"/>
          <w:szCs w:val="22"/>
          <w:lang w:val="el-GR"/>
        </w:rPr>
        <w:t>, περιλαμβάνει:</w:t>
      </w:r>
    </w:p>
    <w:p w14:paraId="75E7B808" w14:textId="38BCB076" w:rsidR="00BA597E" w:rsidRPr="00333F9A" w:rsidRDefault="00DF1B61" w:rsidP="00DF1B61">
      <w:pPr>
        <w:spacing w:line="276" w:lineRule="auto"/>
        <w:rPr>
          <w:rFonts w:eastAsia="SimSun" w:cs="Tahoma"/>
          <w:lang w:val="el-GR"/>
        </w:rPr>
      </w:pPr>
      <w:r w:rsidRPr="3F31674B">
        <w:rPr>
          <w:rFonts w:eastAsia="SimSun" w:cs="Tahoma"/>
          <w:lang w:val="el-GR"/>
        </w:rPr>
        <w:lastRenderedPageBreak/>
        <w:t>Πρόσβαση εφαρμογής για κινητές συσκευές. Δημοσίευση αναφορών για κοινή χρήση και συνεργασία. Σελιδοποιημένες αναφορές (RDL). Αναφορές εσωτερικής εγκατάστασης με το Power BI Report Server. 1</w:t>
      </w:r>
      <w:r w:rsidRPr="3F31674B">
        <w:rPr>
          <w:rFonts w:eastAsia="SimSun" w:cs="Tahoma"/>
          <w:lang w:val="en-US"/>
        </w:rPr>
        <w:t>GB</w:t>
      </w:r>
      <w:r w:rsidRPr="3F31674B">
        <w:rPr>
          <w:rFonts w:eastAsia="SimSun" w:cs="Tahoma"/>
          <w:lang w:val="el-GR"/>
        </w:rPr>
        <w:t xml:space="preserve"> όριο. Ανανέωση 8/ημέρα. Περισσότερες από 100 προελεύσεις Δεδομένων. Power BI Desktop. Ενσωμάτωση API και στοιχείων ελέγχου. Ασφάλεια δεδομένων και κρυπτογράφηση. Μετρήσεις για δημιουργία περιεχομένου, κατανάλωση και δημοσίευση. Μέγιστος Χώρος αποθήκευσης 10 </w:t>
      </w:r>
      <w:r w:rsidRPr="3F31674B">
        <w:rPr>
          <w:rFonts w:eastAsia="SimSun" w:cs="Tahoma"/>
          <w:lang w:val="en-US"/>
        </w:rPr>
        <w:t>GB</w:t>
      </w:r>
      <w:r w:rsidRPr="3F31674B">
        <w:rPr>
          <w:rFonts w:eastAsia="SimSun" w:cs="Tahoma"/>
          <w:lang w:val="el-GR"/>
        </w:rPr>
        <w:t>/χρήστη.</w:t>
      </w:r>
    </w:p>
    <w:p w14:paraId="4BF60B53" w14:textId="4CAB0AE8" w:rsidR="25135B22" w:rsidRDefault="25135B22" w:rsidP="00A26E2C">
      <w:pPr>
        <w:numPr>
          <w:ilvl w:val="0"/>
          <w:numId w:val="30"/>
        </w:numPr>
        <w:spacing w:line="276" w:lineRule="auto"/>
        <w:rPr>
          <w:rFonts w:eastAsia="SimSun" w:cs="Tahoma"/>
          <w:lang w:val="el-GR"/>
        </w:rPr>
      </w:pPr>
      <w:r w:rsidRPr="3F31674B">
        <w:rPr>
          <w:rFonts w:eastAsia="SimSun" w:cs="Tahoma"/>
          <w:b/>
          <w:bCs/>
          <w:lang w:val="el-GR"/>
        </w:rPr>
        <w:t>Προμήθεια</w:t>
      </w:r>
      <w:r w:rsidRPr="00E7658A">
        <w:rPr>
          <w:rFonts w:eastAsia="SimSun" w:cs="Tahoma"/>
          <w:b/>
          <w:bCs/>
          <w:lang w:val="el-GR"/>
        </w:rPr>
        <w:t xml:space="preserve"> 15</w:t>
      </w:r>
      <w:r w:rsidRPr="3F31674B">
        <w:rPr>
          <w:rFonts w:eastAsia="SimSun" w:cs="Tahoma"/>
          <w:b/>
          <w:bCs/>
          <w:lang w:val="en-US"/>
        </w:rPr>
        <w:t>Gb</w:t>
      </w:r>
      <w:r w:rsidRPr="00E7658A">
        <w:rPr>
          <w:rFonts w:eastAsia="SimSun" w:cs="Tahoma"/>
          <w:b/>
          <w:bCs/>
          <w:lang w:val="el-GR"/>
        </w:rPr>
        <w:t xml:space="preserve"> </w:t>
      </w:r>
      <w:r w:rsidRPr="3F31674B">
        <w:rPr>
          <w:rFonts w:eastAsia="SimSun" w:cs="Tahoma"/>
          <w:b/>
          <w:bCs/>
          <w:lang w:val="en-US"/>
        </w:rPr>
        <w:t>Dataverse</w:t>
      </w:r>
      <w:r w:rsidRPr="00E7658A">
        <w:rPr>
          <w:rFonts w:eastAsia="SimSun" w:cs="Tahoma"/>
          <w:b/>
          <w:bCs/>
          <w:lang w:val="el-GR"/>
        </w:rPr>
        <w:t xml:space="preserve"> </w:t>
      </w:r>
      <w:r w:rsidRPr="3F31674B">
        <w:rPr>
          <w:rFonts w:eastAsia="SimSun" w:cs="Tahoma"/>
          <w:b/>
          <w:bCs/>
          <w:lang w:val="en-US"/>
        </w:rPr>
        <w:t>Database</w:t>
      </w:r>
      <w:r w:rsidRPr="00E7658A">
        <w:rPr>
          <w:rFonts w:eastAsia="SimSun" w:cs="Tahoma"/>
          <w:b/>
          <w:bCs/>
          <w:lang w:val="el-GR"/>
        </w:rPr>
        <w:t xml:space="preserve"> </w:t>
      </w:r>
      <w:r w:rsidRPr="3F31674B">
        <w:rPr>
          <w:rFonts w:eastAsia="SimSun" w:cs="Tahoma"/>
          <w:b/>
          <w:bCs/>
          <w:lang w:val="en-US"/>
        </w:rPr>
        <w:t>Capacity</w:t>
      </w:r>
      <w:r w:rsidRPr="00E7658A">
        <w:rPr>
          <w:rFonts w:eastAsia="SimSun" w:cs="Tahoma"/>
          <w:b/>
          <w:bCs/>
          <w:lang w:val="el-GR"/>
        </w:rPr>
        <w:t xml:space="preserve"> </w:t>
      </w:r>
      <w:r w:rsidRPr="3F31674B">
        <w:rPr>
          <w:rFonts w:eastAsia="SimSun" w:cs="Tahoma"/>
          <w:b/>
          <w:bCs/>
          <w:lang w:val="en-US"/>
        </w:rPr>
        <w:t>add</w:t>
      </w:r>
      <w:r w:rsidRPr="00E7658A">
        <w:rPr>
          <w:rFonts w:eastAsia="SimSun" w:cs="Tahoma"/>
          <w:b/>
          <w:bCs/>
          <w:lang w:val="el-GR"/>
        </w:rPr>
        <w:t>-</w:t>
      </w:r>
      <w:r w:rsidRPr="3F31674B">
        <w:rPr>
          <w:rFonts w:eastAsia="SimSun" w:cs="Tahoma"/>
          <w:b/>
          <w:bCs/>
          <w:lang w:val="en-US"/>
        </w:rPr>
        <w:t>on</w:t>
      </w:r>
      <w:r w:rsidRPr="00E7658A">
        <w:rPr>
          <w:rFonts w:eastAsia="SimSun" w:cs="Tahoma"/>
          <w:b/>
          <w:bCs/>
          <w:lang w:val="el-GR"/>
        </w:rPr>
        <w:t xml:space="preserve"> </w:t>
      </w:r>
      <w:r w:rsidRPr="3F31674B">
        <w:rPr>
          <w:rFonts w:eastAsia="SimSun" w:cs="Tahoma"/>
          <w:lang w:val="el-GR"/>
        </w:rPr>
        <w:t xml:space="preserve">Οι άδειες αυτές αφορούν σε προσθήκη χώρου για </w:t>
      </w:r>
      <w:r w:rsidR="3D2FD51F" w:rsidRPr="3F31674B">
        <w:rPr>
          <w:rFonts w:eastAsia="SimSun" w:cs="Tahoma"/>
          <w:lang w:val="el-GR"/>
        </w:rPr>
        <w:t>την κάλυψη χώρου database για το crm της ΚτΠ ΜΑΕ</w:t>
      </w:r>
      <w:r w:rsidRPr="3F31674B">
        <w:rPr>
          <w:rFonts w:eastAsia="SimSun" w:cs="Tahoma"/>
          <w:lang w:val="el-GR"/>
        </w:rPr>
        <w:t>.</w:t>
      </w:r>
    </w:p>
    <w:p w14:paraId="20766B9D" w14:textId="77777777" w:rsidR="25135B22" w:rsidRDefault="25135B22" w:rsidP="3F31674B">
      <w:pPr>
        <w:spacing w:line="276" w:lineRule="auto"/>
        <w:rPr>
          <w:rFonts w:eastAsia="SimSun" w:cs="Tahoma"/>
          <w:lang w:val="el-GR"/>
        </w:rPr>
      </w:pPr>
      <w:r w:rsidRPr="3F31674B">
        <w:rPr>
          <w:rFonts w:eastAsia="SimSun" w:cs="Tahoma"/>
          <w:lang w:val="el-GR"/>
        </w:rPr>
        <w:t>Η ισχύς των αδειών θα είναι από 18/07/2024 έως 18/07/2024.</w:t>
      </w:r>
    </w:p>
    <w:p w14:paraId="54E8F5C9" w14:textId="28F463D2" w:rsidR="081DB4F7" w:rsidRDefault="081DB4F7" w:rsidP="00A26E2C">
      <w:pPr>
        <w:numPr>
          <w:ilvl w:val="0"/>
          <w:numId w:val="30"/>
        </w:numPr>
        <w:spacing w:line="276" w:lineRule="auto"/>
        <w:rPr>
          <w:rFonts w:eastAsia="SimSun" w:cs="Tahoma"/>
          <w:lang w:val="el-GR"/>
        </w:rPr>
      </w:pPr>
      <w:r w:rsidRPr="3F31674B">
        <w:rPr>
          <w:rFonts w:eastAsia="SimSun" w:cs="Tahoma"/>
          <w:b/>
          <w:bCs/>
          <w:lang w:val="el-GR"/>
        </w:rPr>
        <w:t>Προμήθεια</w:t>
      </w:r>
      <w:r w:rsidRPr="00E7658A">
        <w:rPr>
          <w:rFonts w:eastAsia="SimSun" w:cs="Tahoma"/>
          <w:b/>
          <w:bCs/>
          <w:lang w:val="el-GR"/>
        </w:rPr>
        <w:t xml:space="preserve"> 350</w:t>
      </w:r>
      <w:r w:rsidRPr="3F31674B">
        <w:rPr>
          <w:rFonts w:eastAsia="SimSun" w:cs="Tahoma"/>
          <w:b/>
          <w:bCs/>
          <w:lang w:val="en-US"/>
        </w:rPr>
        <w:t>Gb</w:t>
      </w:r>
      <w:r w:rsidRPr="00E7658A">
        <w:rPr>
          <w:rFonts w:eastAsia="SimSun" w:cs="Tahoma"/>
          <w:b/>
          <w:bCs/>
          <w:lang w:val="el-GR"/>
        </w:rPr>
        <w:t xml:space="preserve"> </w:t>
      </w:r>
      <w:r w:rsidRPr="3F31674B">
        <w:rPr>
          <w:rFonts w:eastAsia="SimSun" w:cs="Tahoma"/>
          <w:b/>
          <w:bCs/>
          <w:lang w:val="en-US"/>
        </w:rPr>
        <w:t>Dataverse</w:t>
      </w:r>
      <w:r w:rsidRPr="00E7658A">
        <w:rPr>
          <w:rFonts w:eastAsia="SimSun" w:cs="Tahoma"/>
          <w:b/>
          <w:bCs/>
          <w:lang w:val="el-GR"/>
        </w:rPr>
        <w:t xml:space="preserve"> </w:t>
      </w:r>
      <w:r w:rsidRPr="3F31674B">
        <w:rPr>
          <w:rFonts w:eastAsia="SimSun" w:cs="Tahoma"/>
          <w:b/>
          <w:bCs/>
          <w:lang w:val="en-US"/>
        </w:rPr>
        <w:t>File</w:t>
      </w:r>
      <w:r w:rsidRPr="00E7658A">
        <w:rPr>
          <w:rFonts w:eastAsia="SimSun" w:cs="Tahoma"/>
          <w:b/>
          <w:bCs/>
          <w:lang w:val="el-GR"/>
        </w:rPr>
        <w:t xml:space="preserve"> </w:t>
      </w:r>
      <w:r w:rsidRPr="3F31674B">
        <w:rPr>
          <w:rFonts w:eastAsia="SimSun" w:cs="Tahoma"/>
          <w:b/>
          <w:bCs/>
          <w:lang w:val="en-US"/>
        </w:rPr>
        <w:t>Capacity</w:t>
      </w:r>
      <w:r w:rsidRPr="00E7658A">
        <w:rPr>
          <w:rFonts w:eastAsia="SimSun" w:cs="Tahoma"/>
          <w:b/>
          <w:bCs/>
          <w:lang w:val="el-GR"/>
        </w:rPr>
        <w:t xml:space="preserve"> </w:t>
      </w:r>
      <w:r w:rsidRPr="3F31674B">
        <w:rPr>
          <w:rFonts w:eastAsia="SimSun" w:cs="Tahoma"/>
          <w:b/>
          <w:bCs/>
          <w:lang w:val="en-US"/>
        </w:rPr>
        <w:t>add</w:t>
      </w:r>
      <w:r w:rsidRPr="00E7658A">
        <w:rPr>
          <w:rFonts w:eastAsia="SimSun" w:cs="Tahoma"/>
          <w:b/>
          <w:bCs/>
          <w:lang w:val="el-GR"/>
        </w:rPr>
        <w:t>-</w:t>
      </w:r>
      <w:r w:rsidRPr="3F31674B">
        <w:rPr>
          <w:rFonts w:eastAsia="SimSun" w:cs="Tahoma"/>
          <w:b/>
          <w:bCs/>
          <w:lang w:val="en-US"/>
        </w:rPr>
        <w:t>on</w:t>
      </w:r>
      <w:r w:rsidRPr="00E7658A">
        <w:rPr>
          <w:rFonts w:eastAsia="SimSun" w:cs="Tahoma"/>
          <w:b/>
          <w:bCs/>
          <w:lang w:val="el-GR"/>
        </w:rPr>
        <w:t xml:space="preserve"> </w:t>
      </w:r>
      <w:r w:rsidRPr="3F31674B">
        <w:rPr>
          <w:rFonts w:eastAsia="SimSun" w:cs="Tahoma"/>
          <w:lang w:val="el-GR"/>
        </w:rPr>
        <w:t>Οι άδειες αυτές αφορούν σε προσθήκη χώρου για την κάλυψη χώρου database για το crm της ΚτΠ ΜΑΕ.</w:t>
      </w:r>
    </w:p>
    <w:p w14:paraId="3B9D2CA2" w14:textId="77777777" w:rsidR="081DB4F7" w:rsidRDefault="081DB4F7" w:rsidP="3F31674B">
      <w:pPr>
        <w:spacing w:line="276" w:lineRule="auto"/>
        <w:rPr>
          <w:rFonts w:eastAsia="SimSun" w:cs="Tahoma"/>
          <w:lang w:val="el-GR"/>
        </w:rPr>
      </w:pPr>
      <w:r w:rsidRPr="3F31674B">
        <w:rPr>
          <w:rFonts w:eastAsia="SimSun" w:cs="Tahoma"/>
          <w:lang w:val="el-GR"/>
        </w:rPr>
        <w:t>Η ισχύς των αδειών θα είναι από 18/07/2024 έως 18/07/2024.</w:t>
      </w:r>
    </w:p>
    <w:p w14:paraId="46175594" w14:textId="2D729202" w:rsidR="081DB4F7" w:rsidRDefault="081DB4F7" w:rsidP="00A26E2C">
      <w:pPr>
        <w:numPr>
          <w:ilvl w:val="0"/>
          <w:numId w:val="30"/>
        </w:numPr>
        <w:spacing w:line="276" w:lineRule="auto"/>
        <w:rPr>
          <w:rFonts w:eastAsia="SimSun" w:cs="Tahoma"/>
          <w:lang w:val="el-GR"/>
        </w:rPr>
      </w:pPr>
      <w:r w:rsidRPr="3F31674B">
        <w:rPr>
          <w:rFonts w:eastAsia="SimSun" w:cs="Tahoma"/>
          <w:b/>
          <w:bCs/>
          <w:lang w:val="el-GR"/>
        </w:rPr>
        <w:t>Προμήθεια</w:t>
      </w:r>
      <w:r w:rsidRPr="00E7658A">
        <w:rPr>
          <w:rFonts w:eastAsia="SimSun" w:cs="Tahoma"/>
          <w:b/>
          <w:bCs/>
          <w:lang w:val="el-GR"/>
        </w:rPr>
        <w:t xml:space="preserve"> 15</w:t>
      </w:r>
      <w:r w:rsidRPr="3F31674B">
        <w:rPr>
          <w:rFonts w:eastAsia="SimSun" w:cs="Tahoma"/>
          <w:b/>
          <w:bCs/>
          <w:lang w:val="en-US"/>
        </w:rPr>
        <w:t>Gb</w:t>
      </w:r>
      <w:r w:rsidRPr="00E7658A">
        <w:rPr>
          <w:rFonts w:eastAsia="SimSun" w:cs="Tahoma"/>
          <w:b/>
          <w:bCs/>
          <w:lang w:val="el-GR"/>
        </w:rPr>
        <w:t xml:space="preserve"> </w:t>
      </w:r>
      <w:r w:rsidRPr="3F31674B">
        <w:rPr>
          <w:rFonts w:eastAsia="SimSun" w:cs="Tahoma"/>
          <w:b/>
          <w:bCs/>
          <w:lang w:val="en-US"/>
        </w:rPr>
        <w:t>Dataverse</w:t>
      </w:r>
      <w:r w:rsidRPr="00E7658A">
        <w:rPr>
          <w:rFonts w:eastAsia="SimSun" w:cs="Tahoma"/>
          <w:b/>
          <w:bCs/>
          <w:lang w:val="el-GR"/>
        </w:rPr>
        <w:t xml:space="preserve"> </w:t>
      </w:r>
      <w:r w:rsidRPr="3F31674B">
        <w:rPr>
          <w:rFonts w:eastAsia="SimSun" w:cs="Tahoma"/>
          <w:b/>
          <w:bCs/>
          <w:lang w:val="en-US"/>
        </w:rPr>
        <w:t>Log</w:t>
      </w:r>
      <w:r w:rsidRPr="00E7658A">
        <w:rPr>
          <w:rFonts w:eastAsia="SimSun" w:cs="Tahoma"/>
          <w:b/>
          <w:bCs/>
          <w:lang w:val="el-GR"/>
        </w:rPr>
        <w:t xml:space="preserve"> </w:t>
      </w:r>
      <w:r w:rsidRPr="3F31674B">
        <w:rPr>
          <w:rFonts w:eastAsia="SimSun" w:cs="Tahoma"/>
          <w:b/>
          <w:bCs/>
          <w:lang w:val="en-US"/>
        </w:rPr>
        <w:t>Capacity</w:t>
      </w:r>
      <w:r w:rsidRPr="00E7658A">
        <w:rPr>
          <w:rFonts w:eastAsia="SimSun" w:cs="Tahoma"/>
          <w:b/>
          <w:bCs/>
          <w:lang w:val="el-GR"/>
        </w:rPr>
        <w:t xml:space="preserve"> </w:t>
      </w:r>
      <w:r w:rsidRPr="3F31674B">
        <w:rPr>
          <w:rFonts w:eastAsia="SimSun" w:cs="Tahoma"/>
          <w:b/>
          <w:bCs/>
          <w:lang w:val="en-US"/>
        </w:rPr>
        <w:t>add</w:t>
      </w:r>
      <w:r w:rsidRPr="00E7658A">
        <w:rPr>
          <w:rFonts w:eastAsia="SimSun" w:cs="Tahoma"/>
          <w:b/>
          <w:bCs/>
          <w:lang w:val="el-GR"/>
        </w:rPr>
        <w:t>-</w:t>
      </w:r>
      <w:r w:rsidRPr="3F31674B">
        <w:rPr>
          <w:rFonts w:eastAsia="SimSun" w:cs="Tahoma"/>
          <w:b/>
          <w:bCs/>
          <w:lang w:val="en-US"/>
        </w:rPr>
        <w:t>on</w:t>
      </w:r>
      <w:r w:rsidRPr="00E7658A">
        <w:rPr>
          <w:rFonts w:eastAsia="SimSun" w:cs="Tahoma"/>
          <w:b/>
          <w:bCs/>
          <w:lang w:val="el-GR"/>
        </w:rPr>
        <w:t xml:space="preserve"> </w:t>
      </w:r>
      <w:r w:rsidRPr="3F31674B">
        <w:rPr>
          <w:rFonts w:eastAsia="SimSun" w:cs="Tahoma"/>
          <w:lang w:val="el-GR"/>
        </w:rPr>
        <w:t>Οι άδειες αυτές αφορούν σε προσθήκη χώρου για την κάλυψη χώρου database για το crm της ΚτΠ ΜΑΕ.</w:t>
      </w:r>
    </w:p>
    <w:p w14:paraId="16CE4B34" w14:textId="77777777" w:rsidR="081DB4F7" w:rsidRDefault="081DB4F7" w:rsidP="3F31674B">
      <w:pPr>
        <w:spacing w:line="276" w:lineRule="auto"/>
        <w:rPr>
          <w:rFonts w:eastAsia="SimSun" w:cs="Tahoma"/>
          <w:lang w:val="el-GR"/>
        </w:rPr>
      </w:pPr>
      <w:r w:rsidRPr="3F31674B">
        <w:rPr>
          <w:rFonts w:eastAsia="SimSun" w:cs="Tahoma"/>
          <w:lang w:val="el-GR"/>
        </w:rPr>
        <w:t>Η ισχύς των αδειών θα είναι από 18/07/2024 έως 18/07/2024.</w:t>
      </w:r>
    </w:p>
    <w:p w14:paraId="179E0427" w14:textId="4D5C721A" w:rsidR="3F31674B" w:rsidRDefault="3F31674B" w:rsidP="3F31674B">
      <w:pPr>
        <w:spacing w:line="276" w:lineRule="auto"/>
        <w:rPr>
          <w:rFonts w:eastAsia="SimSun" w:cs="Tahoma"/>
          <w:lang w:val="el-GR"/>
        </w:rPr>
      </w:pPr>
    </w:p>
    <w:p w14:paraId="558BF90D" w14:textId="0B950F52" w:rsidR="00DF1B61" w:rsidRPr="00DF1B61" w:rsidRDefault="00DF1B61" w:rsidP="00DF1B61">
      <w:pPr>
        <w:spacing w:line="276" w:lineRule="auto"/>
        <w:rPr>
          <w:rFonts w:eastAsia="SimSun" w:cs="Tahoma"/>
          <w:szCs w:val="22"/>
          <w:lang w:val="el-GR"/>
        </w:rPr>
      </w:pPr>
      <w:r w:rsidRPr="00DF1B61">
        <w:rPr>
          <w:rFonts w:eastAsia="SimSun" w:cs="Tahoma"/>
          <w:szCs w:val="22"/>
          <w:lang w:val="el-GR"/>
        </w:rPr>
        <w:t xml:space="preserve">Πλέον των ανωτέρω περιγραφόμενων πακέτων – αδειών, ο  Ανάδοχος θα προσφέρει καθ’ όλη τη διάρκεια του έργου υπηρεσίες Τεχνικής Υποστήριξης αναφορικά με τα πακέτα λογισμικού του Πίνακα (Ι) αλλά και τις υπηρεσίες </w:t>
      </w:r>
      <w:r w:rsidRPr="00DF1B61">
        <w:rPr>
          <w:rFonts w:eastAsia="SimSun" w:cs="Tahoma"/>
          <w:szCs w:val="22"/>
          <w:lang w:val="en-US"/>
        </w:rPr>
        <w:t>SAAS</w:t>
      </w:r>
      <w:r w:rsidRPr="00DF1B61">
        <w:rPr>
          <w:rFonts w:eastAsia="SimSun" w:cs="Tahoma"/>
          <w:szCs w:val="22"/>
          <w:lang w:val="el-GR"/>
        </w:rPr>
        <w:t xml:space="preserve"> στη πλατφόρμα </w:t>
      </w:r>
      <w:r w:rsidRPr="00DF1B61">
        <w:rPr>
          <w:rFonts w:eastAsia="SimSun" w:cs="Tahoma"/>
          <w:szCs w:val="22"/>
          <w:lang w:val="en-US"/>
        </w:rPr>
        <w:t>OFFICE</w:t>
      </w:r>
      <w:r w:rsidRPr="00DF1B61">
        <w:rPr>
          <w:rFonts w:eastAsia="SimSun" w:cs="Tahoma"/>
          <w:szCs w:val="22"/>
          <w:lang w:val="el-GR"/>
        </w:rPr>
        <w:t xml:space="preserve">  365 (</w:t>
      </w:r>
      <w:r w:rsidRPr="00DF1B61">
        <w:rPr>
          <w:rFonts w:eastAsia="SimSun" w:cs="Tahoma"/>
          <w:bCs/>
          <w:szCs w:val="22"/>
          <w:lang w:val="en-US"/>
        </w:rPr>
        <w:t>Azure</w:t>
      </w:r>
      <w:r w:rsidRPr="00DF1B61">
        <w:rPr>
          <w:rFonts w:eastAsia="SimSun" w:cs="Tahoma"/>
          <w:bCs/>
          <w:szCs w:val="22"/>
          <w:lang w:val="el-GR"/>
        </w:rPr>
        <w:t xml:space="preserve">, </w:t>
      </w:r>
      <w:r w:rsidRPr="00DF1B61">
        <w:rPr>
          <w:rFonts w:eastAsia="SimSun" w:cs="Tahoma"/>
          <w:bCs/>
          <w:szCs w:val="22"/>
          <w:lang w:val="en-US"/>
        </w:rPr>
        <w:t>SharePoint</w:t>
      </w:r>
      <w:r w:rsidRPr="00DF1B61">
        <w:rPr>
          <w:rFonts w:eastAsia="SimSun" w:cs="Tahoma"/>
          <w:bCs/>
          <w:szCs w:val="22"/>
          <w:lang w:val="el-GR"/>
        </w:rPr>
        <w:t xml:space="preserve">, </w:t>
      </w:r>
      <w:r w:rsidRPr="00DF1B61">
        <w:rPr>
          <w:rFonts w:eastAsia="SimSun" w:cs="Tahoma"/>
          <w:bCs/>
          <w:szCs w:val="22"/>
          <w:lang w:val="en-US"/>
        </w:rPr>
        <w:t>teams</w:t>
      </w:r>
      <w:r w:rsidRPr="00DF1B61">
        <w:rPr>
          <w:rFonts w:eastAsia="SimSun" w:cs="Tahoma"/>
          <w:bCs/>
          <w:szCs w:val="22"/>
          <w:lang w:val="el-GR"/>
        </w:rPr>
        <w:t xml:space="preserve">, </w:t>
      </w:r>
      <w:r w:rsidRPr="00DF1B61">
        <w:rPr>
          <w:rFonts w:eastAsia="SimSun" w:cs="Tahoma"/>
          <w:bCs/>
          <w:szCs w:val="22"/>
          <w:lang w:val="en-US"/>
        </w:rPr>
        <w:t>one</w:t>
      </w:r>
      <w:r w:rsidRPr="00DF1B61">
        <w:rPr>
          <w:rFonts w:eastAsia="SimSun" w:cs="Tahoma"/>
          <w:bCs/>
          <w:szCs w:val="22"/>
          <w:lang w:val="el-GR"/>
        </w:rPr>
        <w:t xml:space="preserve"> </w:t>
      </w:r>
      <w:r w:rsidRPr="00DF1B61">
        <w:rPr>
          <w:rFonts w:eastAsia="SimSun" w:cs="Tahoma"/>
          <w:bCs/>
          <w:szCs w:val="22"/>
          <w:lang w:val="en-US"/>
        </w:rPr>
        <w:t>Drive</w:t>
      </w:r>
      <w:r w:rsidRPr="00DF1B61">
        <w:rPr>
          <w:rFonts w:eastAsia="SimSun" w:cs="Tahoma"/>
          <w:szCs w:val="22"/>
          <w:lang w:val="el-GR"/>
        </w:rPr>
        <w:t xml:space="preserve"> ). </w:t>
      </w:r>
      <w:r w:rsidRPr="00DF1B61">
        <w:rPr>
          <w:rFonts w:eastAsia="SimSun" w:cs="Tahoma"/>
          <w:szCs w:val="22"/>
          <w:lang w:val="en-US"/>
        </w:rPr>
        <w:t>O</w:t>
      </w:r>
      <w:r w:rsidRPr="00DF1B61">
        <w:rPr>
          <w:rFonts w:eastAsia="SimSun" w:cs="Tahoma"/>
          <w:szCs w:val="22"/>
          <w:lang w:val="el-GR"/>
        </w:rPr>
        <w:t xml:space="preserve"> Ανάδοχος θα συνεργάζεται στενά, θα ενημερώνεται και θα </w:t>
      </w:r>
      <w:r w:rsidRPr="008A204D">
        <w:rPr>
          <w:rFonts w:eastAsia="SimSun" w:cs="Tahoma"/>
          <w:szCs w:val="22"/>
          <w:lang w:val="el-GR"/>
        </w:rPr>
        <w:t>λαμβάνει οδηγίες από το προσωπικό του τμήματος (Υ.Ε.Υ) σχετικά με τις υπηρεσίες Τεχνικής Υποστήριξης. Ο Ανάδοχος οφείλει να παρέχει τις υπηρεσίες υποστήριξης το αργότερο</w:t>
      </w:r>
      <w:r w:rsidR="008A204D" w:rsidRPr="008A204D">
        <w:rPr>
          <w:rFonts w:eastAsia="SimSun" w:cs="Tahoma"/>
          <w:szCs w:val="22"/>
          <w:lang w:val="el-GR"/>
        </w:rPr>
        <w:t xml:space="preserve"> </w:t>
      </w:r>
      <w:r w:rsidRPr="008A204D">
        <w:rPr>
          <w:rFonts w:eastAsia="SimSun" w:cs="Tahoma"/>
          <w:szCs w:val="22"/>
          <w:lang w:val="el-GR"/>
        </w:rPr>
        <w:t>(</w:t>
      </w:r>
      <w:r w:rsidRPr="008A204D">
        <w:rPr>
          <w:rFonts w:eastAsia="SimSun" w:cs="Tahoma"/>
          <w:szCs w:val="22"/>
          <w:lang w:val="en-US"/>
        </w:rPr>
        <w:t>Next</w:t>
      </w:r>
      <w:r w:rsidRPr="008A204D">
        <w:rPr>
          <w:rFonts w:eastAsia="SimSun" w:cs="Tahoma"/>
          <w:szCs w:val="22"/>
          <w:lang w:val="el-GR"/>
        </w:rPr>
        <w:t xml:space="preserve"> </w:t>
      </w:r>
      <w:r w:rsidRPr="008A204D">
        <w:rPr>
          <w:rFonts w:eastAsia="SimSun" w:cs="Tahoma"/>
          <w:szCs w:val="22"/>
          <w:lang w:val="en-US"/>
        </w:rPr>
        <w:t>Business</w:t>
      </w:r>
      <w:r w:rsidRPr="008A204D">
        <w:rPr>
          <w:rFonts w:eastAsia="SimSun" w:cs="Tahoma"/>
          <w:szCs w:val="22"/>
          <w:lang w:val="el-GR"/>
        </w:rPr>
        <w:t xml:space="preserve"> </w:t>
      </w:r>
      <w:r w:rsidRPr="008A204D">
        <w:rPr>
          <w:rFonts w:eastAsia="SimSun" w:cs="Tahoma"/>
          <w:szCs w:val="22"/>
          <w:lang w:val="en-US"/>
        </w:rPr>
        <w:t>Day</w:t>
      </w:r>
      <w:r w:rsidRPr="008A204D">
        <w:rPr>
          <w:rFonts w:eastAsia="SimSun" w:cs="Tahoma"/>
          <w:szCs w:val="22"/>
          <w:lang w:val="el-GR"/>
        </w:rPr>
        <w:t>).</w:t>
      </w:r>
    </w:p>
    <w:p w14:paraId="590A76FF" w14:textId="77777777" w:rsidR="00C9153E" w:rsidRPr="0050601C" w:rsidRDefault="00C9153E" w:rsidP="006351FD">
      <w:pPr>
        <w:spacing w:line="276" w:lineRule="auto"/>
        <w:rPr>
          <w:rFonts w:eastAsia="SimSun" w:cs="Tahoma"/>
          <w:szCs w:val="22"/>
          <w:lang w:val="el-GR"/>
        </w:rPr>
      </w:pPr>
    </w:p>
    <w:p w14:paraId="649455E2" w14:textId="77777777" w:rsidR="00484C52" w:rsidRPr="0050601C" w:rsidRDefault="00484C52" w:rsidP="00A26E2C">
      <w:pPr>
        <w:pStyle w:val="4"/>
        <w:numPr>
          <w:ilvl w:val="2"/>
          <w:numId w:val="11"/>
        </w:numPr>
        <w:spacing w:before="0" w:after="120" w:line="252" w:lineRule="auto"/>
        <w:ind w:left="851" w:hanging="851"/>
        <w:rPr>
          <w:rFonts w:ascii="Tahoma" w:eastAsia="SimSun" w:hAnsi="Tahoma" w:cs="Tahoma"/>
          <w:szCs w:val="22"/>
          <w:lang w:val="el-GR"/>
        </w:rPr>
      </w:pPr>
      <w:r w:rsidRPr="0050601C">
        <w:rPr>
          <w:rFonts w:ascii="Tahoma" w:eastAsia="SimSun" w:hAnsi="Tahoma" w:cs="Tahoma"/>
          <w:szCs w:val="22"/>
          <w:lang w:val="el-GR"/>
        </w:rPr>
        <w:t>Σκοπός</w:t>
      </w:r>
      <w:r w:rsidR="00CF53F2" w:rsidRPr="0050601C">
        <w:rPr>
          <w:rFonts w:ascii="Tahoma" w:eastAsia="SimSun" w:hAnsi="Tahoma" w:cs="Tahoma"/>
          <w:szCs w:val="22"/>
          <w:lang w:val="el-GR"/>
        </w:rPr>
        <w:t xml:space="preserve"> </w:t>
      </w:r>
      <w:r w:rsidRPr="0050601C">
        <w:rPr>
          <w:rFonts w:ascii="Tahoma" w:eastAsia="SimSun" w:hAnsi="Tahoma" w:cs="Tahoma"/>
          <w:szCs w:val="22"/>
          <w:lang w:val="el-GR"/>
        </w:rPr>
        <w:t>-</w:t>
      </w:r>
      <w:r w:rsidR="00CF53F2" w:rsidRPr="0050601C">
        <w:rPr>
          <w:rFonts w:ascii="Tahoma" w:eastAsia="SimSun" w:hAnsi="Tahoma" w:cs="Tahoma"/>
          <w:szCs w:val="22"/>
          <w:lang w:val="el-GR"/>
        </w:rPr>
        <w:t xml:space="preserve"> </w:t>
      </w:r>
      <w:r w:rsidRPr="0050601C">
        <w:rPr>
          <w:rFonts w:ascii="Tahoma" w:eastAsia="SimSun" w:hAnsi="Tahoma" w:cs="Tahoma"/>
          <w:szCs w:val="22"/>
          <w:lang w:val="el-GR"/>
        </w:rPr>
        <w:t xml:space="preserve">Στόχοι </w:t>
      </w:r>
    </w:p>
    <w:p w14:paraId="7318135B" w14:textId="279BB7D9" w:rsidR="00F76288" w:rsidRPr="00F76288" w:rsidRDefault="00F76288" w:rsidP="00F76288">
      <w:pPr>
        <w:suppressAutoHyphens w:val="0"/>
        <w:autoSpaceDE w:val="0"/>
        <w:spacing w:before="0" w:line="252" w:lineRule="auto"/>
        <w:rPr>
          <w:rFonts w:eastAsia="SimSun" w:cs="Tahoma"/>
          <w:lang w:val="el-GR"/>
        </w:rPr>
      </w:pPr>
      <w:r w:rsidRPr="00F76288">
        <w:rPr>
          <w:rFonts w:eastAsia="SimSun" w:cs="Tahoma"/>
          <w:lang w:val="el-GR"/>
        </w:rPr>
        <w:t xml:space="preserve">Σκοπός  του έργου είναι η παροχή προηγμένων  Εργαλείων συνεργασίας και περιβάλλοντος γραφείου της ΚτΠ Α.Ε. σε περιβάλλον Cloud παράλληλα και υπηρεσίες υποστήριξης στη πλατφόρμα εργαλείων και υπηρεσιών στο </w:t>
      </w:r>
      <w:r w:rsidRPr="00F76288">
        <w:rPr>
          <w:rFonts w:eastAsia="SimSun" w:cs="Tahoma"/>
          <w:lang w:val="en-US"/>
        </w:rPr>
        <w:t>OFFICE</w:t>
      </w:r>
      <w:r w:rsidRPr="00F76288">
        <w:rPr>
          <w:rFonts w:eastAsia="SimSun" w:cs="Tahoma"/>
          <w:lang w:val="el-GR"/>
        </w:rPr>
        <w:t xml:space="preserve"> 365.</w:t>
      </w:r>
    </w:p>
    <w:p w14:paraId="0DA11909" w14:textId="67220930" w:rsidR="00F76288" w:rsidRPr="00F76288" w:rsidRDefault="00F76288" w:rsidP="00F76288">
      <w:pPr>
        <w:suppressAutoHyphens w:val="0"/>
        <w:autoSpaceDE w:val="0"/>
        <w:spacing w:before="0" w:line="252" w:lineRule="auto"/>
        <w:rPr>
          <w:rFonts w:eastAsia="SimSun" w:cs="Tahoma"/>
          <w:b/>
          <w:bCs/>
          <w:lang w:val="el-GR"/>
        </w:rPr>
      </w:pPr>
      <w:r w:rsidRPr="00F76288">
        <w:rPr>
          <w:rFonts w:eastAsia="SimSun" w:cs="Tahoma"/>
          <w:lang w:val="el-GR"/>
        </w:rPr>
        <w:t>Τα αναγκαία πακέτα λογισμικού που αναφέρονται στο Πίνακα (Ι)</w:t>
      </w:r>
      <w:r>
        <w:rPr>
          <w:rFonts w:eastAsia="SimSun" w:cs="Tahoma"/>
          <w:lang w:val="el-GR"/>
        </w:rPr>
        <w:t xml:space="preserve">: </w:t>
      </w:r>
      <w:r w:rsidRPr="00F76288">
        <w:rPr>
          <w:rFonts w:eastAsia="SimSun" w:cs="Tahoma"/>
          <w:lang w:val="el-GR"/>
        </w:rPr>
        <w:t>Πακέτα λογισμικού - άδειες</w:t>
      </w:r>
    </w:p>
    <w:p w14:paraId="399ED59B" w14:textId="0D590CB5" w:rsidR="00F76288" w:rsidRPr="00F76288" w:rsidRDefault="00F76288" w:rsidP="00F76288">
      <w:pPr>
        <w:suppressAutoHyphens w:val="0"/>
        <w:autoSpaceDE w:val="0"/>
        <w:spacing w:before="0" w:line="252" w:lineRule="auto"/>
        <w:rPr>
          <w:rFonts w:eastAsia="SimSun" w:cs="Tahoma"/>
          <w:lang w:val="el-GR"/>
        </w:rPr>
      </w:pPr>
      <w:r w:rsidRPr="00F76288">
        <w:rPr>
          <w:rFonts w:eastAsia="SimSun" w:cs="Tahoma"/>
          <w:lang w:val="el-GR"/>
        </w:rPr>
        <w:t xml:space="preserve">διατίθενται μέσω </w:t>
      </w:r>
      <w:r w:rsidRPr="00F76288">
        <w:rPr>
          <w:rFonts w:eastAsia="SimSun" w:cs="Tahoma"/>
          <w:lang w:val="en-US"/>
        </w:rPr>
        <w:t>Cloud</w:t>
      </w:r>
      <w:r w:rsidRPr="00F76288">
        <w:rPr>
          <w:rFonts w:eastAsia="SimSun" w:cs="Tahoma"/>
          <w:lang w:val="el-GR"/>
        </w:rPr>
        <w:t xml:space="preserve"> </w:t>
      </w:r>
      <w:r w:rsidRPr="00F76288">
        <w:rPr>
          <w:rFonts w:eastAsia="SimSun" w:cs="Tahoma"/>
          <w:lang w:val="en-US"/>
        </w:rPr>
        <w:t>Platform</w:t>
      </w:r>
      <w:r w:rsidRPr="00F76288">
        <w:rPr>
          <w:rFonts w:eastAsia="SimSun" w:cs="Tahoma"/>
          <w:lang w:val="el-GR"/>
        </w:rPr>
        <w:t xml:space="preserve"> ως υπηρεσίες SaaS που αφορούν την πλατφόρμα Office 365 για την κάλυψη των αναγκών λειτουργίας της ΚτΠ ΜΑΕ όπως αυτές υφίστανται και εκτιμάται ότι θα διαμορφωθούν στο προσεχές διάστημα. </w:t>
      </w:r>
    </w:p>
    <w:p w14:paraId="2A6242F9" w14:textId="4B3B3490" w:rsidR="00F6668F" w:rsidRPr="00F6668F" w:rsidRDefault="00F6668F" w:rsidP="00F6668F">
      <w:pPr>
        <w:suppressAutoHyphens w:val="0"/>
        <w:autoSpaceDE w:val="0"/>
        <w:spacing w:before="0" w:line="252" w:lineRule="auto"/>
        <w:rPr>
          <w:rFonts w:eastAsia="SimSun" w:cs="Tahoma"/>
          <w:lang w:val="el-GR"/>
        </w:rPr>
      </w:pPr>
      <w:r w:rsidRPr="00F6668F">
        <w:rPr>
          <w:rFonts w:eastAsia="SimSun" w:cs="Tahoma"/>
          <w:lang w:val="el-GR"/>
        </w:rPr>
        <w:t xml:space="preserve">Στόχος των ανωτέρω </w:t>
      </w:r>
      <w:r>
        <w:rPr>
          <w:rFonts w:eastAsia="SimSun" w:cs="Tahoma"/>
          <w:lang w:val="el-GR"/>
        </w:rPr>
        <w:t xml:space="preserve">εργαλείων και </w:t>
      </w:r>
      <w:r w:rsidRPr="00F6668F">
        <w:rPr>
          <w:rFonts w:eastAsia="SimSun" w:cs="Tahoma"/>
          <w:lang w:val="el-GR"/>
        </w:rPr>
        <w:t>υπηρεσιών, είναι: «Οι χρήστες στην ΚτΠ ΑΕ να κάνουν χρήση προηγμένων πακέτων λογισμικού και εργαλείων συνεργασίας περιβάλλοντος γραφείου,  με ασφάλεια από οποιοδήποτε σημείο του διαδικτύου».</w:t>
      </w:r>
    </w:p>
    <w:p w14:paraId="55BAF2A4" w14:textId="77777777" w:rsidR="00774D0A" w:rsidRPr="0050601C" w:rsidRDefault="00774D0A" w:rsidP="00774D0A">
      <w:pPr>
        <w:suppressAutoHyphens w:val="0"/>
        <w:autoSpaceDE w:val="0"/>
        <w:spacing w:before="0" w:line="252" w:lineRule="auto"/>
        <w:rPr>
          <w:rFonts w:eastAsia="SimSun" w:cs="Tahoma"/>
          <w:lang w:val="el-GR"/>
        </w:rPr>
      </w:pPr>
    </w:p>
    <w:p w14:paraId="475BFB8D" w14:textId="77777777" w:rsidR="00484C52" w:rsidRPr="0050601C" w:rsidRDefault="00484C52" w:rsidP="00A26E2C">
      <w:pPr>
        <w:pStyle w:val="4"/>
        <w:numPr>
          <w:ilvl w:val="2"/>
          <w:numId w:val="11"/>
        </w:numPr>
        <w:spacing w:before="0" w:after="120" w:line="252" w:lineRule="auto"/>
        <w:ind w:left="851" w:hanging="811"/>
        <w:rPr>
          <w:rFonts w:ascii="Tahoma" w:eastAsia="SimSun" w:hAnsi="Tahoma" w:cs="Tahoma"/>
          <w:szCs w:val="22"/>
          <w:lang w:val="el-GR"/>
        </w:rPr>
      </w:pPr>
      <w:r w:rsidRPr="0050601C">
        <w:rPr>
          <w:rFonts w:ascii="Tahoma" w:eastAsia="SimSun" w:hAnsi="Tahoma" w:cs="Tahoma"/>
          <w:szCs w:val="22"/>
          <w:lang w:val="el-GR"/>
        </w:rPr>
        <w:t xml:space="preserve">Οφέλη </w:t>
      </w:r>
    </w:p>
    <w:p w14:paraId="2ECE2917" w14:textId="79DE6362" w:rsidR="00484C52" w:rsidRPr="0050601C" w:rsidRDefault="73FBBE3B" w:rsidP="291BABE6">
      <w:pPr>
        <w:suppressAutoHyphens w:val="0"/>
        <w:autoSpaceDE w:val="0"/>
        <w:autoSpaceDN w:val="0"/>
        <w:adjustRightInd w:val="0"/>
        <w:spacing w:before="0" w:line="252" w:lineRule="auto"/>
        <w:rPr>
          <w:rFonts w:cs="Tahoma"/>
          <w:lang w:val="el-GR" w:eastAsia="el-GR"/>
        </w:rPr>
      </w:pPr>
      <w:r w:rsidRPr="0050601C">
        <w:rPr>
          <w:rFonts w:cs="Tahoma"/>
          <w:lang w:val="el-GR" w:eastAsia="el-GR"/>
        </w:rPr>
        <w:t>Τα αναμενόμενα οφέλη από την υλοποίηση του Έργου αφορούν στα παρακάτω:</w:t>
      </w:r>
    </w:p>
    <w:p w14:paraId="4755725E" w14:textId="77777777"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Οι περιγραφόμενες άδειες εξασφαλίζουν ένα σύνολο υπηρεσιών στους χρήστες, όπως:</w:t>
      </w:r>
    </w:p>
    <w:p w14:paraId="341163CE" w14:textId="77777777" w:rsidR="00F76288" w:rsidRPr="00F76288" w:rsidRDefault="00F76288" w:rsidP="00F76288">
      <w:pPr>
        <w:suppressAutoHyphens w:val="0"/>
        <w:autoSpaceDE w:val="0"/>
        <w:spacing w:before="0" w:line="252" w:lineRule="auto"/>
        <w:rPr>
          <w:rFonts w:cs="Tahoma"/>
          <w:szCs w:val="22"/>
          <w:lang w:val="el-GR"/>
        </w:rPr>
      </w:pPr>
    </w:p>
    <w:p w14:paraId="1A2E9FA5" w14:textId="77777777"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lastRenderedPageBreak/>
        <w:t xml:space="preserve">Σύγχρονο Ηλεκτρονικό Ταχυδρομείο </w:t>
      </w:r>
      <w:r w:rsidRPr="00F76288">
        <w:rPr>
          <w:rFonts w:cs="Tahoma"/>
          <w:szCs w:val="22"/>
          <w:lang w:val="en-US"/>
        </w:rPr>
        <w:t>on</w:t>
      </w:r>
      <w:r w:rsidRPr="00F76288">
        <w:rPr>
          <w:rFonts w:cs="Tahoma"/>
          <w:szCs w:val="22"/>
          <w:lang w:val="el-GR"/>
        </w:rPr>
        <w:t xml:space="preserve"> </w:t>
      </w:r>
      <w:r w:rsidRPr="00F76288">
        <w:rPr>
          <w:rFonts w:cs="Tahoma"/>
          <w:szCs w:val="22"/>
          <w:lang w:val="en-US"/>
        </w:rPr>
        <w:t>cloud</w:t>
      </w:r>
      <w:r w:rsidRPr="00F76288">
        <w:rPr>
          <w:rFonts w:cs="Tahoma"/>
          <w:szCs w:val="22"/>
          <w:lang w:val="el-GR"/>
        </w:rPr>
        <w:t xml:space="preserve"> με 50 </w:t>
      </w:r>
      <w:r w:rsidRPr="00F76288">
        <w:rPr>
          <w:rFonts w:cs="Tahoma"/>
          <w:szCs w:val="22"/>
          <w:lang w:val="en-US"/>
        </w:rPr>
        <w:t>GB</w:t>
      </w:r>
      <w:r w:rsidRPr="00F76288">
        <w:rPr>
          <w:rFonts w:cs="Tahoma"/>
          <w:szCs w:val="22"/>
          <w:lang w:val="el-GR"/>
        </w:rPr>
        <w:t xml:space="preserve"> χώρο ταχυδρομείου</w:t>
      </w:r>
    </w:p>
    <w:p w14:paraId="09AF2D33" w14:textId="77777777"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 xml:space="preserve">Λογισμικό εφαρμογών αυτοματισμού γραφείου </w:t>
      </w:r>
      <w:r w:rsidRPr="00F76288">
        <w:rPr>
          <w:rFonts w:cs="Tahoma"/>
          <w:szCs w:val="22"/>
          <w:lang w:val="en-US"/>
        </w:rPr>
        <w:t>Office</w:t>
      </w:r>
      <w:r w:rsidRPr="00F76288">
        <w:rPr>
          <w:rFonts w:cs="Tahoma"/>
          <w:szCs w:val="22"/>
          <w:lang w:val="el-GR"/>
        </w:rPr>
        <w:t xml:space="preserve"> 365</w:t>
      </w:r>
    </w:p>
    <w:p w14:paraId="2065B01B" w14:textId="77777777"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Περιβάλλον και εργαλεία συνεργασίας</w:t>
      </w:r>
    </w:p>
    <w:p w14:paraId="7821C695" w14:textId="77777777"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Απομακρυσμένη πρόσβαση</w:t>
      </w:r>
    </w:p>
    <w:p w14:paraId="42CC4CF9" w14:textId="77777777"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Πρόσβαση στις υπηρεσίες με χρήση διαφορετικών συσκευών (</w:t>
      </w:r>
      <w:r w:rsidRPr="00F76288">
        <w:rPr>
          <w:rFonts w:cs="Tahoma"/>
          <w:szCs w:val="22"/>
          <w:lang w:val="en-US"/>
        </w:rPr>
        <w:t>tablets</w:t>
      </w:r>
      <w:r w:rsidRPr="00F76288">
        <w:rPr>
          <w:rFonts w:cs="Tahoma"/>
          <w:szCs w:val="22"/>
          <w:lang w:val="el-GR"/>
        </w:rPr>
        <w:t xml:space="preserve"> και άλλες συσκευές στην λογική </w:t>
      </w:r>
      <w:r w:rsidRPr="00F76288">
        <w:rPr>
          <w:rFonts w:cs="Tahoma"/>
          <w:szCs w:val="22"/>
          <w:lang w:val="en-US"/>
        </w:rPr>
        <w:t>Bring</w:t>
      </w:r>
      <w:r w:rsidRPr="00F76288">
        <w:rPr>
          <w:rFonts w:cs="Tahoma"/>
          <w:szCs w:val="22"/>
          <w:lang w:val="el-GR"/>
        </w:rPr>
        <w:t xml:space="preserve"> </w:t>
      </w:r>
      <w:r w:rsidRPr="00F76288">
        <w:rPr>
          <w:rFonts w:cs="Tahoma"/>
          <w:szCs w:val="22"/>
          <w:lang w:val="en-US"/>
        </w:rPr>
        <w:t>Your</w:t>
      </w:r>
      <w:r w:rsidRPr="00F76288">
        <w:rPr>
          <w:rFonts w:cs="Tahoma"/>
          <w:szCs w:val="22"/>
          <w:lang w:val="el-GR"/>
        </w:rPr>
        <w:t xml:space="preserve"> </w:t>
      </w:r>
      <w:r w:rsidRPr="00F76288">
        <w:rPr>
          <w:rFonts w:cs="Tahoma"/>
          <w:szCs w:val="22"/>
          <w:lang w:val="en-US"/>
        </w:rPr>
        <w:t>Own</w:t>
      </w:r>
      <w:r w:rsidRPr="00F76288">
        <w:rPr>
          <w:rFonts w:cs="Tahoma"/>
          <w:szCs w:val="22"/>
          <w:lang w:val="el-GR"/>
        </w:rPr>
        <w:t xml:space="preserve"> </w:t>
      </w:r>
      <w:r w:rsidRPr="00F76288">
        <w:rPr>
          <w:rFonts w:cs="Tahoma"/>
          <w:szCs w:val="22"/>
          <w:lang w:val="en-US"/>
        </w:rPr>
        <w:t>Device</w:t>
      </w:r>
      <w:r w:rsidRPr="00F76288">
        <w:rPr>
          <w:rFonts w:cs="Tahoma"/>
          <w:szCs w:val="22"/>
          <w:lang w:val="el-GR"/>
        </w:rPr>
        <w:t>) – 5 εγκαταστάσεις ανά άδεια</w:t>
      </w:r>
    </w:p>
    <w:p w14:paraId="32B1B643" w14:textId="77777777"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Όλες οι προσβάσεις προβλέπονται με την δέουσα Ασφάλεια</w:t>
      </w:r>
    </w:p>
    <w:p w14:paraId="66A9FEF4" w14:textId="4E31101B" w:rsidR="00F76288" w:rsidRDefault="00F76288" w:rsidP="00F76288">
      <w:pPr>
        <w:suppressAutoHyphens w:val="0"/>
        <w:autoSpaceDE w:val="0"/>
        <w:spacing w:before="0" w:line="252" w:lineRule="auto"/>
        <w:rPr>
          <w:rFonts w:cs="Tahoma"/>
          <w:szCs w:val="22"/>
          <w:lang w:val="el-GR"/>
        </w:rPr>
      </w:pPr>
      <w:r w:rsidRPr="00F76288">
        <w:rPr>
          <w:rFonts w:cs="Tahoma"/>
          <w:szCs w:val="22"/>
          <w:lang w:val="el-GR"/>
        </w:rPr>
        <w:t xml:space="preserve">Άδειες χρήσης για την τοπική εγκατάσταση συγκεκριμένων εφαρμογών </w:t>
      </w:r>
      <w:r w:rsidRPr="00F76288">
        <w:rPr>
          <w:rFonts w:cs="Tahoma"/>
          <w:szCs w:val="22"/>
          <w:lang w:val="en-US"/>
        </w:rPr>
        <w:t>Office</w:t>
      </w:r>
      <w:r w:rsidRPr="00F76288">
        <w:rPr>
          <w:rFonts w:cs="Tahoma"/>
          <w:szCs w:val="22"/>
          <w:lang w:val="el-GR"/>
        </w:rPr>
        <w:t xml:space="preserve"> στον εταιρικό</w:t>
      </w:r>
    </w:p>
    <w:p w14:paraId="22A6D5F2" w14:textId="195CAD45" w:rsidR="00F76288" w:rsidRPr="00F76288" w:rsidRDefault="00F76288" w:rsidP="00F76288">
      <w:pPr>
        <w:suppressAutoHyphens w:val="0"/>
        <w:autoSpaceDE w:val="0"/>
        <w:spacing w:before="0" w:line="252" w:lineRule="auto"/>
        <w:rPr>
          <w:rFonts w:cs="Tahoma"/>
          <w:szCs w:val="22"/>
          <w:lang w:val="el-GR"/>
        </w:rPr>
      </w:pPr>
      <w:r w:rsidRPr="00F76288">
        <w:rPr>
          <w:rFonts w:cs="Tahoma"/>
          <w:szCs w:val="22"/>
          <w:lang w:val="el-GR"/>
        </w:rPr>
        <w:t>εξοπλισμό των χρηστών, ώστε να εξασφαλίζεται η δυνατότητα για:</w:t>
      </w:r>
    </w:p>
    <w:p w14:paraId="756A6FB1" w14:textId="77777777" w:rsidR="00F76288" w:rsidRPr="00F76288" w:rsidRDefault="00F76288" w:rsidP="00A26E2C">
      <w:pPr>
        <w:numPr>
          <w:ilvl w:val="0"/>
          <w:numId w:val="29"/>
        </w:numPr>
        <w:suppressAutoHyphens w:val="0"/>
        <w:autoSpaceDE w:val="0"/>
        <w:spacing w:before="0" w:line="252" w:lineRule="auto"/>
        <w:rPr>
          <w:rFonts w:cs="Tahoma"/>
          <w:szCs w:val="22"/>
          <w:lang w:val="el-GR"/>
        </w:rPr>
      </w:pPr>
      <w:r w:rsidRPr="00F76288">
        <w:rPr>
          <w:rFonts w:cs="Tahoma"/>
          <w:szCs w:val="22"/>
          <w:lang w:val="el-GR"/>
        </w:rPr>
        <w:t xml:space="preserve">Απομακρυσμένη εργασία </w:t>
      </w:r>
    </w:p>
    <w:p w14:paraId="0F4BBDC8" w14:textId="77777777" w:rsidR="00F76288" w:rsidRPr="00F76288" w:rsidRDefault="00F76288" w:rsidP="00A26E2C">
      <w:pPr>
        <w:numPr>
          <w:ilvl w:val="0"/>
          <w:numId w:val="29"/>
        </w:numPr>
        <w:suppressAutoHyphens w:val="0"/>
        <w:autoSpaceDE w:val="0"/>
        <w:spacing w:before="0" w:line="252" w:lineRule="auto"/>
        <w:rPr>
          <w:rFonts w:cs="Tahoma"/>
          <w:szCs w:val="22"/>
          <w:lang w:val="el-GR"/>
        </w:rPr>
      </w:pPr>
      <w:r w:rsidRPr="00F76288">
        <w:rPr>
          <w:rFonts w:cs="Tahoma"/>
          <w:szCs w:val="22"/>
          <w:lang w:val="el-GR"/>
        </w:rPr>
        <w:t>Υψηλή διαθεσιμότητα</w:t>
      </w:r>
    </w:p>
    <w:p w14:paraId="67BC6B75" w14:textId="77777777" w:rsidR="00F76288" w:rsidRPr="00F76288" w:rsidRDefault="00F76288" w:rsidP="00A26E2C">
      <w:pPr>
        <w:numPr>
          <w:ilvl w:val="0"/>
          <w:numId w:val="29"/>
        </w:numPr>
        <w:suppressAutoHyphens w:val="0"/>
        <w:autoSpaceDE w:val="0"/>
        <w:spacing w:before="0" w:line="252" w:lineRule="auto"/>
        <w:rPr>
          <w:rFonts w:cs="Tahoma"/>
          <w:szCs w:val="22"/>
          <w:lang w:val="el-GR"/>
        </w:rPr>
      </w:pPr>
      <w:r w:rsidRPr="00F76288">
        <w:rPr>
          <w:rFonts w:cs="Tahoma"/>
          <w:szCs w:val="22"/>
          <w:lang w:val="el-GR"/>
        </w:rPr>
        <w:t>Μειωμένο κόστος υποστήριξης</w:t>
      </w:r>
    </w:p>
    <w:p w14:paraId="4273647C" w14:textId="77777777" w:rsidR="00F76288" w:rsidRPr="00F76288" w:rsidRDefault="00F76288" w:rsidP="00A26E2C">
      <w:pPr>
        <w:numPr>
          <w:ilvl w:val="0"/>
          <w:numId w:val="29"/>
        </w:numPr>
        <w:suppressAutoHyphens w:val="0"/>
        <w:autoSpaceDE w:val="0"/>
        <w:spacing w:before="0" w:line="252" w:lineRule="auto"/>
        <w:rPr>
          <w:rFonts w:cs="Tahoma"/>
          <w:szCs w:val="22"/>
          <w:lang w:val="el-GR"/>
        </w:rPr>
      </w:pPr>
      <w:r w:rsidRPr="00F76288">
        <w:rPr>
          <w:rFonts w:cs="Tahoma"/>
          <w:szCs w:val="22"/>
          <w:lang w:val="el-GR"/>
        </w:rPr>
        <w:t xml:space="preserve">Αναβάθμιση εφαρμογών γραφείου, συνεργασίας με λειτουργία στο Cloud. </w:t>
      </w:r>
    </w:p>
    <w:p w14:paraId="78C42D58" w14:textId="77777777" w:rsidR="00D06C6B" w:rsidRPr="0050601C" w:rsidRDefault="00D06C6B" w:rsidP="00F76288">
      <w:pPr>
        <w:suppressAutoHyphens w:val="0"/>
        <w:autoSpaceDE w:val="0"/>
        <w:spacing w:before="0" w:line="252" w:lineRule="auto"/>
        <w:rPr>
          <w:rFonts w:cs="Tahoma"/>
          <w:szCs w:val="22"/>
          <w:lang w:val="el-GR"/>
        </w:rPr>
      </w:pPr>
    </w:p>
    <w:p w14:paraId="15A4B68B" w14:textId="77777777" w:rsidR="008338F0" w:rsidRPr="0050601C" w:rsidRDefault="003355E7" w:rsidP="00A26E2C">
      <w:pPr>
        <w:pStyle w:val="4"/>
        <w:numPr>
          <w:ilvl w:val="1"/>
          <w:numId w:val="11"/>
        </w:numPr>
        <w:spacing w:before="0" w:after="120" w:line="252" w:lineRule="auto"/>
        <w:ind w:left="426"/>
        <w:rPr>
          <w:rFonts w:ascii="Tahoma" w:hAnsi="Tahoma" w:cs="Tahoma"/>
          <w:szCs w:val="22"/>
        </w:rPr>
      </w:pPr>
      <w:bookmarkStart w:id="308" w:name="_Ref43373713"/>
      <w:bookmarkStart w:id="309" w:name="_Toc43378504"/>
      <w:r w:rsidRPr="0050601C">
        <w:rPr>
          <w:rFonts w:ascii="Tahoma" w:eastAsia="SimSun" w:hAnsi="Tahoma" w:cs="Tahoma"/>
          <w:szCs w:val="22"/>
          <w:lang w:val="el-GR"/>
        </w:rPr>
        <w:t>Μεθοδολογία υλοποίησης</w:t>
      </w:r>
      <w:bookmarkEnd w:id="308"/>
      <w:bookmarkEnd w:id="309"/>
    </w:p>
    <w:p w14:paraId="528E3977" w14:textId="3E0E3802" w:rsidR="001465E3" w:rsidRPr="0050601C" w:rsidRDefault="00172836" w:rsidP="00172836">
      <w:pPr>
        <w:spacing w:before="0" w:line="252" w:lineRule="auto"/>
        <w:rPr>
          <w:rFonts w:cs="Tahoma"/>
          <w:lang w:val="el-GR"/>
        </w:rPr>
      </w:pPr>
      <w:r w:rsidRPr="00172836">
        <w:rPr>
          <w:rFonts w:cs="Tahoma"/>
          <w:lang w:val="el-GR"/>
        </w:rPr>
        <w:t>Για την εκτέλεση του εν λόγω έργου ο Ανάδοχος απαιτείται να διαθέσει Ομάδα Έργου αποτελούμενη από:</w:t>
      </w:r>
    </w:p>
    <w:p w14:paraId="65CF57B0" w14:textId="77777777" w:rsidR="007A1775" w:rsidRPr="007A1775" w:rsidRDefault="007A1775" w:rsidP="00A26E2C">
      <w:pPr>
        <w:numPr>
          <w:ilvl w:val="0"/>
          <w:numId w:val="34"/>
        </w:numPr>
        <w:suppressAutoHyphens w:val="0"/>
        <w:autoSpaceDE w:val="0"/>
        <w:spacing w:before="0" w:line="252" w:lineRule="auto"/>
        <w:rPr>
          <w:rFonts w:eastAsia="SimSun" w:cs="Tahoma"/>
          <w:szCs w:val="22"/>
          <w:lang w:val="el-GR"/>
        </w:rPr>
      </w:pPr>
      <w:r w:rsidRPr="007A1775">
        <w:rPr>
          <w:rFonts w:eastAsia="SimSun" w:cs="Tahoma"/>
          <w:szCs w:val="22"/>
          <w:lang w:val="el-GR"/>
        </w:rPr>
        <w:t>Ένα Υπεύθυνο έργου με πενταετή (5 έτη) τουλάχιστον επαγγελματική εμπειρία σε διαχείριση έργων με δραστηριότητα συναφή με το αντικείμενο της σύμβασης, ήτοι στην προμήθεια αδειών χρήσης λογισμικού Microsoft Office 365 και την παροχή υπηρεσιών υποστήριξης λογισμικού.</w:t>
      </w:r>
    </w:p>
    <w:p w14:paraId="5E63D5D3" w14:textId="77777777" w:rsidR="007A1775" w:rsidRPr="007A1775" w:rsidRDefault="007A1775" w:rsidP="00A26E2C">
      <w:pPr>
        <w:numPr>
          <w:ilvl w:val="0"/>
          <w:numId w:val="34"/>
        </w:numPr>
        <w:suppressAutoHyphens w:val="0"/>
        <w:autoSpaceDE w:val="0"/>
        <w:spacing w:before="0" w:line="252" w:lineRule="auto"/>
        <w:rPr>
          <w:rFonts w:eastAsia="SimSun" w:cs="Tahoma"/>
          <w:szCs w:val="22"/>
          <w:lang w:val="el-GR"/>
        </w:rPr>
      </w:pPr>
      <w:r w:rsidRPr="007A1775">
        <w:rPr>
          <w:rFonts w:eastAsia="SimSun" w:cs="Tahoma"/>
          <w:szCs w:val="22"/>
          <w:lang w:val="el-GR"/>
        </w:rPr>
        <w:t>Έναν αναπληρωτή Υπεύθυνο έργου με πενταετή (5 έτη) τουλάχιστον επαγγελματική εμπειρία σε διαχείριση έργων με δραστηριότητα συναφή με το αντικείμενο της σύμβασης, ήτοι στην προμήθεια αδειών χρήσης λογισμικού Microsoft Office 365 και την παροχή υπηρεσιών υποστήριξης λογισμικού.</w:t>
      </w:r>
    </w:p>
    <w:p w14:paraId="370EE628" w14:textId="77777777" w:rsidR="007A1775" w:rsidRPr="007A1775" w:rsidRDefault="007A1775" w:rsidP="00A26E2C">
      <w:pPr>
        <w:numPr>
          <w:ilvl w:val="0"/>
          <w:numId w:val="34"/>
        </w:numPr>
        <w:suppressAutoHyphens w:val="0"/>
        <w:autoSpaceDE w:val="0"/>
        <w:spacing w:before="0" w:line="252" w:lineRule="auto"/>
        <w:rPr>
          <w:rFonts w:eastAsia="SimSun" w:cs="Tahoma"/>
          <w:szCs w:val="22"/>
          <w:lang w:val="el-GR"/>
        </w:rPr>
      </w:pPr>
      <w:r w:rsidRPr="007A1775">
        <w:rPr>
          <w:rFonts w:eastAsia="SimSun" w:cs="Tahoma"/>
          <w:szCs w:val="22"/>
          <w:lang w:val="el-GR"/>
        </w:rPr>
        <w:t>Τρείς  Μηχανικούς υποστήριξης Λογισμικού με τριετή  (3 έτη) τουλάχιστον επαγγελματική εμπειρία στην παροχή υπηρεσιών υποστήριξης αδειών λογισμικού Microsoft Office 365.</w:t>
      </w:r>
    </w:p>
    <w:p w14:paraId="289CDCF7" w14:textId="77777777" w:rsidR="00D519D7" w:rsidRPr="0050601C" w:rsidRDefault="00D519D7" w:rsidP="00155B45">
      <w:pPr>
        <w:suppressAutoHyphens w:val="0"/>
        <w:autoSpaceDE w:val="0"/>
        <w:spacing w:before="0" w:line="252" w:lineRule="auto"/>
        <w:rPr>
          <w:rFonts w:eastAsia="SimSun" w:cs="Tahoma"/>
          <w:szCs w:val="22"/>
          <w:lang w:val="el-GR"/>
        </w:rPr>
      </w:pPr>
      <w:bookmarkStart w:id="310" w:name="_Toc43460248"/>
      <w:bookmarkEnd w:id="310"/>
    </w:p>
    <w:p w14:paraId="2DF198F5" w14:textId="061F686F" w:rsidR="00A613D1" w:rsidRDefault="4BB28D27" w:rsidP="00A26E2C">
      <w:pPr>
        <w:pStyle w:val="4"/>
        <w:numPr>
          <w:ilvl w:val="2"/>
          <w:numId w:val="11"/>
        </w:numPr>
        <w:spacing w:before="0" w:after="120" w:line="252" w:lineRule="auto"/>
        <w:ind w:left="709" w:hanging="811"/>
        <w:rPr>
          <w:rFonts w:ascii="Tahoma" w:eastAsia="SimSun" w:hAnsi="Tahoma" w:cs="Tahoma"/>
          <w:lang w:val="el-GR"/>
        </w:rPr>
      </w:pPr>
      <w:bookmarkStart w:id="311" w:name="_Ref40954036"/>
      <w:bookmarkStart w:id="312" w:name="_Ref40985029"/>
      <w:bookmarkStart w:id="313" w:name="_Toc43378507"/>
      <w:r w:rsidRPr="0050601C">
        <w:rPr>
          <w:rFonts w:ascii="Tahoma" w:eastAsia="SimSun" w:hAnsi="Tahoma" w:cs="Tahoma"/>
          <w:lang w:val="el-GR"/>
        </w:rPr>
        <w:t xml:space="preserve"> </w:t>
      </w:r>
      <w:bookmarkStart w:id="314" w:name="_Ref104759230"/>
      <w:bookmarkStart w:id="315" w:name="_Ref104759260"/>
      <w:bookmarkStart w:id="316" w:name="_Ref104759283"/>
      <w:bookmarkStart w:id="317" w:name="_Ref104759298"/>
      <w:bookmarkStart w:id="318" w:name="_Ref116401457"/>
      <w:bookmarkStart w:id="319" w:name="_Ref116401473"/>
      <w:r w:rsidR="692A1825" w:rsidRPr="0050601C">
        <w:rPr>
          <w:rFonts w:ascii="Tahoma" w:eastAsia="SimSun" w:hAnsi="Tahoma" w:cs="Tahoma"/>
          <w:lang w:val="el-GR"/>
        </w:rPr>
        <w:t>Παραδοτέα</w:t>
      </w:r>
      <w:bookmarkEnd w:id="311"/>
      <w:bookmarkEnd w:id="312"/>
      <w:bookmarkEnd w:id="313"/>
      <w:bookmarkEnd w:id="314"/>
      <w:bookmarkEnd w:id="315"/>
      <w:bookmarkEnd w:id="316"/>
      <w:bookmarkEnd w:id="317"/>
      <w:r w:rsidR="4B630C4B" w:rsidRPr="0050601C">
        <w:rPr>
          <w:rFonts w:ascii="Tahoma" w:eastAsia="SimSun" w:hAnsi="Tahoma" w:cs="Tahoma"/>
          <w:lang w:val="el-GR"/>
        </w:rPr>
        <w:t xml:space="preserve"> </w:t>
      </w:r>
      <w:bookmarkEnd w:id="318"/>
      <w:bookmarkEnd w:id="319"/>
    </w:p>
    <w:p w14:paraId="72111DB3" w14:textId="401B6A11" w:rsidR="009E18F6" w:rsidRDefault="000F5BE0" w:rsidP="00940202">
      <w:pPr>
        <w:rPr>
          <w:rFonts w:eastAsia="SimSun"/>
          <w:lang w:val="el-GR"/>
        </w:rPr>
      </w:pPr>
      <w:r>
        <w:rPr>
          <w:rFonts w:eastAsia="SimSun"/>
          <w:lang w:val="el-GR"/>
        </w:rPr>
        <w:t>Αναλυτικά, τα περιεχόμενα κάθε παραδοτέου αναφέρονται παρακάτω:</w:t>
      </w:r>
    </w:p>
    <w:p w14:paraId="109D0473" w14:textId="77777777" w:rsidR="009E18F6" w:rsidRDefault="009E18F6" w:rsidP="00940202">
      <w:pPr>
        <w:rPr>
          <w:rFonts w:eastAsia="SimSun"/>
          <w:lang w:val="el-GR"/>
        </w:rPr>
      </w:pPr>
    </w:p>
    <w:tbl>
      <w:tblPr>
        <w:tblStyle w:val="aff1"/>
        <w:tblW w:w="0" w:type="auto"/>
        <w:tblLook w:val="04A0" w:firstRow="1" w:lastRow="0" w:firstColumn="1" w:lastColumn="0" w:noHBand="0" w:noVBand="1"/>
      </w:tblPr>
      <w:tblGrid>
        <w:gridCol w:w="2201"/>
        <w:gridCol w:w="7427"/>
      </w:tblGrid>
      <w:tr w:rsidR="007201DD" w:rsidRPr="00B2336E" w14:paraId="345DFC11" w14:textId="77777777" w:rsidTr="000D658E">
        <w:tc>
          <w:tcPr>
            <w:tcW w:w="9628" w:type="dxa"/>
            <w:gridSpan w:val="2"/>
            <w:shd w:val="clear" w:color="auto" w:fill="BFBFBF" w:themeFill="background1" w:themeFillShade="BF"/>
          </w:tcPr>
          <w:p w14:paraId="489FC539" w14:textId="70797EB9" w:rsidR="007201DD" w:rsidRDefault="007201DD" w:rsidP="00940202">
            <w:pPr>
              <w:rPr>
                <w:rFonts w:eastAsia="SimSun"/>
                <w:lang w:val="el-GR"/>
              </w:rPr>
            </w:pPr>
            <w:r w:rsidRPr="00870947">
              <w:rPr>
                <w:rFonts w:cs="Tahoma"/>
                <w:b/>
                <w:szCs w:val="22"/>
                <w:lang w:val="el-GR"/>
              </w:rPr>
              <w:t>Παραδοτέο 1</w:t>
            </w:r>
            <w:r w:rsidR="004B647E">
              <w:rPr>
                <w:rFonts w:cs="Tahoma"/>
                <w:b/>
                <w:szCs w:val="22"/>
                <w:lang w:val="el-GR"/>
              </w:rPr>
              <w:t xml:space="preserve"> (Π.1)</w:t>
            </w:r>
            <w:r w:rsidRPr="00870947">
              <w:rPr>
                <w:rFonts w:cs="Tahoma"/>
                <w:b/>
                <w:szCs w:val="22"/>
                <w:lang w:val="el-GR"/>
              </w:rPr>
              <w:t xml:space="preserve">: </w:t>
            </w:r>
            <w:r w:rsidR="007150A9">
              <w:rPr>
                <w:rFonts w:cs="Tahoma"/>
                <w:b/>
                <w:szCs w:val="22"/>
                <w:lang w:val="el-GR"/>
              </w:rPr>
              <w:t>Καταγραφή και Τεκμηρίωση</w:t>
            </w:r>
            <w:r w:rsidR="004B647E">
              <w:rPr>
                <w:rFonts w:cs="Tahoma"/>
                <w:b/>
                <w:szCs w:val="22"/>
                <w:lang w:val="el-GR"/>
              </w:rPr>
              <w:t xml:space="preserve"> Ενεργοπο</w:t>
            </w:r>
            <w:r w:rsidR="007150A9">
              <w:rPr>
                <w:rFonts w:cs="Tahoma"/>
                <w:b/>
                <w:szCs w:val="22"/>
                <w:lang w:val="el-GR"/>
              </w:rPr>
              <w:t>ιημέ</w:t>
            </w:r>
            <w:r w:rsidR="003D2B76">
              <w:rPr>
                <w:rFonts w:cs="Tahoma"/>
                <w:b/>
                <w:szCs w:val="22"/>
                <w:lang w:val="el-GR"/>
              </w:rPr>
              <w:t>ν</w:t>
            </w:r>
            <w:r w:rsidR="007150A9">
              <w:rPr>
                <w:rFonts w:cs="Tahoma"/>
                <w:b/>
                <w:szCs w:val="22"/>
                <w:lang w:val="el-GR"/>
              </w:rPr>
              <w:t>ων</w:t>
            </w:r>
            <w:r w:rsidR="004B647E">
              <w:rPr>
                <w:rFonts w:cs="Tahoma"/>
                <w:b/>
                <w:szCs w:val="22"/>
                <w:lang w:val="el-GR"/>
              </w:rPr>
              <w:t xml:space="preserve"> Πακέτων Λογισμικού - Αδειών</w:t>
            </w:r>
          </w:p>
        </w:tc>
      </w:tr>
      <w:tr w:rsidR="00372BEA" w:rsidRPr="00B2336E" w14:paraId="0912AE56" w14:textId="77777777" w:rsidTr="000D658E">
        <w:tc>
          <w:tcPr>
            <w:tcW w:w="9628" w:type="dxa"/>
            <w:gridSpan w:val="2"/>
            <w:shd w:val="clear" w:color="auto" w:fill="BFBFBF" w:themeFill="background1" w:themeFillShade="BF"/>
          </w:tcPr>
          <w:p w14:paraId="5E51F436" w14:textId="74322E93" w:rsidR="00372BEA" w:rsidRPr="00870947" w:rsidRDefault="00372BEA" w:rsidP="00940202">
            <w:pPr>
              <w:rPr>
                <w:rFonts w:cs="Tahoma"/>
                <w:b/>
                <w:szCs w:val="22"/>
                <w:lang w:val="el-GR"/>
              </w:rPr>
            </w:pPr>
            <w:r>
              <w:rPr>
                <w:rFonts w:cs="Tahoma"/>
                <w:b/>
                <w:szCs w:val="22"/>
                <w:lang w:val="el-GR"/>
              </w:rPr>
              <w:t xml:space="preserve">Χρόνος Υποβολής: </w:t>
            </w:r>
            <w:r w:rsidRPr="00DE1735">
              <w:rPr>
                <w:rFonts w:cs="Tahoma"/>
                <w:bCs/>
                <w:szCs w:val="22"/>
                <w:lang w:val="el-GR"/>
              </w:rPr>
              <w:t xml:space="preserve">το αργότερο σε </w:t>
            </w:r>
            <w:r w:rsidR="00AD3686" w:rsidRPr="00DE1735">
              <w:rPr>
                <w:rFonts w:cs="Tahoma"/>
                <w:bCs/>
                <w:szCs w:val="22"/>
                <w:lang w:val="el-GR"/>
              </w:rPr>
              <w:t xml:space="preserve">δέκα </w:t>
            </w:r>
            <w:r w:rsidRPr="00DE1735">
              <w:rPr>
                <w:rFonts w:cs="Tahoma"/>
                <w:bCs/>
                <w:szCs w:val="22"/>
                <w:lang w:val="el-GR"/>
              </w:rPr>
              <w:t>πέντε (</w:t>
            </w:r>
            <w:r w:rsidR="004B647E" w:rsidRPr="00DE1735">
              <w:rPr>
                <w:rFonts w:cs="Tahoma"/>
                <w:bCs/>
                <w:szCs w:val="22"/>
                <w:lang w:val="el-GR"/>
              </w:rPr>
              <w:t>1</w:t>
            </w:r>
            <w:r w:rsidRPr="00DE1735">
              <w:rPr>
                <w:rFonts w:cs="Tahoma"/>
                <w:bCs/>
                <w:szCs w:val="22"/>
                <w:lang w:val="el-GR"/>
              </w:rPr>
              <w:t>5)</w:t>
            </w:r>
            <w:r w:rsidR="001F6EF7">
              <w:rPr>
                <w:rFonts w:cs="Tahoma"/>
                <w:bCs/>
                <w:szCs w:val="22"/>
                <w:lang w:val="el-GR"/>
              </w:rPr>
              <w:t xml:space="preserve"> ημερολογιακές</w:t>
            </w:r>
            <w:r w:rsidRPr="00DE1735">
              <w:rPr>
                <w:rFonts w:cs="Tahoma"/>
                <w:bCs/>
                <w:szCs w:val="22"/>
                <w:lang w:val="el-GR"/>
              </w:rPr>
              <w:t xml:space="preserve"> μέρες </w:t>
            </w:r>
            <w:r w:rsidR="00EA4BE5" w:rsidRPr="00DE1735">
              <w:rPr>
                <w:rFonts w:cs="Tahoma"/>
                <w:bCs/>
                <w:szCs w:val="22"/>
                <w:lang w:val="el-GR"/>
              </w:rPr>
              <w:t>από τ</w:t>
            </w:r>
            <w:r w:rsidR="004B647E" w:rsidRPr="00DE1735">
              <w:rPr>
                <w:rFonts w:cs="Tahoma"/>
                <w:bCs/>
                <w:szCs w:val="22"/>
                <w:lang w:val="el-GR"/>
              </w:rPr>
              <w:t>ην ενεργοποίηση του συνόλου των πακέτων λογισμικού - αδειών</w:t>
            </w:r>
          </w:p>
        </w:tc>
      </w:tr>
      <w:tr w:rsidR="007201DD" w:rsidRPr="00B2336E" w14:paraId="3B44B049" w14:textId="77777777" w:rsidTr="007201DD">
        <w:tc>
          <w:tcPr>
            <w:tcW w:w="9628" w:type="dxa"/>
            <w:gridSpan w:val="2"/>
          </w:tcPr>
          <w:p w14:paraId="149BE248" w14:textId="4998822E" w:rsidR="007201DD" w:rsidRPr="000D658E" w:rsidRDefault="007201DD" w:rsidP="004B647E">
            <w:pPr>
              <w:spacing w:before="0" w:line="276" w:lineRule="auto"/>
              <w:rPr>
                <w:rFonts w:cs="Tahoma"/>
                <w:color w:val="000000" w:themeColor="text1"/>
                <w:lang w:val="el-GR"/>
              </w:rPr>
            </w:pPr>
            <w:r>
              <w:rPr>
                <w:rFonts w:cs="Tahoma"/>
                <w:color w:val="000000" w:themeColor="text1"/>
                <w:lang w:val="el-GR"/>
              </w:rPr>
              <w:lastRenderedPageBreak/>
              <w:t>Το παραδοτέο αυτό αφορά την πλήρη καταγραφή των</w:t>
            </w:r>
            <w:r w:rsidR="004B647E">
              <w:rPr>
                <w:rFonts w:cs="Tahoma"/>
                <w:color w:val="000000" w:themeColor="text1"/>
                <w:lang w:val="el-GR"/>
              </w:rPr>
              <w:t xml:space="preserve"> ενεργοποιημένων </w:t>
            </w:r>
            <w:r>
              <w:rPr>
                <w:rFonts w:cs="Tahoma"/>
                <w:color w:val="000000" w:themeColor="text1"/>
                <w:lang w:val="el-GR"/>
              </w:rPr>
              <w:t xml:space="preserve"> </w:t>
            </w:r>
            <w:r w:rsidR="004B647E">
              <w:rPr>
                <w:rFonts w:cs="Tahoma"/>
                <w:color w:val="000000" w:themeColor="text1"/>
                <w:lang w:val="el-GR"/>
              </w:rPr>
              <w:t xml:space="preserve">Πακέτων λογισμικού – Αδειών  που αφορά η προμήθεια στο έργο και αποδεικτικό προμήθειας και ενεργοποίησης για την ΚτΠ ΜΑΕ. </w:t>
            </w:r>
            <w:r>
              <w:rPr>
                <w:rFonts w:cs="Tahoma"/>
                <w:color w:val="000000" w:themeColor="text1"/>
                <w:lang w:val="el-GR"/>
              </w:rPr>
              <w:t>Περιέχει κατ’ ελάχιστον τα εξής περιεχόμενα τα οποία εξειδικεύονται ως ακολούθως</w:t>
            </w:r>
            <w:r w:rsidR="00372BEA">
              <w:rPr>
                <w:rFonts w:cs="Tahoma"/>
                <w:color w:val="000000" w:themeColor="text1"/>
                <w:lang w:val="el-GR"/>
              </w:rPr>
              <w:t xml:space="preserve">: </w:t>
            </w:r>
          </w:p>
        </w:tc>
      </w:tr>
      <w:tr w:rsidR="007201DD" w:rsidRPr="00B2336E" w14:paraId="06FE4B1A" w14:textId="77777777" w:rsidTr="000D658E">
        <w:tc>
          <w:tcPr>
            <w:tcW w:w="2201" w:type="dxa"/>
          </w:tcPr>
          <w:p w14:paraId="4CF49E96" w14:textId="2A58BD7D" w:rsidR="007201DD" w:rsidRDefault="004B647E" w:rsidP="000D658E">
            <w:pPr>
              <w:spacing w:before="0" w:line="276" w:lineRule="auto"/>
              <w:jc w:val="left"/>
              <w:rPr>
                <w:rFonts w:cs="Tahoma"/>
                <w:color w:val="000000" w:themeColor="text1"/>
                <w:lang w:val="el-GR"/>
              </w:rPr>
            </w:pPr>
            <w:r>
              <w:rPr>
                <w:rFonts w:cs="Tahoma"/>
                <w:szCs w:val="22"/>
                <w:lang w:val="el-GR" w:eastAsia="en-US"/>
              </w:rPr>
              <w:t>(Π.1.1) Καταγραφή του συνόλου των ενεργοποιημένων Πακέτων – Αδειών.</w:t>
            </w:r>
          </w:p>
          <w:p w14:paraId="2CE15E1D" w14:textId="77777777" w:rsidR="007201DD" w:rsidRDefault="007201DD" w:rsidP="00940202">
            <w:pPr>
              <w:rPr>
                <w:rFonts w:eastAsia="SimSun"/>
                <w:lang w:val="el-GR"/>
              </w:rPr>
            </w:pPr>
          </w:p>
        </w:tc>
        <w:tc>
          <w:tcPr>
            <w:tcW w:w="7427" w:type="dxa"/>
          </w:tcPr>
          <w:p w14:paraId="552BA8F9" w14:textId="6F7C2B9D" w:rsidR="007201DD" w:rsidRPr="00E3388D" w:rsidRDefault="004B647E" w:rsidP="000012DA">
            <w:pPr>
              <w:rPr>
                <w:rFonts w:eastAsia="SimSun"/>
                <w:lang w:val="el-GR"/>
              </w:rPr>
            </w:pPr>
            <w:r>
              <w:rPr>
                <w:rFonts w:eastAsia="SimSun"/>
                <w:lang w:val="el-GR"/>
              </w:rPr>
              <w:t xml:space="preserve">Πλήρη και Ακριβής καταγραφή και ανάλυση του συνόλου των Πακέτων Λογισμικού – Αδειών που έχει προμηθευτεί και ενεργοποιήσει ο Ανάδοχος στο πλαίσιο του έργου για την ΚτΠ Μ.Α.Ε. </w:t>
            </w:r>
          </w:p>
        </w:tc>
      </w:tr>
      <w:tr w:rsidR="007201DD" w:rsidRPr="00B2336E" w14:paraId="25CCE065" w14:textId="77777777" w:rsidTr="000D658E">
        <w:tc>
          <w:tcPr>
            <w:tcW w:w="2201" w:type="dxa"/>
          </w:tcPr>
          <w:p w14:paraId="6544553F" w14:textId="3A8FEEDA" w:rsidR="007201DD" w:rsidRDefault="004B647E" w:rsidP="000D658E">
            <w:pPr>
              <w:spacing w:before="0" w:line="276" w:lineRule="auto"/>
              <w:jc w:val="left"/>
              <w:rPr>
                <w:rFonts w:cs="Tahoma"/>
                <w:szCs w:val="22"/>
                <w:lang w:val="el-GR" w:eastAsia="en-US"/>
              </w:rPr>
            </w:pPr>
            <w:r w:rsidRPr="004B647E">
              <w:rPr>
                <w:rFonts w:cs="Tahoma"/>
                <w:szCs w:val="22"/>
                <w:lang w:val="el-GR" w:eastAsia="en-US"/>
              </w:rPr>
              <w:t>(Π.1.</w:t>
            </w:r>
            <w:r>
              <w:rPr>
                <w:rFonts w:cs="Tahoma"/>
                <w:szCs w:val="22"/>
                <w:lang w:val="el-GR" w:eastAsia="en-US"/>
              </w:rPr>
              <w:t>2</w:t>
            </w:r>
            <w:r w:rsidRPr="004B647E">
              <w:rPr>
                <w:rFonts w:cs="Tahoma"/>
                <w:szCs w:val="22"/>
                <w:lang w:val="el-GR" w:eastAsia="en-US"/>
              </w:rPr>
              <w:t xml:space="preserve">) </w:t>
            </w:r>
            <w:r>
              <w:rPr>
                <w:rFonts w:cs="Tahoma"/>
                <w:szCs w:val="22"/>
                <w:lang w:val="el-GR" w:eastAsia="en-US"/>
              </w:rPr>
              <w:t>Αποδεικτικά Προμήθειας και Ενεργοποίησης των Πακέτων Λογισμικού – Αδειών που έχουν ενεργοποιηθεί και προβλέπονται στο έργο και αναφέρονται στο (Π.1.1)</w:t>
            </w:r>
          </w:p>
        </w:tc>
        <w:tc>
          <w:tcPr>
            <w:tcW w:w="7427" w:type="dxa"/>
          </w:tcPr>
          <w:p w14:paraId="09874774" w14:textId="7A66D9E2" w:rsidR="007201DD" w:rsidRPr="000D658E" w:rsidRDefault="00822F04" w:rsidP="000D658E">
            <w:pPr>
              <w:spacing w:before="0" w:line="276" w:lineRule="auto"/>
              <w:rPr>
                <w:rFonts w:cs="Tahoma"/>
                <w:color w:val="000000" w:themeColor="text1"/>
                <w:lang w:val="el-GR"/>
              </w:rPr>
            </w:pPr>
            <w:r>
              <w:rPr>
                <w:rFonts w:cs="Tahoma"/>
                <w:color w:val="000000" w:themeColor="text1"/>
                <w:lang w:val="el-GR"/>
              </w:rPr>
              <w:t>Υποβολή αποδεικτικού και τεκμηριωτικού υλικού μέσω του οποίου αποδεικνύεται η προμήθεια και η ενεργοποίηση των πακέτων λογισμικού – αδειών. Θα αποτυπώνεται η χρονική περίοδος ισχύος των αδειών με σαφήνεια και ακρίβεια.</w:t>
            </w:r>
          </w:p>
        </w:tc>
      </w:tr>
    </w:tbl>
    <w:p w14:paraId="45F285DB" w14:textId="746E6921" w:rsidR="007201DD" w:rsidRDefault="007201DD" w:rsidP="00940202">
      <w:pPr>
        <w:rPr>
          <w:rFonts w:eastAsia="SimSun"/>
          <w:lang w:val="el-GR"/>
        </w:rPr>
      </w:pPr>
    </w:p>
    <w:tbl>
      <w:tblPr>
        <w:tblStyle w:val="aff1"/>
        <w:tblW w:w="9715" w:type="dxa"/>
        <w:tblLook w:val="04A0" w:firstRow="1" w:lastRow="0" w:firstColumn="1" w:lastColumn="0" w:noHBand="0" w:noVBand="1"/>
      </w:tblPr>
      <w:tblGrid>
        <w:gridCol w:w="9715"/>
      </w:tblGrid>
      <w:tr w:rsidR="007F1CCB" w:rsidRPr="00B2336E" w14:paraId="113D82D6" w14:textId="77777777">
        <w:tc>
          <w:tcPr>
            <w:tcW w:w="9715" w:type="dxa"/>
            <w:shd w:val="clear" w:color="auto" w:fill="BFBFBF" w:themeFill="background1" w:themeFillShade="BF"/>
          </w:tcPr>
          <w:p w14:paraId="367A69E7" w14:textId="4A246A3F" w:rsidR="007F1CCB" w:rsidRDefault="007F1CCB">
            <w:pPr>
              <w:rPr>
                <w:rFonts w:eastAsia="SimSun"/>
                <w:lang w:val="el-GR"/>
              </w:rPr>
            </w:pPr>
            <w:r>
              <w:rPr>
                <w:rFonts w:cs="Tahoma"/>
                <w:b/>
                <w:szCs w:val="22"/>
                <w:lang w:val="el-GR"/>
              </w:rPr>
              <w:t xml:space="preserve">Παραδοτέο </w:t>
            </w:r>
            <w:r w:rsidR="007150A9">
              <w:rPr>
                <w:rFonts w:cs="Tahoma"/>
                <w:b/>
                <w:szCs w:val="22"/>
                <w:lang w:val="el-GR"/>
              </w:rPr>
              <w:t>(Π.</w:t>
            </w:r>
            <w:r w:rsidR="00D47304">
              <w:rPr>
                <w:rFonts w:cs="Tahoma"/>
                <w:b/>
                <w:szCs w:val="22"/>
                <w:lang w:val="el-GR"/>
              </w:rPr>
              <w:t>2</w:t>
            </w:r>
            <w:r w:rsidR="007150A9">
              <w:rPr>
                <w:rFonts w:cs="Tahoma"/>
                <w:b/>
                <w:szCs w:val="22"/>
                <w:lang w:val="el-GR"/>
              </w:rPr>
              <w:t>)</w:t>
            </w:r>
            <w:r>
              <w:rPr>
                <w:rFonts w:cs="Tahoma"/>
                <w:b/>
                <w:szCs w:val="22"/>
                <w:lang w:val="el-GR"/>
              </w:rPr>
              <w:t xml:space="preserve">: </w:t>
            </w:r>
            <w:r w:rsidR="007150A9">
              <w:rPr>
                <w:rFonts w:cs="Tahoma"/>
                <w:b/>
                <w:szCs w:val="22"/>
                <w:lang w:val="el-GR"/>
              </w:rPr>
              <w:t>Μηνιαίες Αναφορές Υπηρεσιών Τεχνικής Υποστήριξης</w:t>
            </w:r>
          </w:p>
        </w:tc>
      </w:tr>
      <w:tr w:rsidR="007F1CCB" w:rsidRPr="00B2336E" w14:paraId="31932148" w14:textId="77777777">
        <w:tc>
          <w:tcPr>
            <w:tcW w:w="9715" w:type="dxa"/>
            <w:shd w:val="clear" w:color="auto" w:fill="BFBFBF" w:themeFill="background1" w:themeFillShade="BF"/>
          </w:tcPr>
          <w:p w14:paraId="259A754F" w14:textId="6B986C82" w:rsidR="007F1CCB" w:rsidRDefault="007F1CCB">
            <w:pPr>
              <w:rPr>
                <w:rFonts w:cs="Tahoma"/>
                <w:b/>
                <w:szCs w:val="22"/>
                <w:lang w:val="el-GR"/>
              </w:rPr>
            </w:pPr>
            <w:r>
              <w:rPr>
                <w:rFonts w:cs="Tahoma"/>
                <w:b/>
                <w:szCs w:val="22"/>
                <w:lang w:val="el-GR"/>
              </w:rPr>
              <w:t xml:space="preserve">Χρόνος Υποβολής:   </w:t>
            </w:r>
            <w:r w:rsidRPr="000D658E">
              <w:rPr>
                <w:rFonts w:cs="Tahoma"/>
                <w:bCs/>
                <w:szCs w:val="22"/>
                <w:lang w:val="el-GR"/>
              </w:rPr>
              <w:t>το αργότερο σε πέντε (5)</w:t>
            </w:r>
            <w:r w:rsidR="003C625C">
              <w:rPr>
                <w:rFonts w:cs="Tahoma"/>
                <w:bCs/>
                <w:szCs w:val="22"/>
                <w:lang w:val="el-GR"/>
              </w:rPr>
              <w:t xml:space="preserve"> ημερολογιακές</w:t>
            </w:r>
            <w:r w:rsidRPr="000D658E">
              <w:rPr>
                <w:rFonts w:cs="Tahoma"/>
                <w:bCs/>
                <w:szCs w:val="22"/>
                <w:lang w:val="el-GR"/>
              </w:rPr>
              <w:t xml:space="preserve"> μέρες </w:t>
            </w:r>
            <w:r w:rsidR="00EA4BE5">
              <w:rPr>
                <w:rFonts w:cs="Tahoma"/>
                <w:bCs/>
                <w:szCs w:val="22"/>
                <w:lang w:val="el-GR"/>
              </w:rPr>
              <w:t xml:space="preserve">από το πέρας εκάστου μήνα υλοποίησης </w:t>
            </w:r>
            <w:r>
              <w:rPr>
                <w:rFonts w:cs="Tahoma"/>
                <w:b/>
                <w:szCs w:val="22"/>
                <w:lang w:val="el-GR"/>
              </w:rPr>
              <w:t xml:space="preserve"> </w:t>
            </w:r>
          </w:p>
        </w:tc>
      </w:tr>
      <w:tr w:rsidR="007F1CCB" w:rsidRPr="00B2336E" w14:paraId="1A57B74B" w14:textId="77777777" w:rsidTr="001A1970">
        <w:tc>
          <w:tcPr>
            <w:tcW w:w="9715" w:type="dxa"/>
            <w:shd w:val="clear" w:color="auto" w:fill="FFFFFF" w:themeFill="background1"/>
          </w:tcPr>
          <w:p w14:paraId="27DA70A0" w14:textId="2B7338F8" w:rsidR="007150A9" w:rsidRDefault="007150A9">
            <w:pPr>
              <w:spacing w:before="0" w:line="276" w:lineRule="auto"/>
              <w:rPr>
                <w:rFonts w:cs="Tahoma"/>
                <w:color w:val="000000" w:themeColor="text1"/>
                <w:lang w:val="el-GR"/>
              </w:rPr>
            </w:pPr>
            <w:r>
              <w:rPr>
                <w:rFonts w:cs="Tahoma"/>
                <w:color w:val="000000" w:themeColor="text1"/>
                <w:lang w:val="el-GR"/>
              </w:rPr>
              <w:t xml:space="preserve">Το παραδοτέο </w:t>
            </w:r>
            <w:r w:rsidR="007F1CCB">
              <w:rPr>
                <w:rFonts w:cs="Tahoma"/>
                <w:color w:val="000000" w:themeColor="text1"/>
                <w:lang w:val="el-GR"/>
              </w:rPr>
              <w:t>α</w:t>
            </w:r>
            <w:r>
              <w:rPr>
                <w:rFonts w:cs="Tahoma"/>
                <w:color w:val="000000" w:themeColor="text1"/>
                <w:lang w:val="el-GR"/>
              </w:rPr>
              <w:t xml:space="preserve">φορά στην καταγραφή των παρεχόμενων υπηρεσιών τεχνικής υποστήριξης από τον Ανάδοχο σε μηνιαία βάση. Τα </w:t>
            </w:r>
            <w:r w:rsidR="007F1CCB">
              <w:rPr>
                <w:rFonts w:cs="Tahoma"/>
                <w:color w:val="000000" w:themeColor="text1"/>
                <w:lang w:val="el-GR"/>
              </w:rPr>
              <w:t>περιεχόμενα της Μηνιαίας Αναφοράς θα περιλαμβάνουν κα</w:t>
            </w:r>
            <w:r w:rsidR="00575012">
              <w:rPr>
                <w:rFonts w:cs="Tahoma"/>
                <w:color w:val="000000" w:themeColor="text1"/>
                <w:lang w:val="el-GR"/>
              </w:rPr>
              <w:t xml:space="preserve">τ’ </w:t>
            </w:r>
            <w:r w:rsidR="007F1CCB">
              <w:rPr>
                <w:rFonts w:cs="Tahoma"/>
                <w:color w:val="000000" w:themeColor="text1"/>
                <w:lang w:val="el-GR"/>
              </w:rPr>
              <w:t>ελάχιστο</w:t>
            </w:r>
            <w:r w:rsidR="00575012">
              <w:rPr>
                <w:rFonts w:cs="Tahoma"/>
                <w:color w:val="000000" w:themeColor="text1"/>
                <w:lang w:val="el-GR"/>
              </w:rPr>
              <w:t>ν</w:t>
            </w:r>
            <w:r w:rsidR="007F1CCB">
              <w:rPr>
                <w:rFonts w:cs="Tahoma"/>
                <w:color w:val="000000" w:themeColor="text1"/>
                <w:lang w:val="el-GR"/>
              </w:rPr>
              <w:t xml:space="preserve"> τα παρακάτω:</w:t>
            </w:r>
          </w:p>
          <w:p w14:paraId="57C97000" w14:textId="77777777" w:rsidR="007150A9" w:rsidRDefault="007150A9" w:rsidP="00A26E2C">
            <w:pPr>
              <w:pStyle w:val="aff0"/>
              <w:numPr>
                <w:ilvl w:val="4"/>
                <w:numId w:val="15"/>
              </w:numPr>
              <w:spacing w:before="0" w:line="276" w:lineRule="auto"/>
              <w:rPr>
                <w:rFonts w:cs="Tahoma"/>
                <w:color w:val="000000" w:themeColor="text1"/>
                <w:lang w:val="el-GR"/>
              </w:rPr>
            </w:pPr>
            <w:r>
              <w:rPr>
                <w:rFonts w:cs="Tahoma"/>
                <w:color w:val="000000" w:themeColor="text1"/>
                <w:lang w:val="el-GR"/>
              </w:rPr>
              <w:t>Καταγραφή των κλήσεων για Τεχνική Υποστήριξη</w:t>
            </w:r>
          </w:p>
          <w:p w14:paraId="6C9665D1" w14:textId="77777777" w:rsidR="007150A9" w:rsidRDefault="007150A9" w:rsidP="00A26E2C">
            <w:pPr>
              <w:pStyle w:val="aff0"/>
              <w:numPr>
                <w:ilvl w:val="4"/>
                <w:numId w:val="15"/>
              </w:numPr>
              <w:spacing w:before="0" w:line="276" w:lineRule="auto"/>
              <w:rPr>
                <w:rFonts w:cs="Tahoma"/>
                <w:color w:val="000000" w:themeColor="text1"/>
                <w:lang w:val="el-GR"/>
              </w:rPr>
            </w:pPr>
            <w:r>
              <w:rPr>
                <w:rFonts w:cs="Tahoma"/>
                <w:color w:val="000000" w:themeColor="text1"/>
                <w:lang w:val="el-GR"/>
              </w:rPr>
              <w:t>Περιγραφή του θέματος της Κλήσης</w:t>
            </w:r>
          </w:p>
          <w:p w14:paraId="6FBEDF38" w14:textId="6DC14B50" w:rsidR="007150A9" w:rsidRDefault="007150A9" w:rsidP="00A26E2C">
            <w:pPr>
              <w:pStyle w:val="aff0"/>
              <w:numPr>
                <w:ilvl w:val="4"/>
                <w:numId w:val="15"/>
              </w:numPr>
              <w:spacing w:before="0" w:line="276" w:lineRule="auto"/>
              <w:rPr>
                <w:rFonts w:cs="Tahoma"/>
                <w:color w:val="000000" w:themeColor="text1"/>
                <w:lang w:val="el-GR"/>
              </w:rPr>
            </w:pPr>
            <w:r>
              <w:rPr>
                <w:rFonts w:cs="Tahoma"/>
                <w:color w:val="000000" w:themeColor="text1"/>
                <w:lang w:val="el-GR"/>
              </w:rPr>
              <w:t>Αναφορά στο</w:t>
            </w:r>
            <w:r w:rsidR="006B5501">
              <w:rPr>
                <w:rFonts w:cs="Tahoma"/>
                <w:color w:val="000000" w:themeColor="text1"/>
                <w:lang w:val="el-GR"/>
              </w:rPr>
              <w:t>ν</w:t>
            </w:r>
            <w:r>
              <w:rPr>
                <w:rFonts w:cs="Tahoma"/>
                <w:color w:val="000000" w:themeColor="text1"/>
                <w:lang w:val="el-GR"/>
              </w:rPr>
              <w:t xml:space="preserve"> ανθρωποχρόνο που αναλώθηκε</w:t>
            </w:r>
          </w:p>
          <w:p w14:paraId="4DCF074B" w14:textId="2C5BC6DA" w:rsidR="007150A9" w:rsidRPr="007150A9" w:rsidRDefault="007150A9" w:rsidP="00A26E2C">
            <w:pPr>
              <w:pStyle w:val="aff0"/>
              <w:numPr>
                <w:ilvl w:val="4"/>
                <w:numId w:val="15"/>
              </w:numPr>
              <w:spacing w:before="0" w:line="276" w:lineRule="auto"/>
              <w:rPr>
                <w:rFonts w:cs="Tahoma"/>
                <w:color w:val="000000" w:themeColor="text1"/>
                <w:lang w:val="el-GR"/>
              </w:rPr>
            </w:pPr>
            <w:r>
              <w:rPr>
                <w:rFonts w:cs="Tahoma"/>
                <w:color w:val="000000" w:themeColor="text1"/>
                <w:lang w:val="el-GR"/>
              </w:rPr>
              <w:t>Κατάσταση του θέματος για το οποίο δόθηκε κλήση. (Επίλυση ή σε εξέλιξη επίλυσης)</w:t>
            </w:r>
          </w:p>
        </w:tc>
      </w:tr>
    </w:tbl>
    <w:p w14:paraId="5D5D39DE" w14:textId="3A8EBBC4" w:rsidR="007201DD" w:rsidRDefault="007201DD" w:rsidP="00940202">
      <w:pPr>
        <w:rPr>
          <w:rFonts w:eastAsia="SimSun"/>
          <w:lang w:val="el-GR"/>
        </w:rPr>
      </w:pPr>
    </w:p>
    <w:p w14:paraId="49670818" w14:textId="77777777" w:rsidR="00624FCF" w:rsidRDefault="00624FCF" w:rsidP="00940202">
      <w:pPr>
        <w:rPr>
          <w:rFonts w:eastAsia="SimSun"/>
          <w:lang w:val="el-GR"/>
        </w:rPr>
      </w:pPr>
    </w:p>
    <w:tbl>
      <w:tblPr>
        <w:tblStyle w:val="aff1"/>
        <w:tblW w:w="0" w:type="auto"/>
        <w:tblLayout w:type="fixed"/>
        <w:tblLook w:val="04A0" w:firstRow="1" w:lastRow="0" w:firstColumn="1" w:lastColumn="0" w:noHBand="0" w:noVBand="1"/>
      </w:tblPr>
      <w:tblGrid>
        <w:gridCol w:w="9390"/>
      </w:tblGrid>
      <w:tr w:rsidR="00372BEA" w:rsidRPr="00B2336E" w14:paraId="0BB0EE4E" w14:textId="77777777" w:rsidTr="3CF44338">
        <w:tc>
          <w:tcPr>
            <w:tcW w:w="9390" w:type="dxa"/>
            <w:shd w:val="clear" w:color="auto" w:fill="BFBFBF" w:themeFill="background1" w:themeFillShade="BF"/>
          </w:tcPr>
          <w:p w14:paraId="4DDF5446" w14:textId="09F7C4AB" w:rsidR="00372BEA" w:rsidRPr="0022061F" w:rsidRDefault="541638CE" w:rsidP="3CF44338">
            <w:pPr>
              <w:rPr>
                <w:rFonts w:eastAsia="SimSun"/>
                <w:lang w:val="el-GR"/>
              </w:rPr>
            </w:pPr>
            <w:r w:rsidRPr="0022061F">
              <w:rPr>
                <w:rFonts w:cs="Tahoma"/>
                <w:b/>
                <w:bCs/>
                <w:lang w:val="el-GR"/>
              </w:rPr>
              <w:t xml:space="preserve">Παραδοτέο </w:t>
            </w:r>
            <w:r w:rsidR="5D0131B2" w:rsidRPr="0022061F">
              <w:rPr>
                <w:rFonts w:cs="Tahoma"/>
                <w:b/>
                <w:bCs/>
                <w:lang w:val="el-GR"/>
              </w:rPr>
              <w:t>(Π.</w:t>
            </w:r>
            <w:r w:rsidR="40A1E0D0" w:rsidRPr="0022061F">
              <w:rPr>
                <w:rFonts w:cs="Tahoma"/>
                <w:b/>
                <w:bCs/>
                <w:lang w:val="el-GR"/>
              </w:rPr>
              <w:t>3</w:t>
            </w:r>
            <w:r w:rsidR="5D0131B2" w:rsidRPr="0022061F">
              <w:rPr>
                <w:rFonts w:cs="Tahoma"/>
                <w:b/>
                <w:bCs/>
                <w:lang w:val="el-GR"/>
              </w:rPr>
              <w:t xml:space="preserve">) </w:t>
            </w:r>
            <w:r w:rsidRPr="0022061F">
              <w:rPr>
                <w:rFonts w:cs="Tahoma"/>
                <w:b/>
                <w:bCs/>
                <w:lang w:val="el-GR"/>
              </w:rPr>
              <w:t xml:space="preserve">: </w:t>
            </w:r>
            <w:r w:rsidR="2DB4EBDC" w:rsidRPr="0022061F">
              <w:rPr>
                <w:rFonts w:cs="Tahoma"/>
                <w:b/>
                <w:bCs/>
                <w:lang w:val="el-GR"/>
              </w:rPr>
              <w:t>Απολογιστική Αναφορά Έργου</w:t>
            </w:r>
          </w:p>
        </w:tc>
      </w:tr>
      <w:tr w:rsidR="00372BEA" w:rsidRPr="00B2336E" w14:paraId="6AA5C4E7" w14:textId="77777777" w:rsidTr="3CF44338">
        <w:tc>
          <w:tcPr>
            <w:tcW w:w="9390" w:type="dxa"/>
            <w:shd w:val="clear" w:color="auto" w:fill="BFBFBF" w:themeFill="background1" w:themeFillShade="BF"/>
          </w:tcPr>
          <w:p w14:paraId="7A5EFC8A" w14:textId="1A6297D0" w:rsidR="007F1CCB" w:rsidRDefault="00372BEA">
            <w:pPr>
              <w:rPr>
                <w:rFonts w:cs="Tahoma"/>
                <w:color w:val="000000" w:themeColor="text1"/>
                <w:lang w:val="el-GR"/>
              </w:rPr>
            </w:pPr>
            <w:r>
              <w:rPr>
                <w:rFonts w:cs="Tahoma"/>
                <w:b/>
                <w:szCs w:val="22"/>
                <w:lang w:val="el-GR"/>
              </w:rPr>
              <w:t>Χρόνος Υποβολής</w:t>
            </w:r>
            <w:r w:rsidRPr="00CE79F0">
              <w:rPr>
                <w:rFonts w:cs="Tahoma"/>
                <w:bCs/>
                <w:szCs w:val="22"/>
                <w:lang w:val="el-GR"/>
              </w:rPr>
              <w:t>:</w:t>
            </w:r>
            <w:r w:rsidR="000358CB">
              <w:rPr>
                <w:rFonts w:cs="Tahoma"/>
                <w:bCs/>
                <w:szCs w:val="22"/>
                <w:lang w:val="el-GR"/>
              </w:rPr>
              <w:t xml:space="preserve"> Έως και 5 ημέρες μετά το πέρας των 12 μηνών</w:t>
            </w:r>
            <w:r w:rsidR="006B5501">
              <w:rPr>
                <w:rFonts w:cs="Tahoma"/>
                <w:color w:val="000000" w:themeColor="text1"/>
                <w:lang w:val="el-GR"/>
              </w:rPr>
              <w:t xml:space="preserve"> και την ολοκλήρωση του έργου.</w:t>
            </w:r>
          </w:p>
          <w:p w14:paraId="7785FF73" w14:textId="447D36F2" w:rsidR="00EA4BE5" w:rsidRPr="00870947" w:rsidRDefault="00EA4BE5">
            <w:pPr>
              <w:rPr>
                <w:rFonts w:cs="Tahoma"/>
                <w:b/>
                <w:szCs w:val="22"/>
                <w:lang w:val="el-GR"/>
              </w:rPr>
            </w:pPr>
          </w:p>
        </w:tc>
      </w:tr>
      <w:tr w:rsidR="00E933E5" w:rsidRPr="00BA597E" w14:paraId="3E017261" w14:textId="77777777" w:rsidTr="3CF44338">
        <w:trPr>
          <w:trHeight w:val="957"/>
        </w:trPr>
        <w:tc>
          <w:tcPr>
            <w:tcW w:w="9390" w:type="dxa"/>
          </w:tcPr>
          <w:p w14:paraId="65B0A1BE" w14:textId="77777777" w:rsidR="000358CB" w:rsidRDefault="000358CB" w:rsidP="003E2FF2">
            <w:pPr>
              <w:rPr>
                <w:rFonts w:cs="Tahoma"/>
                <w:color w:val="000000" w:themeColor="text1"/>
                <w:lang w:val="el-GR"/>
              </w:rPr>
            </w:pPr>
            <w:r>
              <w:rPr>
                <w:rFonts w:cs="Tahoma"/>
                <w:color w:val="000000" w:themeColor="text1"/>
                <w:lang w:val="el-GR"/>
              </w:rPr>
              <w:lastRenderedPageBreak/>
              <w:t>Ο Ανάδοχος εντός 5 ημερών μετά το πέρας του χρονοδιαγράμματος των 12 μηνών , θα υποβάλει απολογιστική αναφορά πεπραγμένων έργου που θα περιλαμβάνει¨</w:t>
            </w:r>
          </w:p>
          <w:p w14:paraId="5E0BABBB" w14:textId="77777777" w:rsidR="000358CB" w:rsidRPr="000358CB" w:rsidRDefault="000358CB" w:rsidP="00A26E2C">
            <w:pPr>
              <w:pStyle w:val="aff0"/>
              <w:numPr>
                <w:ilvl w:val="4"/>
                <w:numId w:val="15"/>
              </w:numPr>
              <w:rPr>
                <w:rFonts w:cs="Tahoma"/>
                <w:color w:val="000000" w:themeColor="text1"/>
                <w:lang w:val="el-GR"/>
              </w:rPr>
            </w:pPr>
            <w:r w:rsidRPr="000358CB">
              <w:rPr>
                <w:rFonts w:cs="Tahoma"/>
                <w:color w:val="000000" w:themeColor="text1"/>
                <w:lang w:val="el-GR"/>
              </w:rPr>
              <w:t xml:space="preserve">Αναλυτική καταγραφή του Συνόλου των Πακέτων Λογισμικού – Αδειών σύμφωνα με το έργο. </w:t>
            </w:r>
          </w:p>
          <w:p w14:paraId="2FC087D3" w14:textId="60FA5CDB" w:rsidR="000358CB" w:rsidRDefault="000358CB" w:rsidP="00A26E2C">
            <w:pPr>
              <w:pStyle w:val="aff0"/>
              <w:numPr>
                <w:ilvl w:val="4"/>
                <w:numId w:val="15"/>
              </w:numPr>
              <w:rPr>
                <w:rFonts w:cs="Tahoma"/>
                <w:color w:val="000000" w:themeColor="text1"/>
                <w:lang w:val="el-GR"/>
              </w:rPr>
            </w:pPr>
            <w:r w:rsidRPr="000358CB">
              <w:rPr>
                <w:rFonts w:cs="Tahoma"/>
                <w:color w:val="000000" w:themeColor="text1"/>
                <w:lang w:val="el-GR"/>
              </w:rPr>
              <w:t xml:space="preserve">Το ακριβές χρονικό διάστημα ισχύος τους. (Ημερομηνία έναρξης και λήξης ισχύος). </w:t>
            </w:r>
          </w:p>
          <w:p w14:paraId="7FC9221C" w14:textId="5619143F" w:rsidR="000358CB" w:rsidRPr="000358CB" w:rsidRDefault="000358CB" w:rsidP="00A26E2C">
            <w:pPr>
              <w:pStyle w:val="aff0"/>
              <w:numPr>
                <w:ilvl w:val="4"/>
                <w:numId w:val="15"/>
              </w:numPr>
              <w:rPr>
                <w:rFonts w:cs="Tahoma"/>
                <w:color w:val="000000" w:themeColor="text1"/>
                <w:lang w:val="el-GR"/>
              </w:rPr>
            </w:pPr>
            <w:r>
              <w:rPr>
                <w:rFonts w:cs="Tahoma"/>
                <w:color w:val="000000" w:themeColor="text1"/>
                <w:lang w:val="el-GR"/>
              </w:rPr>
              <w:t>Αποτύπωση των σε χρήση αδειών κατά την λήξη του έργου.</w:t>
            </w:r>
          </w:p>
          <w:p w14:paraId="7BC7E0A1" w14:textId="495956C3" w:rsidR="00E933E5" w:rsidRPr="000358CB" w:rsidDel="00097579" w:rsidRDefault="000358CB" w:rsidP="00A26E2C">
            <w:pPr>
              <w:pStyle w:val="aff0"/>
              <w:numPr>
                <w:ilvl w:val="4"/>
                <w:numId w:val="15"/>
              </w:numPr>
              <w:rPr>
                <w:rFonts w:cs="Tahoma"/>
                <w:color w:val="000000" w:themeColor="text1"/>
                <w:lang w:val="el-GR"/>
              </w:rPr>
            </w:pPr>
            <w:r w:rsidRPr="000358CB">
              <w:rPr>
                <w:rFonts w:cs="Tahoma"/>
                <w:color w:val="000000" w:themeColor="text1"/>
                <w:lang w:val="el-GR"/>
              </w:rPr>
              <w:t>Συνολική αναφορά των υπηρεσιών τεχνικής υποστήριξης που έχουν παρασχεθεί στο έργο. (Θα καταγραφούν όλες οι κλήσεις, τα θέματα που αφορούν και η κατάσταση του θέματος. Όλα θα πρέπει να έχουν επιλυθεί.)</w:t>
            </w:r>
          </w:p>
        </w:tc>
      </w:tr>
    </w:tbl>
    <w:p w14:paraId="10C62C17" w14:textId="30FAFC8F" w:rsidR="00372BEA" w:rsidRDefault="00372BEA" w:rsidP="00940202">
      <w:pPr>
        <w:rPr>
          <w:rFonts w:eastAsia="SimSun"/>
          <w:lang w:val="el-GR"/>
        </w:rPr>
      </w:pPr>
    </w:p>
    <w:p w14:paraId="5F864056" w14:textId="77777777" w:rsidR="00993EA1" w:rsidRDefault="00993EA1" w:rsidP="00940202">
      <w:pPr>
        <w:rPr>
          <w:rFonts w:eastAsia="SimSun"/>
          <w:lang w:val="el-GR"/>
        </w:rPr>
      </w:pPr>
    </w:p>
    <w:p w14:paraId="25368840" w14:textId="77777777" w:rsidR="00993EA1" w:rsidRDefault="00993EA1" w:rsidP="00940202">
      <w:pPr>
        <w:rPr>
          <w:rFonts w:eastAsia="SimSun"/>
          <w:lang w:val="el-GR"/>
        </w:rPr>
      </w:pPr>
    </w:p>
    <w:p w14:paraId="2150B2B1" w14:textId="77777777" w:rsidR="00CF5DA1" w:rsidRPr="0050601C" w:rsidRDefault="00CF5DA1" w:rsidP="00A26E2C">
      <w:pPr>
        <w:pStyle w:val="4"/>
        <w:numPr>
          <w:ilvl w:val="2"/>
          <w:numId w:val="11"/>
        </w:numPr>
        <w:spacing w:before="0" w:after="120" w:line="252" w:lineRule="auto"/>
        <w:ind w:left="709" w:hanging="811"/>
        <w:rPr>
          <w:rFonts w:ascii="Tahoma" w:eastAsia="SimSun" w:hAnsi="Tahoma" w:cs="Tahoma"/>
          <w:lang w:val="el-GR"/>
        </w:rPr>
      </w:pPr>
      <w:bookmarkStart w:id="320" w:name="_Toc43378506"/>
      <w:bookmarkStart w:id="321" w:name="_Ref43452241"/>
      <w:bookmarkStart w:id="322" w:name="_Ref45903624"/>
      <w:bookmarkStart w:id="323" w:name="_Ref104759325"/>
      <w:r w:rsidRPr="0050601C">
        <w:rPr>
          <w:rFonts w:ascii="Tahoma" w:eastAsia="SimSun" w:hAnsi="Tahoma" w:cs="Tahoma"/>
          <w:lang w:val="el-GR"/>
        </w:rPr>
        <w:t>Χρονοδιάγραμμα</w:t>
      </w:r>
      <w:bookmarkEnd w:id="320"/>
      <w:bookmarkEnd w:id="321"/>
      <w:bookmarkEnd w:id="322"/>
      <w:bookmarkEnd w:id="323"/>
      <w:r w:rsidRPr="0050601C">
        <w:rPr>
          <w:rFonts w:ascii="Tahoma" w:eastAsia="SimSun" w:hAnsi="Tahoma" w:cs="Tahoma"/>
          <w:lang w:val="el-GR"/>
        </w:rPr>
        <w:t xml:space="preserve"> </w:t>
      </w:r>
    </w:p>
    <w:p w14:paraId="3ED9B785" w14:textId="77777777" w:rsidR="00BD04BD" w:rsidRDefault="00CF5DA1" w:rsidP="00CF5DA1">
      <w:pPr>
        <w:tabs>
          <w:tab w:val="left" w:pos="1590"/>
        </w:tabs>
        <w:suppressAutoHyphens w:val="0"/>
        <w:autoSpaceDE w:val="0"/>
        <w:spacing w:before="0" w:line="252" w:lineRule="auto"/>
        <w:rPr>
          <w:rFonts w:eastAsia="SimSun" w:cs="Tahoma"/>
          <w:szCs w:val="22"/>
          <w:lang w:val="el-GR"/>
        </w:rPr>
      </w:pPr>
      <w:r w:rsidRPr="0050601C">
        <w:rPr>
          <w:rFonts w:eastAsia="SimSun" w:cs="Tahoma"/>
          <w:szCs w:val="22"/>
          <w:lang w:val="el-GR"/>
        </w:rPr>
        <w:t xml:space="preserve">Ο χρόνος υλοποίησης του Έργου ορίζεται </w:t>
      </w:r>
      <w:r w:rsidR="00BD04BD">
        <w:rPr>
          <w:rFonts w:eastAsia="SimSun" w:cs="Tahoma"/>
          <w:szCs w:val="22"/>
          <w:lang w:val="el-GR"/>
        </w:rPr>
        <w:t>ως ακολούθως:</w:t>
      </w:r>
    </w:p>
    <w:p w14:paraId="2FE3EE31" w14:textId="66725B9E" w:rsidR="00CF5DA1" w:rsidRDefault="00BD04BD" w:rsidP="00CF5DA1">
      <w:pPr>
        <w:tabs>
          <w:tab w:val="left" w:pos="1590"/>
        </w:tabs>
        <w:suppressAutoHyphens w:val="0"/>
        <w:autoSpaceDE w:val="0"/>
        <w:spacing w:before="0" w:line="252" w:lineRule="auto"/>
        <w:rPr>
          <w:rFonts w:eastAsia="SimSun" w:cs="Tahoma"/>
          <w:szCs w:val="22"/>
          <w:lang w:val="el-GR"/>
        </w:rPr>
      </w:pPr>
      <w:r>
        <w:rPr>
          <w:rFonts w:eastAsia="SimSun" w:cs="Tahoma"/>
          <w:szCs w:val="22"/>
          <w:lang w:val="el-GR"/>
        </w:rPr>
        <w:t xml:space="preserve">Η συνολική διάρκεια της σύμβασης ορίζεται </w:t>
      </w:r>
      <w:r w:rsidR="00CF5DA1" w:rsidRPr="00AC6F84">
        <w:rPr>
          <w:rFonts w:eastAsia="SimSun" w:cs="Tahoma"/>
          <w:szCs w:val="22"/>
          <w:lang w:val="el-GR"/>
        </w:rPr>
        <w:t xml:space="preserve">σε </w:t>
      </w:r>
      <w:r w:rsidR="006024FC">
        <w:rPr>
          <w:rFonts w:eastAsia="SimSun" w:cs="Tahoma"/>
          <w:b/>
          <w:bCs/>
          <w:szCs w:val="22"/>
          <w:lang w:val="el-GR"/>
        </w:rPr>
        <w:t xml:space="preserve">δώδεκα </w:t>
      </w:r>
      <w:r w:rsidR="00CF5DA1" w:rsidRPr="00AC6F84">
        <w:rPr>
          <w:rFonts w:eastAsia="SimSun" w:cs="Tahoma"/>
          <w:szCs w:val="22"/>
          <w:lang w:val="el-GR"/>
        </w:rPr>
        <w:t>(</w:t>
      </w:r>
      <w:r w:rsidR="006024FC">
        <w:rPr>
          <w:rFonts w:eastAsia="SimSun" w:cs="Tahoma"/>
          <w:b/>
          <w:bCs/>
          <w:szCs w:val="22"/>
          <w:lang w:val="el-GR"/>
        </w:rPr>
        <w:t>12</w:t>
      </w:r>
      <w:r w:rsidR="00CF5DA1" w:rsidRPr="00AC6F84">
        <w:rPr>
          <w:rFonts w:eastAsia="SimSun" w:cs="Tahoma"/>
          <w:szCs w:val="22"/>
          <w:lang w:val="el-GR"/>
        </w:rPr>
        <w:t xml:space="preserve">) </w:t>
      </w:r>
      <w:r w:rsidR="00CF5DA1" w:rsidRPr="00AC6F84">
        <w:rPr>
          <w:rFonts w:eastAsia="SimSun" w:cs="Tahoma"/>
          <w:b/>
          <w:bCs/>
          <w:szCs w:val="22"/>
          <w:lang w:val="el-GR"/>
        </w:rPr>
        <w:t>μήνες</w:t>
      </w:r>
      <w:r w:rsidR="00CF5DA1" w:rsidRPr="00AC6F84">
        <w:rPr>
          <w:rFonts w:eastAsia="SimSun" w:cs="Tahoma"/>
          <w:szCs w:val="22"/>
          <w:lang w:val="el-GR"/>
        </w:rPr>
        <w:t xml:space="preserve"> από</w:t>
      </w:r>
      <w:r w:rsidR="00CF5DA1" w:rsidRPr="0050601C">
        <w:rPr>
          <w:rFonts w:eastAsia="SimSun" w:cs="Tahoma"/>
          <w:szCs w:val="22"/>
          <w:lang w:val="el-GR"/>
        </w:rPr>
        <w:t xml:space="preserve"> την υπογραφή της σύμβασης.</w:t>
      </w:r>
    </w:p>
    <w:p w14:paraId="2575B371" w14:textId="0E768216" w:rsidR="00931E87" w:rsidRDefault="00BD04BD" w:rsidP="00CF5DA1">
      <w:pPr>
        <w:tabs>
          <w:tab w:val="left" w:pos="1590"/>
        </w:tabs>
        <w:suppressAutoHyphens w:val="0"/>
        <w:autoSpaceDE w:val="0"/>
        <w:spacing w:before="0" w:line="252" w:lineRule="auto"/>
        <w:rPr>
          <w:rFonts w:eastAsia="SimSun" w:cs="Tahoma"/>
          <w:szCs w:val="22"/>
          <w:lang w:val="el-GR"/>
        </w:rPr>
      </w:pPr>
      <w:r>
        <w:rPr>
          <w:rFonts w:eastAsia="SimSun" w:cs="Tahoma"/>
          <w:szCs w:val="22"/>
          <w:lang w:val="el-GR"/>
        </w:rPr>
        <w:t>Τα χρονικά διαστήματα ισχύος των υπό προμήθεια πακέτων λογισμικού – αδειών αποτυπώνονται στον ακόλουθο πίνακα.</w:t>
      </w:r>
    </w:p>
    <w:p w14:paraId="393072CF" w14:textId="7FD879B8" w:rsidR="00931E87" w:rsidRDefault="00931E87" w:rsidP="00CF5DA1">
      <w:pPr>
        <w:tabs>
          <w:tab w:val="left" w:pos="1590"/>
        </w:tabs>
        <w:suppressAutoHyphens w:val="0"/>
        <w:autoSpaceDE w:val="0"/>
        <w:spacing w:before="0" w:line="252" w:lineRule="auto"/>
        <w:rPr>
          <w:rFonts w:eastAsia="SimSun" w:cs="Tahoma"/>
          <w:szCs w:val="22"/>
          <w:lang w:val="el-GR"/>
        </w:rPr>
      </w:pPr>
    </w:p>
    <w:p w14:paraId="76BA4A0A" w14:textId="77777777" w:rsidR="00993EA1" w:rsidRDefault="00993EA1" w:rsidP="00CF5DA1">
      <w:pPr>
        <w:tabs>
          <w:tab w:val="left" w:pos="1590"/>
        </w:tabs>
        <w:suppressAutoHyphens w:val="0"/>
        <w:autoSpaceDE w:val="0"/>
        <w:spacing w:before="0" w:line="252" w:lineRule="auto"/>
        <w:rPr>
          <w:rFonts w:eastAsia="SimSun" w:cs="Tahoma"/>
          <w:szCs w:val="22"/>
          <w:lang w:val="el-GR"/>
        </w:rPr>
      </w:pPr>
    </w:p>
    <w:p w14:paraId="67645A3F" w14:textId="77777777" w:rsidR="00993EA1" w:rsidRDefault="00993EA1" w:rsidP="00CF5DA1">
      <w:pPr>
        <w:tabs>
          <w:tab w:val="left" w:pos="1590"/>
        </w:tabs>
        <w:suppressAutoHyphens w:val="0"/>
        <w:autoSpaceDE w:val="0"/>
        <w:spacing w:before="0" w:line="252" w:lineRule="auto"/>
        <w:rPr>
          <w:rFonts w:eastAsia="SimSun" w:cs="Tahoma"/>
          <w:szCs w:val="22"/>
          <w:lang w:val="el-GR"/>
        </w:rPr>
      </w:pPr>
    </w:p>
    <w:p w14:paraId="79D9679F" w14:textId="17D7CE5A" w:rsidR="00BD04BD" w:rsidRPr="00921407" w:rsidRDefault="00921407" w:rsidP="00921407">
      <w:pPr>
        <w:tabs>
          <w:tab w:val="left" w:pos="1590"/>
        </w:tabs>
        <w:suppressAutoHyphens w:val="0"/>
        <w:autoSpaceDE w:val="0"/>
        <w:spacing w:before="0" w:line="252" w:lineRule="auto"/>
        <w:jc w:val="center"/>
        <w:rPr>
          <w:rFonts w:eastAsia="SimSun" w:cs="Tahoma"/>
          <w:b/>
          <w:bCs/>
          <w:sz w:val="18"/>
          <w:szCs w:val="18"/>
          <w:lang w:val="el-GR"/>
        </w:rPr>
      </w:pPr>
      <w:r w:rsidRPr="00921407">
        <w:rPr>
          <w:rFonts w:eastAsia="SimSun" w:cs="Tahoma"/>
          <w:b/>
          <w:bCs/>
          <w:sz w:val="18"/>
          <w:szCs w:val="18"/>
          <w:lang w:val="el-GR"/>
        </w:rPr>
        <w:t xml:space="preserve">Διάρκεια Ισχύος ανά κατηγορία αδείας λογισμικού </w:t>
      </w:r>
    </w:p>
    <w:p w14:paraId="35248FF2" w14:textId="77777777" w:rsidR="00921407" w:rsidRDefault="00921407" w:rsidP="00CF5DA1">
      <w:pPr>
        <w:tabs>
          <w:tab w:val="left" w:pos="1590"/>
        </w:tabs>
        <w:suppressAutoHyphens w:val="0"/>
        <w:autoSpaceDE w:val="0"/>
        <w:spacing w:before="0" w:line="252" w:lineRule="auto"/>
        <w:rPr>
          <w:rFonts w:eastAsia="SimSun" w:cs="Tahoma"/>
          <w:szCs w:val="22"/>
          <w:lang w:val="el-GR"/>
        </w:rPr>
      </w:pPr>
    </w:p>
    <w:p w14:paraId="219D6DFB" w14:textId="27BBBD07" w:rsidR="00C6400F" w:rsidRDefault="00BD04BD" w:rsidP="00CF5DA1">
      <w:pPr>
        <w:tabs>
          <w:tab w:val="left" w:pos="1590"/>
        </w:tabs>
        <w:suppressAutoHyphens w:val="0"/>
        <w:autoSpaceDE w:val="0"/>
        <w:spacing w:before="0" w:line="252" w:lineRule="auto"/>
        <w:rPr>
          <w:rFonts w:eastAsia="SimSun" w:cs="Tahoma"/>
          <w:lang w:val="el-GR"/>
        </w:rPr>
      </w:pPr>
      <w:r w:rsidRPr="3F31674B">
        <w:rPr>
          <w:rFonts w:eastAsia="SimSun" w:cs="Tahoma"/>
          <w:lang w:val="el-GR"/>
        </w:rPr>
        <w:t>Όλες οι άδειες θα έχουν κοινή ημερομηνία λήξης την 1</w:t>
      </w:r>
      <w:r w:rsidR="1D754284" w:rsidRPr="3F31674B">
        <w:rPr>
          <w:rFonts w:eastAsia="SimSun" w:cs="Tahoma"/>
          <w:lang w:val="el-GR"/>
        </w:rPr>
        <w:t>7</w:t>
      </w:r>
      <w:r w:rsidRPr="3F31674B">
        <w:rPr>
          <w:rFonts w:eastAsia="SimSun" w:cs="Tahoma"/>
          <w:vertAlign w:val="superscript"/>
          <w:lang w:val="el-GR"/>
        </w:rPr>
        <w:t>η</w:t>
      </w:r>
      <w:r w:rsidRPr="3F31674B">
        <w:rPr>
          <w:rFonts w:eastAsia="SimSun" w:cs="Tahoma"/>
          <w:lang w:val="el-GR"/>
        </w:rPr>
        <w:t xml:space="preserve"> Ιουλίου 202</w:t>
      </w:r>
      <w:r w:rsidR="1792DE42" w:rsidRPr="3F31674B">
        <w:rPr>
          <w:rFonts w:eastAsia="SimSun" w:cs="Tahoma"/>
          <w:lang w:val="el-GR"/>
        </w:rPr>
        <w:t>5</w:t>
      </w:r>
      <w:r w:rsidRPr="3F31674B">
        <w:rPr>
          <w:rFonts w:eastAsia="SimSun" w:cs="Tahoma"/>
          <w:lang w:val="el-GR"/>
        </w:rPr>
        <w:t>.</w:t>
      </w:r>
    </w:p>
    <w:tbl>
      <w:tblPr>
        <w:tblStyle w:val="aff1"/>
        <w:tblW w:w="0" w:type="auto"/>
        <w:jc w:val="center"/>
        <w:tblLook w:val="04A0" w:firstRow="1" w:lastRow="0" w:firstColumn="1" w:lastColumn="0" w:noHBand="0" w:noVBand="1"/>
      </w:tblPr>
      <w:tblGrid>
        <w:gridCol w:w="1305"/>
        <w:gridCol w:w="3515"/>
        <w:gridCol w:w="1300"/>
        <w:gridCol w:w="2958"/>
      </w:tblGrid>
      <w:tr w:rsidR="3F31674B" w:rsidRPr="00B2336E" w14:paraId="731E5680" w14:textId="77777777" w:rsidTr="3F31674B">
        <w:trPr>
          <w:trHeight w:val="300"/>
          <w:jc w:val="center"/>
        </w:trPr>
        <w:tc>
          <w:tcPr>
            <w:tcW w:w="1305" w:type="dxa"/>
            <w:vAlign w:val="center"/>
          </w:tcPr>
          <w:p w14:paraId="092CFD64" w14:textId="77777777" w:rsidR="3F31674B" w:rsidRDefault="3F31674B" w:rsidP="3F31674B">
            <w:pPr>
              <w:spacing w:before="0" w:line="276" w:lineRule="auto"/>
              <w:jc w:val="center"/>
              <w:rPr>
                <w:rFonts w:cs="Tahoma"/>
                <w:b/>
                <w:bCs/>
                <w:color w:val="000000" w:themeColor="text1"/>
                <w:sz w:val="18"/>
                <w:szCs w:val="18"/>
                <w:lang w:val="en-US"/>
              </w:rPr>
            </w:pPr>
            <w:r w:rsidRPr="3F31674B">
              <w:rPr>
                <w:rFonts w:cs="Tahoma"/>
                <w:b/>
                <w:bCs/>
                <w:color w:val="000000" w:themeColor="text1"/>
                <w:sz w:val="18"/>
                <w:szCs w:val="18"/>
                <w:lang w:val="el-GR"/>
              </w:rPr>
              <w:t>Α/Α</w:t>
            </w:r>
          </w:p>
        </w:tc>
        <w:tc>
          <w:tcPr>
            <w:tcW w:w="3515" w:type="dxa"/>
            <w:vAlign w:val="center"/>
          </w:tcPr>
          <w:p w14:paraId="10FC1FCA" w14:textId="77777777" w:rsidR="3F31674B" w:rsidRDefault="3F31674B" w:rsidP="3F31674B">
            <w:pPr>
              <w:spacing w:before="0" w:line="276" w:lineRule="auto"/>
              <w:jc w:val="center"/>
              <w:rPr>
                <w:rFonts w:cs="Tahoma"/>
                <w:b/>
                <w:bCs/>
                <w:color w:val="000000" w:themeColor="text1"/>
                <w:sz w:val="18"/>
                <w:szCs w:val="18"/>
                <w:lang w:val="en-US"/>
              </w:rPr>
            </w:pPr>
            <w:r w:rsidRPr="3F31674B">
              <w:rPr>
                <w:rFonts w:cs="Tahoma"/>
                <w:b/>
                <w:bCs/>
                <w:color w:val="000000" w:themeColor="text1"/>
                <w:sz w:val="18"/>
                <w:szCs w:val="18"/>
                <w:lang w:val="el-GR"/>
              </w:rPr>
              <w:t>Προϊόν</w:t>
            </w:r>
          </w:p>
        </w:tc>
        <w:tc>
          <w:tcPr>
            <w:tcW w:w="1300" w:type="dxa"/>
            <w:vAlign w:val="center"/>
          </w:tcPr>
          <w:p w14:paraId="0D4E3612" w14:textId="77777777" w:rsidR="3F31674B" w:rsidRDefault="3F31674B" w:rsidP="3F31674B">
            <w:pPr>
              <w:spacing w:before="0" w:line="276" w:lineRule="auto"/>
              <w:jc w:val="center"/>
              <w:rPr>
                <w:rFonts w:cs="Tahoma"/>
                <w:b/>
                <w:bCs/>
                <w:color w:val="000000" w:themeColor="text1"/>
                <w:sz w:val="18"/>
                <w:szCs w:val="18"/>
                <w:lang w:val="el-GR"/>
              </w:rPr>
            </w:pPr>
            <w:r w:rsidRPr="3F31674B">
              <w:rPr>
                <w:rFonts w:cs="Tahoma"/>
                <w:b/>
                <w:bCs/>
                <w:color w:val="000000" w:themeColor="text1"/>
                <w:sz w:val="18"/>
                <w:szCs w:val="18"/>
                <w:lang w:val="el-GR"/>
              </w:rPr>
              <w:t>Συνολικός Αριθμός Αδειών</w:t>
            </w:r>
          </w:p>
        </w:tc>
        <w:tc>
          <w:tcPr>
            <w:tcW w:w="2958" w:type="dxa"/>
            <w:vAlign w:val="center"/>
          </w:tcPr>
          <w:p w14:paraId="786CC9A1" w14:textId="77777777" w:rsidR="3F31674B" w:rsidRDefault="3F31674B" w:rsidP="3F31674B">
            <w:pPr>
              <w:spacing w:before="0" w:line="276" w:lineRule="auto"/>
              <w:jc w:val="center"/>
              <w:rPr>
                <w:rFonts w:cs="Tahoma"/>
                <w:b/>
                <w:bCs/>
                <w:color w:val="000000" w:themeColor="text1"/>
                <w:sz w:val="18"/>
                <w:szCs w:val="18"/>
                <w:lang w:val="el-GR"/>
              </w:rPr>
            </w:pPr>
            <w:r w:rsidRPr="3F31674B">
              <w:rPr>
                <w:rFonts w:cs="Tahoma"/>
                <w:b/>
                <w:bCs/>
                <w:color w:val="000000" w:themeColor="text1"/>
                <w:sz w:val="18"/>
                <w:szCs w:val="18"/>
                <w:lang w:val="el-GR"/>
              </w:rPr>
              <w:t>Διάρκεια Ισχύος Αδειών</w:t>
            </w:r>
          </w:p>
          <w:p w14:paraId="16E75636" w14:textId="77777777" w:rsidR="3F31674B" w:rsidRDefault="3F31674B" w:rsidP="3F31674B">
            <w:pPr>
              <w:spacing w:before="0" w:line="276" w:lineRule="auto"/>
              <w:jc w:val="center"/>
              <w:rPr>
                <w:rFonts w:cs="Tahoma"/>
                <w:b/>
                <w:bCs/>
                <w:color w:val="000000" w:themeColor="text1"/>
                <w:sz w:val="18"/>
                <w:szCs w:val="18"/>
                <w:lang w:val="el-GR"/>
              </w:rPr>
            </w:pPr>
            <w:r w:rsidRPr="3F31674B">
              <w:rPr>
                <w:rFonts w:cs="Tahoma"/>
                <w:b/>
                <w:bCs/>
                <w:color w:val="000000" w:themeColor="text1"/>
                <w:sz w:val="18"/>
                <w:szCs w:val="18"/>
                <w:lang w:val="el-GR"/>
              </w:rPr>
              <w:t>Από - Έως</w:t>
            </w:r>
          </w:p>
        </w:tc>
      </w:tr>
      <w:tr w:rsidR="3F31674B" w14:paraId="5956C813" w14:textId="77777777" w:rsidTr="3F31674B">
        <w:trPr>
          <w:trHeight w:val="300"/>
          <w:jc w:val="center"/>
        </w:trPr>
        <w:tc>
          <w:tcPr>
            <w:tcW w:w="1305" w:type="dxa"/>
            <w:vAlign w:val="center"/>
          </w:tcPr>
          <w:p w14:paraId="77772CB3" w14:textId="4323561D"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w:t>
            </w:r>
          </w:p>
        </w:tc>
        <w:tc>
          <w:tcPr>
            <w:tcW w:w="3515" w:type="dxa"/>
            <w:vAlign w:val="center"/>
          </w:tcPr>
          <w:p w14:paraId="0EEDE29B" w14:textId="77777777"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Microsoft Defender for Office 365 (Plan 2)</w:t>
            </w:r>
          </w:p>
        </w:tc>
        <w:tc>
          <w:tcPr>
            <w:tcW w:w="1300" w:type="dxa"/>
            <w:vAlign w:val="center"/>
          </w:tcPr>
          <w:p w14:paraId="1D55DFCE" w14:textId="7A125DBB"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w:t>
            </w:r>
          </w:p>
        </w:tc>
        <w:tc>
          <w:tcPr>
            <w:tcW w:w="2958" w:type="dxa"/>
            <w:vAlign w:val="center"/>
          </w:tcPr>
          <w:p w14:paraId="79F17CC6" w14:textId="7839766C"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r>
      <w:tr w:rsidR="3F31674B" w14:paraId="7C0D875A" w14:textId="77777777" w:rsidTr="3F31674B">
        <w:trPr>
          <w:trHeight w:val="300"/>
          <w:jc w:val="center"/>
        </w:trPr>
        <w:tc>
          <w:tcPr>
            <w:tcW w:w="1305" w:type="dxa"/>
            <w:vAlign w:val="center"/>
          </w:tcPr>
          <w:p w14:paraId="7D7B57AE" w14:textId="743C8D78"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2</w:t>
            </w:r>
          </w:p>
        </w:tc>
        <w:tc>
          <w:tcPr>
            <w:tcW w:w="3515" w:type="dxa"/>
            <w:vAlign w:val="center"/>
          </w:tcPr>
          <w:p w14:paraId="3F09AEFE" w14:textId="77777777"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Exchange Online (Plan 1)</w:t>
            </w:r>
          </w:p>
        </w:tc>
        <w:tc>
          <w:tcPr>
            <w:tcW w:w="1300" w:type="dxa"/>
            <w:vAlign w:val="center"/>
          </w:tcPr>
          <w:p w14:paraId="4C11CE77" w14:textId="160D3C61"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90</w:t>
            </w:r>
          </w:p>
        </w:tc>
        <w:tc>
          <w:tcPr>
            <w:tcW w:w="2958" w:type="dxa"/>
          </w:tcPr>
          <w:p w14:paraId="102668D7" w14:textId="019C9B17"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r>
      <w:tr w:rsidR="3F31674B" w14:paraId="134321ED" w14:textId="77777777" w:rsidTr="3F31674B">
        <w:trPr>
          <w:trHeight w:val="300"/>
          <w:jc w:val="center"/>
        </w:trPr>
        <w:tc>
          <w:tcPr>
            <w:tcW w:w="1305" w:type="dxa"/>
            <w:vAlign w:val="center"/>
          </w:tcPr>
          <w:p w14:paraId="73196325" w14:textId="37A80A38"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3</w:t>
            </w:r>
          </w:p>
        </w:tc>
        <w:tc>
          <w:tcPr>
            <w:tcW w:w="3515" w:type="dxa"/>
            <w:vAlign w:val="center"/>
          </w:tcPr>
          <w:p w14:paraId="02A75BC0" w14:textId="163EA73B"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Exchange Online (Plan 2)</w:t>
            </w:r>
          </w:p>
        </w:tc>
        <w:tc>
          <w:tcPr>
            <w:tcW w:w="1300" w:type="dxa"/>
            <w:vAlign w:val="center"/>
          </w:tcPr>
          <w:p w14:paraId="736D30CF" w14:textId="6CDC6215"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10</w:t>
            </w:r>
          </w:p>
        </w:tc>
        <w:tc>
          <w:tcPr>
            <w:tcW w:w="2958" w:type="dxa"/>
          </w:tcPr>
          <w:p w14:paraId="15BA8353" w14:textId="4BEF554B"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r>
      <w:tr w:rsidR="3F31674B" w14:paraId="3AD5D01B" w14:textId="77777777" w:rsidTr="3F31674B">
        <w:trPr>
          <w:trHeight w:val="300"/>
          <w:jc w:val="center"/>
        </w:trPr>
        <w:tc>
          <w:tcPr>
            <w:tcW w:w="1305" w:type="dxa"/>
            <w:vAlign w:val="center"/>
          </w:tcPr>
          <w:p w14:paraId="19452584" w14:textId="4FD8ADB0"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4</w:t>
            </w:r>
          </w:p>
        </w:tc>
        <w:tc>
          <w:tcPr>
            <w:tcW w:w="3515" w:type="dxa"/>
            <w:vAlign w:val="center"/>
          </w:tcPr>
          <w:p w14:paraId="7F1D94E0" w14:textId="77777777"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Microsoft Defender for Office 365 (Plan 1)</w:t>
            </w:r>
          </w:p>
        </w:tc>
        <w:tc>
          <w:tcPr>
            <w:tcW w:w="1300" w:type="dxa"/>
            <w:vAlign w:val="center"/>
          </w:tcPr>
          <w:p w14:paraId="32AE533E" w14:textId="4C26EC45"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100</w:t>
            </w:r>
          </w:p>
        </w:tc>
        <w:tc>
          <w:tcPr>
            <w:tcW w:w="2958" w:type="dxa"/>
          </w:tcPr>
          <w:p w14:paraId="65457122" w14:textId="5E31B270"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r>
      <w:tr w:rsidR="3F31674B" w14:paraId="0785125C" w14:textId="77777777" w:rsidTr="3F31674B">
        <w:trPr>
          <w:trHeight w:val="300"/>
          <w:jc w:val="center"/>
        </w:trPr>
        <w:tc>
          <w:tcPr>
            <w:tcW w:w="1305" w:type="dxa"/>
            <w:vAlign w:val="center"/>
          </w:tcPr>
          <w:p w14:paraId="099DA3B8" w14:textId="071249F6"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5</w:t>
            </w:r>
          </w:p>
        </w:tc>
        <w:tc>
          <w:tcPr>
            <w:tcW w:w="3515" w:type="dxa"/>
            <w:vAlign w:val="center"/>
          </w:tcPr>
          <w:p w14:paraId="7565BC61" w14:textId="60AD2E39"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Microsoft 365 Business Premium</w:t>
            </w:r>
          </w:p>
        </w:tc>
        <w:tc>
          <w:tcPr>
            <w:tcW w:w="1300" w:type="dxa"/>
            <w:vAlign w:val="center"/>
          </w:tcPr>
          <w:p w14:paraId="1E823A58" w14:textId="1BB57639"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l-GR"/>
              </w:rPr>
              <w:t>260</w:t>
            </w:r>
          </w:p>
        </w:tc>
        <w:tc>
          <w:tcPr>
            <w:tcW w:w="2958" w:type="dxa"/>
          </w:tcPr>
          <w:p w14:paraId="06EF9D11" w14:textId="36F878A4"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r>
      <w:tr w:rsidR="3F31674B" w14:paraId="098D014C" w14:textId="77777777" w:rsidTr="3F31674B">
        <w:trPr>
          <w:trHeight w:val="300"/>
          <w:jc w:val="center"/>
        </w:trPr>
        <w:tc>
          <w:tcPr>
            <w:tcW w:w="1305" w:type="dxa"/>
            <w:vAlign w:val="center"/>
          </w:tcPr>
          <w:p w14:paraId="4F7C7B54" w14:textId="59D7C7C5"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6</w:t>
            </w:r>
          </w:p>
        </w:tc>
        <w:tc>
          <w:tcPr>
            <w:tcW w:w="3515" w:type="dxa"/>
            <w:vAlign w:val="center"/>
          </w:tcPr>
          <w:p w14:paraId="37DFDB9F" w14:textId="01E96EBC"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Office 365 E3</w:t>
            </w:r>
          </w:p>
        </w:tc>
        <w:tc>
          <w:tcPr>
            <w:tcW w:w="1300" w:type="dxa"/>
            <w:vAlign w:val="center"/>
          </w:tcPr>
          <w:p w14:paraId="4D5237BE" w14:textId="5152414F"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2</w:t>
            </w:r>
          </w:p>
        </w:tc>
        <w:tc>
          <w:tcPr>
            <w:tcW w:w="2958" w:type="dxa"/>
          </w:tcPr>
          <w:p w14:paraId="79AF5ACF" w14:textId="70EE91DF"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r>
      <w:tr w:rsidR="3F31674B" w14:paraId="3D808C71" w14:textId="77777777" w:rsidTr="3F31674B">
        <w:trPr>
          <w:trHeight w:val="300"/>
          <w:jc w:val="center"/>
        </w:trPr>
        <w:tc>
          <w:tcPr>
            <w:tcW w:w="1305" w:type="dxa"/>
            <w:vAlign w:val="center"/>
          </w:tcPr>
          <w:p w14:paraId="3F362866" w14:textId="19779556"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7</w:t>
            </w:r>
          </w:p>
        </w:tc>
        <w:tc>
          <w:tcPr>
            <w:tcW w:w="3515" w:type="dxa"/>
            <w:vAlign w:val="center"/>
          </w:tcPr>
          <w:p w14:paraId="764F10A0" w14:textId="0B5F08A2"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Power BI Premium Per User</w:t>
            </w:r>
          </w:p>
        </w:tc>
        <w:tc>
          <w:tcPr>
            <w:tcW w:w="1300" w:type="dxa"/>
            <w:vAlign w:val="center"/>
          </w:tcPr>
          <w:p w14:paraId="07110732" w14:textId="2E390AE9"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4</w:t>
            </w:r>
          </w:p>
        </w:tc>
        <w:tc>
          <w:tcPr>
            <w:tcW w:w="2958" w:type="dxa"/>
          </w:tcPr>
          <w:p w14:paraId="10195477" w14:textId="033501AD"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r>
      <w:tr w:rsidR="3F31674B" w14:paraId="283B121E" w14:textId="77777777" w:rsidTr="3F31674B">
        <w:trPr>
          <w:trHeight w:val="300"/>
          <w:jc w:val="center"/>
        </w:trPr>
        <w:tc>
          <w:tcPr>
            <w:tcW w:w="1305" w:type="dxa"/>
            <w:vAlign w:val="center"/>
          </w:tcPr>
          <w:p w14:paraId="0517EA23" w14:textId="369F1159"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8</w:t>
            </w:r>
          </w:p>
        </w:tc>
        <w:tc>
          <w:tcPr>
            <w:tcW w:w="3515" w:type="dxa"/>
            <w:vAlign w:val="center"/>
          </w:tcPr>
          <w:p w14:paraId="4886EA26" w14:textId="238DEC64"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Power BI Pro</w:t>
            </w:r>
          </w:p>
        </w:tc>
        <w:tc>
          <w:tcPr>
            <w:tcW w:w="1300" w:type="dxa"/>
            <w:vAlign w:val="center"/>
          </w:tcPr>
          <w:p w14:paraId="68C86550" w14:textId="33B05AB4"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45</w:t>
            </w:r>
          </w:p>
        </w:tc>
        <w:tc>
          <w:tcPr>
            <w:tcW w:w="2958" w:type="dxa"/>
          </w:tcPr>
          <w:p w14:paraId="1812B470" w14:textId="5A1A55C1"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r>
      <w:tr w:rsidR="3F31674B" w14:paraId="44B36052" w14:textId="77777777" w:rsidTr="3F31674B">
        <w:trPr>
          <w:trHeight w:val="300"/>
          <w:jc w:val="center"/>
        </w:trPr>
        <w:tc>
          <w:tcPr>
            <w:tcW w:w="1305" w:type="dxa"/>
            <w:vAlign w:val="center"/>
          </w:tcPr>
          <w:p w14:paraId="00A26ABB" w14:textId="56146A95"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lastRenderedPageBreak/>
              <w:t>9</w:t>
            </w:r>
          </w:p>
        </w:tc>
        <w:tc>
          <w:tcPr>
            <w:tcW w:w="3515" w:type="dxa"/>
            <w:vAlign w:val="center"/>
          </w:tcPr>
          <w:p w14:paraId="47B76F49" w14:textId="79E82CAC"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Dataverse Database Capacity add-on in GB</w:t>
            </w:r>
          </w:p>
        </w:tc>
        <w:tc>
          <w:tcPr>
            <w:tcW w:w="1300" w:type="dxa"/>
            <w:vAlign w:val="center"/>
          </w:tcPr>
          <w:p w14:paraId="104D53FC" w14:textId="0253BD63"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15</w:t>
            </w:r>
          </w:p>
        </w:tc>
        <w:tc>
          <w:tcPr>
            <w:tcW w:w="2958" w:type="dxa"/>
          </w:tcPr>
          <w:p w14:paraId="693EB7C6" w14:textId="09C3E6A8"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r>
      <w:tr w:rsidR="3F31674B" w14:paraId="488F7E78" w14:textId="77777777" w:rsidTr="3F31674B">
        <w:trPr>
          <w:trHeight w:val="300"/>
          <w:jc w:val="center"/>
        </w:trPr>
        <w:tc>
          <w:tcPr>
            <w:tcW w:w="1305" w:type="dxa"/>
            <w:vAlign w:val="center"/>
          </w:tcPr>
          <w:p w14:paraId="4F45E447" w14:textId="47679AA3"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10</w:t>
            </w:r>
          </w:p>
        </w:tc>
        <w:tc>
          <w:tcPr>
            <w:tcW w:w="3515" w:type="dxa"/>
            <w:vAlign w:val="center"/>
          </w:tcPr>
          <w:p w14:paraId="0B45FE67" w14:textId="55B30A5F"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Dataverse fILE Capacity add-on</w:t>
            </w:r>
          </w:p>
        </w:tc>
        <w:tc>
          <w:tcPr>
            <w:tcW w:w="1300" w:type="dxa"/>
            <w:vAlign w:val="center"/>
          </w:tcPr>
          <w:p w14:paraId="3AB63D0D" w14:textId="599AF4DF"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350</w:t>
            </w:r>
          </w:p>
        </w:tc>
        <w:tc>
          <w:tcPr>
            <w:tcW w:w="2958" w:type="dxa"/>
          </w:tcPr>
          <w:p w14:paraId="3F2ACD04" w14:textId="3B746B96"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r>
      <w:tr w:rsidR="3F31674B" w14:paraId="73E6AD02" w14:textId="77777777" w:rsidTr="3F31674B">
        <w:trPr>
          <w:trHeight w:val="300"/>
          <w:jc w:val="center"/>
        </w:trPr>
        <w:tc>
          <w:tcPr>
            <w:tcW w:w="1305" w:type="dxa"/>
            <w:vAlign w:val="center"/>
          </w:tcPr>
          <w:p w14:paraId="4164ED0A" w14:textId="758C2478"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11</w:t>
            </w:r>
          </w:p>
        </w:tc>
        <w:tc>
          <w:tcPr>
            <w:tcW w:w="3515" w:type="dxa"/>
            <w:vAlign w:val="center"/>
          </w:tcPr>
          <w:p w14:paraId="5F2C1E69" w14:textId="1BCFF7B3"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Dataverse Log Capacity add-on</w:t>
            </w:r>
          </w:p>
        </w:tc>
        <w:tc>
          <w:tcPr>
            <w:tcW w:w="1300" w:type="dxa"/>
            <w:vAlign w:val="center"/>
          </w:tcPr>
          <w:p w14:paraId="65B22ACC" w14:textId="28B0E721" w:rsidR="3F31674B" w:rsidRDefault="3F31674B"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5</w:t>
            </w:r>
          </w:p>
        </w:tc>
        <w:tc>
          <w:tcPr>
            <w:tcW w:w="2958" w:type="dxa"/>
          </w:tcPr>
          <w:p w14:paraId="734C19D7" w14:textId="7C5027F0" w:rsidR="3F31674B" w:rsidRDefault="3F31674B"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r>
    </w:tbl>
    <w:p w14:paraId="2B4ECA52" w14:textId="4605AAC7" w:rsidR="00C6400F" w:rsidRDefault="00C6400F" w:rsidP="00CF5DA1">
      <w:pPr>
        <w:tabs>
          <w:tab w:val="left" w:pos="1590"/>
        </w:tabs>
        <w:suppressAutoHyphens w:val="0"/>
        <w:autoSpaceDE w:val="0"/>
        <w:spacing w:before="0" w:line="252" w:lineRule="auto"/>
        <w:rPr>
          <w:rFonts w:eastAsia="SimSun" w:cs="Tahoma"/>
          <w:lang w:val="el-GR"/>
        </w:rPr>
      </w:pPr>
    </w:p>
    <w:p w14:paraId="292B2D1B" w14:textId="05F28345" w:rsidR="000F1678" w:rsidRDefault="000F1678" w:rsidP="00CF5DA1">
      <w:pPr>
        <w:tabs>
          <w:tab w:val="left" w:pos="1590"/>
        </w:tabs>
        <w:suppressAutoHyphens w:val="0"/>
        <w:autoSpaceDE w:val="0"/>
        <w:spacing w:before="0" w:line="252" w:lineRule="auto"/>
        <w:rPr>
          <w:rFonts w:eastAsia="SimSun" w:cs="Tahoma"/>
          <w:lang w:val="el-GR"/>
        </w:rPr>
      </w:pPr>
      <w:r w:rsidRPr="3F31674B">
        <w:rPr>
          <w:rFonts w:eastAsia="SimSun" w:cs="Tahoma"/>
          <w:lang w:val="el-GR"/>
        </w:rPr>
        <w:t>Οι υπηρεσίες υποστήριξης λογισμικού θα παρέχονται για ένα έτος (18/07/202</w:t>
      </w:r>
      <w:r w:rsidR="6E433B9C" w:rsidRPr="3F31674B">
        <w:rPr>
          <w:rFonts w:eastAsia="SimSun" w:cs="Tahoma"/>
          <w:lang w:val="el-GR"/>
        </w:rPr>
        <w:t>4</w:t>
      </w:r>
      <w:r w:rsidRPr="3F31674B">
        <w:rPr>
          <w:rFonts w:eastAsia="SimSun" w:cs="Tahoma"/>
          <w:lang w:val="el-GR"/>
        </w:rPr>
        <w:t xml:space="preserve"> – 1</w:t>
      </w:r>
      <w:r w:rsidR="00FD3263" w:rsidRPr="3F31674B">
        <w:rPr>
          <w:rFonts w:eastAsia="SimSun" w:cs="Tahoma"/>
          <w:lang w:val="el-GR"/>
        </w:rPr>
        <w:t>7</w:t>
      </w:r>
      <w:r w:rsidRPr="3F31674B">
        <w:rPr>
          <w:rFonts w:eastAsia="SimSun" w:cs="Tahoma"/>
          <w:lang w:val="el-GR"/>
        </w:rPr>
        <w:t>/07/202</w:t>
      </w:r>
      <w:r w:rsidR="73CA9F56" w:rsidRPr="3F31674B">
        <w:rPr>
          <w:rFonts w:eastAsia="SimSun" w:cs="Tahoma"/>
          <w:lang w:val="el-GR"/>
        </w:rPr>
        <w:t>5</w:t>
      </w:r>
      <w:r w:rsidRPr="3F31674B">
        <w:rPr>
          <w:rFonts w:eastAsia="SimSun" w:cs="Tahoma"/>
          <w:lang w:val="el-GR"/>
        </w:rPr>
        <w:t xml:space="preserve">) μέχρι την ανάλωσή τους και </w:t>
      </w:r>
      <w:r w:rsidR="00EE0BD7" w:rsidRPr="3F31674B">
        <w:rPr>
          <w:rFonts w:eastAsia="SimSun" w:cs="Tahoma"/>
          <w:lang w:val="el-GR"/>
        </w:rPr>
        <w:t>έως τη λήξη το</w:t>
      </w:r>
      <w:r w:rsidR="00035674" w:rsidRPr="3F31674B">
        <w:rPr>
          <w:rFonts w:eastAsia="SimSun" w:cs="Tahoma"/>
          <w:lang w:val="el-GR"/>
        </w:rPr>
        <w:t>υ έργου.</w:t>
      </w:r>
    </w:p>
    <w:tbl>
      <w:tblPr>
        <w:tblStyle w:val="aff1"/>
        <w:tblW w:w="9503" w:type="dxa"/>
        <w:jc w:val="center"/>
        <w:tblLook w:val="04A0" w:firstRow="1" w:lastRow="0" w:firstColumn="1" w:lastColumn="0" w:noHBand="0" w:noVBand="1"/>
      </w:tblPr>
      <w:tblGrid>
        <w:gridCol w:w="567"/>
        <w:gridCol w:w="3138"/>
        <w:gridCol w:w="1682"/>
        <w:gridCol w:w="4116"/>
      </w:tblGrid>
      <w:tr w:rsidR="000F1678" w:rsidRPr="000F1678" w14:paraId="42767FDC" w14:textId="77777777" w:rsidTr="3F31674B">
        <w:trPr>
          <w:jc w:val="center"/>
        </w:trPr>
        <w:tc>
          <w:tcPr>
            <w:tcW w:w="567" w:type="dxa"/>
            <w:vAlign w:val="center"/>
          </w:tcPr>
          <w:p w14:paraId="16D4D98E" w14:textId="77777777" w:rsidR="000F1678" w:rsidRPr="000F1678" w:rsidRDefault="000F1678" w:rsidP="000F1678">
            <w:pPr>
              <w:tabs>
                <w:tab w:val="left" w:pos="1590"/>
              </w:tabs>
              <w:suppressAutoHyphens w:val="0"/>
              <w:autoSpaceDE w:val="0"/>
              <w:spacing w:before="0" w:line="252" w:lineRule="auto"/>
              <w:jc w:val="center"/>
              <w:rPr>
                <w:rFonts w:eastAsia="SimSun" w:cs="Tahoma"/>
                <w:b/>
                <w:bCs/>
                <w:sz w:val="18"/>
                <w:szCs w:val="18"/>
                <w:lang w:val="el-GR"/>
              </w:rPr>
            </w:pPr>
            <w:r w:rsidRPr="000F1678">
              <w:rPr>
                <w:rFonts w:eastAsia="SimSun" w:cs="Tahoma"/>
                <w:b/>
                <w:bCs/>
                <w:sz w:val="18"/>
                <w:szCs w:val="18"/>
                <w:lang w:val="el-GR"/>
              </w:rPr>
              <w:t>Α/Α</w:t>
            </w:r>
          </w:p>
        </w:tc>
        <w:tc>
          <w:tcPr>
            <w:tcW w:w="3138" w:type="dxa"/>
            <w:vAlign w:val="center"/>
          </w:tcPr>
          <w:p w14:paraId="7EAAD767" w14:textId="70770789" w:rsidR="000F1678" w:rsidRPr="000F1678" w:rsidRDefault="000F1678" w:rsidP="000F1678">
            <w:pPr>
              <w:tabs>
                <w:tab w:val="left" w:pos="1590"/>
              </w:tabs>
              <w:suppressAutoHyphens w:val="0"/>
              <w:autoSpaceDE w:val="0"/>
              <w:spacing w:before="0" w:line="252" w:lineRule="auto"/>
              <w:jc w:val="center"/>
              <w:rPr>
                <w:rFonts w:eastAsia="SimSun" w:cs="Tahoma"/>
                <w:b/>
                <w:bCs/>
                <w:sz w:val="18"/>
                <w:szCs w:val="18"/>
                <w:lang w:val="el-GR"/>
              </w:rPr>
            </w:pPr>
            <w:r w:rsidRPr="000F1678">
              <w:rPr>
                <w:rFonts w:eastAsia="SimSun" w:cs="Tahoma"/>
                <w:b/>
                <w:bCs/>
                <w:sz w:val="18"/>
                <w:szCs w:val="18"/>
                <w:lang w:val="el-GR"/>
              </w:rPr>
              <w:t>Υπηρεσίες Υποστήριξης</w:t>
            </w:r>
          </w:p>
        </w:tc>
        <w:tc>
          <w:tcPr>
            <w:tcW w:w="1682" w:type="dxa"/>
            <w:vAlign w:val="center"/>
          </w:tcPr>
          <w:p w14:paraId="7B167ACF" w14:textId="77777777" w:rsidR="000F1678" w:rsidRPr="000F1678" w:rsidRDefault="000F1678" w:rsidP="000F1678">
            <w:pPr>
              <w:tabs>
                <w:tab w:val="left" w:pos="1590"/>
              </w:tabs>
              <w:suppressAutoHyphens w:val="0"/>
              <w:autoSpaceDE w:val="0"/>
              <w:spacing w:before="0" w:line="252" w:lineRule="auto"/>
              <w:jc w:val="center"/>
              <w:rPr>
                <w:rFonts w:eastAsia="SimSun" w:cs="Tahoma"/>
                <w:b/>
                <w:bCs/>
                <w:sz w:val="18"/>
                <w:szCs w:val="18"/>
                <w:lang w:val="el-GR"/>
              </w:rPr>
            </w:pPr>
            <w:r w:rsidRPr="000F1678">
              <w:rPr>
                <w:rFonts w:eastAsia="SimSun" w:cs="Tahoma"/>
                <w:b/>
                <w:bCs/>
                <w:sz w:val="18"/>
                <w:szCs w:val="18"/>
                <w:lang w:val="el-GR"/>
              </w:rPr>
              <w:t>Αριθμός Ανθρωποωρών</w:t>
            </w:r>
          </w:p>
        </w:tc>
        <w:tc>
          <w:tcPr>
            <w:tcW w:w="4116" w:type="dxa"/>
            <w:vAlign w:val="center"/>
          </w:tcPr>
          <w:p w14:paraId="287242B9" w14:textId="4B05BE6B" w:rsidR="000F1678" w:rsidRPr="000F1678" w:rsidRDefault="000F1678" w:rsidP="000F1678">
            <w:pPr>
              <w:tabs>
                <w:tab w:val="left" w:pos="1590"/>
              </w:tabs>
              <w:suppressAutoHyphens w:val="0"/>
              <w:autoSpaceDE w:val="0"/>
              <w:spacing w:before="0" w:line="252" w:lineRule="auto"/>
              <w:jc w:val="center"/>
              <w:rPr>
                <w:rFonts w:eastAsia="SimSun" w:cs="Tahoma"/>
                <w:b/>
                <w:bCs/>
                <w:sz w:val="18"/>
                <w:szCs w:val="18"/>
                <w:lang w:val="en-US"/>
              </w:rPr>
            </w:pPr>
            <w:r w:rsidRPr="000F1678">
              <w:rPr>
                <w:rFonts w:eastAsia="SimSun" w:cs="Tahoma"/>
                <w:b/>
                <w:bCs/>
                <w:sz w:val="18"/>
                <w:szCs w:val="18"/>
                <w:lang w:val="el-GR"/>
              </w:rPr>
              <w:t>Χρόνος Παροχής Υπηρεσιών</w:t>
            </w:r>
          </w:p>
        </w:tc>
      </w:tr>
      <w:tr w:rsidR="000F1678" w:rsidRPr="00BD1246" w14:paraId="188B5995" w14:textId="77777777" w:rsidTr="3F31674B">
        <w:trPr>
          <w:jc w:val="center"/>
        </w:trPr>
        <w:tc>
          <w:tcPr>
            <w:tcW w:w="567" w:type="dxa"/>
            <w:vAlign w:val="center"/>
          </w:tcPr>
          <w:p w14:paraId="5713EDCB" w14:textId="77777777" w:rsidR="000F1678" w:rsidRPr="000F1678" w:rsidRDefault="000F1678" w:rsidP="000F1678">
            <w:pPr>
              <w:tabs>
                <w:tab w:val="left" w:pos="1590"/>
              </w:tabs>
              <w:suppressAutoHyphens w:val="0"/>
              <w:autoSpaceDE w:val="0"/>
              <w:spacing w:before="0" w:line="252" w:lineRule="auto"/>
              <w:jc w:val="center"/>
              <w:rPr>
                <w:rFonts w:eastAsia="SimSun" w:cs="Tahoma"/>
                <w:sz w:val="18"/>
                <w:szCs w:val="18"/>
                <w:lang w:val="el-GR"/>
              </w:rPr>
            </w:pPr>
            <w:r w:rsidRPr="000F1678">
              <w:rPr>
                <w:rFonts w:eastAsia="SimSun" w:cs="Tahoma"/>
                <w:sz w:val="18"/>
                <w:szCs w:val="18"/>
                <w:lang w:val="el-GR"/>
              </w:rPr>
              <w:t>1</w:t>
            </w:r>
          </w:p>
        </w:tc>
        <w:tc>
          <w:tcPr>
            <w:tcW w:w="3138" w:type="dxa"/>
            <w:vAlign w:val="center"/>
          </w:tcPr>
          <w:p w14:paraId="32965A8A" w14:textId="77777777" w:rsidR="000F1678" w:rsidRPr="000F1678" w:rsidRDefault="000F1678" w:rsidP="000F1678">
            <w:pPr>
              <w:tabs>
                <w:tab w:val="left" w:pos="1590"/>
              </w:tabs>
              <w:suppressAutoHyphens w:val="0"/>
              <w:autoSpaceDE w:val="0"/>
              <w:spacing w:before="0" w:line="252" w:lineRule="auto"/>
              <w:jc w:val="center"/>
              <w:rPr>
                <w:rFonts w:eastAsia="SimSun" w:cs="Tahoma"/>
                <w:bCs/>
                <w:sz w:val="18"/>
                <w:szCs w:val="18"/>
                <w:lang w:val="el-GR"/>
              </w:rPr>
            </w:pPr>
            <w:r w:rsidRPr="000F1678">
              <w:rPr>
                <w:rFonts w:eastAsia="SimSun" w:cs="Tahoma"/>
                <w:bCs/>
                <w:sz w:val="18"/>
                <w:szCs w:val="18"/>
                <w:lang w:val="el-GR"/>
              </w:rPr>
              <w:t xml:space="preserve">Υπηρεσίες Υποστήριξης Λογισμικού στο </w:t>
            </w:r>
            <w:r w:rsidRPr="000F1678">
              <w:rPr>
                <w:rFonts w:eastAsia="SimSun" w:cs="Tahoma"/>
                <w:bCs/>
                <w:sz w:val="18"/>
                <w:szCs w:val="18"/>
                <w:lang w:val="en-US"/>
              </w:rPr>
              <w:t>Office</w:t>
            </w:r>
            <w:r w:rsidRPr="000F1678">
              <w:rPr>
                <w:rFonts w:eastAsia="SimSun" w:cs="Tahoma"/>
                <w:bCs/>
                <w:sz w:val="18"/>
                <w:szCs w:val="18"/>
                <w:lang w:val="el-GR"/>
              </w:rPr>
              <w:t xml:space="preserve"> 365.</w:t>
            </w:r>
          </w:p>
        </w:tc>
        <w:tc>
          <w:tcPr>
            <w:tcW w:w="1682" w:type="dxa"/>
            <w:vAlign w:val="center"/>
          </w:tcPr>
          <w:p w14:paraId="4D1C3926" w14:textId="77777777" w:rsidR="000F1678" w:rsidRPr="000F1678" w:rsidRDefault="000F1678" w:rsidP="000F1678">
            <w:pPr>
              <w:tabs>
                <w:tab w:val="left" w:pos="1590"/>
              </w:tabs>
              <w:suppressAutoHyphens w:val="0"/>
              <w:autoSpaceDE w:val="0"/>
              <w:spacing w:before="0" w:line="252" w:lineRule="auto"/>
              <w:jc w:val="center"/>
              <w:rPr>
                <w:rFonts w:eastAsia="SimSun" w:cs="Tahoma"/>
                <w:sz w:val="18"/>
                <w:szCs w:val="18"/>
                <w:lang w:val="el-GR"/>
              </w:rPr>
            </w:pPr>
            <w:r w:rsidRPr="000F1678">
              <w:rPr>
                <w:rFonts w:eastAsia="SimSun" w:cs="Tahoma"/>
                <w:sz w:val="18"/>
                <w:szCs w:val="18"/>
                <w:lang w:val="el-GR"/>
              </w:rPr>
              <w:t>100</w:t>
            </w:r>
          </w:p>
        </w:tc>
        <w:tc>
          <w:tcPr>
            <w:tcW w:w="4116" w:type="dxa"/>
            <w:vAlign w:val="center"/>
          </w:tcPr>
          <w:p w14:paraId="4EC9388D" w14:textId="52EBEAE9" w:rsidR="000F1678" w:rsidRPr="000F1678" w:rsidRDefault="000F1678" w:rsidP="000F1678">
            <w:pPr>
              <w:tabs>
                <w:tab w:val="left" w:pos="1590"/>
              </w:tabs>
              <w:suppressAutoHyphens w:val="0"/>
              <w:autoSpaceDE w:val="0"/>
              <w:spacing w:before="0" w:line="252" w:lineRule="auto"/>
              <w:jc w:val="center"/>
              <w:rPr>
                <w:rFonts w:eastAsia="SimSun" w:cs="Tahoma"/>
                <w:sz w:val="18"/>
                <w:szCs w:val="18"/>
                <w:lang w:val="el-GR"/>
              </w:rPr>
            </w:pPr>
            <w:r w:rsidRPr="000F1678">
              <w:rPr>
                <w:rFonts w:eastAsia="SimSun" w:cs="Tahoma"/>
                <w:sz w:val="18"/>
                <w:szCs w:val="18"/>
                <w:lang w:val="el-GR"/>
              </w:rPr>
              <w:t xml:space="preserve">Οι υπηρεσίες θα παρέχονται </w:t>
            </w:r>
            <w:r w:rsidR="003E7324">
              <w:rPr>
                <w:rFonts w:eastAsia="SimSun" w:cs="Tahoma"/>
                <w:sz w:val="18"/>
                <w:szCs w:val="18"/>
                <w:lang w:val="el-GR"/>
              </w:rPr>
              <w:t xml:space="preserve">για 12 μήνες </w:t>
            </w:r>
            <w:r w:rsidRPr="000F1678">
              <w:rPr>
                <w:rFonts w:eastAsia="SimSun" w:cs="Tahoma"/>
                <w:sz w:val="18"/>
                <w:szCs w:val="18"/>
                <w:lang w:val="el-GR"/>
              </w:rPr>
              <w:t>μέχρι αναλώσεώς τους και έως τη λήξη του έργου.</w:t>
            </w:r>
          </w:p>
        </w:tc>
      </w:tr>
    </w:tbl>
    <w:p w14:paraId="2CD621F6" w14:textId="6DA1D98F" w:rsidR="00921407" w:rsidRPr="00921407" w:rsidRDefault="00921407" w:rsidP="00921407">
      <w:pPr>
        <w:tabs>
          <w:tab w:val="left" w:pos="1590"/>
        </w:tabs>
        <w:suppressAutoHyphens w:val="0"/>
        <w:autoSpaceDE w:val="0"/>
        <w:spacing w:before="0" w:line="252" w:lineRule="auto"/>
        <w:jc w:val="center"/>
        <w:rPr>
          <w:rFonts w:eastAsia="SimSun" w:cs="Tahoma"/>
          <w:b/>
          <w:bCs/>
          <w:sz w:val="18"/>
          <w:szCs w:val="18"/>
          <w:lang w:val="el-GR"/>
        </w:rPr>
      </w:pPr>
      <w:r w:rsidRPr="00921407">
        <w:rPr>
          <w:rFonts w:eastAsia="SimSun" w:cs="Tahoma"/>
          <w:b/>
          <w:bCs/>
          <w:sz w:val="18"/>
          <w:szCs w:val="18"/>
          <w:lang w:val="el-GR"/>
        </w:rPr>
        <w:t xml:space="preserve">Διάρκεια </w:t>
      </w:r>
      <w:r>
        <w:rPr>
          <w:rFonts w:eastAsia="SimSun" w:cs="Tahoma"/>
          <w:b/>
          <w:bCs/>
          <w:sz w:val="18"/>
          <w:szCs w:val="18"/>
          <w:lang w:val="el-GR"/>
        </w:rPr>
        <w:t xml:space="preserve">Υπηρεσιών Υποστήριξης </w:t>
      </w:r>
      <w:r w:rsidRPr="00921407">
        <w:rPr>
          <w:rFonts w:eastAsia="SimSun" w:cs="Tahoma"/>
          <w:b/>
          <w:bCs/>
          <w:sz w:val="18"/>
          <w:szCs w:val="18"/>
          <w:lang w:val="el-GR"/>
        </w:rPr>
        <w:t>λογισμικού</w:t>
      </w:r>
    </w:p>
    <w:p w14:paraId="6CFA424A" w14:textId="0006D658" w:rsidR="000E1421" w:rsidRDefault="000E1421" w:rsidP="00B22995">
      <w:pPr>
        <w:pStyle w:val="2"/>
        <w:rPr>
          <w:rFonts w:ascii="Tahoma" w:eastAsia="SimSun;宋体" w:hAnsi="Tahoma" w:cs="Tahoma"/>
          <w:lang w:val="el-GR"/>
        </w:rPr>
      </w:pPr>
      <w:bookmarkStart w:id="324" w:name="_Toc43460259"/>
      <w:bookmarkStart w:id="325" w:name="_Toc43460260"/>
      <w:bookmarkStart w:id="326" w:name="_Ref510087011"/>
      <w:bookmarkStart w:id="327" w:name="_Toc33710479"/>
      <w:bookmarkStart w:id="328" w:name="_Toc165290016"/>
      <w:bookmarkEnd w:id="324"/>
      <w:bookmarkEnd w:id="325"/>
      <w:r w:rsidRPr="0093170B">
        <w:rPr>
          <w:rFonts w:ascii="Tahoma" w:eastAsia="SimSun;宋体" w:hAnsi="Tahoma" w:cs="Tahoma"/>
          <w:lang w:val="el-GR"/>
        </w:rPr>
        <w:t>ΠΑΡΑΡΤΗΜΑ ΙΙ – Πίνακες Συμμόρφωσης</w:t>
      </w:r>
      <w:bookmarkEnd w:id="326"/>
      <w:bookmarkEnd w:id="327"/>
      <w:bookmarkEnd w:id="328"/>
      <w:r w:rsidRPr="0093170B">
        <w:rPr>
          <w:rFonts w:ascii="Tahoma" w:eastAsia="SimSun;宋体" w:hAnsi="Tahoma" w:cs="Tahoma"/>
          <w:lang w:val="el-GR"/>
        </w:rPr>
        <w:t xml:space="preserve"> </w:t>
      </w:r>
    </w:p>
    <w:p w14:paraId="4DD5092B" w14:textId="77777777" w:rsidR="00B01B13" w:rsidRPr="00B01B13" w:rsidRDefault="00B01B13" w:rsidP="00B01B13">
      <w:pPr>
        <w:rPr>
          <w:rFonts w:eastAsia="SimSun;宋体"/>
          <w:lang w:val="el-GR"/>
        </w:rPr>
      </w:pPr>
    </w:p>
    <w:tbl>
      <w:tblPr>
        <w:tblStyle w:val="aff1"/>
        <w:tblW w:w="0" w:type="auto"/>
        <w:jc w:val="center"/>
        <w:tblLook w:val="04A0" w:firstRow="1" w:lastRow="0" w:firstColumn="1" w:lastColumn="0" w:noHBand="0" w:noVBand="1"/>
      </w:tblPr>
      <w:tblGrid>
        <w:gridCol w:w="907"/>
        <w:gridCol w:w="2395"/>
        <w:gridCol w:w="1193"/>
        <w:gridCol w:w="16"/>
        <w:gridCol w:w="2014"/>
        <w:gridCol w:w="7"/>
        <w:gridCol w:w="1541"/>
        <w:gridCol w:w="7"/>
        <w:gridCol w:w="1541"/>
        <w:gridCol w:w="7"/>
      </w:tblGrid>
      <w:tr w:rsidR="00277B94" w:rsidRPr="00BE44FD" w14:paraId="70348F00" w14:textId="59469994" w:rsidTr="00526400">
        <w:trPr>
          <w:trHeight w:val="300"/>
          <w:jc w:val="center"/>
        </w:trPr>
        <w:tc>
          <w:tcPr>
            <w:tcW w:w="907" w:type="dxa"/>
            <w:vAlign w:val="center"/>
          </w:tcPr>
          <w:p w14:paraId="5B0A5280" w14:textId="77777777" w:rsidR="00277B94" w:rsidRDefault="00277B94" w:rsidP="00526400">
            <w:pPr>
              <w:spacing w:before="0" w:line="276" w:lineRule="auto"/>
              <w:jc w:val="center"/>
              <w:rPr>
                <w:rFonts w:cs="Tahoma"/>
                <w:b/>
                <w:bCs/>
                <w:color w:val="000000" w:themeColor="text1"/>
                <w:sz w:val="18"/>
                <w:szCs w:val="18"/>
                <w:lang w:val="en-US"/>
              </w:rPr>
            </w:pPr>
            <w:r w:rsidRPr="3F31674B">
              <w:rPr>
                <w:rFonts w:cs="Tahoma"/>
                <w:b/>
                <w:bCs/>
                <w:color w:val="000000" w:themeColor="text1"/>
                <w:sz w:val="18"/>
                <w:szCs w:val="18"/>
                <w:lang w:val="el-GR"/>
              </w:rPr>
              <w:t>Α/Α</w:t>
            </w:r>
          </w:p>
        </w:tc>
        <w:tc>
          <w:tcPr>
            <w:tcW w:w="2395" w:type="dxa"/>
            <w:vAlign w:val="center"/>
          </w:tcPr>
          <w:p w14:paraId="285A779E" w14:textId="247EBEAE" w:rsidR="00277B94" w:rsidRDefault="00277B94" w:rsidP="00526400">
            <w:pPr>
              <w:spacing w:before="0" w:line="276" w:lineRule="auto"/>
              <w:jc w:val="center"/>
              <w:rPr>
                <w:rFonts w:cs="Tahoma"/>
                <w:b/>
                <w:bCs/>
                <w:color w:val="000000" w:themeColor="text1"/>
                <w:sz w:val="18"/>
                <w:szCs w:val="18"/>
                <w:lang w:val="en-US"/>
              </w:rPr>
            </w:pPr>
            <w:r w:rsidRPr="3F31674B">
              <w:rPr>
                <w:rFonts w:cs="Tahoma"/>
                <w:b/>
                <w:bCs/>
                <w:color w:val="000000" w:themeColor="text1"/>
                <w:sz w:val="18"/>
                <w:szCs w:val="18"/>
                <w:lang w:val="el-GR"/>
              </w:rPr>
              <w:t>Προϊόν</w:t>
            </w:r>
            <w:r w:rsidR="003B0FF8">
              <w:rPr>
                <w:rFonts w:cs="Tahoma"/>
                <w:b/>
                <w:bCs/>
                <w:color w:val="000000" w:themeColor="text1"/>
                <w:sz w:val="18"/>
                <w:szCs w:val="18"/>
                <w:lang w:val="el-GR"/>
              </w:rPr>
              <w:t>/Περιγραφή Κατασκευαστή</w:t>
            </w:r>
          </w:p>
        </w:tc>
        <w:tc>
          <w:tcPr>
            <w:tcW w:w="1209" w:type="dxa"/>
            <w:gridSpan w:val="2"/>
            <w:vAlign w:val="center"/>
          </w:tcPr>
          <w:p w14:paraId="6F7B4823" w14:textId="7A34870D" w:rsidR="00277B94" w:rsidRDefault="003B0FF8" w:rsidP="00526400">
            <w:pPr>
              <w:spacing w:before="0" w:line="276" w:lineRule="auto"/>
              <w:jc w:val="center"/>
              <w:rPr>
                <w:rFonts w:cs="Tahoma"/>
                <w:b/>
                <w:bCs/>
                <w:color w:val="000000" w:themeColor="text1"/>
                <w:sz w:val="18"/>
                <w:szCs w:val="18"/>
                <w:lang w:val="el-GR"/>
              </w:rPr>
            </w:pPr>
            <w:r>
              <w:rPr>
                <w:rFonts w:cs="Tahoma"/>
                <w:b/>
                <w:bCs/>
                <w:color w:val="000000" w:themeColor="text1"/>
                <w:sz w:val="18"/>
                <w:szCs w:val="18"/>
                <w:lang w:val="el-GR"/>
              </w:rPr>
              <w:t>Απαίτηση-Ποσότητα</w:t>
            </w:r>
          </w:p>
        </w:tc>
        <w:tc>
          <w:tcPr>
            <w:tcW w:w="2021" w:type="dxa"/>
            <w:gridSpan w:val="2"/>
            <w:vAlign w:val="center"/>
          </w:tcPr>
          <w:p w14:paraId="3378DBD8" w14:textId="77777777" w:rsidR="00277B94" w:rsidRDefault="00277B94" w:rsidP="00526400">
            <w:pPr>
              <w:spacing w:before="0" w:line="276" w:lineRule="auto"/>
              <w:jc w:val="center"/>
              <w:rPr>
                <w:rFonts w:cs="Tahoma"/>
                <w:b/>
                <w:bCs/>
                <w:color w:val="000000" w:themeColor="text1"/>
                <w:sz w:val="18"/>
                <w:szCs w:val="18"/>
                <w:lang w:val="el-GR"/>
              </w:rPr>
            </w:pPr>
            <w:r w:rsidRPr="3F31674B">
              <w:rPr>
                <w:rFonts w:cs="Tahoma"/>
                <w:b/>
                <w:bCs/>
                <w:color w:val="000000" w:themeColor="text1"/>
                <w:sz w:val="18"/>
                <w:szCs w:val="18"/>
                <w:lang w:val="el-GR"/>
              </w:rPr>
              <w:t>Διάρκεια Ισχύος Αδειών</w:t>
            </w:r>
          </w:p>
          <w:p w14:paraId="09F49BD3" w14:textId="77777777" w:rsidR="00277B94" w:rsidRDefault="00277B94" w:rsidP="00526400">
            <w:pPr>
              <w:spacing w:before="0" w:line="276" w:lineRule="auto"/>
              <w:jc w:val="center"/>
              <w:rPr>
                <w:rFonts w:cs="Tahoma"/>
                <w:b/>
                <w:bCs/>
                <w:color w:val="000000" w:themeColor="text1"/>
                <w:sz w:val="18"/>
                <w:szCs w:val="18"/>
                <w:lang w:val="el-GR"/>
              </w:rPr>
            </w:pPr>
            <w:r w:rsidRPr="3F31674B">
              <w:rPr>
                <w:rFonts w:cs="Tahoma"/>
                <w:b/>
                <w:bCs/>
                <w:color w:val="000000" w:themeColor="text1"/>
                <w:sz w:val="18"/>
                <w:szCs w:val="18"/>
                <w:lang w:val="el-GR"/>
              </w:rPr>
              <w:t>Από - Έως</w:t>
            </w:r>
          </w:p>
        </w:tc>
        <w:tc>
          <w:tcPr>
            <w:tcW w:w="1548" w:type="dxa"/>
            <w:gridSpan w:val="2"/>
            <w:vAlign w:val="center"/>
          </w:tcPr>
          <w:p w14:paraId="66987882" w14:textId="30B505F9" w:rsidR="00277B94" w:rsidRPr="3F31674B" w:rsidRDefault="00277B94" w:rsidP="00526400">
            <w:pPr>
              <w:spacing w:before="0" w:line="276" w:lineRule="auto"/>
              <w:jc w:val="center"/>
              <w:rPr>
                <w:rFonts w:cs="Tahoma"/>
                <w:b/>
                <w:bCs/>
                <w:color w:val="000000" w:themeColor="text1"/>
                <w:sz w:val="18"/>
                <w:szCs w:val="18"/>
                <w:lang w:val="el-GR"/>
              </w:rPr>
            </w:pPr>
            <w:r>
              <w:rPr>
                <w:rFonts w:cs="Tahoma"/>
                <w:b/>
                <w:bCs/>
                <w:color w:val="000000" w:themeColor="text1"/>
                <w:sz w:val="18"/>
                <w:szCs w:val="18"/>
                <w:lang w:val="el-GR"/>
              </w:rPr>
              <w:t>Απάντηση</w:t>
            </w:r>
          </w:p>
        </w:tc>
        <w:tc>
          <w:tcPr>
            <w:tcW w:w="1548" w:type="dxa"/>
            <w:gridSpan w:val="2"/>
            <w:vAlign w:val="center"/>
          </w:tcPr>
          <w:p w14:paraId="047EA048" w14:textId="36596413" w:rsidR="00277B94" w:rsidRPr="3F31674B" w:rsidRDefault="00277B94" w:rsidP="00526400">
            <w:pPr>
              <w:spacing w:before="0" w:line="276" w:lineRule="auto"/>
              <w:jc w:val="center"/>
              <w:rPr>
                <w:rFonts w:cs="Tahoma"/>
                <w:b/>
                <w:bCs/>
                <w:color w:val="000000" w:themeColor="text1"/>
                <w:sz w:val="18"/>
                <w:szCs w:val="18"/>
                <w:lang w:val="el-GR"/>
              </w:rPr>
            </w:pPr>
            <w:r>
              <w:rPr>
                <w:rFonts w:cs="Tahoma"/>
                <w:b/>
                <w:bCs/>
                <w:color w:val="000000" w:themeColor="text1"/>
                <w:sz w:val="18"/>
                <w:szCs w:val="18"/>
                <w:lang w:val="el-GR"/>
              </w:rPr>
              <w:t>Παραπομπή</w:t>
            </w:r>
          </w:p>
        </w:tc>
      </w:tr>
      <w:tr w:rsidR="00277B94" w14:paraId="03B67EAD" w14:textId="505BBC90" w:rsidTr="00277B94">
        <w:trPr>
          <w:trHeight w:val="300"/>
          <w:jc w:val="center"/>
        </w:trPr>
        <w:tc>
          <w:tcPr>
            <w:tcW w:w="907" w:type="dxa"/>
            <w:vAlign w:val="center"/>
          </w:tcPr>
          <w:p w14:paraId="67ABB0C9" w14:textId="4323561D"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w:t>
            </w:r>
          </w:p>
        </w:tc>
        <w:tc>
          <w:tcPr>
            <w:tcW w:w="2395" w:type="dxa"/>
            <w:vAlign w:val="center"/>
          </w:tcPr>
          <w:p w14:paraId="54A9587A" w14:textId="77777777" w:rsidR="00277B94" w:rsidRDefault="00277B94"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Microsoft Defender for Office 365 (Plan 2)</w:t>
            </w:r>
          </w:p>
        </w:tc>
        <w:tc>
          <w:tcPr>
            <w:tcW w:w="1209" w:type="dxa"/>
            <w:gridSpan w:val="2"/>
            <w:vAlign w:val="center"/>
          </w:tcPr>
          <w:p w14:paraId="1A51374D" w14:textId="7A125DBB"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w:t>
            </w:r>
          </w:p>
        </w:tc>
        <w:tc>
          <w:tcPr>
            <w:tcW w:w="2021" w:type="dxa"/>
            <w:gridSpan w:val="2"/>
            <w:vAlign w:val="center"/>
          </w:tcPr>
          <w:p w14:paraId="17B120C8" w14:textId="7839766C"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c>
          <w:tcPr>
            <w:tcW w:w="1548" w:type="dxa"/>
            <w:gridSpan w:val="2"/>
          </w:tcPr>
          <w:p w14:paraId="785DB8BA" w14:textId="77777777" w:rsidR="00277B94" w:rsidRPr="3F31674B" w:rsidRDefault="00277B94" w:rsidP="3F31674B">
            <w:pPr>
              <w:spacing w:before="0" w:line="276" w:lineRule="auto"/>
              <w:jc w:val="center"/>
              <w:rPr>
                <w:rFonts w:cs="Tahoma"/>
                <w:color w:val="000000" w:themeColor="text1"/>
                <w:sz w:val="18"/>
                <w:szCs w:val="18"/>
                <w:lang w:val="el-GR"/>
              </w:rPr>
            </w:pPr>
          </w:p>
        </w:tc>
        <w:tc>
          <w:tcPr>
            <w:tcW w:w="1548" w:type="dxa"/>
            <w:gridSpan w:val="2"/>
          </w:tcPr>
          <w:p w14:paraId="6A5DBF52" w14:textId="77777777" w:rsidR="00277B94" w:rsidRPr="3F31674B" w:rsidRDefault="00277B94" w:rsidP="3F31674B">
            <w:pPr>
              <w:spacing w:before="0" w:line="276" w:lineRule="auto"/>
              <w:jc w:val="center"/>
              <w:rPr>
                <w:rFonts w:cs="Tahoma"/>
                <w:color w:val="000000" w:themeColor="text1"/>
                <w:sz w:val="18"/>
                <w:szCs w:val="18"/>
                <w:lang w:val="el-GR"/>
              </w:rPr>
            </w:pPr>
          </w:p>
        </w:tc>
      </w:tr>
      <w:tr w:rsidR="00277B94" w14:paraId="45AAE03D" w14:textId="4926F45A" w:rsidTr="00277B94">
        <w:trPr>
          <w:trHeight w:val="300"/>
          <w:jc w:val="center"/>
        </w:trPr>
        <w:tc>
          <w:tcPr>
            <w:tcW w:w="907" w:type="dxa"/>
            <w:vAlign w:val="center"/>
          </w:tcPr>
          <w:p w14:paraId="3FD8B846" w14:textId="743C8D78"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2</w:t>
            </w:r>
          </w:p>
        </w:tc>
        <w:tc>
          <w:tcPr>
            <w:tcW w:w="2395" w:type="dxa"/>
            <w:vAlign w:val="center"/>
          </w:tcPr>
          <w:p w14:paraId="799B4842" w14:textId="77777777" w:rsidR="00277B94" w:rsidRDefault="00277B94"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Exchange Online (Plan 1)</w:t>
            </w:r>
          </w:p>
        </w:tc>
        <w:tc>
          <w:tcPr>
            <w:tcW w:w="1209" w:type="dxa"/>
            <w:gridSpan w:val="2"/>
            <w:vAlign w:val="center"/>
          </w:tcPr>
          <w:p w14:paraId="4859A2D0" w14:textId="160D3C61"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90</w:t>
            </w:r>
          </w:p>
        </w:tc>
        <w:tc>
          <w:tcPr>
            <w:tcW w:w="2021" w:type="dxa"/>
            <w:gridSpan w:val="2"/>
          </w:tcPr>
          <w:p w14:paraId="4D947B92" w14:textId="019C9B17" w:rsidR="00277B94" w:rsidRDefault="00277B94"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c>
          <w:tcPr>
            <w:tcW w:w="1548" w:type="dxa"/>
            <w:gridSpan w:val="2"/>
          </w:tcPr>
          <w:p w14:paraId="39A1CA42" w14:textId="77777777" w:rsidR="00277B94" w:rsidRPr="3F31674B" w:rsidRDefault="00277B94" w:rsidP="3F31674B">
            <w:pPr>
              <w:spacing w:before="0" w:line="276" w:lineRule="auto"/>
              <w:jc w:val="center"/>
              <w:rPr>
                <w:rFonts w:cs="Tahoma"/>
                <w:color w:val="000000" w:themeColor="text1"/>
                <w:sz w:val="18"/>
                <w:szCs w:val="18"/>
                <w:lang w:val="el-GR"/>
              </w:rPr>
            </w:pPr>
          </w:p>
        </w:tc>
        <w:tc>
          <w:tcPr>
            <w:tcW w:w="1548" w:type="dxa"/>
            <w:gridSpan w:val="2"/>
          </w:tcPr>
          <w:p w14:paraId="76790612" w14:textId="77777777" w:rsidR="00277B94" w:rsidRPr="3F31674B" w:rsidRDefault="00277B94" w:rsidP="3F31674B">
            <w:pPr>
              <w:spacing w:before="0" w:line="276" w:lineRule="auto"/>
              <w:jc w:val="center"/>
              <w:rPr>
                <w:rFonts w:cs="Tahoma"/>
                <w:color w:val="000000" w:themeColor="text1"/>
                <w:sz w:val="18"/>
                <w:szCs w:val="18"/>
                <w:lang w:val="el-GR"/>
              </w:rPr>
            </w:pPr>
          </w:p>
        </w:tc>
      </w:tr>
      <w:tr w:rsidR="00277B94" w14:paraId="35BB9C90" w14:textId="11186781" w:rsidTr="00277B94">
        <w:trPr>
          <w:trHeight w:val="300"/>
          <w:jc w:val="center"/>
        </w:trPr>
        <w:tc>
          <w:tcPr>
            <w:tcW w:w="907" w:type="dxa"/>
            <w:vAlign w:val="center"/>
          </w:tcPr>
          <w:p w14:paraId="7682A883" w14:textId="37A80A38"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3</w:t>
            </w:r>
          </w:p>
        </w:tc>
        <w:tc>
          <w:tcPr>
            <w:tcW w:w="2395" w:type="dxa"/>
            <w:vAlign w:val="center"/>
          </w:tcPr>
          <w:p w14:paraId="1AFA8BF5" w14:textId="163EA73B" w:rsidR="00277B94" w:rsidRDefault="00277B94"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Exchange Online (Plan 2)</w:t>
            </w:r>
          </w:p>
        </w:tc>
        <w:tc>
          <w:tcPr>
            <w:tcW w:w="1209" w:type="dxa"/>
            <w:gridSpan w:val="2"/>
            <w:vAlign w:val="center"/>
          </w:tcPr>
          <w:p w14:paraId="6D859077" w14:textId="6CDC6215"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10</w:t>
            </w:r>
          </w:p>
        </w:tc>
        <w:tc>
          <w:tcPr>
            <w:tcW w:w="2021" w:type="dxa"/>
            <w:gridSpan w:val="2"/>
          </w:tcPr>
          <w:p w14:paraId="4569D0BC" w14:textId="4BEF554B"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c>
          <w:tcPr>
            <w:tcW w:w="1548" w:type="dxa"/>
            <w:gridSpan w:val="2"/>
          </w:tcPr>
          <w:p w14:paraId="6CDC754C" w14:textId="77777777" w:rsidR="00277B94" w:rsidRPr="3F31674B" w:rsidRDefault="00277B94" w:rsidP="3F31674B">
            <w:pPr>
              <w:spacing w:before="0" w:line="276" w:lineRule="auto"/>
              <w:jc w:val="center"/>
              <w:rPr>
                <w:rFonts w:cs="Tahoma"/>
                <w:color w:val="000000" w:themeColor="text1"/>
                <w:sz w:val="18"/>
                <w:szCs w:val="18"/>
                <w:lang w:val="el-GR"/>
              </w:rPr>
            </w:pPr>
          </w:p>
        </w:tc>
        <w:tc>
          <w:tcPr>
            <w:tcW w:w="1548" w:type="dxa"/>
            <w:gridSpan w:val="2"/>
          </w:tcPr>
          <w:p w14:paraId="7047865E" w14:textId="77777777" w:rsidR="00277B94" w:rsidRPr="3F31674B" w:rsidRDefault="00277B94" w:rsidP="3F31674B">
            <w:pPr>
              <w:spacing w:before="0" w:line="276" w:lineRule="auto"/>
              <w:jc w:val="center"/>
              <w:rPr>
                <w:rFonts w:cs="Tahoma"/>
                <w:color w:val="000000" w:themeColor="text1"/>
                <w:sz w:val="18"/>
                <w:szCs w:val="18"/>
                <w:lang w:val="el-GR"/>
              </w:rPr>
            </w:pPr>
          </w:p>
        </w:tc>
      </w:tr>
      <w:tr w:rsidR="00277B94" w14:paraId="0ED2B870" w14:textId="441B07CE" w:rsidTr="00277B94">
        <w:trPr>
          <w:trHeight w:val="300"/>
          <w:jc w:val="center"/>
        </w:trPr>
        <w:tc>
          <w:tcPr>
            <w:tcW w:w="907" w:type="dxa"/>
            <w:vAlign w:val="center"/>
          </w:tcPr>
          <w:p w14:paraId="7B7DD1C9" w14:textId="4FD8ADB0"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4</w:t>
            </w:r>
          </w:p>
        </w:tc>
        <w:tc>
          <w:tcPr>
            <w:tcW w:w="2395" w:type="dxa"/>
            <w:vAlign w:val="center"/>
          </w:tcPr>
          <w:p w14:paraId="441EF32C" w14:textId="77777777" w:rsidR="00277B94" w:rsidRDefault="00277B94"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Microsoft Defender for Office 365 (Plan 1)</w:t>
            </w:r>
          </w:p>
        </w:tc>
        <w:tc>
          <w:tcPr>
            <w:tcW w:w="1209" w:type="dxa"/>
            <w:gridSpan w:val="2"/>
            <w:vAlign w:val="center"/>
          </w:tcPr>
          <w:p w14:paraId="7B368E01" w14:textId="4C26EC45"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100</w:t>
            </w:r>
          </w:p>
        </w:tc>
        <w:tc>
          <w:tcPr>
            <w:tcW w:w="2021" w:type="dxa"/>
            <w:gridSpan w:val="2"/>
          </w:tcPr>
          <w:p w14:paraId="2C54E539" w14:textId="5E31B270"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c>
          <w:tcPr>
            <w:tcW w:w="1548" w:type="dxa"/>
            <w:gridSpan w:val="2"/>
          </w:tcPr>
          <w:p w14:paraId="084D1D85" w14:textId="77777777" w:rsidR="00277B94" w:rsidRPr="3F31674B" w:rsidRDefault="00277B94" w:rsidP="3F31674B">
            <w:pPr>
              <w:spacing w:before="0" w:line="276" w:lineRule="auto"/>
              <w:jc w:val="center"/>
              <w:rPr>
                <w:rFonts w:cs="Tahoma"/>
                <w:color w:val="000000" w:themeColor="text1"/>
                <w:sz w:val="18"/>
                <w:szCs w:val="18"/>
                <w:lang w:val="el-GR"/>
              </w:rPr>
            </w:pPr>
          </w:p>
        </w:tc>
        <w:tc>
          <w:tcPr>
            <w:tcW w:w="1548" w:type="dxa"/>
            <w:gridSpan w:val="2"/>
          </w:tcPr>
          <w:p w14:paraId="5C074074" w14:textId="77777777" w:rsidR="00277B94" w:rsidRPr="3F31674B" w:rsidRDefault="00277B94" w:rsidP="3F31674B">
            <w:pPr>
              <w:spacing w:before="0" w:line="276" w:lineRule="auto"/>
              <w:jc w:val="center"/>
              <w:rPr>
                <w:rFonts w:cs="Tahoma"/>
                <w:color w:val="000000" w:themeColor="text1"/>
                <w:sz w:val="18"/>
                <w:szCs w:val="18"/>
                <w:lang w:val="el-GR"/>
              </w:rPr>
            </w:pPr>
          </w:p>
        </w:tc>
      </w:tr>
      <w:tr w:rsidR="00277B94" w14:paraId="61C7D30D" w14:textId="24F63D43" w:rsidTr="00277B94">
        <w:trPr>
          <w:trHeight w:val="300"/>
          <w:jc w:val="center"/>
        </w:trPr>
        <w:tc>
          <w:tcPr>
            <w:tcW w:w="907" w:type="dxa"/>
            <w:vAlign w:val="center"/>
          </w:tcPr>
          <w:p w14:paraId="370E8309" w14:textId="071249F6"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5</w:t>
            </w:r>
          </w:p>
        </w:tc>
        <w:tc>
          <w:tcPr>
            <w:tcW w:w="2395" w:type="dxa"/>
            <w:vAlign w:val="center"/>
          </w:tcPr>
          <w:p w14:paraId="73B2E4F0" w14:textId="60AD2E39" w:rsidR="00277B94" w:rsidRDefault="00277B94"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Microsoft 365 Business Premium</w:t>
            </w:r>
          </w:p>
        </w:tc>
        <w:tc>
          <w:tcPr>
            <w:tcW w:w="1209" w:type="dxa"/>
            <w:gridSpan w:val="2"/>
            <w:vAlign w:val="center"/>
          </w:tcPr>
          <w:p w14:paraId="0573DC91" w14:textId="1BB57639" w:rsidR="00277B94" w:rsidRDefault="00277B94"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l-GR"/>
              </w:rPr>
              <w:t>260</w:t>
            </w:r>
          </w:p>
        </w:tc>
        <w:tc>
          <w:tcPr>
            <w:tcW w:w="2021" w:type="dxa"/>
            <w:gridSpan w:val="2"/>
          </w:tcPr>
          <w:p w14:paraId="61898C37" w14:textId="36F878A4" w:rsidR="00277B94" w:rsidRDefault="00277B94"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c>
          <w:tcPr>
            <w:tcW w:w="1548" w:type="dxa"/>
            <w:gridSpan w:val="2"/>
          </w:tcPr>
          <w:p w14:paraId="1F8328C6" w14:textId="77777777" w:rsidR="00277B94" w:rsidRPr="3F31674B" w:rsidRDefault="00277B94" w:rsidP="3F31674B">
            <w:pPr>
              <w:spacing w:before="0" w:line="276" w:lineRule="auto"/>
              <w:jc w:val="center"/>
              <w:rPr>
                <w:rFonts w:cs="Tahoma"/>
                <w:color w:val="000000" w:themeColor="text1"/>
                <w:sz w:val="18"/>
                <w:szCs w:val="18"/>
                <w:lang w:val="el-GR"/>
              </w:rPr>
            </w:pPr>
          </w:p>
        </w:tc>
        <w:tc>
          <w:tcPr>
            <w:tcW w:w="1548" w:type="dxa"/>
            <w:gridSpan w:val="2"/>
          </w:tcPr>
          <w:p w14:paraId="1598FD12" w14:textId="77777777" w:rsidR="00277B94" w:rsidRPr="3F31674B" w:rsidRDefault="00277B94" w:rsidP="3F31674B">
            <w:pPr>
              <w:spacing w:before="0" w:line="276" w:lineRule="auto"/>
              <w:jc w:val="center"/>
              <w:rPr>
                <w:rFonts w:cs="Tahoma"/>
                <w:color w:val="000000" w:themeColor="text1"/>
                <w:sz w:val="18"/>
                <w:szCs w:val="18"/>
                <w:lang w:val="el-GR"/>
              </w:rPr>
            </w:pPr>
          </w:p>
        </w:tc>
      </w:tr>
      <w:tr w:rsidR="00277B94" w14:paraId="75220F7F" w14:textId="144911E8" w:rsidTr="00277B94">
        <w:trPr>
          <w:trHeight w:val="300"/>
          <w:jc w:val="center"/>
        </w:trPr>
        <w:tc>
          <w:tcPr>
            <w:tcW w:w="907" w:type="dxa"/>
            <w:vAlign w:val="center"/>
          </w:tcPr>
          <w:p w14:paraId="70B68DE2" w14:textId="59D7C7C5"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6</w:t>
            </w:r>
          </w:p>
        </w:tc>
        <w:tc>
          <w:tcPr>
            <w:tcW w:w="2395" w:type="dxa"/>
            <w:vAlign w:val="center"/>
          </w:tcPr>
          <w:p w14:paraId="3F586DE4" w14:textId="01E96EBC" w:rsidR="00277B94" w:rsidRDefault="00277B94"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Office 365 E3</w:t>
            </w:r>
          </w:p>
        </w:tc>
        <w:tc>
          <w:tcPr>
            <w:tcW w:w="1209" w:type="dxa"/>
            <w:gridSpan w:val="2"/>
            <w:vAlign w:val="center"/>
          </w:tcPr>
          <w:p w14:paraId="523CEAC4" w14:textId="5152414F"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2</w:t>
            </w:r>
          </w:p>
        </w:tc>
        <w:tc>
          <w:tcPr>
            <w:tcW w:w="2021" w:type="dxa"/>
            <w:gridSpan w:val="2"/>
          </w:tcPr>
          <w:p w14:paraId="32E4420E" w14:textId="70EE91DF" w:rsidR="00277B94" w:rsidRDefault="00277B94"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c>
          <w:tcPr>
            <w:tcW w:w="1548" w:type="dxa"/>
            <w:gridSpan w:val="2"/>
          </w:tcPr>
          <w:p w14:paraId="6999FE4A" w14:textId="77777777" w:rsidR="00277B94" w:rsidRPr="3F31674B" w:rsidRDefault="00277B94" w:rsidP="3F31674B">
            <w:pPr>
              <w:spacing w:before="0" w:line="276" w:lineRule="auto"/>
              <w:jc w:val="center"/>
              <w:rPr>
                <w:rFonts w:cs="Tahoma"/>
                <w:color w:val="000000" w:themeColor="text1"/>
                <w:sz w:val="18"/>
                <w:szCs w:val="18"/>
                <w:lang w:val="el-GR"/>
              </w:rPr>
            </w:pPr>
          </w:p>
        </w:tc>
        <w:tc>
          <w:tcPr>
            <w:tcW w:w="1548" w:type="dxa"/>
            <w:gridSpan w:val="2"/>
          </w:tcPr>
          <w:p w14:paraId="5240B2EB" w14:textId="77777777" w:rsidR="00277B94" w:rsidRPr="3F31674B" w:rsidRDefault="00277B94" w:rsidP="3F31674B">
            <w:pPr>
              <w:spacing w:before="0" w:line="276" w:lineRule="auto"/>
              <w:jc w:val="center"/>
              <w:rPr>
                <w:rFonts w:cs="Tahoma"/>
                <w:color w:val="000000" w:themeColor="text1"/>
                <w:sz w:val="18"/>
                <w:szCs w:val="18"/>
                <w:lang w:val="el-GR"/>
              </w:rPr>
            </w:pPr>
          </w:p>
        </w:tc>
      </w:tr>
      <w:tr w:rsidR="00277B94" w14:paraId="0C5AFEC8" w14:textId="456539B6" w:rsidTr="00277B94">
        <w:trPr>
          <w:trHeight w:val="300"/>
          <w:jc w:val="center"/>
        </w:trPr>
        <w:tc>
          <w:tcPr>
            <w:tcW w:w="907" w:type="dxa"/>
            <w:vAlign w:val="center"/>
          </w:tcPr>
          <w:p w14:paraId="4BC49E02" w14:textId="19779556"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7</w:t>
            </w:r>
          </w:p>
        </w:tc>
        <w:tc>
          <w:tcPr>
            <w:tcW w:w="2395" w:type="dxa"/>
            <w:vAlign w:val="center"/>
          </w:tcPr>
          <w:p w14:paraId="3FBF520E" w14:textId="0B5F08A2" w:rsidR="00277B94" w:rsidRDefault="00277B94"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Power BI Premium Per User</w:t>
            </w:r>
          </w:p>
        </w:tc>
        <w:tc>
          <w:tcPr>
            <w:tcW w:w="1209" w:type="dxa"/>
            <w:gridSpan w:val="2"/>
            <w:vAlign w:val="center"/>
          </w:tcPr>
          <w:p w14:paraId="01FC1F3C" w14:textId="2E390AE9"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4</w:t>
            </w:r>
          </w:p>
        </w:tc>
        <w:tc>
          <w:tcPr>
            <w:tcW w:w="2021" w:type="dxa"/>
            <w:gridSpan w:val="2"/>
          </w:tcPr>
          <w:p w14:paraId="03AC5211" w14:textId="033501AD"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c>
          <w:tcPr>
            <w:tcW w:w="1548" w:type="dxa"/>
            <w:gridSpan w:val="2"/>
          </w:tcPr>
          <w:p w14:paraId="338AF67D" w14:textId="77777777" w:rsidR="00277B94" w:rsidRPr="3F31674B" w:rsidRDefault="00277B94" w:rsidP="3F31674B">
            <w:pPr>
              <w:spacing w:before="0" w:line="276" w:lineRule="auto"/>
              <w:jc w:val="center"/>
              <w:rPr>
                <w:rFonts w:cs="Tahoma"/>
                <w:color w:val="000000" w:themeColor="text1"/>
                <w:sz w:val="18"/>
                <w:szCs w:val="18"/>
                <w:lang w:val="el-GR"/>
              </w:rPr>
            </w:pPr>
          </w:p>
        </w:tc>
        <w:tc>
          <w:tcPr>
            <w:tcW w:w="1548" w:type="dxa"/>
            <w:gridSpan w:val="2"/>
          </w:tcPr>
          <w:p w14:paraId="5763DFD2" w14:textId="77777777" w:rsidR="00277B94" w:rsidRPr="3F31674B" w:rsidRDefault="00277B94" w:rsidP="3F31674B">
            <w:pPr>
              <w:spacing w:before="0" w:line="276" w:lineRule="auto"/>
              <w:jc w:val="center"/>
              <w:rPr>
                <w:rFonts w:cs="Tahoma"/>
                <w:color w:val="000000" w:themeColor="text1"/>
                <w:sz w:val="18"/>
                <w:szCs w:val="18"/>
                <w:lang w:val="el-GR"/>
              </w:rPr>
            </w:pPr>
          </w:p>
        </w:tc>
      </w:tr>
      <w:tr w:rsidR="00277B94" w14:paraId="742B8CD4" w14:textId="69A839C9" w:rsidTr="00277B94">
        <w:trPr>
          <w:trHeight w:val="300"/>
          <w:jc w:val="center"/>
        </w:trPr>
        <w:tc>
          <w:tcPr>
            <w:tcW w:w="907" w:type="dxa"/>
            <w:vAlign w:val="center"/>
          </w:tcPr>
          <w:p w14:paraId="47429939" w14:textId="369F1159"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8</w:t>
            </w:r>
          </w:p>
        </w:tc>
        <w:tc>
          <w:tcPr>
            <w:tcW w:w="2395" w:type="dxa"/>
            <w:vAlign w:val="center"/>
          </w:tcPr>
          <w:p w14:paraId="50B27F88" w14:textId="238DEC64" w:rsidR="00277B94" w:rsidRDefault="00277B94"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Power BI Pro</w:t>
            </w:r>
          </w:p>
        </w:tc>
        <w:tc>
          <w:tcPr>
            <w:tcW w:w="1209" w:type="dxa"/>
            <w:gridSpan w:val="2"/>
            <w:vAlign w:val="center"/>
          </w:tcPr>
          <w:p w14:paraId="081144D4" w14:textId="33B05AB4"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45</w:t>
            </w:r>
          </w:p>
        </w:tc>
        <w:tc>
          <w:tcPr>
            <w:tcW w:w="2021" w:type="dxa"/>
            <w:gridSpan w:val="2"/>
          </w:tcPr>
          <w:p w14:paraId="603187E4" w14:textId="5A1A55C1"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c>
          <w:tcPr>
            <w:tcW w:w="1548" w:type="dxa"/>
            <w:gridSpan w:val="2"/>
          </w:tcPr>
          <w:p w14:paraId="59BCC5C4" w14:textId="77777777" w:rsidR="00277B94" w:rsidRPr="3F31674B" w:rsidRDefault="00277B94" w:rsidP="3F31674B">
            <w:pPr>
              <w:spacing w:before="0" w:line="276" w:lineRule="auto"/>
              <w:jc w:val="center"/>
              <w:rPr>
                <w:rFonts w:cs="Tahoma"/>
                <w:color w:val="000000" w:themeColor="text1"/>
                <w:sz w:val="18"/>
                <w:szCs w:val="18"/>
                <w:lang w:val="el-GR"/>
              </w:rPr>
            </w:pPr>
          </w:p>
        </w:tc>
        <w:tc>
          <w:tcPr>
            <w:tcW w:w="1548" w:type="dxa"/>
            <w:gridSpan w:val="2"/>
          </w:tcPr>
          <w:p w14:paraId="75BDBA38" w14:textId="77777777" w:rsidR="00277B94" w:rsidRPr="3F31674B" w:rsidRDefault="00277B94" w:rsidP="3F31674B">
            <w:pPr>
              <w:spacing w:before="0" w:line="276" w:lineRule="auto"/>
              <w:jc w:val="center"/>
              <w:rPr>
                <w:rFonts w:cs="Tahoma"/>
                <w:color w:val="000000" w:themeColor="text1"/>
                <w:sz w:val="18"/>
                <w:szCs w:val="18"/>
                <w:lang w:val="el-GR"/>
              </w:rPr>
            </w:pPr>
          </w:p>
        </w:tc>
      </w:tr>
      <w:tr w:rsidR="00277B94" w14:paraId="007C6AAF" w14:textId="0F3C123A" w:rsidTr="00277B94">
        <w:trPr>
          <w:trHeight w:val="300"/>
          <w:jc w:val="center"/>
        </w:trPr>
        <w:tc>
          <w:tcPr>
            <w:tcW w:w="907" w:type="dxa"/>
            <w:vAlign w:val="center"/>
          </w:tcPr>
          <w:p w14:paraId="15320146" w14:textId="56146A95"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9</w:t>
            </w:r>
          </w:p>
        </w:tc>
        <w:tc>
          <w:tcPr>
            <w:tcW w:w="2395" w:type="dxa"/>
            <w:vAlign w:val="center"/>
          </w:tcPr>
          <w:p w14:paraId="435B1FD7" w14:textId="79E82CAC" w:rsidR="00277B94" w:rsidRDefault="00277B94"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Dataverse Database Capacity add-on in GB</w:t>
            </w:r>
          </w:p>
        </w:tc>
        <w:tc>
          <w:tcPr>
            <w:tcW w:w="1209" w:type="dxa"/>
            <w:gridSpan w:val="2"/>
            <w:vAlign w:val="center"/>
          </w:tcPr>
          <w:p w14:paraId="27505C87" w14:textId="0253BD63"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15</w:t>
            </w:r>
          </w:p>
        </w:tc>
        <w:tc>
          <w:tcPr>
            <w:tcW w:w="2021" w:type="dxa"/>
            <w:gridSpan w:val="2"/>
          </w:tcPr>
          <w:p w14:paraId="625600F1" w14:textId="09C3E6A8" w:rsidR="00277B94" w:rsidRDefault="00277B94"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c>
          <w:tcPr>
            <w:tcW w:w="1548" w:type="dxa"/>
            <w:gridSpan w:val="2"/>
          </w:tcPr>
          <w:p w14:paraId="02D11A18" w14:textId="77777777" w:rsidR="00277B94" w:rsidRPr="3F31674B" w:rsidRDefault="00277B94" w:rsidP="3F31674B">
            <w:pPr>
              <w:spacing w:before="0" w:line="276" w:lineRule="auto"/>
              <w:jc w:val="center"/>
              <w:rPr>
                <w:rFonts w:cs="Tahoma"/>
                <w:color w:val="000000" w:themeColor="text1"/>
                <w:sz w:val="18"/>
                <w:szCs w:val="18"/>
                <w:lang w:val="el-GR"/>
              </w:rPr>
            </w:pPr>
          </w:p>
        </w:tc>
        <w:tc>
          <w:tcPr>
            <w:tcW w:w="1548" w:type="dxa"/>
            <w:gridSpan w:val="2"/>
          </w:tcPr>
          <w:p w14:paraId="0E93FD16" w14:textId="77777777" w:rsidR="00277B94" w:rsidRPr="3F31674B" w:rsidRDefault="00277B94" w:rsidP="3F31674B">
            <w:pPr>
              <w:spacing w:before="0" w:line="276" w:lineRule="auto"/>
              <w:jc w:val="center"/>
              <w:rPr>
                <w:rFonts w:cs="Tahoma"/>
                <w:color w:val="000000" w:themeColor="text1"/>
                <w:sz w:val="18"/>
                <w:szCs w:val="18"/>
                <w:lang w:val="el-GR"/>
              </w:rPr>
            </w:pPr>
          </w:p>
        </w:tc>
      </w:tr>
      <w:tr w:rsidR="00277B94" w14:paraId="6A859245" w14:textId="5EA70BAB" w:rsidTr="00277B94">
        <w:trPr>
          <w:trHeight w:val="300"/>
          <w:jc w:val="center"/>
        </w:trPr>
        <w:tc>
          <w:tcPr>
            <w:tcW w:w="907" w:type="dxa"/>
            <w:vAlign w:val="center"/>
          </w:tcPr>
          <w:p w14:paraId="2C9ADF97" w14:textId="47679AA3"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10</w:t>
            </w:r>
          </w:p>
        </w:tc>
        <w:tc>
          <w:tcPr>
            <w:tcW w:w="2395" w:type="dxa"/>
            <w:vAlign w:val="center"/>
          </w:tcPr>
          <w:p w14:paraId="42F4FD52" w14:textId="55B30A5F" w:rsidR="00277B94" w:rsidRDefault="00277B94"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Dataverse fILE Capacity add-on</w:t>
            </w:r>
          </w:p>
        </w:tc>
        <w:tc>
          <w:tcPr>
            <w:tcW w:w="1209" w:type="dxa"/>
            <w:gridSpan w:val="2"/>
            <w:vAlign w:val="center"/>
          </w:tcPr>
          <w:p w14:paraId="407D998A" w14:textId="599AF4DF"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350</w:t>
            </w:r>
          </w:p>
        </w:tc>
        <w:tc>
          <w:tcPr>
            <w:tcW w:w="2021" w:type="dxa"/>
            <w:gridSpan w:val="2"/>
          </w:tcPr>
          <w:p w14:paraId="4222F593" w14:textId="3B746B96" w:rsidR="00277B94" w:rsidRDefault="00277B94"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c>
          <w:tcPr>
            <w:tcW w:w="1548" w:type="dxa"/>
            <w:gridSpan w:val="2"/>
          </w:tcPr>
          <w:p w14:paraId="6D0329EA" w14:textId="77777777" w:rsidR="00277B94" w:rsidRPr="3F31674B" w:rsidRDefault="00277B94" w:rsidP="3F31674B">
            <w:pPr>
              <w:spacing w:before="0" w:line="276" w:lineRule="auto"/>
              <w:jc w:val="center"/>
              <w:rPr>
                <w:rFonts w:cs="Tahoma"/>
                <w:color w:val="000000" w:themeColor="text1"/>
                <w:sz w:val="18"/>
                <w:szCs w:val="18"/>
                <w:lang w:val="el-GR"/>
              </w:rPr>
            </w:pPr>
          </w:p>
        </w:tc>
        <w:tc>
          <w:tcPr>
            <w:tcW w:w="1548" w:type="dxa"/>
            <w:gridSpan w:val="2"/>
          </w:tcPr>
          <w:p w14:paraId="49779894" w14:textId="77777777" w:rsidR="00277B94" w:rsidRPr="3F31674B" w:rsidRDefault="00277B94" w:rsidP="3F31674B">
            <w:pPr>
              <w:spacing w:before="0" w:line="276" w:lineRule="auto"/>
              <w:jc w:val="center"/>
              <w:rPr>
                <w:rFonts w:cs="Tahoma"/>
                <w:color w:val="000000" w:themeColor="text1"/>
                <w:sz w:val="18"/>
                <w:szCs w:val="18"/>
                <w:lang w:val="el-GR"/>
              </w:rPr>
            </w:pPr>
          </w:p>
        </w:tc>
      </w:tr>
      <w:tr w:rsidR="00277B94" w14:paraId="3EA05AA8" w14:textId="3EA65B2F" w:rsidTr="00277B94">
        <w:trPr>
          <w:trHeight w:val="300"/>
          <w:jc w:val="center"/>
        </w:trPr>
        <w:tc>
          <w:tcPr>
            <w:tcW w:w="907" w:type="dxa"/>
            <w:vAlign w:val="center"/>
          </w:tcPr>
          <w:p w14:paraId="37557686" w14:textId="758C2478"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11</w:t>
            </w:r>
          </w:p>
        </w:tc>
        <w:tc>
          <w:tcPr>
            <w:tcW w:w="2395" w:type="dxa"/>
            <w:vAlign w:val="center"/>
          </w:tcPr>
          <w:p w14:paraId="7CBA49B0" w14:textId="1BCFF7B3" w:rsidR="00277B94" w:rsidRDefault="00277B94"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n-US"/>
              </w:rPr>
              <w:t>(NCE) Dataverse Log Capacity add-on</w:t>
            </w:r>
          </w:p>
        </w:tc>
        <w:tc>
          <w:tcPr>
            <w:tcW w:w="1209" w:type="dxa"/>
            <w:gridSpan w:val="2"/>
            <w:vAlign w:val="center"/>
          </w:tcPr>
          <w:p w14:paraId="6D68E678" w14:textId="28B0E721" w:rsidR="00277B94" w:rsidRDefault="00277B94" w:rsidP="3F31674B">
            <w:pPr>
              <w:spacing w:before="0" w:line="276" w:lineRule="auto"/>
              <w:jc w:val="center"/>
              <w:rPr>
                <w:rFonts w:cs="Tahoma"/>
                <w:color w:val="000000" w:themeColor="text1"/>
                <w:sz w:val="18"/>
                <w:szCs w:val="18"/>
                <w:lang w:val="el-GR"/>
              </w:rPr>
            </w:pPr>
            <w:r w:rsidRPr="3F31674B">
              <w:rPr>
                <w:rFonts w:cs="Tahoma"/>
                <w:color w:val="000000" w:themeColor="text1"/>
                <w:sz w:val="18"/>
                <w:szCs w:val="18"/>
                <w:lang w:val="el-GR"/>
              </w:rPr>
              <w:t>5</w:t>
            </w:r>
          </w:p>
        </w:tc>
        <w:tc>
          <w:tcPr>
            <w:tcW w:w="2021" w:type="dxa"/>
            <w:gridSpan w:val="2"/>
          </w:tcPr>
          <w:p w14:paraId="6D37509F" w14:textId="7C5027F0" w:rsidR="00277B94" w:rsidRDefault="00277B94" w:rsidP="3F31674B">
            <w:pPr>
              <w:spacing w:before="0" w:line="276" w:lineRule="auto"/>
              <w:jc w:val="center"/>
              <w:rPr>
                <w:rFonts w:cs="Tahoma"/>
                <w:color w:val="000000" w:themeColor="text1"/>
                <w:sz w:val="18"/>
                <w:szCs w:val="18"/>
                <w:lang w:val="en-US"/>
              </w:rPr>
            </w:pPr>
            <w:r w:rsidRPr="3F31674B">
              <w:rPr>
                <w:rFonts w:cs="Tahoma"/>
                <w:color w:val="000000" w:themeColor="text1"/>
                <w:sz w:val="18"/>
                <w:szCs w:val="18"/>
                <w:lang w:val="el-GR"/>
              </w:rPr>
              <w:t>18</w:t>
            </w:r>
            <w:r w:rsidRPr="3F31674B">
              <w:rPr>
                <w:rFonts w:cs="Tahoma"/>
                <w:color w:val="000000" w:themeColor="text1"/>
                <w:sz w:val="18"/>
                <w:szCs w:val="18"/>
                <w:lang w:val="en-US"/>
              </w:rPr>
              <w:t>/</w:t>
            </w:r>
            <w:r w:rsidRPr="3F31674B">
              <w:rPr>
                <w:rFonts w:cs="Tahoma"/>
                <w:color w:val="000000" w:themeColor="text1"/>
                <w:sz w:val="18"/>
                <w:szCs w:val="18"/>
                <w:lang w:val="el-GR"/>
              </w:rPr>
              <w:t>07</w:t>
            </w:r>
            <w:r w:rsidRPr="3F31674B">
              <w:rPr>
                <w:rFonts w:cs="Tahoma"/>
                <w:color w:val="000000" w:themeColor="text1"/>
                <w:sz w:val="18"/>
                <w:szCs w:val="18"/>
                <w:lang w:val="en-US"/>
              </w:rPr>
              <w:t>/2024 – 1</w:t>
            </w:r>
            <w:r w:rsidRPr="3F31674B">
              <w:rPr>
                <w:rFonts w:cs="Tahoma"/>
                <w:color w:val="000000" w:themeColor="text1"/>
                <w:sz w:val="18"/>
                <w:szCs w:val="18"/>
                <w:lang w:val="el-GR"/>
              </w:rPr>
              <w:t>7</w:t>
            </w:r>
            <w:r w:rsidRPr="3F31674B">
              <w:rPr>
                <w:rFonts w:cs="Tahoma"/>
                <w:color w:val="000000" w:themeColor="text1"/>
                <w:sz w:val="18"/>
                <w:szCs w:val="18"/>
                <w:lang w:val="en-US"/>
              </w:rPr>
              <w:t>/07/202</w:t>
            </w:r>
            <w:r w:rsidRPr="3F31674B">
              <w:rPr>
                <w:rFonts w:cs="Tahoma"/>
                <w:color w:val="000000" w:themeColor="text1"/>
                <w:sz w:val="18"/>
                <w:szCs w:val="18"/>
                <w:lang w:val="el-GR"/>
              </w:rPr>
              <w:t>5</w:t>
            </w:r>
          </w:p>
        </w:tc>
        <w:tc>
          <w:tcPr>
            <w:tcW w:w="1548" w:type="dxa"/>
            <w:gridSpan w:val="2"/>
          </w:tcPr>
          <w:p w14:paraId="279EFBBA" w14:textId="77777777" w:rsidR="00277B94" w:rsidRPr="3F31674B" w:rsidRDefault="00277B94" w:rsidP="3F31674B">
            <w:pPr>
              <w:spacing w:before="0" w:line="276" w:lineRule="auto"/>
              <w:jc w:val="center"/>
              <w:rPr>
                <w:rFonts w:cs="Tahoma"/>
                <w:color w:val="000000" w:themeColor="text1"/>
                <w:sz w:val="18"/>
                <w:szCs w:val="18"/>
                <w:lang w:val="el-GR"/>
              </w:rPr>
            </w:pPr>
          </w:p>
        </w:tc>
        <w:tc>
          <w:tcPr>
            <w:tcW w:w="1548" w:type="dxa"/>
            <w:gridSpan w:val="2"/>
          </w:tcPr>
          <w:p w14:paraId="0F04FE2F" w14:textId="77777777" w:rsidR="00277B94" w:rsidRPr="3F31674B" w:rsidRDefault="00277B94" w:rsidP="3F31674B">
            <w:pPr>
              <w:spacing w:before="0" w:line="276" w:lineRule="auto"/>
              <w:jc w:val="center"/>
              <w:rPr>
                <w:rFonts w:cs="Tahoma"/>
                <w:color w:val="000000" w:themeColor="text1"/>
                <w:sz w:val="18"/>
                <w:szCs w:val="18"/>
                <w:lang w:val="el-GR"/>
              </w:rPr>
            </w:pPr>
          </w:p>
        </w:tc>
      </w:tr>
      <w:tr w:rsidR="00277B94" w:rsidRPr="00987689" w14:paraId="4A4AE562" w14:textId="4589BAF3" w:rsidTr="00277B94">
        <w:trPr>
          <w:gridAfter w:val="1"/>
          <w:wAfter w:w="7" w:type="dxa"/>
          <w:trHeight w:val="525"/>
          <w:jc w:val="center"/>
        </w:trPr>
        <w:tc>
          <w:tcPr>
            <w:tcW w:w="907" w:type="dxa"/>
            <w:vAlign w:val="center"/>
            <w:hideMark/>
          </w:tcPr>
          <w:p w14:paraId="393C8DEF" w14:textId="77777777" w:rsidR="00277B94" w:rsidRPr="00790E6F" w:rsidRDefault="00277B94" w:rsidP="006B60BA">
            <w:pPr>
              <w:suppressLineNumbers/>
              <w:spacing w:before="100" w:beforeAutospacing="1" w:after="100" w:afterAutospacing="1"/>
              <w:jc w:val="center"/>
              <w:rPr>
                <w:rFonts w:cs="Tahoma"/>
                <w:sz w:val="20"/>
                <w:szCs w:val="20"/>
                <w:lang w:val="en-US"/>
              </w:rPr>
            </w:pPr>
            <w:r>
              <w:rPr>
                <w:rFonts w:cs="Tahoma"/>
                <w:sz w:val="20"/>
                <w:szCs w:val="20"/>
                <w:lang w:val="en-US"/>
              </w:rPr>
              <w:t>12</w:t>
            </w:r>
          </w:p>
        </w:tc>
        <w:tc>
          <w:tcPr>
            <w:tcW w:w="2395" w:type="dxa"/>
            <w:vAlign w:val="center"/>
            <w:hideMark/>
          </w:tcPr>
          <w:p w14:paraId="631DEE14" w14:textId="77777777" w:rsidR="00277B94" w:rsidRPr="00987689" w:rsidRDefault="00277B94" w:rsidP="006B60BA">
            <w:pPr>
              <w:suppressLineNumbers/>
              <w:spacing w:before="100" w:beforeAutospacing="1" w:after="100" w:afterAutospacing="1"/>
              <w:rPr>
                <w:rFonts w:cs="Tahoma"/>
                <w:sz w:val="20"/>
                <w:szCs w:val="20"/>
                <w:lang w:val="en-US"/>
              </w:rPr>
            </w:pPr>
            <w:r w:rsidRPr="00987689">
              <w:rPr>
                <w:rFonts w:cs="Tahoma"/>
                <w:bCs/>
                <w:sz w:val="20"/>
                <w:szCs w:val="20"/>
                <w:lang w:val="el-GR"/>
              </w:rPr>
              <w:t>Υπηρεσίες</w:t>
            </w:r>
            <w:r w:rsidRPr="00987689">
              <w:rPr>
                <w:rFonts w:cs="Tahoma"/>
                <w:bCs/>
                <w:sz w:val="20"/>
                <w:szCs w:val="20"/>
                <w:lang w:val="en-US"/>
              </w:rPr>
              <w:t xml:space="preserve"> </w:t>
            </w:r>
            <w:r w:rsidRPr="00987689">
              <w:rPr>
                <w:rFonts w:cs="Tahoma"/>
                <w:bCs/>
                <w:sz w:val="20"/>
                <w:szCs w:val="20"/>
                <w:lang w:val="el-GR"/>
              </w:rPr>
              <w:t>τεχνικής</w:t>
            </w:r>
            <w:r w:rsidRPr="00987689">
              <w:rPr>
                <w:rFonts w:cs="Tahoma"/>
                <w:bCs/>
                <w:sz w:val="20"/>
                <w:szCs w:val="20"/>
                <w:lang w:val="en-US"/>
              </w:rPr>
              <w:t xml:space="preserve"> </w:t>
            </w:r>
            <w:r w:rsidRPr="00987689">
              <w:rPr>
                <w:rFonts w:cs="Tahoma"/>
                <w:bCs/>
                <w:sz w:val="20"/>
                <w:szCs w:val="20"/>
                <w:lang w:val="el-GR"/>
              </w:rPr>
              <w:t>υποστήριξης</w:t>
            </w:r>
            <w:r w:rsidRPr="00987689">
              <w:rPr>
                <w:rFonts w:cs="Tahoma"/>
                <w:bCs/>
                <w:sz w:val="20"/>
                <w:szCs w:val="20"/>
                <w:lang w:val="en-US"/>
              </w:rPr>
              <w:t xml:space="preserve"> </w:t>
            </w:r>
            <w:r w:rsidRPr="00987689">
              <w:rPr>
                <w:rFonts w:cs="Tahoma"/>
                <w:bCs/>
                <w:sz w:val="20"/>
                <w:szCs w:val="20"/>
                <w:lang w:val="el-GR"/>
              </w:rPr>
              <w:t>στο</w:t>
            </w:r>
            <w:r w:rsidRPr="00987689">
              <w:rPr>
                <w:rFonts w:cs="Tahoma"/>
                <w:bCs/>
                <w:sz w:val="20"/>
                <w:szCs w:val="20"/>
                <w:lang w:val="en-US"/>
              </w:rPr>
              <w:t xml:space="preserve"> Office 365 Platform, Azure, </w:t>
            </w:r>
            <w:r w:rsidRPr="00987689">
              <w:rPr>
                <w:rFonts w:cs="Tahoma"/>
                <w:bCs/>
                <w:sz w:val="20"/>
                <w:szCs w:val="20"/>
                <w:lang w:val="en-US"/>
              </w:rPr>
              <w:lastRenderedPageBreak/>
              <w:t>SharePoint, teams, one Drive</w:t>
            </w:r>
          </w:p>
        </w:tc>
        <w:tc>
          <w:tcPr>
            <w:tcW w:w="1193" w:type="dxa"/>
            <w:hideMark/>
          </w:tcPr>
          <w:p w14:paraId="47724E27" w14:textId="77777777" w:rsidR="00277B94" w:rsidRPr="00987689" w:rsidRDefault="00277B94" w:rsidP="006B60BA">
            <w:pPr>
              <w:suppressLineNumbers/>
              <w:spacing w:before="100" w:beforeAutospacing="1" w:after="100" w:afterAutospacing="1"/>
              <w:jc w:val="center"/>
              <w:rPr>
                <w:rFonts w:cs="Tahoma"/>
                <w:sz w:val="20"/>
                <w:szCs w:val="20"/>
                <w:lang w:val="el-GR"/>
              </w:rPr>
            </w:pPr>
            <w:r w:rsidRPr="00B95982">
              <w:rPr>
                <w:rFonts w:cs="Tahoma"/>
                <w:sz w:val="20"/>
                <w:szCs w:val="20"/>
                <w:lang w:val="el-GR"/>
              </w:rPr>
              <w:lastRenderedPageBreak/>
              <w:t>100 Α/ωρες</w:t>
            </w:r>
          </w:p>
        </w:tc>
        <w:tc>
          <w:tcPr>
            <w:tcW w:w="2030" w:type="dxa"/>
            <w:gridSpan w:val="2"/>
            <w:vAlign w:val="center"/>
          </w:tcPr>
          <w:p w14:paraId="65E982C6" w14:textId="5934A9D6" w:rsidR="00277B94" w:rsidRPr="00987689" w:rsidRDefault="00277B94" w:rsidP="00F560AC">
            <w:pPr>
              <w:suppressLineNumbers/>
              <w:spacing w:before="100" w:beforeAutospacing="1" w:after="100" w:afterAutospacing="1"/>
              <w:jc w:val="center"/>
              <w:rPr>
                <w:rFonts w:cs="Tahoma"/>
                <w:sz w:val="20"/>
                <w:szCs w:val="20"/>
              </w:rPr>
            </w:pPr>
            <w:r>
              <w:rPr>
                <w:rFonts w:cs="Tahoma"/>
                <w:sz w:val="20"/>
                <w:szCs w:val="20"/>
                <w:lang w:val="el-GR"/>
              </w:rPr>
              <w:t>12 Μήνες</w:t>
            </w:r>
          </w:p>
        </w:tc>
        <w:tc>
          <w:tcPr>
            <w:tcW w:w="1548" w:type="dxa"/>
            <w:gridSpan w:val="2"/>
          </w:tcPr>
          <w:p w14:paraId="24CA4E72" w14:textId="77777777" w:rsidR="00277B94" w:rsidRDefault="00277B94" w:rsidP="00F560AC">
            <w:pPr>
              <w:suppressLineNumbers/>
              <w:spacing w:before="100" w:beforeAutospacing="1" w:after="100" w:afterAutospacing="1"/>
              <w:jc w:val="center"/>
              <w:rPr>
                <w:rFonts w:cs="Tahoma"/>
                <w:sz w:val="20"/>
                <w:szCs w:val="20"/>
                <w:lang w:val="el-GR"/>
              </w:rPr>
            </w:pPr>
          </w:p>
        </w:tc>
        <w:tc>
          <w:tcPr>
            <w:tcW w:w="1548" w:type="dxa"/>
            <w:gridSpan w:val="2"/>
          </w:tcPr>
          <w:p w14:paraId="4FD5D84A" w14:textId="77777777" w:rsidR="00277B94" w:rsidRDefault="00277B94" w:rsidP="00F560AC">
            <w:pPr>
              <w:suppressLineNumbers/>
              <w:spacing w:before="100" w:beforeAutospacing="1" w:after="100" w:afterAutospacing="1"/>
              <w:jc w:val="center"/>
              <w:rPr>
                <w:rFonts w:cs="Tahoma"/>
                <w:sz w:val="20"/>
                <w:szCs w:val="20"/>
                <w:lang w:val="el-GR"/>
              </w:rPr>
            </w:pPr>
          </w:p>
        </w:tc>
      </w:tr>
    </w:tbl>
    <w:p w14:paraId="2EA6FAA8" w14:textId="619940CA" w:rsidR="000F1678" w:rsidRDefault="000F1678" w:rsidP="005B619C">
      <w:pPr>
        <w:suppressAutoHyphens w:val="0"/>
        <w:spacing w:before="0" w:line="252" w:lineRule="auto"/>
        <w:rPr>
          <w:rFonts w:eastAsia="SimSun;宋体" w:cs="Tahoma"/>
          <w:lang w:val="en-US"/>
        </w:rPr>
      </w:pPr>
    </w:p>
    <w:p w14:paraId="38B077BA" w14:textId="77777777" w:rsidR="00790E6F" w:rsidRDefault="00790E6F" w:rsidP="005B619C">
      <w:pPr>
        <w:suppressAutoHyphens w:val="0"/>
        <w:spacing w:before="0" w:line="252" w:lineRule="auto"/>
        <w:rPr>
          <w:rFonts w:eastAsia="SimSun;宋体" w:cs="Tahoma"/>
          <w:lang w:val="en-US"/>
        </w:rPr>
      </w:pPr>
    </w:p>
    <w:p w14:paraId="75D1286C" w14:textId="0FCA5650" w:rsidR="00E41595" w:rsidRPr="001F1403" w:rsidRDefault="003355E7" w:rsidP="00E41595">
      <w:pPr>
        <w:pStyle w:val="2"/>
        <w:spacing w:before="0" w:after="120" w:line="252" w:lineRule="auto"/>
        <w:rPr>
          <w:rFonts w:ascii="Tahoma" w:hAnsi="Tahoma" w:cs="Tahoma"/>
          <w:bCs/>
          <w:sz w:val="22"/>
          <w:lang w:val="el-GR"/>
        </w:rPr>
      </w:pPr>
      <w:bookmarkStart w:id="329" w:name="_Ref496624736"/>
      <w:bookmarkStart w:id="330" w:name="_Ref496624788"/>
      <w:bookmarkStart w:id="331" w:name="_Toc43378515"/>
      <w:bookmarkStart w:id="332" w:name="_Ref111932211"/>
      <w:bookmarkStart w:id="333" w:name="_Ref111933894"/>
      <w:bookmarkStart w:id="334" w:name="_Ref111933933"/>
      <w:bookmarkStart w:id="335" w:name="_Toc165290017"/>
      <w:r w:rsidRPr="0058732F">
        <w:rPr>
          <w:rFonts w:ascii="Tahoma" w:hAnsi="Tahoma" w:cs="Tahoma"/>
          <w:sz w:val="22"/>
          <w:lang w:val="el-GR"/>
        </w:rPr>
        <w:t>ΠΑΡΑΡΤΗΜΑ ΙI</w:t>
      </w:r>
      <w:r w:rsidR="009469CF">
        <w:rPr>
          <w:rFonts w:ascii="Tahoma" w:hAnsi="Tahoma" w:cs="Tahoma"/>
          <w:sz w:val="22"/>
          <w:lang w:val="en-US"/>
        </w:rPr>
        <w:t>I</w:t>
      </w:r>
      <w:r w:rsidRPr="0058732F">
        <w:rPr>
          <w:rFonts w:ascii="Tahoma" w:hAnsi="Tahoma" w:cs="Tahoma"/>
          <w:sz w:val="22"/>
          <w:lang w:val="el-GR"/>
        </w:rPr>
        <w:t xml:space="preserve"> –</w:t>
      </w:r>
      <w:r w:rsidR="00E41595">
        <w:rPr>
          <w:rFonts w:ascii="Tahoma" w:hAnsi="Tahoma" w:cs="Tahoma"/>
          <w:sz w:val="22"/>
          <w:lang w:val="el-GR"/>
        </w:rPr>
        <w:t xml:space="preserve"> </w:t>
      </w:r>
      <w:bookmarkStart w:id="336" w:name="_Ref510086970"/>
      <w:bookmarkStart w:id="337" w:name="_Toc74566994"/>
      <w:bookmarkStart w:id="338" w:name="_Toc496694234"/>
      <w:bookmarkEnd w:id="329"/>
      <w:bookmarkEnd w:id="330"/>
      <w:bookmarkEnd w:id="331"/>
      <w:r w:rsidR="00E41595" w:rsidRPr="001F1403">
        <w:rPr>
          <w:rFonts w:ascii="Tahoma" w:hAnsi="Tahoma" w:cs="Tahoma"/>
          <w:bCs/>
          <w:sz w:val="22"/>
          <w:lang w:val="el-GR"/>
        </w:rPr>
        <w:t>ΕΥΡΩΠΑΙΚΟ ΕΝΙΑΙΟ ΕΓΓΡΑΦΟ ΣΥΜΒΑΣΗΣ (ΕΕΕΣ)</w:t>
      </w:r>
      <w:bookmarkEnd w:id="332"/>
      <w:bookmarkEnd w:id="333"/>
      <w:bookmarkEnd w:id="334"/>
      <w:bookmarkEnd w:id="335"/>
      <w:bookmarkEnd w:id="336"/>
      <w:bookmarkEnd w:id="337"/>
      <w:r w:rsidR="00E41595" w:rsidRPr="001F1403">
        <w:rPr>
          <w:rFonts w:ascii="Tahoma" w:hAnsi="Tahoma" w:cs="Tahoma"/>
          <w:bCs/>
          <w:sz w:val="22"/>
          <w:lang w:val="el-GR"/>
        </w:rPr>
        <w:t xml:space="preserve"> </w:t>
      </w:r>
    </w:p>
    <w:p w14:paraId="7408B795" w14:textId="77777777" w:rsidR="00E41595" w:rsidRPr="001F1403" w:rsidRDefault="00E41595" w:rsidP="00E41595">
      <w:pPr>
        <w:pStyle w:val="4"/>
        <w:ind w:left="864" w:hanging="864"/>
        <w:rPr>
          <w:rFonts w:ascii="Tahoma" w:hAnsi="Tahoma" w:cs="Tahoma"/>
          <w:szCs w:val="22"/>
          <w:lang w:val="el-GR"/>
        </w:rPr>
      </w:pPr>
      <w:r w:rsidRPr="001F1403">
        <w:rPr>
          <w:rFonts w:ascii="Tahoma" w:hAnsi="Tahoma" w:cs="Tahoma"/>
          <w:szCs w:val="22"/>
          <w:lang w:val="el-GR"/>
        </w:rPr>
        <w:t xml:space="preserve">ΕΥΡΩΠΑΙΚΟ ΕΝΙΑΙΟ ΕΓΓΡΑΦΟ ΣΥΜΒΑΣΗΣ (ΕΕΕΣ) </w:t>
      </w:r>
    </w:p>
    <w:p w14:paraId="0D77D52E" w14:textId="77777777" w:rsidR="00E41595" w:rsidRPr="00E41595" w:rsidRDefault="00E41595" w:rsidP="001F1403">
      <w:pPr>
        <w:spacing w:before="0" w:after="60" w:line="276" w:lineRule="auto"/>
        <w:rPr>
          <w:rFonts w:cs="Tahoma"/>
          <w:szCs w:val="22"/>
          <w:lang w:val="el-GR"/>
        </w:rPr>
      </w:pPr>
      <w:r w:rsidRPr="00E41595">
        <w:rPr>
          <w:rFonts w:cs="Tahoma"/>
          <w:szCs w:val="22"/>
          <w:lang w:val="el-GR"/>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4939F78A" w14:textId="77777777" w:rsidR="00E41595" w:rsidRPr="00E41595" w:rsidRDefault="00E41595" w:rsidP="001F1403">
      <w:pPr>
        <w:spacing w:before="0" w:after="60" w:line="276" w:lineRule="auto"/>
        <w:rPr>
          <w:rFonts w:cs="Tahoma"/>
          <w:szCs w:val="22"/>
          <w:lang w:val="el-GR"/>
        </w:rPr>
      </w:pPr>
      <w:r w:rsidRPr="00E41595">
        <w:rPr>
          <w:rFonts w:cs="Tahoma"/>
          <w:szCs w:val="22"/>
          <w:lang w:val="el-GR"/>
        </w:rPr>
        <w:t xml:space="preserve">Συνημμένα της παρούσας διακήρυξης περιλαμβάνονται: </w:t>
      </w:r>
    </w:p>
    <w:p w14:paraId="4FDA3AF4" w14:textId="77777777" w:rsidR="00E41595" w:rsidRPr="00E41595" w:rsidRDefault="00E41595" w:rsidP="00A26E2C">
      <w:pPr>
        <w:numPr>
          <w:ilvl w:val="0"/>
          <w:numId w:val="19"/>
        </w:numPr>
        <w:spacing w:before="0" w:after="60" w:line="276" w:lineRule="auto"/>
        <w:rPr>
          <w:rFonts w:cs="Tahoma"/>
          <w:szCs w:val="22"/>
          <w:lang w:val="el-GR"/>
        </w:rPr>
      </w:pPr>
      <w:r w:rsidRPr="00E41595">
        <w:rPr>
          <w:rFonts w:cs="Tahoma"/>
          <w:szCs w:val="22"/>
          <w:lang w:val="el-GR"/>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021489F9" w14:textId="77777777" w:rsidR="00E41595" w:rsidRPr="00E41595" w:rsidRDefault="00E41595" w:rsidP="00A26E2C">
      <w:pPr>
        <w:numPr>
          <w:ilvl w:val="0"/>
          <w:numId w:val="19"/>
        </w:numPr>
        <w:spacing w:before="0" w:after="60" w:line="276" w:lineRule="auto"/>
        <w:rPr>
          <w:rFonts w:cs="Tahoma"/>
          <w:szCs w:val="22"/>
          <w:lang w:val="el-GR"/>
        </w:rPr>
      </w:pPr>
      <w:r w:rsidRPr="00E41595">
        <w:rPr>
          <w:rFonts w:cs="Tahoma"/>
          <w:szCs w:val="22"/>
          <w:lang w:val="el-GR"/>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68FDB513" w14:textId="77777777" w:rsidR="00E41595" w:rsidRPr="00E41595" w:rsidRDefault="00E41595" w:rsidP="00A26E2C">
      <w:pPr>
        <w:numPr>
          <w:ilvl w:val="0"/>
          <w:numId w:val="19"/>
        </w:numPr>
        <w:spacing w:before="0" w:after="60" w:line="276" w:lineRule="auto"/>
        <w:rPr>
          <w:rFonts w:cs="Tahoma"/>
          <w:szCs w:val="22"/>
          <w:lang w:val="el-GR"/>
        </w:rPr>
      </w:pPr>
      <w:r w:rsidRPr="00E41595">
        <w:rPr>
          <w:rFonts w:cs="Tahoma"/>
          <w:szCs w:val="22"/>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bookmarkEnd w:id="338"/>
    <w:p w14:paraId="68188CC5" w14:textId="77777777" w:rsidR="004A23B9" w:rsidRPr="004C45C2" w:rsidRDefault="004A23B9" w:rsidP="004C45C2">
      <w:pPr>
        <w:pStyle w:val="normalwithoutspacing"/>
        <w:spacing w:before="0" w:after="120" w:line="252" w:lineRule="auto"/>
        <w:rPr>
          <w:rFonts w:cs="Tahoma"/>
          <w:i/>
          <w:color w:val="5B9BD5"/>
          <w:szCs w:val="22"/>
        </w:rPr>
      </w:pPr>
    </w:p>
    <w:p w14:paraId="045896F9" w14:textId="77777777" w:rsidR="00166662" w:rsidRDefault="00166662" w:rsidP="00155B45">
      <w:pPr>
        <w:pStyle w:val="normalwithoutspacing"/>
        <w:spacing w:before="0" w:after="120" w:line="252" w:lineRule="auto"/>
        <w:rPr>
          <w:rFonts w:cs="Tahoma"/>
          <w:i/>
          <w:color w:val="5B9BD5"/>
          <w:szCs w:val="22"/>
        </w:rPr>
      </w:pPr>
    </w:p>
    <w:p w14:paraId="2416741E" w14:textId="77777777" w:rsidR="006475B1" w:rsidRDefault="006475B1" w:rsidP="00155B45">
      <w:pPr>
        <w:pStyle w:val="normalwithoutspacing"/>
        <w:spacing w:before="0" w:after="120" w:line="252" w:lineRule="auto"/>
        <w:rPr>
          <w:rFonts w:cs="Tahoma"/>
          <w:i/>
          <w:color w:val="5B9BD5"/>
          <w:szCs w:val="22"/>
        </w:rPr>
      </w:pPr>
    </w:p>
    <w:p w14:paraId="2D4248B9" w14:textId="77777777" w:rsidR="006475B1" w:rsidRPr="006475B1" w:rsidRDefault="006475B1" w:rsidP="006475B1">
      <w:pPr>
        <w:pStyle w:val="normalwithoutspacing"/>
        <w:spacing w:line="252" w:lineRule="auto"/>
        <w:rPr>
          <w:rFonts w:cs="Tahoma"/>
          <w:i/>
          <w:color w:val="5B9BD5"/>
          <w:szCs w:val="22"/>
        </w:rPr>
      </w:pPr>
      <w:bookmarkStart w:id="339" w:name="_Hlk130400542"/>
    </w:p>
    <w:p w14:paraId="03F6AF29" w14:textId="77777777" w:rsidR="006475B1" w:rsidRDefault="006475B1" w:rsidP="006475B1">
      <w:pPr>
        <w:pStyle w:val="normalwithoutspacing"/>
        <w:spacing w:after="120" w:line="252" w:lineRule="auto"/>
        <w:rPr>
          <w:rFonts w:cs="Tahoma"/>
          <w:i/>
          <w:color w:val="5B9BD5"/>
          <w:szCs w:val="22"/>
        </w:rPr>
      </w:pPr>
    </w:p>
    <w:p w14:paraId="0B24FED5" w14:textId="77777777" w:rsidR="006475B1" w:rsidRDefault="006475B1" w:rsidP="006475B1">
      <w:pPr>
        <w:pStyle w:val="normalwithoutspacing"/>
        <w:spacing w:after="120" w:line="252" w:lineRule="auto"/>
        <w:rPr>
          <w:rFonts w:cs="Tahoma"/>
          <w:i/>
          <w:color w:val="5B9BD5"/>
          <w:szCs w:val="22"/>
        </w:rPr>
      </w:pPr>
    </w:p>
    <w:p w14:paraId="2BC752F7" w14:textId="77777777" w:rsidR="006475B1" w:rsidRDefault="006475B1" w:rsidP="006475B1">
      <w:pPr>
        <w:pStyle w:val="normalwithoutspacing"/>
        <w:spacing w:after="120" w:line="252" w:lineRule="auto"/>
        <w:rPr>
          <w:rFonts w:cs="Tahoma"/>
          <w:i/>
          <w:color w:val="5B9BD5"/>
          <w:szCs w:val="22"/>
        </w:rPr>
      </w:pPr>
    </w:p>
    <w:p w14:paraId="14E42292" w14:textId="77777777" w:rsidR="006475B1" w:rsidRDefault="006475B1" w:rsidP="006475B1">
      <w:pPr>
        <w:pStyle w:val="normalwithoutspacing"/>
        <w:spacing w:after="120" w:line="252" w:lineRule="auto"/>
        <w:rPr>
          <w:rFonts w:cs="Tahoma"/>
          <w:i/>
          <w:color w:val="5B9BD5"/>
          <w:szCs w:val="22"/>
        </w:rPr>
      </w:pPr>
    </w:p>
    <w:p w14:paraId="4E5947AA" w14:textId="77777777" w:rsidR="006475B1" w:rsidRDefault="006475B1" w:rsidP="006475B1">
      <w:pPr>
        <w:pStyle w:val="normalwithoutspacing"/>
        <w:spacing w:after="120" w:line="252" w:lineRule="auto"/>
        <w:rPr>
          <w:rFonts w:cs="Tahoma"/>
          <w:i/>
          <w:color w:val="5B9BD5"/>
          <w:szCs w:val="22"/>
        </w:rPr>
      </w:pPr>
    </w:p>
    <w:p w14:paraId="0DB7D2D6" w14:textId="77777777" w:rsidR="006475B1" w:rsidRDefault="006475B1" w:rsidP="006475B1">
      <w:pPr>
        <w:pStyle w:val="normalwithoutspacing"/>
        <w:spacing w:after="120" w:line="252" w:lineRule="auto"/>
        <w:rPr>
          <w:rFonts w:cs="Tahoma"/>
          <w:i/>
          <w:color w:val="5B9BD5"/>
          <w:szCs w:val="22"/>
        </w:rPr>
      </w:pPr>
    </w:p>
    <w:p w14:paraId="4A7E774C" w14:textId="77777777" w:rsidR="006475B1" w:rsidRDefault="006475B1" w:rsidP="006475B1">
      <w:pPr>
        <w:pStyle w:val="normalwithoutspacing"/>
        <w:spacing w:after="120" w:line="252" w:lineRule="auto"/>
        <w:rPr>
          <w:rFonts w:cs="Tahoma"/>
          <w:i/>
          <w:color w:val="5B9BD5"/>
          <w:szCs w:val="22"/>
        </w:rPr>
      </w:pPr>
    </w:p>
    <w:p w14:paraId="31B03379" w14:textId="77777777" w:rsidR="006475B1" w:rsidRDefault="006475B1" w:rsidP="006475B1">
      <w:pPr>
        <w:pStyle w:val="normalwithoutspacing"/>
        <w:spacing w:after="120" w:line="252" w:lineRule="auto"/>
        <w:rPr>
          <w:rFonts w:cs="Tahoma"/>
          <w:i/>
          <w:color w:val="5B9BD5"/>
          <w:szCs w:val="22"/>
        </w:rPr>
      </w:pPr>
    </w:p>
    <w:p w14:paraId="3503D9E7" w14:textId="77777777" w:rsidR="006475B1" w:rsidRDefault="006475B1" w:rsidP="006475B1">
      <w:pPr>
        <w:pStyle w:val="normalwithoutspacing"/>
        <w:spacing w:after="120" w:line="252" w:lineRule="auto"/>
        <w:rPr>
          <w:rFonts w:cs="Tahoma"/>
          <w:i/>
          <w:color w:val="5B9BD5"/>
          <w:szCs w:val="22"/>
        </w:rPr>
      </w:pPr>
    </w:p>
    <w:p w14:paraId="63F38FAA" w14:textId="77777777" w:rsidR="006475B1" w:rsidRDefault="006475B1" w:rsidP="006475B1">
      <w:pPr>
        <w:pStyle w:val="normalwithoutspacing"/>
        <w:spacing w:after="120" w:line="252" w:lineRule="auto"/>
        <w:rPr>
          <w:rFonts w:cs="Tahoma"/>
          <w:i/>
          <w:color w:val="5B9BD5"/>
          <w:szCs w:val="22"/>
        </w:rPr>
      </w:pPr>
    </w:p>
    <w:bookmarkEnd w:id="339"/>
    <w:p w14:paraId="10DD3D82" w14:textId="55A48887" w:rsidR="006475B1" w:rsidRPr="00155B45" w:rsidRDefault="006475B1" w:rsidP="00155B45">
      <w:pPr>
        <w:pStyle w:val="normalwithoutspacing"/>
        <w:spacing w:before="0" w:after="120" w:line="252" w:lineRule="auto"/>
        <w:rPr>
          <w:rFonts w:cs="Tahoma"/>
          <w:i/>
          <w:color w:val="5B9BD5"/>
          <w:szCs w:val="22"/>
        </w:rPr>
        <w:sectPr w:rsidR="006475B1" w:rsidRPr="00155B45" w:rsidSect="00606061">
          <w:headerReference w:type="default" r:id="rId29"/>
          <w:footerReference w:type="default" r:id="rId30"/>
          <w:headerReference w:type="first" r:id="rId31"/>
          <w:pgSz w:w="11906" w:h="16838"/>
          <w:pgMar w:top="1134" w:right="1134" w:bottom="1134" w:left="1134" w:header="720" w:footer="0" w:gutter="0"/>
          <w:cols w:space="720"/>
          <w:titlePg/>
          <w:docGrid w:linePitch="360"/>
        </w:sectPr>
      </w:pPr>
    </w:p>
    <w:p w14:paraId="18D21E6C" w14:textId="77777777" w:rsidR="006475B1" w:rsidRPr="009A791B" w:rsidRDefault="006475B1" w:rsidP="006475B1">
      <w:pPr>
        <w:keepNext/>
        <w:pBdr>
          <w:top w:val="none" w:sz="0" w:space="0" w:color="000000"/>
          <w:left w:val="none" w:sz="0" w:space="0" w:color="000000"/>
          <w:bottom w:val="single" w:sz="12" w:space="1" w:color="000080"/>
          <w:right w:val="none" w:sz="0" w:space="0" w:color="000000"/>
        </w:pBdr>
        <w:tabs>
          <w:tab w:val="left" w:pos="567"/>
        </w:tabs>
        <w:spacing w:before="240" w:after="80"/>
        <w:outlineLvl w:val="1"/>
        <w:rPr>
          <w:rFonts w:cs="Tahoma"/>
          <w:b/>
          <w:color w:val="002060"/>
          <w:sz w:val="24"/>
          <w:lang w:val="el-GR"/>
        </w:rPr>
      </w:pPr>
      <w:bookmarkStart w:id="340" w:name="_Ref496624509"/>
      <w:bookmarkStart w:id="341" w:name="_Ref33710057"/>
      <w:bookmarkStart w:id="342" w:name="_Toc33710482"/>
      <w:bookmarkStart w:id="343" w:name="_Toc165290018"/>
      <w:bookmarkStart w:id="344" w:name="_Hlk130400673"/>
      <w:r w:rsidRPr="009A791B">
        <w:rPr>
          <w:rFonts w:cs="Tahoma"/>
          <w:b/>
          <w:color w:val="000099"/>
          <w:sz w:val="24"/>
          <w:lang w:val="el-GR"/>
        </w:rPr>
        <w:lastRenderedPageBreak/>
        <w:t>ΠΑΡΑΡΤΗΜΑ ΙV –</w:t>
      </w:r>
      <w:bookmarkEnd w:id="340"/>
      <w:r w:rsidRPr="009A791B">
        <w:rPr>
          <w:rFonts w:cs="Tahoma"/>
          <w:b/>
          <w:color w:val="000099"/>
          <w:sz w:val="24"/>
          <w:lang w:val="el-GR"/>
        </w:rPr>
        <w:t>Υπόδειγμα Τεχνικής Προσφοράς</w:t>
      </w:r>
      <w:bookmarkEnd w:id="341"/>
      <w:bookmarkEnd w:id="342"/>
      <w:bookmarkEnd w:id="343"/>
      <w:r w:rsidRPr="009A791B">
        <w:rPr>
          <w:rFonts w:cs="Tahoma"/>
          <w:b/>
          <w:color w:val="000099"/>
          <w:sz w:val="24"/>
          <w:lang w:val="el-GR"/>
        </w:rPr>
        <w:t xml:space="preserve"> </w:t>
      </w:r>
    </w:p>
    <w:bookmarkEnd w:id="344"/>
    <w:p w14:paraId="4FE5E4E2" w14:textId="77777777" w:rsidR="006475B1" w:rsidRPr="006475B1" w:rsidRDefault="006475B1" w:rsidP="006475B1">
      <w:pPr>
        <w:autoSpaceDE w:val="0"/>
        <w:autoSpaceDN w:val="0"/>
        <w:adjustRightInd w:val="0"/>
        <w:spacing w:before="0" w:after="0" w:line="276" w:lineRule="auto"/>
        <w:rPr>
          <w:rFonts w:cs="Tahoma"/>
          <w:szCs w:val="22"/>
          <w:lang w:val="el-GR"/>
        </w:rPr>
      </w:pPr>
    </w:p>
    <w:tbl>
      <w:tblPr>
        <w:tblW w:w="50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6"/>
        <w:gridCol w:w="6569"/>
        <w:gridCol w:w="1980"/>
      </w:tblGrid>
      <w:tr w:rsidR="006475B1" w:rsidRPr="006475B1" w14:paraId="7BA308A9" w14:textId="77777777" w:rsidTr="00D63FF0">
        <w:trPr>
          <w:cantSplit/>
          <w:tblHeader/>
          <w:jc w:val="center"/>
        </w:trPr>
        <w:tc>
          <w:tcPr>
            <w:tcW w:w="5000" w:type="pct"/>
            <w:gridSpan w:val="3"/>
            <w:shd w:val="clear" w:color="auto" w:fill="CCCCCC"/>
            <w:vAlign w:val="center"/>
          </w:tcPr>
          <w:p w14:paraId="418A8F2A" w14:textId="77777777" w:rsidR="006475B1" w:rsidRPr="006475B1" w:rsidRDefault="006475B1" w:rsidP="006475B1">
            <w:pPr>
              <w:numPr>
                <w:ilvl w:val="12"/>
                <w:numId w:val="0"/>
              </w:numPr>
              <w:spacing w:before="60" w:after="60" w:line="276" w:lineRule="auto"/>
              <w:jc w:val="center"/>
              <w:rPr>
                <w:rFonts w:cs="Tahoma"/>
                <w:b/>
                <w:szCs w:val="22"/>
                <w:lang w:val="el-GR"/>
              </w:rPr>
            </w:pPr>
            <w:r w:rsidRPr="006475B1">
              <w:rPr>
                <w:rFonts w:cs="Tahoma"/>
                <w:b/>
                <w:szCs w:val="22"/>
                <w:lang w:val="el-GR"/>
              </w:rPr>
              <w:t xml:space="preserve">Περιεχόμενα Τεχνικής Προσφοράς </w:t>
            </w:r>
          </w:p>
        </w:tc>
      </w:tr>
      <w:tr w:rsidR="006475B1" w:rsidRPr="006475B1" w14:paraId="415FBC18" w14:textId="77777777" w:rsidTr="00D63FF0">
        <w:trPr>
          <w:cantSplit/>
          <w:tblHeader/>
          <w:jc w:val="center"/>
        </w:trPr>
        <w:tc>
          <w:tcPr>
            <w:tcW w:w="600" w:type="pct"/>
            <w:shd w:val="clear" w:color="auto" w:fill="CCCCCC"/>
            <w:vAlign w:val="center"/>
          </w:tcPr>
          <w:p w14:paraId="38902365" w14:textId="77777777" w:rsidR="006475B1" w:rsidRPr="006475B1" w:rsidRDefault="006475B1" w:rsidP="006475B1">
            <w:pPr>
              <w:numPr>
                <w:ilvl w:val="12"/>
                <w:numId w:val="0"/>
              </w:numPr>
              <w:spacing w:before="60" w:after="60" w:line="276" w:lineRule="auto"/>
              <w:jc w:val="center"/>
              <w:rPr>
                <w:rFonts w:cs="Tahoma"/>
                <w:b/>
                <w:szCs w:val="22"/>
              </w:rPr>
            </w:pPr>
            <w:r w:rsidRPr="006475B1">
              <w:rPr>
                <w:rFonts w:cs="Tahoma"/>
                <w:b/>
                <w:szCs w:val="22"/>
              </w:rPr>
              <w:t>Α/Α</w:t>
            </w:r>
          </w:p>
        </w:tc>
        <w:tc>
          <w:tcPr>
            <w:tcW w:w="3381" w:type="pct"/>
            <w:shd w:val="clear" w:color="auto" w:fill="CCCCCC"/>
            <w:vAlign w:val="center"/>
          </w:tcPr>
          <w:p w14:paraId="0CAAB808" w14:textId="77777777" w:rsidR="006475B1" w:rsidRPr="006475B1" w:rsidRDefault="006475B1" w:rsidP="006475B1">
            <w:pPr>
              <w:numPr>
                <w:ilvl w:val="12"/>
                <w:numId w:val="0"/>
              </w:numPr>
              <w:spacing w:before="60" w:after="60" w:line="276" w:lineRule="auto"/>
              <w:jc w:val="center"/>
              <w:rPr>
                <w:rFonts w:cs="Tahoma"/>
                <w:b/>
                <w:szCs w:val="22"/>
              </w:rPr>
            </w:pPr>
            <w:r w:rsidRPr="006475B1">
              <w:rPr>
                <w:rFonts w:cs="Tahoma"/>
                <w:b/>
                <w:szCs w:val="22"/>
              </w:rPr>
              <w:t>Τίτλος Ενότητας</w:t>
            </w:r>
          </w:p>
        </w:tc>
        <w:tc>
          <w:tcPr>
            <w:tcW w:w="1019" w:type="pct"/>
            <w:shd w:val="clear" w:color="auto" w:fill="CCCCCC"/>
            <w:vAlign w:val="center"/>
          </w:tcPr>
          <w:p w14:paraId="0C62B252" w14:textId="77777777" w:rsidR="006475B1" w:rsidRPr="006475B1" w:rsidRDefault="006475B1" w:rsidP="006475B1">
            <w:pPr>
              <w:numPr>
                <w:ilvl w:val="12"/>
                <w:numId w:val="0"/>
              </w:numPr>
              <w:spacing w:before="60" w:after="60" w:line="276" w:lineRule="auto"/>
              <w:jc w:val="center"/>
              <w:rPr>
                <w:rFonts w:cs="Tahoma"/>
                <w:b/>
                <w:szCs w:val="22"/>
                <w:lang w:val="el-GR"/>
              </w:rPr>
            </w:pPr>
            <w:r w:rsidRPr="006475B1">
              <w:rPr>
                <w:rFonts w:cs="Tahoma"/>
                <w:b/>
                <w:szCs w:val="22"/>
                <w:lang w:val="el-GR"/>
              </w:rPr>
              <w:t xml:space="preserve">Σύμφωνα με παραγράφους: </w:t>
            </w:r>
          </w:p>
        </w:tc>
      </w:tr>
      <w:tr w:rsidR="006475B1" w:rsidRPr="00894820" w14:paraId="1B263231" w14:textId="77777777" w:rsidTr="00D63FF0">
        <w:trPr>
          <w:jc w:val="center"/>
        </w:trPr>
        <w:tc>
          <w:tcPr>
            <w:tcW w:w="600" w:type="pct"/>
            <w:shd w:val="clear" w:color="auto" w:fill="auto"/>
            <w:vAlign w:val="center"/>
          </w:tcPr>
          <w:p w14:paraId="35046706" w14:textId="77777777" w:rsidR="006475B1" w:rsidRPr="006475B1" w:rsidRDefault="006475B1" w:rsidP="00A26E2C">
            <w:pPr>
              <w:numPr>
                <w:ilvl w:val="0"/>
                <w:numId w:val="31"/>
              </w:numPr>
              <w:suppressAutoHyphens w:val="0"/>
              <w:spacing w:before="60" w:after="60" w:line="276" w:lineRule="auto"/>
              <w:contextualSpacing/>
              <w:rPr>
                <w:rFonts w:cs="Tahoma"/>
                <w:b/>
                <w:szCs w:val="22"/>
                <w:lang w:val="el-GR"/>
              </w:rPr>
            </w:pPr>
          </w:p>
        </w:tc>
        <w:tc>
          <w:tcPr>
            <w:tcW w:w="3381" w:type="pct"/>
            <w:shd w:val="clear" w:color="auto" w:fill="auto"/>
            <w:vAlign w:val="center"/>
          </w:tcPr>
          <w:p w14:paraId="04F128B3" w14:textId="77777777" w:rsidR="006475B1" w:rsidRPr="006475B1" w:rsidRDefault="006475B1" w:rsidP="006475B1">
            <w:pPr>
              <w:spacing w:before="60" w:after="60" w:line="276" w:lineRule="auto"/>
              <w:jc w:val="left"/>
              <w:rPr>
                <w:rFonts w:cs="Tahoma"/>
                <w:bCs/>
                <w:szCs w:val="22"/>
                <w:lang w:val="el-GR"/>
              </w:rPr>
            </w:pPr>
            <w:r w:rsidRPr="006475B1">
              <w:rPr>
                <w:rFonts w:cs="Tahoma"/>
                <w:bCs/>
                <w:szCs w:val="22"/>
                <w:lang w:val="el-GR"/>
              </w:rPr>
              <w:t>Σκοπός και Στόχοι της Σύμβασης</w:t>
            </w:r>
          </w:p>
        </w:tc>
        <w:tc>
          <w:tcPr>
            <w:tcW w:w="1019" w:type="pct"/>
            <w:shd w:val="clear" w:color="auto" w:fill="auto"/>
            <w:vAlign w:val="center"/>
          </w:tcPr>
          <w:p w14:paraId="0DEA2874" w14:textId="6B1E9C0A" w:rsidR="00D402CF" w:rsidRDefault="00D402CF" w:rsidP="006475B1">
            <w:pPr>
              <w:numPr>
                <w:ilvl w:val="12"/>
                <w:numId w:val="0"/>
              </w:numPr>
              <w:spacing w:before="60" w:after="60" w:line="276" w:lineRule="auto"/>
              <w:jc w:val="center"/>
              <w:rPr>
                <w:rFonts w:cs="Tahoma"/>
                <w:szCs w:val="22"/>
                <w:lang w:val="el-GR"/>
              </w:rPr>
            </w:pPr>
            <w:r>
              <w:rPr>
                <w:rFonts w:cs="Tahoma"/>
                <w:szCs w:val="22"/>
                <w:lang w:val="el-GR"/>
              </w:rPr>
              <w:t>ΠΑΡΑΡΤΗΜΑ Ι</w:t>
            </w:r>
          </w:p>
          <w:p w14:paraId="32B31480" w14:textId="55B28B4A" w:rsidR="006475B1" w:rsidRPr="00AE1DEA" w:rsidRDefault="00AE1DEA" w:rsidP="006475B1">
            <w:pPr>
              <w:numPr>
                <w:ilvl w:val="12"/>
                <w:numId w:val="0"/>
              </w:numPr>
              <w:spacing w:before="60" w:after="60" w:line="276" w:lineRule="auto"/>
              <w:jc w:val="center"/>
              <w:rPr>
                <w:rFonts w:cs="Tahoma"/>
                <w:szCs w:val="22"/>
                <w:lang w:val="el-GR"/>
              </w:rPr>
            </w:pPr>
            <w:r>
              <w:rPr>
                <w:rFonts w:cs="Tahoma"/>
                <w:szCs w:val="22"/>
                <w:lang w:val="el-GR"/>
              </w:rPr>
              <w:t>1.2.1</w:t>
            </w:r>
          </w:p>
        </w:tc>
      </w:tr>
      <w:tr w:rsidR="006475B1" w:rsidRPr="00BD1246" w14:paraId="086A06F3" w14:textId="77777777" w:rsidTr="00D63FF0">
        <w:trPr>
          <w:jc w:val="center"/>
        </w:trPr>
        <w:tc>
          <w:tcPr>
            <w:tcW w:w="600" w:type="pct"/>
            <w:shd w:val="clear" w:color="auto" w:fill="auto"/>
            <w:vAlign w:val="center"/>
          </w:tcPr>
          <w:p w14:paraId="2360446A" w14:textId="77777777" w:rsidR="006475B1" w:rsidRPr="006475B1" w:rsidRDefault="006475B1" w:rsidP="00A26E2C">
            <w:pPr>
              <w:numPr>
                <w:ilvl w:val="0"/>
                <w:numId w:val="31"/>
              </w:numPr>
              <w:suppressAutoHyphens w:val="0"/>
              <w:spacing w:before="60" w:after="60" w:line="276" w:lineRule="auto"/>
              <w:contextualSpacing/>
              <w:rPr>
                <w:rFonts w:cs="Tahoma"/>
                <w:b/>
                <w:szCs w:val="22"/>
                <w:lang w:val="el-GR"/>
              </w:rPr>
            </w:pPr>
          </w:p>
        </w:tc>
        <w:tc>
          <w:tcPr>
            <w:tcW w:w="3381" w:type="pct"/>
            <w:shd w:val="clear" w:color="auto" w:fill="auto"/>
            <w:vAlign w:val="center"/>
          </w:tcPr>
          <w:p w14:paraId="3F2D5C57" w14:textId="77777777" w:rsidR="006475B1" w:rsidRPr="006475B1" w:rsidRDefault="006475B1" w:rsidP="006475B1">
            <w:pPr>
              <w:spacing w:before="60" w:after="60" w:line="276" w:lineRule="auto"/>
              <w:jc w:val="left"/>
              <w:rPr>
                <w:rFonts w:cs="Tahoma"/>
                <w:bCs/>
                <w:szCs w:val="22"/>
                <w:lang w:val="el-GR"/>
              </w:rPr>
            </w:pPr>
            <w:r w:rsidRPr="006475B1">
              <w:rPr>
                <w:rFonts w:cs="Tahoma"/>
                <w:bCs/>
                <w:szCs w:val="22"/>
                <w:lang w:val="el-GR"/>
              </w:rPr>
              <w:t xml:space="preserve">Προμήθεια αδειών Λογισμικού </w:t>
            </w:r>
          </w:p>
        </w:tc>
        <w:tc>
          <w:tcPr>
            <w:tcW w:w="1019" w:type="pct"/>
            <w:shd w:val="clear" w:color="auto" w:fill="auto"/>
            <w:vAlign w:val="center"/>
          </w:tcPr>
          <w:p w14:paraId="2E57444D" w14:textId="64E40B4C" w:rsidR="00D402CF" w:rsidRDefault="00D402CF" w:rsidP="00D63FF0">
            <w:pPr>
              <w:spacing w:line="276" w:lineRule="auto"/>
              <w:jc w:val="center"/>
              <w:rPr>
                <w:rFonts w:cs="Tahoma"/>
                <w:szCs w:val="22"/>
                <w:lang w:val="el-GR"/>
              </w:rPr>
            </w:pPr>
            <w:r>
              <w:rPr>
                <w:rFonts w:cs="Tahoma"/>
                <w:szCs w:val="22"/>
                <w:lang w:val="el-GR"/>
              </w:rPr>
              <w:t>ΠΑΡΑΡΤΗΜΑ Ι</w:t>
            </w:r>
          </w:p>
          <w:p w14:paraId="39DCF844" w14:textId="10552ACA" w:rsidR="00D63FF0" w:rsidRPr="00D402CF" w:rsidRDefault="007E5978" w:rsidP="00D63FF0">
            <w:pPr>
              <w:spacing w:line="276" w:lineRule="auto"/>
              <w:jc w:val="center"/>
              <w:rPr>
                <w:rFonts w:cs="Tahoma"/>
                <w:szCs w:val="22"/>
                <w:lang w:val="el-GR"/>
              </w:rPr>
            </w:pPr>
            <w:r>
              <w:rPr>
                <w:rFonts w:cs="Tahoma"/>
                <w:szCs w:val="22"/>
                <w:lang w:val="en-US"/>
              </w:rPr>
              <w:t>1.</w:t>
            </w:r>
            <w:r w:rsidR="00D402CF">
              <w:rPr>
                <w:rFonts w:cs="Tahoma"/>
                <w:szCs w:val="22"/>
                <w:lang w:val="el-GR"/>
              </w:rPr>
              <w:t>2</w:t>
            </w:r>
          </w:p>
          <w:p w14:paraId="4A3C5A89" w14:textId="3D04D064" w:rsidR="006475B1" w:rsidRPr="00D63FF0" w:rsidRDefault="00D63FF0" w:rsidP="00D63FF0">
            <w:pPr>
              <w:spacing w:line="276" w:lineRule="auto"/>
              <w:jc w:val="center"/>
              <w:rPr>
                <w:rFonts w:cs="Tahoma"/>
                <w:szCs w:val="22"/>
                <w:lang w:val="el-GR"/>
              </w:rPr>
            </w:pPr>
            <w:r w:rsidRPr="00D63FF0">
              <w:rPr>
                <w:rFonts w:cs="Tahoma"/>
                <w:szCs w:val="22"/>
                <w:lang w:val="el-GR"/>
              </w:rPr>
              <w:t xml:space="preserve"> </w:t>
            </w:r>
            <w:r w:rsidRPr="00D63FF0">
              <w:rPr>
                <w:rFonts w:eastAsia="SimSun" w:cs="Tahoma"/>
                <w:sz w:val="16"/>
                <w:szCs w:val="16"/>
                <w:lang w:val="el-GR"/>
              </w:rPr>
              <w:t>Πίνακας (Ι): Πακέτα λογισμικού - άδειες</w:t>
            </w:r>
          </w:p>
        </w:tc>
      </w:tr>
      <w:tr w:rsidR="006475B1" w:rsidRPr="00BD1246" w14:paraId="2E23E7B3" w14:textId="77777777" w:rsidTr="00D63FF0">
        <w:trPr>
          <w:jc w:val="center"/>
        </w:trPr>
        <w:tc>
          <w:tcPr>
            <w:tcW w:w="600" w:type="pct"/>
            <w:shd w:val="clear" w:color="auto" w:fill="auto"/>
            <w:vAlign w:val="center"/>
          </w:tcPr>
          <w:p w14:paraId="66994F33" w14:textId="77777777" w:rsidR="006475B1" w:rsidRPr="006475B1" w:rsidRDefault="006475B1" w:rsidP="00A26E2C">
            <w:pPr>
              <w:numPr>
                <w:ilvl w:val="0"/>
                <w:numId w:val="31"/>
              </w:numPr>
              <w:suppressAutoHyphens w:val="0"/>
              <w:spacing w:before="60" w:after="60" w:line="276" w:lineRule="auto"/>
              <w:contextualSpacing/>
              <w:rPr>
                <w:rFonts w:cs="Tahoma"/>
                <w:b/>
                <w:szCs w:val="22"/>
                <w:lang w:val="el-GR"/>
              </w:rPr>
            </w:pPr>
          </w:p>
        </w:tc>
        <w:tc>
          <w:tcPr>
            <w:tcW w:w="3381" w:type="pct"/>
            <w:shd w:val="clear" w:color="auto" w:fill="auto"/>
            <w:vAlign w:val="center"/>
          </w:tcPr>
          <w:p w14:paraId="228036D7" w14:textId="77777777" w:rsidR="006475B1" w:rsidRPr="006475B1" w:rsidRDefault="006475B1" w:rsidP="006475B1">
            <w:pPr>
              <w:spacing w:before="60" w:after="60" w:line="276" w:lineRule="auto"/>
              <w:jc w:val="left"/>
              <w:rPr>
                <w:rFonts w:cs="Tahoma"/>
                <w:bCs/>
                <w:szCs w:val="22"/>
                <w:lang w:val="el-GR"/>
              </w:rPr>
            </w:pPr>
            <w:r w:rsidRPr="006475B1">
              <w:rPr>
                <w:rFonts w:cs="Tahoma"/>
                <w:bCs/>
                <w:szCs w:val="22"/>
                <w:lang w:val="el-GR"/>
              </w:rPr>
              <w:t>Παροχή Υπηρεσιών Υποστήριξης από τον Ανάδοχο</w:t>
            </w:r>
          </w:p>
        </w:tc>
        <w:tc>
          <w:tcPr>
            <w:tcW w:w="1019" w:type="pct"/>
            <w:shd w:val="clear" w:color="auto" w:fill="auto"/>
            <w:vAlign w:val="center"/>
          </w:tcPr>
          <w:p w14:paraId="56C0BB72" w14:textId="3AE3E0CD" w:rsidR="00D402CF" w:rsidRDefault="00D402CF" w:rsidP="00E84800">
            <w:pPr>
              <w:spacing w:line="276" w:lineRule="auto"/>
              <w:jc w:val="center"/>
              <w:rPr>
                <w:rFonts w:cs="Tahoma"/>
                <w:szCs w:val="22"/>
                <w:lang w:val="el-GR"/>
              </w:rPr>
            </w:pPr>
            <w:r>
              <w:rPr>
                <w:rFonts w:cs="Tahoma"/>
                <w:szCs w:val="22"/>
                <w:lang w:val="el-GR"/>
              </w:rPr>
              <w:t>ΠΑΡΑΡΤΗΜΑ Ι</w:t>
            </w:r>
          </w:p>
          <w:p w14:paraId="6DC71A7D" w14:textId="50FDCA38" w:rsidR="00E84800" w:rsidRPr="00E84800" w:rsidRDefault="00E84800" w:rsidP="00E84800">
            <w:pPr>
              <w:spacing w:line="276" w:lineRule="auto"/>
              <w:jc w:val="center"/>
              <w:rPr>
                <w:rFonts w:cs="Tahoma"/>
                <w:szCs w:val="22"/>
                <w:lang w:val="el-GR"/>
              </w:rPr>
            </w:pPr>
            <w:r w:rsidRPr="00E84800">
              <w:rPr>
                <w:rFonts w:cs="Tahoma"/>
                <w:szCs w:val="22"/>
                <w:lang w:val="el-GR"/>
              </w:rPr>
              <w:t>1.</w:t>
            </w:r>
            <w:r w:rsidR="00AE1DEA">
              <w:rPr>
                <w:rFonts w:cs="Tahoma"/>
                <w:szCs w:val="22"/>
                <w:lang w:val="el-GR"/>
              </w:rPr>
              <w:t>2</w:t>
            </w:r>
          </w:p>
          <w:p w14:paraId="2BC48B62" w14:textId="466DA6A1" w:rsidR="006475B1" w:rsidRPr="00306571" w:rsidRDefault="00E84800" w:rsidP="00E84800">
            <w:pPr>
              <w:numPr>
                <w:ilvl w:val="12"/>
                <w:numId w:val="0"/>
              </w:numPr>
              <w:spacing w:before="60" w:after="60" w:line="276" w:lineRule="auto"/>
              <w:jc w:val="center"/>
              <w:rPr>
                <w:rFonts w:cs="Tahoma"/>
                <w:szCs w:val="22"/>
                <w:lang w:val="el-GR"/>
              </w:rPr>
            </w:pPr>
            <w:r w:rsidRPr="00D63FF0">
              <w:rPr>
                <w:rFonts w:cs="Tahoma"/>
                <w:szCs w:val="22"/>
                <w:lang w:val="el-GR"/>
              </w:rPr>
              <w:t xml:space="preserve"> </w:t>
            </w:r>
            <w:r w:rsidRPr="00E84800">
              <w:rPr>
                <w:rFonts w:eastAsia="SimSun" w:cs="Tahoma"/>
                <w:sz w:val="16"/>
                <w:szCs w:val="16"/>
                <w:lang w:val="el-GR"/>
              </w:rPr>
              <w:t>Πίνακας (ΙΙ): Υπηρεσίες</w:t>
            </w:r>
          </w:p>
        </w:tc>
      </w:tr>
      <w:tr w:rsidR="006475B1" w:rsidRPr="00D402CF" w14:paraId="593505C6" w14:textId="77777777" w:rsidTr="00D63FF0">
        <w:trPr>
          <w:jc w:val="center"/>
        </w:trPr>
        <w:tc>
          <w:tcPr>
            <w:tcW w:w="600" w:type="pct"/>
            <w:shd w:val="clear" w:color="auto" w:fill="auto"/>
            <w:vAlign w:val="center"/>
          </w:tcPr>
          <w:p w14:paraId="327C813D" w14:textId="77777777" w:rsidR="006475B1" w:rsidRPr="006475B1" w:rsidRDefault="006475B1" w:rsidP="00A26E2C">
            <w:pPr>
              <w:numPr>
                <w:ilvl w:val="0"/>
                <w:numId w:val="31"/>
              </w:numPr>
              <w:suppressAutoHyphens w:val="0"/>
              <w:spacing w:before="60" w:after="60" w:line="276" w:lineRule="auto"/>
              <w:contextualSpacing/>
              <w:rPr>
                <w:rFonts w:cs="Tahoma"/>
                <w:b/>
                <w:szCs w:val="22"/>
                <w:lang w:val="el-GR"/>
              </w:rPr>
            </w:pPr>
          </w:p>
        </w:tc>
        <w:tc>
          <w:tcPr>
            <w:tcW w:w="3381" w:type="pct"/>
            <w:shd w:val="clear" w:color="auto" w:fill="auto"/>
            <w:vAlign w:val="center"/>
          </w:tcPr>
          <w:p w14:paraId="6D76D860" w14:textId="6CB3A872" w:rsidR="006475B1" w:rsidRPr="00CB3727" w:rsidRDefault="00CB3727" w:rsidP="006475B1">
            <w:pPr>
              <w:spacing w:before="60" w:after="60" w:line="276" w:lineRule="auto"/>
              <w:jc w:val="left"/>
              <w:rPr>
                <w:rFonts w:cs="Tahoma"/>
                <w:bCs/>
                <w:szCs w:val="22"/>
                <w:lang w:val="el-GR"/>
              </w:rPr>
            </w:pPr>
            <w:r>
              <w:rPr>
                <w:rFonts w:cs="Tahoma"/>
                <w:bCs/>
                <w:szCs w:val="22"/>
                <w:lang w:val="el-GR"/>
              </w:rPr>
              <w:t>Χρονοδιάγραμμα (</w:t>
            </w:r>
            <w:r w:rsidRPr="006475B1">
              <w:rPr>
                <w:rFonts w:cs="Tahoma"/>
                <w:bCs/>
                <w:szCs w:val="22"/>
                <w:lang w:val="el-GR"/>
              </w:rPr>
              <w:t>Διάρκεια Σύμβασης</w:t>
            </w:r>
            <w:r>
              <w:rPr>
                <w:rFonts w:cs="Tahoma"/>
                <w:bCs/>
                <w:szCs w:val="22"/>
                <w:lang w:val="el-GR"/>
              </w:rPr>
              <w:t>)</w:t>
            </w:r>
          </w:p>
        </w:tc>
        <w:tc>
          <w:tcPr>
            <w:tcW w:w="1019" w:type="pct"/>
            <w:shd w:val="clear" w:color="auto" w:fill="auto"/>
            <w:vAlign w:val="center"/>
          </w:tcPr>
          <w:p w14:paraId="70F1D012" w14:textId="77777777" w:rsidR="00E6338F" w:rsidRDefault="003B38FF" w:rsidP="006475B1">
            <w:pPr>
              <w:numPr>
                <w:ilvl w:val="12"/>
                <w:numId w:val="0"/>
              </w:numPr>
              <w:spacing w:before="60" w:after="60" w:line="276" w:lineRule="auto"/>
              <w:jc w:val="center"/>
              <w:rPr>
                <w:rFonts w:cs="Tahoma"/>
                <w:szCs w:val="22"/>
                <w:lang w:val="el-GR"/>
              </w:rPr>
            </w:pPr>
            <w:r>
              <w:rPr>
                <w:rFonts w:cs="Tahoma"/>
                <w:szCs w:val="22"/>
                <w:lang w:val="el-GR"/>
              </w:rPr>
              <w:t xml:space="preserve">ΠΑΡΑΡΤΗΜΑ Ι </w:t>
            </w:r>
          </w:p>
          <w:p w14:paraId="0357C534" w14:textId="4BBC22B1" w:rsidR="006475B1" w:rsidRPr="006475B1" w:rsidRDefault="002D004C" w:rsidP="006475B1">
            <w:pPr>
              <w:numPr>
                <w:ilvl w:val="12"/>
                <w:numId w:val="0"/>
              </w:numPr>
              <w:spacing w:before="60" w:after="60" w:line="276" w:lineRule="auto"/>
              <w:jc w:val="center"/>
              <w:rPr>
                <w:rFonts w:cs="Tahoma"/>
                <w:szCs w:val="22"/>
                <w:lang w:val="el-GR"/>
              </w:rPr>
            </w:pPr>
            <w:r>
              <w:rPr>
                <w:rFonts w:cs="Tahoma"/>
                <w:szCs w:val="22"/>
                <w:lang w:val="el-GR"/>
              </w:rPr>
              <w:t>1.3.2</w:t>
            </w:r>
          </w:p>
        </w:tc>
      </w:tr>
      <w:tr w:rsidR="006475B1" w:rsidRPr="006475B1" w14:paraId="6828FD35" w14:textId="77777777" w:rsidTr="00D63FF0">
        <w:trPr>
          <w:jc w:val="center"/>
        </w:trPr>
        <w:tc>
          <w:tcPr>
            <w:tcW w:w="600" w:type="pct"/>
            <w:shd w:val="clear" w:color="auto" w:fill="auto"/>
            <w:vAlign w:val="center"/>
          </w:tcPr>
          <w:p w14:paraId="622B6B5F" w14:textId="77777777" w:rsidR="006475B1" w:rsidRPr="006475B1" w:rsidRDefault="006475B1" w:rsidP="00A26E2C">
            <w:pPr>
              <w:numPr>
                <w:ilvl w:val="0"/>
                <w:numId w:val="31"/>
              </w:numPr>
              <w:suppressAutoHyphens w:val="0"/>
              <w:spacing w:before="60" w:after="60" w:line="276" w:lineRule="auto"/>
              <w:contextualSpacing/>
              <w:rPr>
                <w:rFonts w:cs="Tahoma"/>
                <w:b/>
                <w:szCs w:val="22"/>
                <w:lang w:val="el-GR"/>
              </w:rPr>
            </w:pPr>
          </w:p>
        </w:tc>
        <w:tc>
          <w:tcPr>
            <w:tcW w:w="3381" w:type="pct"/>
            <w:shd w:val="clear" w:color="auto" w:fill="auto"/>
            <w:vAlign w:val="center"/>
          </w:tcPr>
          <w:p w14:paraId="36C311AD" w14:textId="77777777" w:rsidR="006475B1" w:rsidRPr="006475B1" w:rsidRDefault="006475B1" w:rsidP="006475B1">
            <w:pPr>
              <w:spacing w:before="60" w:after="60" w:line="276" w:lineRule="auto"/>
              <w:jc w:val="left"/>
              <w:rPr>
                <w:rFonts w:cs="Tahoma"/>
                <w:bCs/>
                <w:szCs w:val="22"/>
                <w:lang w:val="el-GR"/>
              </w:rPr>
            </w:pPr>
            <w:r w:rsidRPr="006475B1">
              <w:rPr>
                <w:rFonts w:cs="Tahoma"/>
                <w:b/>
                <w:szCs w:val="22"/>
              </w:rPr>
              <w:t>Πίνακες Συμμόρφωσης</w:t>
            </w:r>
          </w:p>
        </w:tc>
        <w:tc>
          <w:tcPr>
            <w:tcW w:w="1019" w:type="pct"/>
            <w:shd w:val="clear" w:color="auto" w:fill="auto"/>
            <w:vAlign w:val="center"/>
          </w:tcPr>
          <w:p w14:paraId="7489DE7B" w14:textId="13BDB950" w:rsidR="006475B1" w:rsidRPr="006475B1" w:rsidRDefault="0001705C" w:rsidP="006475B1">
            <w:pPr>
              <w:numPr>
                <w:ilvl w:val="12"/>
                <w:numId w:val="0"/>
              </w:numPr>
              <w:spacing w:before="60" w:after="60" w:line="276" w:lineRule="auto"/>
              <w:jc w:val="center"/>
              <w:rPr>
                <w:rFonts w:cs="Tahoma"/>
                <w:szCs w:val="22"/>
                <w:lang w:val="el-GR"/>
              </w:rPr>
            </w:pPr>
            <w:r>
              <w:rPr>
                <w:rFonts w:cs="Tahoma"/>
                <w:szCs w:val="22"/>
                <w:lang w:val="el-GR"/>
              </w:rPr>
              <w:t>ΠΑΡΑΡΤΗΜΑ ΙΙ</w:t>
            </w:r>
          </w:p>
        </w:tc>
      </w:tr>
      <w:tr w:rsidR="006475B1" w:rsidRPr="00894820" w14:paraId="746B4016" w14:textId="77777777" w:rsidTr="00D63FF0">
        <w:trPr>
          <w:jc w:val="center"/>
        </w:trPr>
        <w:tc>
          <w:tcPr>
            <w:tcW w:w="600" w:type="pct"/>
            <w:shd w:val="clear" w:color="auto" w:fill="auto"/>
            <w:vAlign w:val="center"/>
          </w:tcPr>
          <w:p w14:paraId="0786C315" w14:textId="77777777" w:rsidR="006475B1" w:rsidRPr="00D94314" w:rsidRDefault="006475B1" w:rsidP="00A26E2C">
            <w:pPr>
              <w:numPr>
                <w:ilvl w:val="0"/>
                <w:numId w:val="31"/>
              </w:numPr>
              <w:suppressAutoHyphens w:val="0"/>
              <w:spacing w:before="60" w:after="60" w:line="276" w:lineRule="auto"/>
              <w:contextualSpacing/>
              <w:rPr>
                <w:rFonts w:cs="Tahoma"/>
                <w:b/>
                <w:szCs w:val="22"/>
                <w:lang w:val="el-GR"/>
              </w:rPr>
            </w:pPr>
          </w:p>
        </w:tc>
        <w:tc>
          <w:tcPr>
            <w:tcW w:w="3381" w:type="pct"/>
            <w:shd w:val="clear" w:color="auto" w:fill="auto"/>
            <w:vAlign w:val="center"/>
          </w:tcPr>
          <w:p w14:paraId="57F6B486" w14:textId="77777777" w:rsidR="006475B1" w:rsidRPr="00D94314" w:rsidRDefault="006475B1" w:rsidP="006475B1">
            <w:pPr>
              <w:spacing w:before="60" w:after="60" w:line="276" w:lineRule="auto"/>
              <w:jc w:val="left"/>
              <w:rPr>
                <w:rFonts w:cs="Tahoma"/>
                <w:b/>
                <w:szCs w:val="22"/>
                <w:u w:val="single"/>
                <w:lang w:val="el-GR"/>
              </w:rPr>
            </w:pPr>
            <w:r w:rsidRPr="00D94314">
              <w:rPr>
                <w:rFonts w:cs="Tahoma"/>
                <w:b/>
                <w:szCs w:val="22"/>
                <w:lang w:val="el-GR"/>
              </w:rPr>
              <w:t xml:space="preserve">Πίνακες Οικονομικής Προσφοράς, </w:t>
            </w:r>
            <w:r w:rsidRPr="00D94314">
              <w:rPr>
                <w:rFonts w:cs="Tahoma"/>
                <w:b/>
                <w:szCs w:val="22"/>
                <w:u w:val="single"/>
                <w:lang w:val="el-GR"/>
              </w:rPr>
              <w:t>χωρίς τιμές</w:t>
            </w:r>
          </w:p>
          <w:p w14:paraId="2E7865DA" w14:textId="77777777" w:rsidR="006475B1" w:rsidRPr="00D94314" w:rsidRDefault="006475B1" w:rsidP="006475B1">
            <w:pPr>
              <w:spacing w:before="60" w:after="60" w:line="276" w:lineRule="auto"/>
              <w:jc w:val="left"/>
              <w:rPr>
                <w:rFonts w:cs="Tahoma"/>
                <w:b/>
                <w:szCs w:val="22"/>
                <w:lang w:val="el-GR"/>
              </w:rPr>
            </w:pPr>
            <w:r w:rsidRPr="00D94314">
              <w:rPr>
                <w:rFonts w:cs="Tahoma"/>
                <w:szCs w:val="22"/>
                <w:u w:val="single"/>
                <w:lang w:val="el-GR"/>
              </w:rPr>
              <w:t>Η εμφάνιση τιμής/ τιμών στον εν λόγω πίνακα αποτελεί λόγο απόρριψης της προσφοράς</w:t>
            </w:r>
          </w:p>
        </w:tc>
        <w:tc>
          <w:tcPr>
            <w:tcW w:w="1019" w:type="pct"/>
            <w:shd w:val="clear" w:color="auto" w:fill="auto"/>
            <w:vAlign w:val="center"/>
          </w:tcPr>
          <w:p w14:paraId="5BE8289F" w14:textId="1B30920E" w:rsidR="006475B1" w:rsidRPr="00D94314" w:rsidRDefault="00281656" w:rsidP="006475B1">
            <w:pPr>
              <w:numPr>
                <w:ilvl w:val="12"/>
                <w:numId w:val="0"/>
              </w:numPr>
              <w:spacing w:before="60" w:after="60" w:line="276" w:lineRule="auto"/>
              <w:jc w:val="center"/>
              <w:rPr>
                <w:rFonts w:cs="Tahoma"/>
                <w:szCs w:val="22"/>
                <w:lang w:val="el-GR"/>
              </w:rPr>
            </w:pPr>
            <w:r w:rsidRPr="00D94314">
              <w:rPr>
                <w:rFonts w:cs="Tahoma"/>
                <w:szCs w:val="22"/>
                <w:lang w:val="el-GR"/>
              </w:rPr>
              <w:t xml:space="preserve">ΠΑΡΑΡΤΗΜΑ </w:t>
            </w:r>
            <w:r w:rsidRPr="00D94314">
              <w:rPr>
                <w:rFonts w:cs="Tahoma"/>
                <w:szCs w:val="22"/>
                <w:lang w:val="en-US"/>
              </w:rPr>
              <w:t>V</w:t>
            </w:r>
            <w:r w:rsidRPr="00D94314">
              <w:rPr>
                <w:rFonts w:cs="Tahoma"/>
                <w:szCs w:val="22"/>
                <w:lang w:val="el-GR"/>
              </w:rPr>
              <w:t xml:space="preserve"> (χωρίς τιμές)</w:t>
            </w:r>
          </w:p>
        </w:tc>
      </w:tr>
    </w:tbl>
    <w:p w14:paraId="52AF8E78" w14:textId="77777777" w:rsidR="006E4901" w:rsidRPr="006475B1" w:rsidRDefault="006E4901" w:rsidP="00155B45">
      <w:pPr>
        <w:pStyle w:val="normalwithoutspacing"/>
        <w:spacing w:before="0" w:after="120" w:line="252" w:lineRule="auto"/>
        <w:rPr>
          <w:rFonts w:cs="Tahoma"/>
          <w:iCs/>
          <w:color w:val="5B9BD5"/>
          <w:szCs w:val="22"/>
        </w:rPr>
      </w:pPr>
    </w:p>
    <w:p w14:paraId="4CDC5EB3" w14:textId="03DF1E07" w:rsidR="00571DC2" w:rsidRDefault="00571DC2" w:rsidP="00155B45">
      <w:pPr>
        <w:spacing w:before="0" w:line="252" w:lineRule="auto"/>
        <w:rPr>
          <w:rFonts w:cs="Tahoma"/>
          <w:szCs w:val="22"/>
          <w:lang w:val="el-GR"/>
        </w:rPr>
      </w:pPr>
    </w:p>
    <w:p w14:paraId="218FB48F" w14:textId="210E8667" w:rsidR="00987689" w:rsidRDefault="00987689" w:rsidP="00155B45">
      <w:pPr>
        <w:spacing w:before="0" w:line="252" w:lineRule="auto"/>
        <w:rPr>
          <w:rFonts w:cs="Tahoma"/>
          <w:szCs w:val="22"/>
          <w:lang w:val="el-GR"/>
        </w:rPr>
      </w:pPr>
    </w:p>
    <w:p w14:paraId="4546D697" w14:textId="6729077B" w:rsidR="00987689" w:rsidRDefault="00987689" w:rsidP="00155B45">
      <w:pPr>
        <w:spacing w:before="0" w:line="252" w:lineRule="auto"/>
        <w:rPr>
          <w:rFonts w:cs="Tahoma"/>
          <w:szCs w:val="22"/>
          <w:lang w:val="el-GR"/>
        </w:rPr>
      </w:pPr>
    </w:p>
    <w:p w14:paraId="2C10ECB3" w14:textId="4B5D5159" w:rsidR="00987689" w:rsidRDefault="00987689" w:rsidP="00155B45">
      <w:pPr>
        <w:spacing w:before="0" w:line="252" w:lineRule="auto"/>
        <w:rPr>
          <w:rFonts w:cs="Tahoma"/>
          <w:szCs w:val="22"/>
          <w:lang w:val="el-GR"/>
        </w:rPr>
      </w:pPr>
    </w:p>
    <w:p w14:paraId="56069514" w14:textId="662AD78F" w:rsidR="00987689" w:rsidRDefault="00987689" w:rsidP="00155B45">
      <w:pPr>
        <w:spacing w:before="0" w:line="252" w:lineRule="auto"/>
        <w:rPr>
          <w:rFonts w:cs="Tahoma"/>
          <w:szCs w:val="22"/>
          <w:lang w:val="el-GR"/>
        </w:rPr>
      </w:pPr>
    </w:p>
    <w:p w14:paraId="149C77C5" w14:textId="6A5EB251" w:rsidR="00987689" w:rsidRDefault="00987689" w:rsidP="00155B45">
      <w:pPr>
        <w:spacing w:before="0" w:line="252" w:lineRule="auto"/>
        <w:rPr>
          <w:rFonts w:cs="Tahoma"/>
          <w:szCs w:val="22"/>
          <w:lang w:val="el-GR"/>
        </w:rPr>
      </w:pPr>
    </w:p>
    <w:p w14:paraId="4DEBCAEE" w14:textId="2565C072" w:rsidR="00987689" w:rsidRDefault="00987689" w:rsidP="00155B45">
      <w:pPr>
        <w:spacing w:before="0" w:line="252" w:lineRule="auto"/>
        <w:rPr>
          <w:rFonts w:cs="Tahoma"/>
          <w:szCs w:val="22"/>
          <w:lang w:val="el-GR"/>
        </w:rPr>
      </w:pPr>
    </w:p>
    <w:p w14:paraId="4B94ACDB" w14:textId="0E086962" w:rsidR="00987689" w:rsidRDefault="00987689" w:rsidP="00155B45">
      <w:pPr>
        <w:spacing w:before="0" w:line="252" w:lineRule="auto"/>
        <w:rPr>
          <w:rFonts w:cs="Tahoma"/>
          <w:szCs w:val="22"/>
          <w:lang w:val="el-GR"/>
        </w:rPr>
      </w:pPr>
    </w:p>
    <w:p w14:paraId="73BF9DF4" w14:textId="16C7BEF1" w:rsidR="00987689" w:rsidRDefault="00987689" w:rsidP="00155B45">
      <w:pPr>
        <w:spacing w:before="0" w:line="252" w:lineRule="auto"/>
        <w:rPr>
          <w:rFonts w:cs="Tahoma"/>
          <w:szCs w:val="22"/>
          <w:lang w:val="el-GR"/>
        </w:rPr>
      </w:pPr>
    </w:p>
    <w:p w14:paraId="07F4EE8F" w14:textId="60524667" w:rsidR="00987689" w:rsidRDefault="00987689" w:rsidP="00155B45">
      <w:pPr>
        <w:spacing w:before="0" w:line="252" w:lineRule="auto"/>
        <w:rPr>
          <w:rFonts w:cs="Tahoma"/>
          <w:szCs w:val="22"/>
          <w:lang w:val="el-GR"/>
        </w:rPr>
      </w:pPr>
    </w:p>
    <w:p w14:paraId="57B5F3D6" w14:textId="77777777" w:rsidR="00C129C5" w:rsidRDefault="00C129C5" w:rsidP="0084630B">
      <w:pPr>
        <w:tabs>
          <w:tab w:val="left" w:pos="6629"/>
        </w:tabs>
        <w:spacing w:before="0" w:line="252" w:lineRule="auto"/>
        <w:rPr>
          <w:rFonts w:cs="Tahoma"/>
          <w:szCs w:val="22"/>
          <w:lang w:val="en-US"/>
        </w:rPr>
      </w:pPr>
    </w:p>
    <w:p w14:paraId="7D37894B" w14:textId="4C06CBB9" w:rsidR="005739E5" w:rsidRDefault="0084630B" w:rsidP="6A0CFCB3">
      <w:pPr>
        <w:tabs>
          <w:tab w:val="left" w:pos="6629"/>
        </w:tabs>
        <w:spacing w:before="0" w:line="252" w:lineRule="auto"/>
        <w:rPr>
          <w:rFonts w:cs="Tahoma"/>
          <w:lang w:val="el-GR"/>
        </w:rPr>
      </w:pPr>
      <w:r>
        <w:rPr>
          <w:rFonts w:cs="Tahoma"/>
          <w:szCs w:val="22"/>
          <w:lang w:val="el-GR"/>
        </w:rPr>
        <w:tab/>
      </w:r>
      <w:bookmarkStart w:id="345" w:name="_Ref28612397"/>
      <w:bookmarkStart w:id="346" w:name="_Toc33710483"/>
    </w:p>
    <w:p w14:paraId="7A9D8D66" w14:textId="4C734554" w:rsidR="00987689" w:rsidRPr="00987689" w:rsidRDefault="00987689" w:rsidP="00987689">
      <w:pPr>
        <w:keepNext/>
        <w:pBdr>
          <w:top w:val="none" w:sz="0" w:space="0" w:color="000000"/>
          <w:left w:val="none" w:sz="0" w:space="0" w:color="000000"/>
          <w:bottom w:val="single" w:sz="12" w:space="1" w:color="000080"/>
          <w:right w:val="none" w:sz="0" w:space="0" w:color="000000"/>
        </w:pBdr>
        <w:tabs>
          <w:tab w:val="left" w:pos="567"/>
        </w:tabs>
        <w:spacing w:before="240" w:after="80"/>
        <w:outlineLvl w:val="1"/>
        <w:rPr>
          <w:rFonts w:cs="Tahoma"/>
          <w:b/>
          <w:color w:val="002060"/>
          <w:szCs w:val="22"/>
          <w:lang w:val="el-GR"/>
        </w:rPr>
      </w:pPr>
      <w:bookmarkStart w:id="347" w:name="_Toc165290019"/>
      <w:r w:rsidRPr="00987689">
        <w:rPr>
          <w:rFonts w:cs="Tahoma"/>
          <w:b/>
          <w:color w:val="002060"/>
          <w:szCs w:val="22"/>
          <w:lang w:val="el-GR"/>
        </w:rPr>
        <w:lastRenderedPageBreak/>
        <w:t xml:space="preserve">ΠΑΡΑΡΤΗΜΑ </w:t>
      </w:r>
      <w:r w:rsidRPr="00987689">
        <w:rPr>
          <w:rFonts w:cs="Tahoma"/>
          <w:b/>
          <w:color w:val="002060"/>
          <w:szCs w:val="22"/>
        </w:rPr>
        <w:t>V</w:t>
      </w:r>
      <w:r w:rsidRPr="00987689">
        <w:rPr>
          <w:rFonts w:cs="Tahoma"/>
          <w:b/>
          <w:color w:val="002060"/>
          <w:szCs w:val="22"/>
          <w:lang w:val="el-GR"/>
        </w:rPr>
        <w:t xml:space="preserve"> – Υπόδειγμα Οικονομικής Προσφοράς</w:t>
      </w:r>
      <w:bookmarkEnd w:id="345"/>
      <w:bookmarkEnd w:id="346"/>
      <w:bookmarkEnd w:id="347"/>
      <w:r w:rsidRPr="00987689">
        <w:rPr>
          <w:rFonts w:cs="Tahoma"/>
          <w:b/>
          <w:color w:val="002060"/>
          <w:szCs w:val="22"/>
          <w:lang w:val="el-GR"/>
        </w:rPr>
        <w:t xml:space="preserve"> </w:t>
      </w:r>
    </w:p>
    <w:p w14:paraId="0946729A" w14:textId="77777777" w:rsidR="00987689" w:rsidRDefault="00987689" w:rsidP="00987689">
      <w:pPr>
        <w:spacing w:before="0"/>
        <w:rPr>
          <w:rFonts w:cs="Tahoma"/>
          <w:b/>
          <w:bCs/>
          <w:iCs/>
          <w:szCs w:val="22"/>
          <w:lang w:val="el-GR"/>
        </w:rPr>
      </w:pPr>
      <w:r w:rsidRPr="00987689">
        <w:rPr>
          <w:rFonts w:cs="Tahoma"/>
          <w:b/>
          <w:bCs/>
          <w:iCs/>
          <w:szCs w:val="22"/>
          <w:lang w:val="el-GR"/>
        </w:rPr>
        <w:t>Πίνακας Οικονομικής Προσφοράς</w:t>
      </w:r>
    </w:p>
    <w:p w14:paraId="01990EC6" w14:textId="77777777" w:rsidR="00B01B13" w:rsidRPr="00987689" w:rsidRDefault="00B01B13" w:rsidP="00987689">
      <w:pPr>
        <w:spacing w:before="0"/>
        <w:rPr>
          <w:rFonts w:cs="Tahoma"/>
          <w:b/>
          <w:bCs/>
          <w:iCs/>
          <w:szCs w:val="22"/>
          <w:lang w:val="el-GR"/>
        </w:rPr>
      </w:pPr>
    </w:p>
    <w:tbl>
      <w:tblPr>
        <w:tblStyle w:val="aff1"/>
        <w:tblW w:w="9627" w:type="dxa"/>
        <w:jc w:val="center"/>
        <w:tblLook w:val="04A0" w:firstRow="1" w:lastRow="0" w:firstColumn="1" w:lastColumn="0" w:noHBand="0" w:noVBand="1"/>
      </w:tblPr>
      <w:tblGrid>
        <w:gridCol w:w="659"/>
        <w:gridCol w:w="1770"/>
        <w:gridCol w:w="544"/>
        <w:gridCol w:w="961"/>
        <w:gridCol w:w="1512"/>
        <w:gridCol w:w="2658"/>
        <w:gridCol w:w="1523"/>
      </w:tblGrid>
      <w:tr w:rsidR="00987689" w:rsidRPr="00BD1246" w14:paraId="7A4EA66B" w14:textId="77777777" w:rsidTr="009A6298">
        <w:trPr>
          <w:trHeight w:val="788"/>
          <w:jc w:val="center"/>
        </w:trPr>
        <w:tc>
          <w:tcPr>
            <w:tcW w:w="659" w:type="dxa"/>
            <w:vAlign w:val="center"/>
            <w:hideMark/>
          </w:tcPr>
          <w:p w14:paraId="6EA72AD3" w14:textId="77777777" w:rsidR="00987689" w:rsidRPr="00987689" w:rsidRDefault="00987689" w:rsidP="00987689">
            <w:pPr>
              <w:suppressLineNumbers/>
              <w:spacing w:before="100" w:beforeAutospacing="1" w:after="100" w:afterAutospacing="1"/>
              <w:jc w:val="center"/>
              <w:rPr>
                <w:rFonts w:cs="Tahoma"/>
                <w:sz w:val="20"/>
                <w:szCs w:val="20"/>
                <w:lang w:val="el-GR"/>
              </w:rPr>
            </w:pPr>
            <w:r w:rsidRPr="00987689">
              <w:rPr>
                <w:rFonts w:cs="Tahoma"/>
                <w:sz w:val="20"/>
                <w:szCs w:val="20"/>
              </w:rPr>
              <w:t>Α/Α</w:t>
            </w:r>
          </w:p>
        </w:tc>
        <w:tc>
          <w:tcPr>
            <w:tcW w:w="2314" w:type="dxa"/>
            <w:gridSpan w:val="2"/>
            <w:vAlign w:val="center"/>
            <w:hideMark/>
          </w:tcPr>
          <w:p w14:paraId="1E22D94A" w14:textId="77777777" w:rsidR="00987689" w:rsidRPr="00987689" w:rsidRDefault="00987689" w:rsidP="00987689">
            <w:pPr>
              <w:suppressLineNumbers/>
              <w:spacing w:before="100" w:beforeAutospacing="1" w:after="100" w:afterAutospacing="1"/>
              <w:rPr>
                <w:rFonts w:cs="Tahoma"/>
                <w:sz w:val="20"/>
                <w:szCs w:val="20"/>
              </w:rPr>
            </w:pPr>
            <w:r w:rsidRPr="00987689">
              <w:rPr>
                <w:rFonts w:cs="Tahoma"/>
                <w:sz w:val="20"/>
                <w:szCs w:val="20"/>
              </w:rPr>
              <w:t>Προϊόν</w:t>
            </w:r>
          </w:p>
        </w:tc>
        <w:tc>
          <w:tcPr>
            <w:tcW w:w="961" w:type="dxa"/>
            <w:vAlign w:val="center"/>
            <w:hideMark/>
          </w:tcPr>
          <w:p w14:paraId="39F6B071" w14:textId="77777777" w:rsidR="00987689" w:rsidRPr="00987689" w:rsidRDefault="00987689" w:rsidP="00987689">
            <w:pPr>
              <w:suppressLineNumbers/>
              <w:spacing w:before="100" w:beforeAutospacing="1" w:after="100" w:afterAutospacing="1"/>
              <w:ind w:hanging="74"/>
              <w:rPr>
                <w:rFonts w:cs="Tahoma"/>
                <w:sz w:val="20"/>
                <w:szCs w:val="20"/>
              </w:rPr>
            </w:pPr>
            <w:r w:rsidRPr="00987689">
              <w:rPr>
                <w:rFonts w:cs="Tahoma"/>
                <w:sz w:val="20"/>
                <w:szCs w:val="20"/>
              </w:rPr>
              <w:t>Κωδικός</w:t>
            </w:r>
          </w:p>
        </w:tc>
        <w:tc>
          <w:tcPr>
            <w:tcW w:w="1512" w:type="dxa"/>
            <w:vAlign w:val="center"/>
            <w:hideMark/>
          </w:tcPr>
          <w:p w14:paraId="47DBC09B" w14:textId="77777777" w:rsidR="00987689" w:rsidRPr="00987689" w:rsidRDefault="00987689" w:rsidP="00987689">
            <w:pPr>
              <w:suppressLineNumbers/>
              <w:spacing w:before="100" w:beforeAutospacing="1" w:after="100" w:afterAutospacing="1"/>
              <w:jc w:val="center"/>
              <w:rPr>
                <w:rFonts w:cs="Tahoma"/>
                <w:sz w:val="20"/>
                <w:szCs w:val="20"/>
              </w:rPr>
            </w:pPr>
            <w:r w:rsidRPr="00987689">
              <w:rPr>
                <w:rFonts w:cs="Tahoma"/>
                <w:sz w:val="20"/>
                <w:szCs w:val="20"/>
              </w:rPr>
              <w:t>Ποσότητα</w:t>
            </w:r>
          </w:p>
        </w:tc>
        <w:tc>
          <w:tcPr>
            <w:tcW w:w="2658" w:type="dxa"/>
            <w:vAlign w:val="center"/>
          </w:tcPr>
          <w:p w14:paraId="55A48926" w14:textId="6BCFC891" w:rsidR="00987689" w:rsidRPr="00987689" w:rsidRDefault="00987689" w:rsidP="00987689">
            <w:pPr>
              <w:suppressLineNumbers/>
              <w:spacing w:before="100" w:beforeAutospacing="1" w:after="100" w:afterAutospacing="1"/>
              <w:jc w:val="center"/>
              <w:rPr>
                <w:rFonts w:cs="Tahoma"/>
                <w:bCs/>
                <w:sz w:val="20"/>
                <w:szCs w:val="20"/>
                <w:lang w:val="el-GR"/>
              </w:rPr>
            </w:pPr>
            <w:r w:rsidRPr="00987689">
              <w:rPr>
                <w:rFonts w:cs="Tahoma"/>
                <w:bCs/>
                <w:sz w:val="20"/>
                <w:szCs w:val="20"/>
                <w:lang w:val="el-GR"/>
              </w:rPr>
              <w:t>Χρονική Περίοδος Ισχύος Αδειών</w:t>
            </w:r>
          </w:p>
        </w:tc>
        <w:tc>
          <w:tcPr>
            <w:tcW w:w="1523" w:type="dxa"/>
            <w:vAlign w:val="center"/>
            <w:hideMark/>
          </w:tcPr>
          <w:p w14:paraId="5478E72E" w14:textId="6990088A" w:rsidR="00987689" w:rsidRPr="00987689" w:rsidRDefault="00987689" w:rsidP="00B95982">
            <w:pPr>
              <w:suppressLineNumbers/>
              <w:spacing w:before="100" w:beforeAutospacing="1" w:after="100" w:afterAutospacing="1"/>
              <w:jc w:val="center"/>
              <w:rPr>
                <w:rFonts w:cs="Tahoma"/>
                <w:sz w:val="20"/>
                <w:szCs w:val="20"/>
                <w:lang w:val="el-GR"/>
              </w:rPr>
            </w:pPr>
            <w:r>
              <w:rPr>
                <w:rFonts w:cs="Tahoma"/>
                <w:sz w:val="20"/>
                <w:szCs w:val="20"/>
                <w:lang w:val="el-GR"/>
              </w:rPr>
              <w:t>Κόστος Χρονικής Περιόδου Ισχύος Αδειών</w:t>
            </w:r>
          </w:p>
        </w:tc>
      </w:tr>
      <w:tr w:rsidR="00987689" w:rsidRPr="00987689" w14:paraId="7D36F672" w14:textId="77777777" w:rsidTr="009A6298">
        <w:trPr>
          <w:trHeight w:val="263"/>
          <w:jc w:val="center"/>
        </w:trPr>
        <w:tc>
          <w:tcPr>
            <w:tcW w:w="659" w:type="dxa"/>
            <w:vAlign w:val="center"/>
            <w:hideMark/>
          </w:tcPr>
          <w:p w14:paraId="2AF90BF9" w14:textId="3346C992" w:rsidR="00987689" w:rsidRPr="00290585" w:rsidRDefault="00290585" w:rsidP="00987689">
            <w:pPr>
              <w:suppressLineNumbers/>
              <w:spacing w:before="100" w:beforeAutospacing="1" w:after="100" w:afterAutospacing="1"/>
              <w:jc w:val="center"/>
              <w:rPr>
                <w:rFonts w:cs="Tahoma"/>
                <w:sz w:val="20"/>
                <w:szCs w:val="20"/>
                <w:lang w:val="el-GR"/>
              </w:rPr>
            </w:pPr>
            <w:r>
              <w:rPr>
                <w:rFonts w:cs="Tahoma"/>
                <w:sz w:val="20"/>
                <w:szCs w:val="20"/>
                <w:lang w:val="el-GR"/>
              </w:rPr>
              <w:t>1</w:t>
            </w:r>
          </w:p>
        </w:tc>
        <w:tc>
          <w:tcPr>
            <w:tcW w:w="2314" w:type="dxa"/>
            <w:gridSpan w:val="2"/>
            <w:vAlign w:val="center"/>
            <w:hideMark/>
          </w:tcPr>
          <w:p w14:paraId="5DD84D52" w14:textId="065F9A47" w:rsidR="3F31674B" w:rsidRPr="3F31674B" w:rsidRDefault="3F31674B" w:rsidP="3F31674B">
            <w:pPr>
              <w:spacing w:before="0" w:after="0"/>
              <w:jc w:val="center"/>
              <w:rPr>
                <w:rFonts w:eastAsia="Tahoma" w:cs="Tahoma"/>
                <w:color w:val="000000" w:themeColor="text1"/>
                <w:sz w:val="18"/>
                <w:szCs w:val="18"/>
              </w:rPr>
            </w:pPr>
            <w:r w:rsidRPr="3F31674B">
              <w:rPr>
                <w:rFonts w:eastAsia="Tahoma" w:cs="Tahoma"/>
                <w:color w:val="000000" w:themeColor="text1"/>
                <w:sz w:val="18"/>
                <w:szCs w:val="18"/>
              </w:rPr>
              <w:t xml:space="preserve">(NCE) Microsoft Defender for Office 365 (Plan 2) </w:t>
            </w:r>
          </w:p>
        </w:tc>
        <w:tc>
          <w:tcPr>
            <w:tcW w:w="961" w:type="dxa"/>
            <w:hideMark/>
          </w:tcPr>
          <w:p w14:paraId="39EC0BAF" w14:textId="77777777" w:rsidR="00987689" w:rsidRPr="00987689" w:rsidRDefault="00987689" w:rsidP="00987689">
            <w:pPr>
              <w:suppressLineNumbers/>
              <w:spacing w:before="100" w:beforeAutospacing="1" w:after="100" w:afterAutospacing="1"/>
              <w:rPr>
                <w:rFonts w:cs="Tahoma"/>
                <w:sz w:val="20"/>
                <w:szCs w:val="20"/>
              </w:rPr>
            </w:pPr>
          </w:p>
        </w:tc>
        <w:tc>
          <w:tcPr>
            <w:tcW w:w="1512" w:type="dxa"/>
            <w:vAlign w:val="center"/>
            <w:hideMark/>
          </w:tcPr>
          <w:p w14:paraId="2F891350" w14:textId="5FC12FDA" w:rsidR="00987689" w:rsidRPr="00987689" w:rsidRDefault="1CF840C0" w:rsidP="00987689">
            <w:pPr>
              <w:suppressLineNumbers/>
              <w:spacing w:before="100" w:beforeAutospacing="1" w:after="100" w:afterAutospacing="1"/>
              <w:jc w:val="center"/>
              <w:rPr>
                <w:lang w:val="el-GR"/>
              </w:rPr>
            </w:pPr>
            <w:r>
              <w:t>1</w:t>
            </w:r>
          </w:p>
        </w:tc>
        <w:tc>
          <w:tcPr>
            <w:tcW w:w="2658" w:type="dxa"/>
            <w:vAlign w:val="center"/>
          </w:tcPr>
          <w:p w14:paraId="4CD75E0B" w14:textId="05565FB4" w:rsidR="3F31674B" w:rsidRPr="3F31674B" w:rsidRDefault="3F31674B" w:rsidP="3F31674B">
            <w:pPr>
              <w:spacing w:before="0" w:after="0"/>
              <w:jc w:val="center"/>
              <w:rPr>
                <w:rFonts w:eastAsia="Tahoma" w:cs="Tahoma"/>
                <w:color w:val="000000" w:themeColor="text1"/>
                <w:sz w:val="18"/>
                <w:szCs w:val="18"/>
                <w:lang w:val="el"/>
              </w:rPr>
            </w:pPr>
            <w:r w:rsidRPr="3F31674B">
              <w:rPr>
                <w:rFonts w:eastAsia="Tahoma" w:cs="Tahoma"/>
                <w:color w:val="000000" w:themeColor="text1"/>
                <w:sz w:val="18"/>
                <w:szCs w:val="18"/>
                <w:lang w:val="el"/>
              </w:rPr>
              <w:t>18</w:t>
            </w:r>
            <w:r w:rsidRPr="3F31674B">
              <w:rPr>
                <w:rFonts w:eastAsia="Tahoma" w:cs="Tahoma"/>
                <w:color w:val="000000" w:themeColor="text1"/>
                <w:sz w:val="18"/>
                <w:szCs w:val="18"/>
              </w:rPr>
              <w:t>/</w:t>
            </w:r>
            <w:r w:rsidRPr="3F31674B">
              <w:rPr>
                <w:rFonts w:eastAsia="Tahoma" w:cs="Tahoma"/>
                <w:color w:val="000000" w:themeColor="text1"/>
                <w:sz w:val="18"/>
                <w:szCs w:val="18"/>
                <w:lang w:val="el"/>
              </w:rPr>
              <w:t>07</w:t>
            </w:r>
            <w:r w:rsidRPr="3F31674B">
              <w:rPr>
                <w:rFonts w:eastAsia="Tahoma" w:cs="Tahoma"/>
                <w:color w:val="000000" w:themeColor="text1"/>
                <w:sz w:val="18"/>
                <w:szCs w:val="18"/>
              </w:rPr>
              <w:t>/2024 – 1</w:t>
            </w:r>
            <w:r w:rsidRPr="3F31674B">
              <w:rPr>
                <w:rFonts w:eastAsia="Tahoma" w:cs="Tahoma"/>
                <w:color w:val="000000" w:themeColor="text1"/>
                <w:sz w:val="18"/>
                <w:szCs w:val="18"/>
                <w:lang w:val="el"/>
              </w:rPr>
              <w:t>7</w:t>
            </w:r>
            <w:r w:rsidRPr="3F31674B">
              <w:rPr>
                <w:rFonts w:eastAsia="Tahoma" w:cs="Tahoma"/>
                <w:color w:val="000000" w:themeColor="text1"/>
                <w:sz w:val="18"/>
                <w:szCs w:val="18"/>
              </w:rPr>
              <w:t>/07/202</w:t>
            </w:r>
            <w:r w:rsidRPr="3F31674B">
              <w:rPr>
                <w:rFonts w:eastAsia="Tahoma" w:cs="Tahoma"/>
                <w:color w:val="000000" w:themeColor="text1"/>
                <w:sz w:val="18"/>
                <w:szCs w:val="18"/>
                <w:lang w:val="el"/>
              </w:rPr>
              <w:t>5</w:t>
            </w:r>
            <w:r w:rsidRPr="3F31674B">
              <w:rPr>
                <w:rFonts w:eastAsia="Tahoma" w:cs="Tahoma"/>
                <w:color w:val="000000" w:themeColor="text1"/>
                <w:sz w:val="18"/>
                <w:szCs w:val="18"/>
              </w:rPr>
              <w:t xml:space="preserve"> </w:t>
            </w:r>
          </w:p>
        </w:tc>
        <w:tc>
          <w:tcPr>
            <w:tcW w:w="1523" w:type="dxa"/>
            <w:hideMark/>
          </w:tcPr>
          <w:p w14:paraId="38B6BCA1" w14:textId="5071AC6E" w:rsidR="00987689" w:rsidRPr="00987689" w:rsidRDefault="00987689" w:rsidP="00987689">
            <w:pPr>
              <w:suppressLineNumbers/>
              <w:spacing w:before="100" w:beforeAutospacing="1" w:after="100" w:afterAutospacing="1"/>
              <w:rPr>
                <w:rFonts w:cs="Tahoma"/>
                <w:sz w:val="20"/>
                <w:szCs w:val="20"/>
              </w:rPr>
            </w:pPr>
          </w:p>
        </w:tc>
      </w:tr>
      <w:tr w:rsidR="00987689" w:rsidRPr="00987689" w14:paraId="53709EC1" w14:textId="77777777" w:rsidTr="009A6298">
        <w:trPr>
          <w:trHeight w:val="263"/>
          <w:jc w:val="center"/>
        </w:trPr>
        <w:tc>
          <w:tcPr>
            <w:tcW w:w="659" w:type="dxa"/>
            <w:vAlign w:val="center"/>
            <w:hideMark/>
          </w:tcPr>
          <w:p w14:paraId="4099812E" w14:textId="06E2E514" w:rsidR="00987689" w:rsidRPr="0040486B" w:rsidRDefault="00290585" w:rsidP="00987689">
            <w:pPr>
              <w:suppressLineNumbers/>
              <w:spacing w:before="100" w:beforeAutospacing="1" w:after="100" w:afterAutospacing="1"/>
              <w:jc w:val="center"/>
              <w:rPr>
                <w:rFonts w:cs="Tahoma"/>
                <w:sz w:val="20"/>
                <w:szCs w:val="20"/>
                <w:lang w:val="el-GR"/>
              </w:rPr>
            </w:pPr>
            <w:r w:rsidRPr="0040486B">
              <w:rPr>
                <w:rFonts w:cs="Tahoma"/>
                <w:sz w:val="20"/>
                <w:szCs w:val="20"/>
                <w:lang w:val="el-GR"/>
              </w:rPr>
              <w:t>2</w:t>
            </w:r>
          </w:p>
        </w:tc>
        <w:tc>
          <w:tcPr>
            <w:tcW w:w="2314" w:type="dxa"/>
            <w:gridSpan w:val="2"/>
            <w:vAlign w:val="center"/>
            <w:hideMark/>
          </w:tcPr>
          <w:p w14:paraId="26AFEE92" w14:textId="132862F7" w:rsidR="3F31674B" w:rsidRPr="3F31674B" w:rsidRDefault="3F31674B" w:rsidP="3F31674B">
            <w:pPr>
              <w:spacing w:before="0" w:after="0"/>
              <w:jc w:val="center"/>
              <w:rPr>
                <w:rFonts w:eastAsia="Tahoma" w:cs="Tahoma"/>
                <w:color w:val="000000" w:themeColor="text1"/>
                <w:sz w:val="18"/>
                <w:szCs w:val="18"/>
              </w:rPr>
            </w:pPr>
            <w:r w:rsidRPr="3F31674B">
              <w:rPr>
                <w:rFonts w:eastAsia="Tahoma" w:cs="Tahoma"/>
                <w:color w:val="000000" w:themeColor="text1"/>
                <w:sz w:val="18"/>
                <w:szCs w:val="18"/>
              </w:rPr>
              <w:t xml:space="preserve">(NCE) Exchange Online (Plan 1) </w:t>
            </w:r>
          </w:p>
        </w:tc>
        <w:tc>
          <w:tcPr>
            <w:tcW w:w="961" w:type="dxa"/>
            <w:hideMark/>
          </w:tcPr>
          <w:p w14:paraId="03AEA264" w14:textId="77777777" w:rsidR="00987689" w:rsidRPr="0040486B" w:rsidRDefault="00987689" w:rsidP="00987689">
            <w:pPr>
              <w:suppressLineNumbers/>
              <w:spacing w:before="100" w:beforeAutospacing="1" w:after="100" w:afterAutospacing="1"/>
              <w:rPr>
                <w:rFonts w:cs="Tahoma"/>
                <w:sz w:val="20"/>
                <w:szCs w:val="20"/>
              </w:rPr>
            </w:pPr>
          </w:p>
        </w:tc>
        <w:tc>
          <w:tcPr>
            <w:tcW w:w="1512" w:type="dxa"/>
            <w:vAlign w:val="center"/>
            <w:hideMark/>
          </w:tcPr>
          <w:p w14:paraId="5D988A7A" w14:textId="0CE94E13" w:rsidR="00987689" w:rsidRPr="0040486B" w:rsidRDefault="1CF840C0" w:rsidP="00987689">
            <w:pPr>
              <w:suppressLineNumbers/>
              <w:spacing w:before="100" w:beforeAutospacing="1" w:after="100" w:afterAutospacing="1"/>
              <w:jc w:val="center"/>
              <w:rPr>
                <w:lang w:val="el-GR"/>
              </w:rPr>
            </w:pPr>
            <w:r>
              <w:t>90</w:t>
            </w:r>
          </w:p>
        </w:tc>
        <w:tc>
          <w:tcPr>
            <w:tcW w:w="2658" w:type="dxa"/>
            <w:vAlign w:val="center"/>
          </w:tcPr>
          <w:p w14:paraId="7447BDEA" w14:textId="5365F0DE" w:rsidR="3F31674B" w:rsidRPr="3F31674B" w:rsidRDefault="3F31674B" w:rsidP="3F31674B">
            <w:pPr>
              <w:spacing w:before="0" w:after="0"/>
              <w:jc w:val="center"/>
              <w:rPr>
                <w:rFonts w:eastAsia="Tahoma" w:cs="Tahoma"/>
                <w:color w:val="000000" w:themeColor="text1"/>
                <w:sz w:val="18"/>
                <w:szCs w:val="18"/>
                <w:lang w:val="el"/>
              </w:rPr>
            </w:pPr>
            <w:r w:rsidRPr="3F31674B">
              <w:rPr>
                <w:rFonts w:eastAsia="Tahoma" w:cs="Tahoma"/>
                <w:color w:val="000000" w:themeColor="text1"/>
                <w:sz w:val="18"/>
                <w:szCs w:val="18"/>
                <w:lang w:val="el"/>
              </w:rPr>
              <w:t>18</w:t>
            </w:r>
            <w:r w:rsidRPr="3F31674B">
              <w:rPr>
                <w:rFonts w:eastAsia="Tahoma" w:cs="Tahoma"/>
                <w:color w:val="000000" w:themeColor="text1"/>
                <w:sz w:val="18"/>
                <w:szCs w:val="18"/>
              </w:rPr>
              <w:t>/</w:t>
            </w:r>
            <w:r w:rsidRPr="3F31674B">
              <w:rPr>
                <w:rFonts w:eastAsia="Tahoma" w:cs="Tahoma"/>
                <w:color w:val="000000" w:themeColor="text1"/>
                <w:sz w:val="18"/>
                <w:szCs w:val="18"/>
                <w:lang w:val="el"/>
              </w:rPr>
              <w:t>07</w:t>
            </w:r>
            <w:r w:rsidRPr="3F31674B">
              <w:rPr>
                <w:rFonts w:eastAsia="Tahoma" w:cs="Tahoma"/>
                <w:color w:val="000000" w:themeColor="text1"/>
                <w:sz w:val="18"/>
                <w:szCs w:val="18"/>
              </w:rPr>
              <w:t>/2024 – 1</w:t>
            </w:r>
            <w:r w:rsidRPr="3F31674B">
              <w:rPr>
                <w:rFonts w:eastAsia="Tahoma" w:cs="Tahoma"/>
                <w:color w:val="000000" w:themeColor="text1"/>
                <w:sz w:val="18"/>
                <w:szCs w:val="18"/>
                <w:lang w:val="el"/>
              </w:rPr>
              <w:t>7</w:t>
            </w:r>
            <w:r w:rsidRPr="3F31674B">
              <w:rPr>
                <w:rFonts w:eastAsia="Tahoma" w:cs="Tahoma"/>
                <w:color w:val="000000" w:themeColor="text1"/>
                <w:sz w:val="18"/>
                <w:szCs w:val="18"/>
              </w:rPr>
              <w:t>/07/202</w:t>
            </w:r>
            <w:r w:rsidRPr="3F31674B">
              <w:rPr>
                <w:rFonts w:eastAsia="Tahoma" w:cs="Tahoma"/>
                <w:color w:val="000000" w:themeColor="text1"/>
                <w:sz w:val="18"/>
                <w:szCs w:val="18"/>
                <w:lang w:val="el"/>
              </w:rPr>
              <w:t>5</w:t>
            </w:r>
            <w:r w:rsidRPr="3F31674B">
              <w:rPr>
                <w:rFonts w:eastAsia="Tahoma" w:cs="Tahoma"/>
                <w:color w:val="000000" w:themeColor="text1"/>
                <w:sz w:val="18"/>
                <w:szCs w:val="18"/>
              </w:rPr>
              <w:t xml:space="preserve"> </w:t>
            </w:r>
          </w:p>
        </w:tc>
        <w:tc>
          <w:tcPr>
            <w:tcW w:w="1523" w:type="dxa"/>
            <w:hideMark/>
          </w:tcPr>
          <w:p w14:paraId="40055458" w14:textId="33F0E7FB" w:rsidR="00987689" w:rsidRPr="00987689" w:rsidRDefault="00987689" w:rsidP="00987689">
            <w:pPr>
              <w:suppressLineNumbers/>
              <w:spacing w:before="100" w:beforeAutospacing="1" w:after="100" w:afterAutospacing="1"/>
              <w:rPr>
                <w:rFonts w:cs="Tahoma"/>
                <w:sz w:val="20"/>
                <w:szCs w:val="20"/>
              </w:rPr>
            </w:pPr>
          </w:p>
        </w:tc>
      </w:tr>
      <w:tr w:rsidR="0040486B" w:rsidRPr="00987689" w14:paraId="358E89C6" w14:textId="77777777" w:rsidTr="009A6298">
        <w:trPr>
          <w:trHeight w:val="263"/>
          <w:jc w:val="center"/>
        </w:trPr>
        <w:tc>
          <w:tcPr>
            <w:tcW w:w="659" w:type="dxa"/>
            <w:vAlign w:val="center"/>
          </w:tcPr>
          <w:p w14:paraId="2D3210BC" w14:textId="77C7F546" w:rsidR="0040486B" w:rsidRPr="0040486B" w:rsidRDefault="0040486B" w:rsidP="00987689">
            <w:pPr>
              <w:suppressLineNumbers/>
              <w:spacing w:before="100" w:beforeAutospacing="1" w:after="100" w:afterAutospacing="1"/>
              <w:jc w:val="center"/>
              <w:rPr>
                <w:rFonts w:cs="Tahoma"/>
                <w:sz w:val="20"/>
                <w:szCs w:val="20"/>
                <w:lang w:val="el-GR"/>
              </w:rPr>
            </w:pPr>
            <w:r>
              <w:rPr>
                <w:rFonts w:cs="Tahoma"/>
                <w:sz w:val="20"/>
                <w:szCs w:val="20"/>
                <w:lang w:val="el-GR"/>
              </w:rPr>
              <w:t>3</w:t>
            </w:r>
          </w:p>
        </w:tc>
        <w:tc>
          <w:tcPr>
            <w:tcW w:w="2314" w:type="dxa"/>
            <w:gridSpan w:val="2"/>
            <w:vAlign w:val="center"/>
          </w:tcPr>
          <w:p w14:paraId="0908AB1E" w14:textId="7F6E2329" w:rsidR="3F31674B" w:rsidRPr="3F31674B" w:rsidRDefault="3F31674B" w:rsidP="3F31674B">
            <w:pPr>
              <w:spacing w:before="0" w:after="0"/>
              <w:jc w:val="center"/>
              <w:rPr>
                <w:rFonts w:eastAsia="Tahoma" w:cs="Tahoma"/>
                <w:color w:val="000000" w:themeColor="text1"/>
                <w:sz w:val="18"/>
                <w:szCs w:val="18"/>
              </w:rPr>
            </w:pPr>
            <w:r w:rsidRPr="3F31674B">
              <w:rPr>
                <w:rFonts w:eastAsia="Tahoma" w:cs="Tahoma"/>
                <w:color w:val="000000" w:themeColor="text1"/>
                <w:sz w:val="18"/>
                <w:szCs w:val="18"/>
              </w:rPr>
              <w:t xml:space="preserve">(NCE) Exchange Online (Plan 2) </w:t>
            </w:r>
          </w:p>
        </w:tc>
        <w:tc>
          <w:tcPr>
            <w:tcW w:w="961" w:type="dxa"/>
          </w:tcPr>
          <w:p w14:paraId="6E9D752F" w14:textId="77777777" w:rsidR="0040486B" w:rsidRPr="0040486B" w:rsidRDefault="0040486B" w:rsidP="00987689">
            <w:pPr>
              <w:suppressLineNumbers/>
              <w:spacing w:before="100" w:beforeAutospacing="1" w:after="100" w:afterAutospacing="1"/>
              <w:rPr>
                <w:rFonts w:cs="Tahoma"/>
                <w:sz w:val="20"/>
                <w:szCs w:val="20"/>
              </w:rPr>
            </w:pPr>
          </w:p>
        </w:tc>
        <w:tc>
          <w:tcPr>
            <w:tcW w:w="1512" w:type="dxa"/>
            <w:vAlign w:val="center"/>
          </w:tcPr>
          <w:p w14:paraId="29A56E4F" w14:textId="768C65FB" w:rsidR="0040486B" w:rsidRPr="00263A63" w:rsidRDefault="1CF840C0" w:rsidP="00987689">
            <w:pPr>
              <w:suppressLineNumbers/>
              <w:spacing w:before="100" w:beforeAutospacing="1" w:after="100" w:afterAutospacing="1"/>
              <w:jc w:val="center"/>
              <w:rPr>
                <w:lang w:val="el-GR"/>
              </w:rPr>
            </w:pPr>
            <w:r w:rsidRPr="3F31674B">
              <w:rPr>
                <w:lang w:val="el-GR"/>
              </w:rPr>
              <w:t>10</w:t>
            </w:r>
          </w:p>
        </w:tc>
        <w:tc>
          <w:tcPr>
            <w:tcW w:w="2658" w:type="dxa"/>
            <w:vAlign w:val="center"/>
          </w:tcPr>
          <w:p w14:paraId="1D6265E6" w14:textId="219E913A" w:rsidR="3F31674B" w:rsidRPr="3F31674B" w:rsidRDefault="3F31674B" w:rsidP="3F31674B">
            <w:pPr>
              <w:spacing w:before="0" w:after="0"/>
              <w:jc w:val="center"/>
              <w:rPr>
                <w:rFonts w:eastAsia="Tahoma" w:cs="Tahoma"/>
                <w:color w:val="000000" w:themeColor="text1"/>
                <w:sz w:val="18"/>
                <w:szCs w:val="18"/>
                <w:lang w:val="el"/>
              </w:rPr>
            </w:pPr>
            <w:r w:rsidRPr="3F31674B">
              <w:rPr>
                <w:rFonts w:eastAsia="Tahoma" w:cs="Tahoma"/>
                <w:color w:val="000000" w:themeColor="text1"/>
                <w:sz w:val="18"/>
                <w:szCs w:val="18"/>
                <w:lang w:val="el"/>
              </w:rPr>
              <w:t>18</w:t>
            </w:r>
            <w:r w:rsidRPr="3F31674B">
              <w:rPr>
                <w:rFonts w:eastAsia="Tahoma" w:cs="Tahoma"/>
                <w:color w:val="000000" w:themeColor="text1"/>
                <w:sz w:val="18"/>
                <w:szCs w:val="18"/>
              </w:rPr>
              <w:t>/</w:t>
            </w:r>
            <w:r w:rsidRPr="3F31674B">
              <w:rPr>
                <w:rFonts w:eastAsia="Tahoma" w:cs="Tahoma"/>
                <w:color w:val="000000" w:themeColor="text1"/>
                <w:sz w:val="18"/>
                <w:szCs w:val="18"/>
                <w:lang w:val="el"/>
              </w:rPr>
              <w:t>07</w:t>
            </w:r>
            <w:r w:rsidRPr="3F31674B">
              <w:rPr>
                <w:rFonts w:eastAsia="Tahoma" w:cs="Tahoma"/>
                <w:color w:val="000000" w:themeColor="text1"/>
                <w:sz w:val="18"/>
                <w:szCs w:val="18"/>
              </w:rPr>
              <w:t>/2024 – 1</w:t>
            </w:r>
            <w:r w:rsidRPr="3F31674B">
              <w:rPr>
                <w:rFonts w:eastAsia="Tahoma" w:cs="Tahoma"/>
                <w:color w:val="000000" w:themeColor="text1"/>
                <w:sz w:val="18"/>
                <w:szCs w:val="18"/>
                <w:lang w:val="el"/>
              </w:rPr>
              <w:t>7</w:t>
            </w:r>
            <w:r w:rsidRPr="3F31674B">
              <w:rPr>
                <w:rFonts w:eastAsia="Tahoma" w:cs="Tahoma"/>
                <w:color w:val="000000" w:themeColor="text1"/>
                <w:sz w:val="18"/>
                <w:szCs w:val="18"/>
              </w:rPr>
              <w:t>/07/202</w:t>
            </w:r>
            <w:r w:rsidRPr="3F31674B">
              <w:rPr>
                <w:rFonts w:eastAsia="Tahoma" w:cs="Tahoma"/>
                <w:color w:val="000000" w:themeColor="text1"/>
                <w:sz w:val="18"/>
                <w:szCs w:val="18"/>
                <w:lang w:val="el"/>
              </w:rPr>
              <w:t>5</w:t>
            </w:r>
            <w:r w:rsidRPr="3F31674B">
              <w:rPr>
                <w:rFonts w:eastAsia="Tahoma" w:cs="Tahoma"/>
                <w:color w:val="000000" w:themeColor="text1"/>
                <w:sz w:val="18"/>
                <w:szCs w:val="18"/>
              </w:rPr>
              <w:t xml:space="preserve"> </w:t>
            </w:r>
          </w:p>
        </w:tc>
        <w:tc>
          <w:tcPr>
            <w:tcW w:w="1523" w:type="dxa"/>
          </w:tcPr>
          <w:p w14:paraId="7F568739" w14:textId="77777777" w:rsidR="0040486B" w:rsidRPr="00987689" w:rsidRDefault="0040486B" w:rsidP="00987689">
            <w:pPr>
              <w:suppressLineNumbers/>
              <w:spacing w:before="100" w:beforeAutospacing="1" w:after="100" w:afterAutospacing="1"/>
              <w:rPr>
                <w:rFonts w:cs="Tahoma"/>
                <w:sz w:val="20"/>
                <w:szCs w:val="20"/>
              </w:rPr>
            </w:pPr>
          </w:p>
        </w:tc>
      </w:tr>
      <w:tr w:rsidR="00987689" w:rsidRPr="00987689" w14:paraId="1F739838" w14:textId="77777777" w:rsidTr="009A6298">
        <w:trPr>
          <w:trHeight w:val="263"/>
          <w:jc w:val="center"/>
        </w:trPr>
        <w:tc>
          <w:tcPr>
            <w:tcW w:w="659" w:type="dxa"/>
            <w:vAlign w:val="center"/>
            <w:hideMark/>
          </w:tcPr>
          <w:p w14:paraId="2287219D" w14:textId="3B641537" w:rsidR="00987689" w:rsidRPr="0040486B" w:rsidRDefault="00263A63" w:rsidP="00987689">
            <w:pPr>
              <w:suppressLineNumbers/>
              <w:spacing w:before="100" w:beforeAutospacing="1" w:after="100" w:afterAutospacing="1"/>
              <w:jc w:val="center"/>
              <w:rPr>
                <w:rFonts w:cs="Tahoma"/>
                <w:sz w:val="20"/>
                <w:szCs w:val="20"/>
                <w:lang w:val="el-GR"/>
              </w:rPr>
            </w:pPr>
            <w:r>
              <w:rPr>
                <w:rFonts w:cs="Tahoma"/>
                <w:sz w:val="20"/>
                <w:szCs w:val="20"/>
                <w:lang w:val="el-GR"/>
              </w:rPr>
              <w:t>4</w:t>
            </w:r>
          </w:p>
        </w:tc>
        <w:tc>
          <w:tcPr>
            <w:tcW w:w="2314" w:type="dxa"/>
            <w:gridSpan w:val="2"/>
            <w:vAlign w:val="center"/>
            <w:hideMark/>
          </w:tcPr>
          <w:p w14:paraId="51DD2A18" w14:textId="06C7DAD6" w:rsidR="3F31674B" w:rsidRPr="3F31674B" w:rsidRDefault="3F31674B" w:rsidP="3F31674B">
            <w:pPr>
              <w:spacing w:before="0" w:after="0"/>
              <w:jc w:val="center"/>
              <w:rPr>
                <w:rFonts w:eastAsia="Tahoma" w:cs="Tahoma"/>
                <w:color w:val="000000" w:themeColor="text1"/>
                <w:sz w:val="18"/>
                <w:szCs w:val="18"/>
              </w:rPr>
            </w:pPr>
            <w:r w:rsidRPr="3F31674B">
              <w:rPr>
                <w:rFonts w:eastAsia="Tahoma" w:cs="Tahoma"/>
                <w:color w:val="000000" w:themeColor="text1"/>
                <w:sz w:val="18"/>
                <w:szCs w:val="18"/>
              </w:rPr>
              <w:t xml:space="preserve">(NCE) Microsoft Defender for Office 365 (Plan 1) </w:t>
            </w:r>
          </w:p>
        </w:tc>
        <w:tc>
          <w:tcPr>
            <w:tcW w:w="961" w:type="dxa"/>
            <w:hideMark/>
          </w:tcPr>
          <w:p w14:paraId="5A801E8A" w14:textId="77777777" w:rsidR="00987689" w:rsidRPr="0040486B" w:rsidRDefault="00987689" w:rsidP="00987689">
            <w:pPr>
              <w:suppressLineNumbers/>
              <w:spacing w:before="100" w:beforeAutospacing="1" w:after="100" w:afterAutospacing="1"/>
              <w:rPr>
                <w:rFonts w:cs="Tahoma"/>
                <w:sz w:val="20"/>
                <w:szCs w:val="20"/>
              </w:rPr>
            </w:pPr>
          </w:p>
        </w:tc>
        <w:tc>
          <w:tcPr>
            <w:tcW w:w="1512" w:type="dxa"/>
            <w:vAlign w:val="center"/>
            <w:hideMark/>
          </w:tcPr>
          <w:p w14:paraId="00207B63" w14:textId="4827C3B0" w:rsidR="00987689" w:rsidRPr="0040486B" w:rsidRDefault="1CF840C0" w:rsidP="00987689">
            <w:pPr>
              <w:suppressLineNumbers/>
              <w:spacing w:before="100" w:beforeAutospacing="1" w:after="100" w:afterAutospacing="1"/>
              <w:jc w:val="center"/>
              <w:rPr>
                <w:lang w:val="el-GR"/>
              </w:rPr>
            </w:pPr>
            <w:r w:rsidRPr="3F31674B">
              <w:rPr>
                <w:lang w:val="el-GR"/>
              </w:rPr>
              <w:t>100</w:t>
            </w:r>
          </w:p>
        </w:tc>
        <w:tc>
          <w:tcPr>
            <w:tcW w:w="2658" w:type="dxa"/>
            <w:vAlign w:val="center"/>
          </w:tcPr>
          <w:p w14:paraId="30E7011D" w14:textId="583890E6" w:rsidR="3F31674B" w:rsidRPr="3F31674B" w:rsidRDefault="3F31674B" w:rsidP="3F31674B">
            <w:pPr>
              <w:spacing w:before="0" w:after="0"/>
              <w:jc w:val="center"/>
              <w:rPr>
                <w:rFonts w:eastAsia="Tahoma" w:cs="Tahoma"/>
                <w:color w:val="000000" w:themeColor="text1"/>
                <w:sz w:val="18"/>
                <w:szCs w:val="18"/>
                <w:lang w:val="el"/>
              </w:rPr>
            </w:pPr>
            <w:r w:rsidRPr="3F31674B">
              <w:rPr>
                <w:rFonts w:eastAsia="Tahoma" w:cs="Tahoma"/>
                <w:color w:val="000000" w:themeColor="text1"/>
                <w:sz w:val="18"/>
                <w:szCs w:val="18"/>
                <w:lang w:val="el"/>
              </w:rPr>
              <w:t>18</w:t>
            </w:r>
            <w:r w:rsidRPr="3F31674B">
              <w:rPr>
                <w:rFonts w:eastAsia="Tahoma" w:cs="Tahoma"/>
                <w:color w:val="000000" w:themeColor="text1"/>
                <w:sz w:val="18"/>
                <w:szCs w:val="18"/>
              </w:rPr>
              <w:t>/</w:t>
            </w:r>
            <w:r w:rsidRPr="3F31674B">
              <w:rPr>
                <w:rFonts w:eastAsia="Tahoma" w:cs="Tahoma"/>
                <w:color w:val="000000" w:themeColor="text1"/>
                <w:sz w:val="18"/>
                <w:szCs w:val="18"/>
                <w:lang w:val="el"/>
              </w:rPr>
              <w:t>07</w:t>
            </w:r>
            <w:r w:rsidRPr="3F31674B">
              <w:rPr>
                <w:rFonts w:eastAsia="Tahoma" w:cs="Tahoma"/>
                <w:color w:val="000000" w:themeColor="text1"/>
                <w:sz w:val="18"/>
                <w:szCs w:val="18"/>
              </w:rPr>
              <w:t>/2024 – 1</w:t>
            </w:r>
            <w:r w:rsidRPr="3F31674B">
              <w:rPr>
                <w:rFonts w:eastAsia="Tahoma" w:cs="Tahoma"/>
                <w:color w:val="000000" w:themeColor="text1"/>
                <w:sz w:val="18"/>
                <w:szCs w:val="18"/>
                <w:lang w:val="el"/>
              </w:rPr>
              <w:t>7</w:t>
            </w:r>
            <w:r w:rsidRPr="3F31674B">
              <w:rPr>
                <w:rFonts w:eastAsia="Tahoma" w:cs="Tahoma"/>
                <w:color w:val="000000" w:themeColor="text1"/>
                <w:sz w:val="18"/>
                <w:szCs w:val="18"/>
              </w:rPr>
              <w:t>/07/202</w:t>
            </w:r>
            <w:r w:rsidRPr="3F31674B">
              <w:rPr>
                <w:rFonts w:eastAsia="Tahoma" w:cs="Tahoma"/>
                <w:color w:val="000000" w:themeColor="text1"/>
                <w:sz w:val="18"/>
                <w:szCs w:val="18"/>
                <w:lang w:val="el"/>
              </w:rPr>
              <w:t>5</w:t>
            </w:r>
            <w:r w:rsidRPr="3F31674B">
              <w:rPr>
                <w:rFonts w:eastAsia="Tahoma" w:cs="Tahoma"/>
                <w:color w:val="000000" w:themeColor="text1"/>
                <w:sz w:val="18"/>
                <w:szCs w:val="18"/>
              </w:rPr>
              <w:t xml:space="preserve"> </w:t>
            </w:r>
          </w:p>
        </w:tc>
        <w:tc>
          <w:tcPr>
            <w:tcW w:w="1523" w:type="dxa"/>
            <w:hideMark/>
          </w:tcPr>
          <w:p w14:paraId="792A43FA" w14:textId="3C0050DD" w:rsidR="00987689" w:rsidRPr="00987689" w:rsidRDefault="00987689" w:rsidP="00987689">
            <w:pPr>
              <w:suppressLineNumbers/>
              <w:spacing w:before="100" w:beforeAutospacing="1" w:after="100" w:afterAutospacing="1"/>
              <w:rPr>
                <w:rFonts w:cs="Tahoma"/>
                <w:sz w:val="20"/>
                <w:szCs w:val="20"/>
              </w:rPr>
            </w:pPr>
          </w:p>
        </w:tc>
      </w:tr>
      <w:tr w:rsidR="00987689" w:rsidRPr="00987689" w14:paraId="176AB1BF" w14:textId="77777777" w:rsidTr="009A6298">
        <w:trPr>
          <w:trHeight w:val="263"/>
          <w:jc w:val="center"/>
        </w:trPr>
        <w:tc>
          <w:tcPr>
            <w:tcW w:w="659" w:type="dxa"/>
            <w:vAlign w:val="center"/>
            <w:hideMark/>
          </w:tcPr>
          <w:p w14:paraId="30A359C9" w14:textId="2E24830A" w:rsidR="00987689" w:rsidRPr="00290585" w:rsidRDefault="00263A63" w:rsidP="00987689">
            <w:pPr>
              <w:suppressLineNumbers/>
              <w:spacing w:before="100" w:beforeAutospacing="1" w:after="100" w:afterAutospacing="1"/>
              <w:jc w:val="center"/>
              <w:rPr>
                <w:rFonts w:cs="Tahoma"/>
                <w:sz w:val="20"/>
                <w:szCs w:val="20"/>
                <w:lang w:val="el-GR"/>
              </w:rPr>
            </w:pPr>
            <w:r>
              <w:rPr>
                <w:rFonts w:cs="Tahoma"/>
                <w:sz w:val="20"/>
                <w:szCs w:val="20"/>
                <w:lang w:val="el-GR"/>
              </w:rPr>
              <w:t>5</w:t>
            </w:r>
          </w:p>
        </w:tc>
        <w:tc>
          <w:tcPr>
            <w:tcW w:w="2314" w:type="dxa"/>
            <w:gridSpan w:val="2"/>
            <w:vAlign w:val="center"/>
            <w:hideMark/>
          </w:tcPr>
          <w:p w14:paraId="102EE91A" w14:textId="6428A6AF" w:rsidR="3F31674B" w:rsidRPr="3F31674B" w:rsidRDefault="3F31674B" w:rsidP="3F31674B">
            <w:pPr>
              <w:spacing w:before="0" w:after="0"/>
              <w:jc w:val="center"/>
              <w:rPr>
                <w:rFonts w:eastAsia="Tahoma" w:cs="Tahoma"/>
                <w:color w:val="000000" w:themeColor="text1"/>
                <w:sz w:val="18"/>
                <w:szCs w:val="18"/>
              </w:rPr>
            </w:pPr>
            <w:r w:rsidRPr="3F31674B">
              <w:rPr>
                <w:rFonts w:eastAsia="Tahoma" w:cs="Tahoma"/>
                <w:color w:val="000000" w:themeColor="text1"/>
                <w:sz w:val="18"/>
                <w:szCs w:val="18"/>
              </w:rPr>
              <w:t xml:space="preserve">(NCE) Microsoft 365 Business Premium </w:t>
            </w:r>
          </w:p>
        </w:tc>
        <w:tc>
          <w:tcPr>
            <w:tcW w:w="961" w:type="dxa"/>
            <w:hideMark/>
          </w:tcPr>
          <w:p w14:paraId="0A3F4638" w14:textId="77777777" w:rsidR="00987689" w:rsidRPr="00987689" w:rsidRDefault="00987689" w:rsidP="00987689">
            <w:pPr>
              <w:suppressLineNumbers/>
              <w:spacing w:before="100" w:beforeAutospacing="1" w:after="100" w:afterAutospacing="1"/>
              <w:rPr>
                <w:rFonts w:cs="Tahoma"/>
                <w:sz w:val="20"/>
                <w:szCs w:val="20"/>
              </w:rPr>
            </w:pPr>
          </w:p>
        </w:tc>
        <w:tc>
          <w:tcPr>
            <w:tcW w:w="1512" w:type="dxa"/>
            <w:vAlign w:val="center"/>
            <w:hideMark/>
          </w:tcPr>
          <w:p w14:paraId="387585AC" w14:textId="6029D147" w:rsidR="00987689" w:rsidRPr="00987689" w:rsidRDefault="1CF840C0" w:rsidP="00987689">
            <w:pPr>
              <w:suppressLineNumbers/>
              <w:spacing w:before="100" w:beforeAutospacing="1" w:after="100" w:afterAutospacing="1"/>
              <w:jc w:val="center"/>
              <w:rPr>
                <w:lang w:val="el-GR"/>
              </w:rPr>
            </w:pPr>
            <w:r>
              <w:t>260</w:t>
            </w:r>
          </w:p>
        </w:tc>
        <w:tc>
          <w:tcPr>
            <w:tcW w:w="2658" w:type="dxa"/>
            <w:vAlign w:val="center"/>
          </w:tcPr>
          <w:p w14:paraId="66CAAC50" w14:textId="51A045C5" w:rsidR="3F31674B" w:rsidRPr="3F31674B" w:rsidRDefault="3F31674B" w:rsidP="3F31674B">
            <w:pPr>
              <w:spacing w:before="0" w:after="0"/>
              <w:jc w:val="center"/>
              <w:rPr>
                <w:rFonts w:eastAsia="Tahoma" w:cs="Tahoma"/>
                <w:color w:val="000000" w:themeColor="text1"/>
                <w:sz w:val="18"/>
                <w:szCs w:val="18"/>
                <w:lang w:val="el"/>
              </w:rPr>
            </w:pPr>
            <w:r w:rsidRPr="3F31674B">
              <w:rPr>
                <w:rFonts w:eastAsia="Tahoma" w:cs="Tahoma"/>
                <w:color w:val="000000" w:themeColor="text1"/>
                <w:sz w:val="18"/>
                <w:szCs w:val="18"/>
                <w:lang w:val="el"/>
              </w:rPr>
              <w:t>18</w:t>
            </w:r>
            <w:r w:rsidRPr="3F31674B">
              <w:rPr>
                <w:rFonts w:eastAsia="Tahoma" w:cs="Tahoma"/>
                <w:color w:val="000000" w:themeColor="text1"/>
                <w:sz w:val="18"/>
                <w:szCs w:val="18"/>
              </w:rPr>
              <w:t>/</w:t>
            </w:r>
            <w:r w:rsidRPr="3F31674B">
              <w:rPr>
                <w:rFonts w:eastAsia="Tahoma" w:cs="Tahoma"/>
                <w:color w:val="000000" w:themeColor="text1"/>
                <w:sz w:val="18"/>
                <w:szCs w:val="18"/>
                <w:lang w:val="el"/>
              </w:rPr>
              <w:t>07</w:t>
            </w:r>
            <w:r w:rsidRPr="3F31674B">
              <w:rPr>
                <w:rFonts w:eastAsia="Tahoma" w:cs="Tahoma"/>
                <w:color w:val="000000" w:themeColor="text1"/>
                <w:sz w:val="18"/>
                <w:szCs w:val="18"/>
              </w:rPr>
              <w:t>/2024 – 1</w:t>
            </w:r>
            <w:r w:rsidRPr="3F31674B">
              <w:rPr>
                <w:rFonts w:eastAsia="Tahoma" w:cs="Tahoma"/>
                <w:color w:val="000000" w:themeColor="text1"/>
                <w:sz w:val="18"/>
                <w:szCs w:val="18"/>
                <w:lang w:val="el"/>
              </w:rPr>
              <w:t>7</w:t>
            </w:r>
            <w:r w:rsidRPr="3F31674B">
              <w:rPr>
                <w:rFonts w:eastAsia="Tahoma" w:cs="Tahoma"/>
                <w:color w:val="000000" w:themeColor="text1"/>
                <w:sz w:val="18"/>
                <w:szCs w:val="18"/>
              </w:rPr>
              <w:t>/07/202</w:t>
            </w:r>
            <w:r w:rsidRPr="3F31674B">
              <w:rPr>
                <w:rFonts w:eastAsia="Tahoma" w:cs="Tahoma"/>
                <w:color w:val="000000" w:themeColor="text1"/>
                <w:sz w:val="18"/>
                <w:szCs w:val="18"/>
                <w:lang w:val="el"/>
              </w:rPr>
              <w:t>5</w:t>
            </w:r>
            <w:r w:rsidRPr="3F31674B">
              <w:rPr>
                <w:rFonts w:eastAsia="Tahoma" w:cs="Tahoma"/>
                <w:color w:val="000000" w:themeColor="text1"/>
                <w:sz w:val="18"/>
                <w:szCs w:val="18"/>
              </w:rPr>
              <w:t xml:space="preserve"> </w:t>
            </w:r>
          </w:p>
        </w:tc>
        <w:tc>
          <w:tcPr>
            <w:tcW w:w="1523" w:type="dxa"/>
            <w:hideMark/>
          </w:tcPr>
          <w:p w14:paraId="0F95DB39" w14:textId="732B0F77" w:rsidR="00987689" w:rsidRPr="00987689" w:rsidRDefault="00987689" w:rsidP="00987689">
            <w:pPr>
              <w:suppressLineNumbers/>
              <w:spacing w:before="100" w:beforeAutospacing="1" w:after="100" w:afterAutospacing="1"/>
              <w:rPr>
                <w:rFonts w:cs="Tahoma"/>
                <w:sz w:val="20"/>
                <w:szCs w:val="20"/>
              </w:rPr>
            </w:pPr>
          </w:p>
        </w:tc>
      </w:tr>
      <w:tr w:rsidR="00987689" w:rsidRPr="00987689" w14:paraId="13F02319" w14:textId="77777777" w:rsidTr="009A6298">
        <w:trPr>
          <w:trHeight w:val="525"/>
          <w:jc w:val="center"/>
        </w:trPr>
        <w:tc>
          <w:tcPr>
            <w:tcW w:w="659" w:type="dxa"/>
            <w:vAlign w:val="center"/>
            <w:hideMark/>
          </w:tcPr>
          <w:p w14:paraId="73319838" w14:textId="4E6560B1" w:rsidR="00987689" w:rsidRPr="00290585" w:rsidRDefault="00263A63" w:rsidP="00987689">
            <w:pPr>
              <w:suppressLineNumbers/>
              <w:spacing w:before="100" w:beforeAutospacing="1" w:after="100" w:afterAutospacing="1"/>
              <w:jc w:val="center"/>
              <w:rPr>
                <w:rFonts w:cs="Tahoma"/>
                <w:sz w:val="20"/>
                <w:szCs w:val="20"/>
                <w:lang w:val="el-GR"/>
              </w:rPr>
            </w:pPr>
            <w:r>
              <w:rPr>
                <w:rFonts w:cs="Tahoma"/>
                <w:sz w:val="20"/>
                <w:szCs w:val="20"/>
                <w:lang w:val="el-GR"/>
              </w:rPr>
              <w:t>6</w:t>
            </w:r>
          </w:p>
        </w:tc>
        <w:tc>
          <w:tcPr>
            <w:tcW w:w="2314" w:type="dxa"/>
            <w:gridSpan w:val="2"/>
            <w:vAlign w:val="center"/>
            <w:hideMark/>
          </w:tcPr>
          <w:p w14:paraId="3DC0849A" w14:textId="71D4BB07" w:rsidR="3F31674B" w:rsidRPr="3F31674B" w:rsidRDefault="3F31674B" w:rsidP="3F31674B">
            <w:pPr>
              <w:spacing w:before="0" w:after="0"/>
              <w:jc w:val="center"/>
              <w:rPr>
                <w:rFonts w:eastAsia="Tahoma" w:cs="Tahoma"/>
                <w:color w:val="000000" w:themeColor="text1"/>
                <w:sz w:val="18"/>
                <w:szCs w:val="18"/>
              </w:rPr>
            </w:pPr>
            <w:r w:rsidRPr="3F31674B">
              <w:rPr>
                <w:rFonts w:eastAsia="Tahoma" w:cs="Tahoma"/>
                <w:color w:val="000000" w:themeColor="text1"/>
                <w:sz w:val="18"/>
                <w:szCs w:val="18"/>
              </w:rPr>
              <w:t xml:space="preserve">(NCE) Office 365 E3 </w:t>
            </w:r>
          </w:p>
        </w:tc>
        <w:tc>
          <w:tcPr>
            <w:tcW w:w="961" w:type="dxa"/>
            <w:hideMark/>
          </w:tcPr>
          <w:p w14:paraId="11A6098D" w14:textId="77777777" w:rsidR="00987689" w:rsidRPr="00987689" w:rsidRDefault="00987689" w:rsidP="00987689">
            <w:pPr>
              <w:suppressLineNumbers/>
              <w:spacing w:before="100" w:beforeAutospacing="1" w:after="100" w:afterAutospacing="1"/>
              <w:rPr>
                <w:rFonts w:cs="Tahoma"/>
                <w:sz w:val="20"/>
                <w:szCs w:val="20"/>
              </w:rPr>
            </w:pPr>
          </w:p>
        </w:tc>
        <w:tc>
          <w:tcPr>
            <w:tcW w:w="1512" w:type="dxa"/>
            <w:vAlign w:val="center"/>
            <w:hideMark/>
          </w:tcPr>
          <w:p w14:paraId="29C90E3C" w14:textId="0199EB04" w:rsidR="00987689" w:rsidRPr="00987689" w:rsidRDefault="1CF840C0" w:rsidP="00987689">
            <w:pPr>
              <w:suppressLineNumbers/>
              <w:spacing w:before="100" w:beforeAutospacing="1" w:after="100" w:afterAutospacing="1"/>
              <w:jc w:val="center"/>
              <w:rPr>
                <w:lang w:val="el-GR"/>
              </w:rPr>
            </w:pPr>
            <w:r>
              <w:t>2</w:t>
            </w:r>
          </w:p>
        </w:tc>
        <w:tc>
          <w:tcPr>
            <w:tcW w:w="2658" w:type="dxa"/>
            <w:vAlign w:val="center"/>
          </w:tcPr>
          <w:p w14:paraId="760EDCA1" w14:textId="128E8B8D" w:rsidR="3F31674B" w:rsidRPr="3F31674B" w:rsidRDefault="3F31674B" w:rsidP="3F31674B">
            <w:pPr>
              <w:spacing w:before="0" w:after="0"/>
              <w:jc w:val="center"/>
              <w:rPr>
                <w:rFonts w:eastAsia="Tahoma" w:cs="Tahoma"/>
                <w:color w:val="000000" w:themeColor="text1"/>
                <w:sz w:val="18"/>
                <w:szCs w:val="18"/>
                <w:lang w:val="el"/>
              </w:rPr>
            </w:pPr>
            <w:r w:rsidRPr="3F31674B">
              <w:rPr>
                <w:rFonts w:eastAsia="Tahoma" w:cs="Tahoma"/>
                <w:color w:val="000000" w:themeColor="text1"/>
                <w:sz w:val="18"/>
                <w:szCs w:val="18"/>
                <w:lang w:val="el"/>
              </w:rPr>
              <w:t>18</w:t>
            </w:r>
            <w:r w:rsidRPr="3F31674B">
              <w:rPr>
                <w:rFonts w:eastAsia="Tahoma" w:cs="Tahoma"/>
                <w:color w:val="000000" w:themeColor="text1"/>
                <w:sz w:val="18"/>
                <w:szCs w:val="18"/>
              </w:rPr>
              <w:t>/</w:t>
            </w:r>
            <w:r w:rsidRPr="3F31674B">
              <w:rPr>
                <w:rFonts w:eastAsia="Tahoma" w:cs="Tahoma"/>
                <w:color w:val="000000" w:themeColor="text1"/>
                <w:sz w:val="18"/>
                <w:szCs w:val="18"/>
                <w:lang w:val="el"/>
              </w:rPr>
              <w:t>07</w:t>
            </w:r>
            <w:r w:rsidRPr="3F31674B">
              <w:rPr>
                <w:rFonts w:eastAsia="Tahoma" w:cs="Tahoma"/>
                <w:color w:val="000000" w:themeColor="text1"/>
                <w:sz w:val="18"/>
                <w:szCs w:val="18"/>
              </w:rPr>
              <w:t>/2024 – 1</w:t>
            </w:r>
            <w:r w:rsidRPr="3F31674B">
              <w:rPr>
                <w:rFonts w:eastAsia="Tahoma" w:cs="Tahoma"/>
                <w:color w:val="000000" w:themeColor="text1"/>
                <w:sz w:val="18"/>
                <w:szCs w:val="18"/>
                <w:lang w:val="el"/>
              </w:rPr>
              <w:t>7</w:t>
            </w:r>
            <w:r w:rsidRPr="3F31674B">
              <w:rPr>
                <w:rFonts w:eastAsia="Tahoma" w:cs="Tahoma"/>
                <w:color w:val="000000" w:themeColor="text1"/>
                <w:sz w:val="18"/>
                <w:szCs w:val="18"/>
              </w:rPr>
              <w:t>/07/202</w:t>
            </w:r>
            <w:r w:rsidRPr="3F31674B">
              <w:rPr>
                <w:rFonts w:eastAsia="Tahoma" w:cs="Tahoma"/>
                <w:color w:val="000000" w:themeColor="text1"/>
                <w:sz w:val="18"/>
                <w:szCs w:val="18"/>
                <w:lang w:val="el"/>
              </w:rPr>
              <w:t>5</w:t>
            </w:r>
            <w:r w:rsidRPr="3F31674B">
              <w:rPr>
                <w:rFonts w:eastAsia="Tahoma" w:cs="Tahoma"/>
                <w:color w:val="000000" w:themeColor="text1"/>
                <w:sz w:val="18"/>
                <w:szCs w:val="18"/>
              </w:rPr>
              <w:t xml:space="preserve"> </w:t>
            </w:r>
          </w:p>
        </w:tc>
        <w:tc>
          <w:tcPr>
            <w:tcW w:w="1523" w:type="dxa"/>
            <w:hideMark/>
          </w:tcPr>
          <w:p w14:paraId="2133ED7D" w14:textId="55FD389F" w:rsidR="00987689" w:rsidRPr="00987689" w:rsidRDefault="00987689" w:rsidP="00987689">
            <w:pPr>
              <w:suppressLineNumbers/>
              <w:spacing w:before="100" w:beforeAutospacing="1" w:after="100" w:afterAutospacing="1"/>
              <w:rPr>
                <w:rFonts w:cs="Tahoma"/>
                <w:sz w:val="20"/>
                <w:szCs w:val="20"/>
              </w:rPr>
            </w:pPr>
          </w:p>
        </w:tc>
      </w:tr>
      <w:tr w:rsidR="00987689" w:rsidRPr="00987689" w14:paraId="7C8F169E" w14:textId="77777777" w:rsidTr="009A6298">
        <w:trPr>
          <w:trHeight w:val="263"/>
          <w:jc w:val="center"/>
        </w:trPr>
        <w:tc>
          <w:tcPr>
            <w:tcW w:w="659" w:type="dxa"/>
            <w:vAlign w:val="center"/>
            <w:hideMark/>
          </w:tcPr>
          <w:p w14:paraId="7E7F2CDA" w14:textId="3EF2B841" w:rsidR="00987689" w:rsidRPr="00290585" w:rsidRDefault="00263A63" w:rsidP="00987689">
            <w:pPr>
              <w:suppressLineNumbers/>
              <w:spacing w:before="100" w:beforeAutospacing="1" w:after="100" w:afterAutospacing="1"/>
              <w:jc w:val="center"/>
              <w:rPr>
                <w:rFonts w:cs="Tahoma"/>
                <w:sz w:val="20"/>
                <w:szCs w:val="20"/>
                <w:lang w:val="el-GR"/>
              </w:rPr>
            </w:pPr>
            <w:r>
              <w:rPr>
                <w:rFonts w:cs="Tahoma"/>
                <w:sz w:val="20"/>
                <w:szCs w:val="20"/>
                <w:lang w:val="el-GR"/>
              </w:rPr>
              <w:t>7</w:t>
            </w:r>
          </w:p>
        </w:tc>
        <w:tc>
          <w:tcPr>
            <w:tcW w:w="2314" w:type="dxa"/>
            <w:gridSpan w:val="2"/>
            <w:vAlign w:val="center"/>
            <w:hideMark/>
          </w:tcPr>
          <w:p w14:paraId="57852588" w14:textId="708FEE2A" w:rsidR="3F31674B" w:rsidRPr="3F31674B" w:rsidRDefault="3F31674B" w:rsidP="3F31674B">
            <w:pPr>
              <w:spacing w:before="0" w:after="0"/>
              <w:jc w:val="center"/>
              <w:rPr>
                <w:rFonts w:eastAsia="Tahoma" w:cs="Tahoma"/>
                <w:color w:val="000000" w:themeColor="text1"/>
                <w:sz w:val="18"/>
                <w:szCs w:val="18"/>
              </w:rPr>
            </w:pPr>
            <w:r w:rsidRPr="3F31674B">
              <w:rPr>
                <w:rFonts w:eastAsia="Tahoma" w:cs="Tahoma"/>
                <w:color w:val="000000" w:themeColor="text1"/>
                <w:sz w:val="18"/>
                <w:szCs w:val="18"/>
              </w:rPr>
              <w:t xml:space="preserve">(NCE) Power BI Premium Per User </w:t>
            </w:r>
          </w:p>
        </w:tc>
        <w:tc>
          <w:tcPr>
            <w:tcW w:w="961" w:type="dxa"/>
            <w:hideMark/>
          </w:tcPr>
          <w:p w14:paraId="4A25F47D" w14:textId="77777777" w:rsidR="00987689" w:rsidRPr="00987689" w:rsidRDefault="00987689" w:rsidP="00987689">
            <w:pPr>
              <w:suppressLineNumbers/>
              <w:spacing w:before="100" w:beforeAutospacing="1" w:after="100" w:afterAutospacing="1"/>
              <w:rPr>
                <w:rFonts w:cs="Tahoma"/>
                <w:sz w:val="20"/>
                <w:szCs w:val="20"/>
              </w:rPr>
            </w:pPr>
          </w:p>
        </w:tc>
        <w:tc>
          <w:tcPr>
            <w:tcW w:w="1512" w:type="dxa"/>
            <w:vAlign w:val="center"/>
            <w:hideMark/>
          </w:tcPr>
          <w:p w14:paraId="2D214C22" w14:textId="101E9733" w:rsidR="00987689" w:rsidRPr="00987689" w:rsidRDefault="1CF840C0" w:rsidP="00987689">
            <w:pPr>
              <w:suppressLineNumbers/>
              <w:spacing w:before="100" w:beforeAutospacing="1" w:after="100" w:afterAutospacing="1"/>
              <w:jc w:val="center"/>
              <w:rPr>
                <w:lang w:val="el-GR"/>
              </w:rPr>
            </w:pPr>
            <w:r>
              <w:t>4</w:t>
            </w:r>
          </w:p>
        </w:tc>
        <w:tc>
          <w:tcPr>
            <w:tcW w:w="2658" w:type="dxa"/>
            <w:vAlign w:val="center"/>
          </w:tcPr>
          <w:p w14:paraId="7F84194C" w14:textId="6E4E44E5" w:rsidR="3F31674B" w:rsidRPr="3F31674B" w:rsidRDefault="3F31674B" w:rsidP="3F31674B">
            <w:pPr>
              <w:spacing w:before="0" w:after="0"/>
              <w:jc w:val="center"/>
              <w:rPr>
                <w:rFonts w:eastAsia="Tahoma" w:cs="Tahoma"/>
                <w:color w:val="000000" w:themeColor="text1"/>
                <w:sz w:val="18"/>
                <w:szCs w:val="18"/>
                <w:lang w:val="el"/>
              </w:rPr>
            </w:pPr>
            <w:r w:rsidRPr="3F31674B">
              <w:rPr>
                <w:rFonts w:eastAsia="Tahoma" w:cs="Tahoma"/>
                <w:color w:val="000000" w:themeColor="text1"/>
                <w:sz w:val="18"/>
                <w:szCs w:val="18"/>
                <w:lang w:val="el"/>
              </w:rPr>
              <w:t>18</w:t>
            </w:r>
            <w:r w:rsidRPr="3F31674B">
              <w:rPr>
                <w:rFonts w:eastAsia="Tahoma" w:cs="Tahoma"/>
                <w:color w:val="000000" w:themeColor="text1"/>
                <w:sz w:val="18"/>
                <w:szCs w:val="18"/>
              </w:rPr>
              <w:t>/</w:t>
            </w:r>
            <w:r w:rsidRPr="3F31674B">
              <w:rPr>
                <w:rFonts w:eastAsia="Tahoma" w:cs="Tahoma"/>
                <w:color w:val="000000" w:themeColor="text1"/>
                <w:sz w:val="18"/>
                <w:szCs w:val="18"/>
                <w:lang w:val="el"/>
              </w:rPr>
              <w:t>07</w:t>
            </w:r>
            <w:r w:rsidRPr="3F31674B">
              <w:rPr>
                <w:rFonts w:eastAsia="Tahoma" w:cs="Tahoma"/>
                <w:color w:val="000000" w:themeColor="text1"/>
                <w:sz w:val="18"/>
                <w:szCs w:val="18"/>
              </w:rPr>
              <w:t>/2024 – 1</w:t>
            </w:r>
            <w:r w:rsidRPr="3F31674B">
              <w:rPr>
                <w:rFonts w:eastAsia="Tahoma" w:cs="Tahoma"/>
                <w:color w:val="000000" w:themeColor="text1"/>
                <w:sz w:val="18"/>
                <w:szCs w:val="18"/>
                <w:lang w:val="el"/>
              </w:rPr>
              <w:t>7</w:t>
            </w:r>
            <w:r w:rsidRPr="3F31674B">
              <w:rPr>
                <w:rFonts w:eastAsia="Tahoma" w:cs="Tahoma"/>
                <w:color w:val="000000" w:themeColor="text1"/>
                <w:sz w:val="18"/>
                <w:szCs w:val="18"/>
              </w:rPr>
              <w:t>/07/202</w:t>
            </w:r>
            <w:r w:rsidRPr="3F31674B">
              <w:rPr>
                <w:rFonts w:eastAsia="Tahoma" w:cs="Tahoma"/>
                <w:color w:val="000000" w:themeColor="text1"/>
                <w:sz w:val="18"/>
                <w:szCs w:val="18"/>
                <w:lang w:val="el"/>
              </w:rPr>
              <w:t>5</w:t>
            </w:r>
            <w:r w:rsidRPr="3F31674B">
              <w:rPr>
                <w:rFonts w:eastAsia="Tahoma" w:cs="Tahoma"/>
                <w:color w:val="000000" w:themeColor="text1"/>
                <w:sz w:val="18"/>
                <w:szCs w:val="18"/>
              </w:rPr>
              <w:t xml:space="preserve"> </w:t>
            </w:r>
          </w:p>
        </w:tc>
        <w:tc>
          <w:tcPr>
            <w:tcW w:w="1523" w:type="dxa"/>
            <w:hideMark/>
          </w:tcPr>
          <w:p w14:paraId="71727D54" w14:textId="6E721748" w:rsidR="00987689" w:rsidRPr="00987689" w:rsidRDefault="00987689" w:rsidP="00987689">
            <w:pPr>
              <w:suppressLineNumbers/>
              <w:spacing w:before="100" w:beforeAutospacing="1" w:after="100" w:afterAutospacing="1"/>
              <w:rPr>
                <w:rFonts w:cs="Tahoma"/>
                <w:sz w:val="20"/>
                <w:szCs w:val="20"/>
              </w:rPr>
            </w:pPr>
          </w:p>
        </w:tc>
      </w:tr>
      <w:tr w:rsidR="00987689" w:rsidRPr="00987689" w14:paraId="57C64514" w14:textId="77777777" w:rsidTr="009A6298">
        <w:trPr>
          <w:trHeight w:val="525"/>
          <w:jc w:val="center"/>
        </w:trPr>
        <w:tc>
          <w:tcPr>
            <w:tcW w:w="659" w:type="dxa"/>
            <w:vAlign w:val="center"/>
            <w:hideMark/>
          </w:tcPr>
          <w:p w14:paraId="1863AFA6" w14:textId="4B3278AB" w:rsidR="00987689" w:rsidRPr="00290585" w:rsidRDefault="00263A63" w:rsidP="00987689">
            <w:pPr>
              <w:suppressLineNumbers/>
              <w:spacing w:before="100" w:beforeAutospacing="1" w:after="100" w:afterAutospacing="1"/>
              <w:jc w:val="center"/>
              <w:rPr>
                <w:rFonts w:cs="Tahoma"/>
                <w:sz w:val="20"/>
                <w:szCs w:val="20"/>
                <w:lang w:val="el-GR"/>
              </w:rPr>
            </w:pPr>
            <w:r>
              <w:rPr>
                <w:rFonts w:cs="Tahoma"/>
                <w:sz w:val="20"/>
                <w:szCs w:val="20"/>
                <w:lang w:val="el-GR"/>
              </w:rPr>
              <w:t>8</w:t>
            </w:r>
          </w:p>
        </w:tc>
        <w:tc>
          <w:tcPr>
            <w:tcW w:w="2314" w:type="dxa"/>
            <w:gridSpan w:val="2"/>
            <w:vAlign w:val="center"/>
            <w:hideMark/>
          </w:tcPr>
          <w:p w14:paraId="1E045028" w14:textId="425BA35A" w:rsidR="3F31674B" w:rsidRPr="3F31674B" w:rsidRDefault="3F31674B" w:rsidP="3F31674B">
            <w:pPr>
              <w:spacing w:before="0" w:after="0"/>
              <w:jc w:val="center"/>
              <w:rPr>
                <w:rFonts w:eastAsia="Tahoma" w:cs="Tahoma"/>
                <w:color w:val="000000" w:themeColor="text1"/>
                <w:sz w:val="18"/>
                <w:szCs w:val="18"/>
              </w:rPr>
            </w:pPr>
            <w:r w:rsidRPr="3F31674B">
              <w:rPr>
                <w:rFonts w:eastAsia="Tahoma" w:cs="Tahoma"/>
                <w:color w:val="000000" w:themeColor="text1"/>
                <w:sz w:val="18"/>
                <w:szCs w:val="18"/>
              </w:rPr>
              <w:t xml:space="preserve">(NCE) Power BI Pro </w:t>
            </w:r>
          </w:p>
        </w:tc>
        <w:tc>
          <w:tcPr>
            <w:tcW w:w="961" w:type="dxa"/>
            <w:hideMark/>
          </w:tcPr>
          <w:p w14:paraId="5E8A30C1" w14:textId="77777777" w:rsidR="00987689" w:rsidRPr="00987689" w:rsidRDefault="00987689" w:rsidP="00987689">
            <w:pPr>
              <w:suppressLineNumbers/>
              <w:spacing w:before="100" w:beforeAutospacing="1" w:after="100" w:afterAutospacing="1"/>
              <w:jc w:val="left"/>
              <w:rPr>
                <w:rFonts w:cs="Tahoma"/>
                <w:sz w:val="20"/>
                <w:szCs w:val="20"/>
              </w:rPr>
            </w:pPr>
          </w:p>
        </w:tc>
        <w:tc>
          <w:tcPr>
            <w:tcW w:w="1512" w:type="dxa"/>
            <w:vAlign w:val="center"/>
            <w:hideMark/>
          </w:tcPr>
          <w:p w14:paraId="767D3A72" w14:textId="3F59F3D4" w:rsidR="00987689" w:rsidRPr="00987689" w:rsidRDefault="1CF840C0" w:rsidP="00987689">
            <w:pPr>
              <w:suppressLineNumbers/>
              <w:spacing w:before="100" w:beforeAutospacing="1" w:after="100" w:afterAutospacing="1"/>
              <w:jc w:val="center"/>
              <w:rPr>
                <w:lang w:val="el-GR"/>
              </w:rPr>
            </w:pPr>
            <w:r>
              <w:t>45</w:t>
            </w:r>
          </w:p>
        </w:tc>
        <w:tc>
          <w:tcPr>
            <w:tcW w:w="2658" w:type="dxa"/>
            <w:vAlign w:val="center"/>
          </w:tcPr>
          <w:p w14:paraId="4CC583A9" w14:textId="49D43D79" w:rsidR="3F31674B" w:rsidRPr="3F31674B" w:rsidRDefault="3F31674B" w:rsidP="3F31674B">
            <w:pPr>
              <w:spacing w:before="0" w:after="0"/>
              <w:jc w:val="center"/>
              <w:rPr>
                <w:rFonts w:eastAsia="Tahoma" w:cs="Tahoma"/>
                <w:color w:val="000000" w:themeColor="text1"/>
                <w:sz w:val="18"/>
                <w:szCs w:val="18"/>
                <w:lang w:val="el"/>
              </w:rPr>
            </w:pPr>
            <w:r w:rsidRPr="3F31674B">
              <w:rPr>
                <w:rFonts w:eastAsia="Tahoma" w:cs="Tahoma"/>
                <w:color w:val="000000" w:themeColor="text1"/>
                <w:sz w:val="18"/>
                <w:szCs w:val="18"/>
                <w:lang w:val="el"/>
              </w:rPr>
              <w:t>18</w:t>
            </w:r>
            <w:r w:rsidRPr="3F31674B">
              <w:rPr>
                <w:rFonts w:eastAsia="Tahoma" w:cs="Tahoma"/>
                <w:color w:val="000000" w:themeColor="text1"/>
                <w:sz w:val="18"/>
                <w:szCs w:val="18"/>
              </w:rPr>
              <w:t>/</w:t>
            </w:r>
            <w:r w:rsidRPr="3F31674B">
              <w:rPr>
                <w:rFonts w:eastAsia="Tahoma" w:cs="Tahoma"/>
                <w:color w:val="000000" w:themeColor="text1"/>
                <w:sz w:val="18"/>
                <w:szCs w:val="18"/>
                <w:lang w:val="el"/>
              </w:rPr>
              <w:t>07</w:t>
            </w:r>
            <w:r w:rsidRPr="3F31674B">
              <w:rPr>
                <w:rFonts w:eastAsia="Tahoma" w:cs="Tahoma"/>
                <w:color w:val="000000" w:themeColor="text1"/>
                <w:sz w:val="18"/>
                <w:szCs w:val="18"/>
              </w:rPr>
              <w:t>/2024 – 1</w:t>
            </w:r>
            <w:r w:rsidRPr="3F31674B">
              <w:rPr>
                <w:rFonts w:eastAsia="Tahoma" w:cs="Tahoma"/>
                <w:color w:val="000000" w:themeColor="text1"/>
                <w:sz w:val="18"/>
                <w:szCs w:val="18"/>
                <w:lang w:val="el"/>
              </w:rPr>
              <w:t>7</w:t>
            </w:r>
            <w:r w:rsidRPr="3F31674B">
              <w:rPr>
                <w:rFonts w:eastAsia="Tahoma" w:cs="Tahoma"/>
                <w:color w:val="000000" w:themeColor="text1"/>
                <w:sz w:val="18"/>
                <w:szCs w:val="18"/>
              </w:rPr>
              <w:t>/07/202</w:t>
            </w:r>
            <w:r w:rsidRPr="3F31674B">
              <w:rPr>
                <w:rFonts w:eastAsia="Tahoma" w:cs="Tahoma"/>
                <w:color w:val="000000" w:themeColor="text1"/>
                <w:sz w:val="18"/>
                <w:szCs w:val="18"/>
                <w:lang w:val="el"/>
              </w:rPr>
              <w:t>5</w:t>
            </w:r>
            <w:r w:rsidRPr="3F31674B">
              <w:rPr>
                <w:rFonts w:eastAsia="Tahoma" w:cs="Tahoma"/>
                <w:color w:val="000000" w:themeColor="text1"/>
                <w:sz w:val="18"/>
                <w:szCs w:val="18"/>
              </w:rPr>
              <w:t xml:space="preserve"> </w:t>
            </w:r>
          </w:p>
        </w:tc>
        <w:tc>
          <w:tcPr>
            <w:tcW w:w="1523" w:type="dxa"/>
            <w:hideMark/>
          </w:tcPr>
          <w:p w14:paraId="3D381B8E" w14:textId="29F41819" w:rsidR="00987689" w:rsidRPr="00987689" w:rsidRDefault="00987689" w:rsidP="00987689">
            <w:pPr>
              <w:suppressLineNumbers/>
              <w:spacing w:before="100" w:beforeAutospacing="1" w:after="100" w:afterAutospacing="1"/>
              <w:jc w:val="left"/>
              <w:rPr>
                <w:rFonts w:cs="Tahoma"/>
                <w:sz w:val="20"/>
                <w:szCs w:val="20"/>
              </w:rPr>
            </w:pPr>
          </w:p>
        </w:tc>
      </w:tr>
      <w:tr w:rsidR="3F31674B" w14:paraId="2A1C1424" w14:textId="77777777" w:rsidTr="009A6298">
        <w:trPr>
          <w:trHeight w:val="525"/>
          <w:jc w:val="center"/>
        </w:trPr>
        <w:tc>
          <w:tcPr>
            <w:tcW w:w="659" w:type="dxa"/>
            <w:vAlign w:val="center"/>
            <w:hideMark/>
          </w:tcPr>
          <w:p w14:paraId="6757B671" w14:textId="0F6EF521" w:rsidR="1CF840C0" w:rsidRDefault="1CF840C0" w:rsidP="3F31674B">
            <w:pPr>
              <w:jc w:val="center"/>
              <w:rPr>
                <w:rFonts w:cs="Tahoma"/>
                <w:sz w:val="20"/>
                <w:szCs w:val="20"/>
                <w:lang w:val="el-GR"/>
              </w:rPr>
            </w:pPr>
            <w:r w:rsidRPr="3F31674B">
              <w:rPr>
                <w:rFonts w:cs="Tahoma"/>
                <w:sz w:val="20"/>
                <w:szCs w:val="20"/>
                <w:lang w:val="el-GR"/>
              </w:rPr>
              <w:t>9</w:t>
            </w:r>
          </w:p>
        </w:tc>
        <w:tc>
          <w:tcPr>
            <w:tcW w:w="2314" w:type="dxa"/>
            <w:gridSpan w:val="2"/>
            <w:vAlign w:val="center"/>
            <w:hideMark/>
          </w:tcPr>
          <w:p w14:paraId="23F22C05" w14:textId="7B6A3538" w:rsidR="3F31674B" w:rsidRDefault="3F31674B" w:rsidP="3F31674B">
            <w:pPr>
              <w:spacing w:before="0" w:after="0"/>
              <w:jc w:val="center"/>
            </w:pPr>
            <w:r w:rsidRPr="3F31674B">
              <w:rPr>
                <w:rFonts w:eastAsia="Tahoma" w:cs="Tahoma"/>
                <w:color w:val="000000" w:themeColor="text1"/>
                <w:sz w:val="18"/>
                <w:szCs w:val="18"/>
              </w:rPr>
              <w:t xml:space="preserve">(NCE) Dataverse Database Capacity add-on in GB </w:t>
            </w:r>
          </w:p>
        </w:tc>
        <w:tc>
          <w:tcPr>
            <w:tcW w:w="961" w:type="dxa"/>
            <w:hideMark/>
          </w:tcPr>
          <w:p w14:paraId="722EC99F" w14:textId="514556FA" w:rsidR="3F31674B" w:rsidRDefault="3F31674B" w:rsidP="3F31674B">
            <w:pPr>
              <w:jc w:val="left"/>
              <w:rPr>
                <w:rFonts w:cs="Tahoma"/>
                <w:sz w:val="20"/>
                <w:szCs w:val="20"/>
              </w:rPr>
            </w:pPr>
          </w:p>
        </w:tc>
        <w:tc>
          <w:tcPr>
            <w:tcW w:w="1512" w:type="dxa"/>
            <w:vAlign w:val="center"/>
            <w:hideMark/>
          </w:tcPr>
          <w:p w14:paraId="372150DA" w14:textId="10FBE51A" w:rsidR="1CF840C0" w:rsidRDefault="1CF840C0" w:rsidP="3F31674B">
            <w:pPr>
              <w:jc w:val="center"/>
            </w:pPr>
            <w:r>
              <w:t>15</w:t>
            </w:r>
          </w:p>
        </w:tc>
        <w:tc>
          <w:tcPr>
            <w:tcW w:w="2658" w:type="dxa"/>
            <w:vAlign w:val="center"/>
          </w:tcPr>
          <w:p w14:paraId="0A294D01" w14:textId="27D346C7" w:rsidR="3F31674B" w:rsidRDefault="3F31674B" w:rsidP="3F31674B">
            <w:pPr>
              <w:spacing w:before="0" w:after="0"/>
              <w:jc w:val="center"/>
            </w:pPr>
            <w:r w:rsidRPr="3F31674B">
              <w:rPr>
                <w:rFonts w:eastAsia="Tahoma" w:cs="Tahoma"/>
                <w:color w:val="000000" w:themeColor="text1"/>
                <w:sz w:val="18"/>
                <w:szCs w:val="18"/>
                <w:lang w:val="el"/>
              </w:rPr>
              <w:t>18</w:t>
            </w:r>
            <w:r w:rsidRPr="3F31674B">
              <w:rPr>
                <w:rFonts w:eastAsia="Tahoma" w:cs="Tahoma"/>
                <w:color w:val="000000" w:themeColor="text1"/>
                <w:sz w:val="18"/>
                <w:szCs w:val="18"/>
              </w:rPr>
              <w:t>/</w:t>
            </w:r>
            <w:r w:rsidRPr="3F31674B">
              <w:rPr>
                <w:rFonts w:eastAsia="Tahoma" w:cs="Tahoma"/>
                <w:color w:val="000000" w:themeColor="text1"/>
                <w:sz w:val="18"/>
                <w:szCs w:val="18"/>
                <w:lang w:val="el"/>
              </w:rPr>
              <w:t>07</w:t>
            </w:r>
            <w:r w:rsidRPr="3F31674B">
              <w:rPr>
                <w:rFonts w:eastAsia="Tahoma" w:cs="Tahoma"/>
                <w:color w:val="000000" w:themeColor="text1"/>
                <w:sz w:val="18"/>
                <w:szCs w:val="18"/>
              </w:rPr>
              <w:t>/2024 – 1</w:t>
            </w:r>
            <w:r w:rsidRPr="3F31674B">
              <w:rPr>
                <w:rFonts w:eastAsia="Tahoma" w:cs="Tahoma"/>
                <w:color w:val="000000" w:themeColor="text1"/>
                <w:sz w:val="18"/>
                <w:szCs w:val="18"/>
                <w:lang w:val="el"/>
              </w:rPr>
              <w:t>7</w:t>
            </w:r>
            <w:r w:rsidRPr="3F31674B">
              <w:rPr>
                <w:rFonts w:eastAsia="Tahoma" w:cs="Tahoma"/>
                <w:color w:val="000000" w:themeColor="text1"/>
                <w:sz w:val="18"/>
                <w:szCs w:val="18"/>
              </w:rPr>
              <w:t>/07/202</w:t>
            </w:r>
            <w:r w:rsidRPr="3F31674B">
              <w:rPr>
                <w:rFonts w:eastAsia="Tahoma" w:cs="Tahoma"/>
                <w:color w:val="000000" w:themeColor="text1"/>
                <w:sz w:val="18"/>
                <w:szCs w:val="18"/>
                <w:lang w:val="el"/>
              </w:rPr>
              <w:t>5</w:t>
            </w:r>
            <w:r w:rsidRPr="3F31674B">
              <w:rPr>
                <w:rFonts w:eastAsia="Tahoma" w:cs="Tahoma"/>
                <w:color w:val="000000" w:themeColor="text1"/>
                <w:sz w:val="18"/>
                <w:szCs w:val="18"/>
              </w:rPr>
              <w:t xml:space="preserve"> </w:t>
            </w:r>
          </w:p>
        </w:tc>
        <w:tc>
          <w:tcPr>
            <w:tcW w:w="1523" w:type="dxa"/>
            <w:hideMark/>
          </w:tcPr>
          <w:p w14:paraId="2C05B82B" w14:textId="2A1D5165" w:rsidR="3F31674B" w:rsidRDefault="3F31674B" w:rsidP="3F31674B">
            <w:pPr>
              <w:jc w:val="left"/>
              <w:rPr>
                <w:rFonts w:cs="Tahoma"/>
                <w:sz w:val="20"/>
                <w:szCs w:val="20"/>
              </w:rPr>
            </w:pPr>
          </w:p>
        </w:tc>
      </w:tr>
      <w:tr w:rsidR="3F31674B" w14:paraId="686E962C" w14:textId="77777777" w:rsidTr="009A6298">
        <w:trPr>
          <w:trHeight w:val="525"/>
          <w:jc w:val="center"/>
        </w:trPr>
        <w:tc>
          <w:tcPr>
            <w:tcW w:w="659" w:type="dxa"/>
            <w:vAlign w:val="center"/>
            <w:hideMark/>
          </w:tcPr>
          <w:p w14:paraId="5D984150" w14:textId="1FE08D07" w:rsidR="1CF840C0" w:rsidRDefault="1CF840C0" w:rsidP="3F31674B">
            <w:pPr>
              <w:jc w:val="center"/>
              <w:rPr>
                <w:rFonts w:cs="Tahoma"/>
                <w:sz w:val="20"/>
                <w:szCs w:val="20"/>
                <w:lang w:val="el-GR"/>
              </w:rPr>
            </w:pPr>
            <w:r w:rsidRPr="3F31674B">
              <w:rPr>
                <w:rFonts w:cs="Tahoma"/>
                <w:sz w:val="20"/>
                <w:szCs w:val="20"/>
                <w:lang w:val="el-GR"/>
              </w:rPr>
              <w:t>10</w:t>
            </w:r>
          </w:p>
        </w:tc>
        <w:tc>
          <w:tcPr>
            <w:tcW w:w="2314" w:type="dxa"/>
            <w:gridSpan w:val="2"/>
            <w:vAlign w:val="center"/>
            <w:hideMark/>
          </w:tcPr>
          <w:p w14:paraId="0C6BBFF4" w14:textId="3BD4C3D9" w:rsidR="3F31674B" w:rsidRDefault="3F31674B" w:rsidP="3F31674B">
            <w:pPr>
              <w:spacing w:before="0" w:after="0"/>
              <w:jc w:val="center"/>
            </w:pPr>
            <w:r w:rsidRPr="3F31674B">
              <w:rPr>
                <w:rFonts w:eastAsia="Tahoma" w:cs="Tahoma"/>
                <w:color w:val="000000" w:themeColor="text1"/>
                <w:sz w:val="18"/>
                <w:szCs w:val="18"/>
              </w:rPr>
              <w:t xml:space="preserve">(NCE) Dataverse fILE Capacity add-on </w:t>
            </w:r>
          </w:p>
        </w:tc>
        <w:tc>
          <w:tcPr>
            <w:tcW w:w="961" w:type="dxa"/>
            <w:hideMark/>
          </w:tcPr>
          <w:p w14:paraId="4AD9E69D" w14:textId="6178452E" w:rsidR="3F31674B" w:rsidRDefault="3F31674B" w:rsidP="3F31674B">
            <w:pPr>
              <w:jc w:val="left"/>
              <w:rPr>
                <w:rFonts w:cs="Tahoma"/>
                <w:sz w:val="20"/>
                <w:szCs w:val="20"/>
              </w:rPr>
            </w:pPr>
          </w:p>
        </w:tc>
        <w:tc>
          <w:tcPr>
            <w:tcW w:w="1512" w:type="dxa"/>
            <w:vAlign w:val="center"/>
            <w:hideMark/>
          </w:tcPr>
          <w:p w14:paraId="0E0D4BB2" w14:textId="3C1716DC" w:rsidR="1CF840C0" w:rsidRDefault="1CF840C0" w:rsidP="3F31674B">
            <w:pPr>
              <w:jc w:val="center"/>
            </w:pPr>
            <w:r>
              <w:t>350</w:t>
            </w:r>
          </w:p>
        </w:tc>
        <w:tc>
          <w:tcPr>
            <w:tcW w:w="2658" w:type="dxa"/>
            <w:vAlign w:val="center"/>
          </w:tcPr>
          <w:p w14:paraId="4D76BBC1" w14:textId="16EAF0F6" w:rsidR="3F31674B" w:rsidRDefault="3F31674B" w:rsidP="3F31674B">
            <w:pPr>
              <w:spacing w:before="0" w:after="0"/>
              <w:jc w:val="center"/>
            </w:pPr>
            <w:r w:rsidRPr="3F31674B">
              <w:rPr>
                <w:rFonts w:eastAsia="Tahoma" w:cs="Tahoma"/>
                <w:color w:val="000000" w:themeColor="text1"/>
                <w:sz w:val="18"/>
                <w:szCs w:val="18"/>
                <w:lang w:val="el"/>
              </w:rPr>
              <w:t>18</w:t>
            </w:r>
            <w:r w:rsidRPr="3F31674B">
              <w:rPr>
                <w:rFonts w:eastAsia="Tahoma" w:cs="Tahoma"/>
                <w:color w:val="000000" w:themeColor="text1"/>
                <w:sz w:val="18"/>
                <w:szCs w:val="18"/>
              </w:rPr>
              <w:t>/</w:t>
            </w:r>
            <w:r w:rsidRPr="3F31674B">
              <w:rPr>
                <w:rFonts w:eastAsia="Tahoma" w:cs="Tahoma"/>
                <w:color w:val="000000" w:themeColor="text1"/>
                <w:sz w:val="18"/>
                <w:szCs w:val="18"/>
                <w:lang w:val="el"/>
              </w:rPr>
              <w:t>07</w:t>
            </w:r>
            <w:r w:rsidRPr="3F31674B">
              <w:rPr>
                <w:rFonts w:eastAsia="Tahoma" w:cs="Tahoma"/>
                <w:color w:val="000000" w:themeColor="text1"/>
                <w:sz w:val="18"/>
                <w:szCs w:val="18"/>
              </w:rPr>
              <w:t>/2024 – 1</w:t>
            </w:r>
            <w:r w:rsidRPr="3F31674B">
              <w:rPr>
                <w:rFonts w:eastAsia="Tahoma" w:cs="Tahoma"/>
                <w:color w:val="000000" w:themeColor="text1"/>
                <w:sz w:val="18"/>
                <w:szCs w:val="18"/>
                <w:lang w:val="el"/>
              </w:rPr>
              <w:t>7</w:t>
            </w:r>
            <w:r w:rsidRPr="3F31674B">
              <w:rPr>
                <w:rFonts w:eastAsia="Tahoma" w:cs="Tahoma"/>
                <w:color w:val="000000" w:themeColor="text1"/>
                <w:sz w:val="18"/>
                <w:szCs w:val="18"/>
              </w:rPr>
              <w:t>/07/202</w:t>
            </w:r>
            <w:r w:rsidRPr="3F31674B">
              <w:rPr>
                <w:rFonts w:eastAsia="Tahoma" w:cs="Tahoma"/>
                <w:color w:val="000000" w:themeColor="text1"/>
                <w:sz w:val="18"/>
                <w:szCs w:val="18"/>
                <w:lang w:val="el"/>
              </w:rPr>
              <w:t>5</w:t>
            </w:r>
            <w:r w:rsidRPr="3F31674B">
              <w:rPr>
                <w:rFonts w:eastAsia="Tahoma" w:cs="Tahoma"/>
                <w:color w:val="000000" w:themeColor="text1"/>
                <w:sz w:val="18"/>
                <w:szCs w:val="18"/>
              </w:rPr>
              <w:t xml:space="preserve"> </w:t>
            </w:r>
          </w:p>
        </w:tc>
        <w:tc>
          <w:tcPr>
            <w:tcW w:w="1523" w:type="dxa"/>
            <w:hideMark/>
          </w:tcPr>
          <w:p w14:paraId="7FBD2E52" w14:textId="685D0354" w:rsidR="3F31674B" w:rsidRDefault="3F31674B" w:rsidP="3F31674B">
            <w:pPr>
              <w:jc w:val="left"/>
              <w:rPr>
                <w:rFonts w:cs="Tahoma"/>
                <w:sz w:val="20"/>
                <w:szCs w:val="20"/>
              </w:rPr>
            </w:pPr>
          </w:p>
        </w:tc>
      </w:tr>
      <w:tr w:rsidR="3F31674B" w14:paraId="2E876841" w14:textId="77777777" w:rsidTr="009A6298">
        <w:trPr>
          <w:trHeight w:val="525"/>
          <w:jc w:val="center"/>
        </w:trPr>
        <w:tc>
          <w:tcPr>
            <w:tcW w:w="659" w:type="dxa"/>
            <w:vAlign w:val="center"/>
            <w:hideMark/>
          </w:tcPr>
          <w:p w14:paraId="77C53C12" w14:textId="78B7F968" w:rsidR="1CF840C0" w:rsidRDefault="1CF840C0" w:rsidP="3F31674B">
            <w:pPr>
              <w:jc w:val="center"/>
              <w:rPr>
                <w:rFonts w:cs="Tahoma"/>
                <w:sz w:val="20"/>
                <w:szCs w:val="20"/>
                <w:lang w:val="el-GR"/>
              </w:rPr>
            </w:pPr>
            <w:r w:rsidRPr="3F31674B">
              <w:rPr>
                <w:rFonts w:cs="Tahoma"/>
                <w:sz w:val="20"/>
                <w:szCs w:val="20"/>
                <w:lang w:val="el-GR"/>
              </w:rPr>
              <w:t>11</w:t>
            </w:r>
          </w:p>
        </w:tc>
        <w:tc>
          <w:tcPr>
            <w:tcW w:w="2314" w:type="dxa"/>
            <w:gridSpan w:val="2"/>
            <w:vAlign w:val="center"/>
            <w:hideMark/>
          </w:tcPr>
          <w:p w14:paraId="5B0D57BF" w14:textId="7696D81D" w:rsidR="3F31674B" w:rsidRDefault="3F31674B" w:rsidP="3F31674B">
            <w:pPr>
              <w:spacing w:before="0" w:after="0"/>
              <w:jc w:val="center"/>
            </w:pPr>
            <w:r w:rsidRPr="3F31674B">
              <w:rPr>
                <w:rFonts w:eastAsia="Tahoma" w:cs="Tahoma"/>
                <w:color w:val="000000" w:themeColor="text1"/>
                <w:sz w:val="18"/>
                <w:szCs w:val="18"/>
              </w:rPr>
              <w:t>(NCE) Dataverse Log Capacity add-on</w:t>
            </w:r>
          </w:p>
        </w:tc>
        <w:tc>
          <w:tcPr>
            <w:tcW w:w="961" w:type="dxa"/>
            <w:hideMark/>
          </w:tcPr>
          <w:p w14:paraId="200DDD9F" w14:textId="286A4029" w:rsidR="3F31674B" w:rsidRDefault="3F31674B" w:rsidP="3F31674B">
            <w:pPr>
              <w:jc w:val="left"/>
              <w:rPr>
                <w:rFonts w:cs="Tahoma"/>
                <w:sz w:val="20"/>
                <w:szCs w:val="20"/>
              </w:rPr>
            </w:pPr>
          </w:p>
        </w:tc>
        <w:tc>
          <w:tcPr>
            <w:tcW w:w="1512" w:type="dxa"/>
            <w:vAlign w:val="center"/>
            <w:hideMark/>
          </w:tcPr>
          <w:p w14:paraId="4D9C797D" w14:textId="363C89D1" w:rsidR="1B433F09" w:rsidRDefault="1B433F09" w:rsidP="3F31674B">
            <w:pPr>
              <w:jc w:val="center"/>
            </w:pPr>
            <w:r>
              <w:t>5</w:t>
            </w:r>
          </w:p>
        </w:tc>
        <w:tc>
          <w:tcPr>
            <w:tcW w:w="2658" w:type="dxa"/>
            <w:vAlign w:val="center"/>
          </w:tcPr>
          <w:p w14:paraId="3284EC8E" w14:textId="7212F664" w:rsidR="3F31674B" w:rsidRDefault="3F31674B" w:rsidP="3F31674B">
            <w:pPr>
              <w:spacing w:before="0" w:after="0"/>
              <w:jc w:val="center"/>
              <w:rPr>
                <w:rFonts w:eastAsia="Tahoma" w:cs="Tahoma"/>
                <w:color w:val="000000" w:themeColor="text1"/>
                <w:sz w:val="18"/>
                <w:szCs w:val="18"/>
              </w:rPr>
            </w:pPr>
            <w:r w:rsidRPr="3F31674B">
              <w:rPr>
                <w:rFonts w:eastAsia="Tahoma" w:cs="Tahoma"/>
                <w:color w:val="000000" w:themeColor="text1"/>
                <w:sz w:val="18"/>
                <w:szCs w:val="18"/>
                <w:lang w:val="el"/>
              </w:rPr>
              <w:t>18</w:t>
            </w:r>
            <w:r w:rsidRPr="3F31674B">
              <w:rPr>
                <w:rFonts w:eastAsia="Tahoma" w:cs="Tahoma"/>
                <w:color w:val="000000" w:themeColor="text1"/>
                <w:sz w:val="18"/>
                <w:szCs w:val="18"/>
              </w:rPr>
              <w:t>/</w:t>
            </w:r>
            <w:r w:rsidRPr="3F31674B">
              <w:rPr>
                <w:rFonts w:eastAsia="Tahoma" w:cs="Tahoma"/>
                <w:color w:val="000000" w:themeColor="text1"/>
                <w:sz w:val="18"/>
                <w:szCs w:val="18"/>
                <w:lang w:val="el"/>
              </w:rPr>
              <w:t>07</w:t>
            </w:r>
            <w:r w:rsidRPr="3F31674B">
              <w:rPr>
                <w:rFonts w:eastAsia="Tahoma" w:cs="Tahoma"/>
                <w:color w:val="000000" w:themeColor="text1"/>
                <w:sz w:val="18"/>
                <w:szCs w:val="18"/>
              </w:rPr>
              <w:t>/2024 – 1</w:t>
            </w:r>
            <w:r w:rsidRPr="3F31674B">
              <w:rPr>
                <w:rFonts w:eastAsia="Tahoma" w:cs="Tahoma"/>
                <w:color w:val="000000" w:themeColor="text1"/>
                <w:sz w:val="18"/>
                <w:szCs w:val="18"/>
                <w:lang w:val="el"/>
              </w:rPr>
              <w:t>7</w:t>
            </w:r>
            <w:r w:rsidRPr="3F31674B">
              <w:rPr>
                <w:rFonts w:eastAsia="Tahoma" w:cs="Tahoma"/>
                <w:color w:val="000000" w:themeColor="text1"/>
                <w:sz w:val="18"/>
                <w:szCs w:val="18"/>
              </w:rPr>
              <w:t>/07/202</w:t>
            </w:r>
            <w:r w:rsidRPr="3F31674B">
              <w:rPr>
                <w:rFonts w:eastAsia="Tahoma" w:cs="Tahoma"/>
                <w:color w:val="000000" w:themeColor="text1"/>
                <w:sz w:val="18"/>
                <w:szCs w:val="18"/>
                <w:lang w:val="el"/>
              </w:rPr>
              <w:t>5</w:t>
            </w:r>
          </w:p>
        </w:tc>
        <w:tc>
          <w:tcPr>
            <w:tcW w:w="1523" w:type="dxa"/>
            <w:hideMark/>
          </w:tcPr>
          <w:p w14:paraId="0734304D" w14:textId="6FDBF3E0" w:rsidR="3F31674B" w:rsidRDefault="3F31674B" w:rsidP="3F31674B">
            <w:pPr>
              <w:jc w:val="left"/>
              <w:rPr>
                <w:rFonts w:cs="Tahoma"/>
                <w:sz w:val="20"/>
                <w:szCs w:val="20"/>
              </w:rPr>
            </w:pPr>
          </w:p>
        </w:tc>
      </w:tr>
      <w:tr w:rsidR="00987689" w:rsidRPr="00987689" w14:paraId="286112EC" w14:textId="77777777" w:rsidTr="009A6298">
        <w:trPr>
          <w:trHeight w:val="525"/>
          <w:jc w:val="center"/>
        </w:trPr>
        <w:tc>
          <w:tcPr>
            <w:tcW w:w="659" w:type="dxa"/>
            <w:vAlign w:val="center"/>
            <w:hideMark/>
          </w:tcPr>
          <w:p w14:paraId="6C54F39E" w14:textId="59567A17" w:rsidR="00987689" w:rsidRPr="00790E6F" w:rsidRDefault="00790E6F" w:rsidP="00987689">
            <w:pPr>
              <w:suppressLineNumbers/>
              <w:spacing w:before="100" w:beforeAutospacing="1" w:after="100" w:afterAutospacing="1"/>
              <w:jc w:val="center"/>
              <w:rPr>
                <w:rFonts w:cs="Tahoma"/>
                <w:sz w:val="20"/>
                <w:szCs w:val="20"/>
                <w:lang w:val="en-US"/>
              </w:rPr>
            </w:pPr>
            <w:r>
              <w:rPr>
                <w:rFonts w:cs="Tahoma"/>
                <w:sz w:val="20"/>
                <w:szCs w:val="20"/>
                <w:lang w:val="en-US"/>
              </w:rPr>
              <w:t>12</w:t>
            </w:r>
          </w:p>
        </w:tc>
        <w:tc>
          <w:tcPr>
            <w:tcW w:w="2314" w:type="dxa"/>
            <w:gridSpan w:val="2"/>
            <w:vAlign w:val="center"/>
            <w:hideMark/>
          </w:tcPr>
          <w:p w14:paraId="1212EF0F" w14:textId="2F3DC568" w:rsidR="00987689" w:rsidRPr="00987689" w:rsidRDefault="00987689" w:rsidP="00987689">
            <w:pPr>
              <w:suppressLineNumbers/>
              <w:spacing w:before="100" w:beforeAutospacing="1" w:after="100" w:afterAutospacing="1"/>
              <w:rPr>
                <w:rFonts w:cs="Tahoma"/>
                <w:sz w:val="20"/>
                <w:szCs w:val="20"/>
                <w:lang w:val="en-US"/>
              </w:rPr>
            </w:pPr>
            <w:r w:rsidRPr="00987689">
              <w:rPr>
                <w:rFonts w:cs="Tahoma"/>
                <w:bCs/>
                <w:sz w:val="20"/>
                <w:szCs w:val="20"/>
                <w:lang w:val="el-GR"/>
              </w:rPr>
              <w:t>Υπηρεσίες</w:t>
            </w:r>
            <w:r w:rsidRPr="00987689">
              <w:rPr>
                <w:rFonts w:cs="Tahoma"/>
                <w:bCs/>
                <w:sz w:val="20"/>
                <w:szCs w:val="20"/>
                <w:lang w:val="en-US"/>
              </w:rPr>
              <w:t xml:space="preserve"> </w:t>
            </w:r>
            <w:r w:rsidRPr="00987689">
              <w:rPr>
                <w:rFonts w:cs="Tahoma"/>
                <w:bCs/>
                <w:sz w:val="20"/>
                <w:szCs w:val="20"/>
                <w:lang w:val="el-GR"/>
              </w:rPr>
              <w:t>τεχνικής</w:t>
            </w:r>
            <w:r w:rsidRPr="00987689">
              <w:rPr>
                <w:rFonts w:cs="Tahoma"/>
                <w:bCs/>
                <w:sz w:val="20"/>
                <w:szCs w:val="20"/>
                <w:lang w:val="en-US"/>
              </w:rPr>
              <w:t xml:space="preserve"> </w:t>
            </w:r>
            <w:r w:rsidRPr="00987689">
              <w:rPr>
                <w:rFonts w:cs="Tahoma"/>
                <w:bCs/>
                <w:sz w:val="20"/>
                <w:szCs w:val="20"/>
                <w:lang w:val="el-GR"/>
              </w:rPr>
              <w:t>υποστήριξης</w:t>
            </w:r>
            <w:r w:rsidRPr="00987689">
              <w:rPr>
                <w:rFonts w:cs="Tahoma"/>
                <w:bCs/>
                <w:sz w:val="20"/>
                <w:szCs w:val="20"/>
                <w:lang w:val="en-US"/>
              </w:rPr>
              <w:t xml:space="preserve"> </w:t>
            </w:r>
            <w:r w:rsidRPr="00987689">
              <w:rPr>
                <w:rFonts w:cs="Tahoma"/>
                <w:bCs/>
                <w:sz w:val="20"/>
                <w:szCs w:val="20"/>
                <w:lang w:val="el-GR"/>
              </w:rPr>
              <w:t>στο</w:t>
            </w:r>
            <w:r w:rsidRPr="00987689">
              <w:rPr>
                <w:rFonts w:cs="Tahoma"/>
                <w:bCs/>
                <w:sz w:val="20"/>
                <w:szCs w:val="20"/>
                <w:lang w:val="en-US"/>
              </w:rPr>
              <w:t xml:space="preserve"> Office 365 Platform, Azure, SharePoint, teams, one Drive</w:t>
            </w:r>
          </w:p>
        </w:tc>
        <w:tc>
          <w:tcPr>
            <w:tcW w:w="961" w:type="dxa"/>
            <w:hideMark/>
          </w:tcPr>
          <w:p w14:paraId="7B69D342" w14:textId="77777777" w:rsidR="00987689" w:rsidRPr="00987689" w:rsidRDefault="00987689" w:rsidP="00987689">
            <w:pPr>
              <w:suppressLineNumbers/>
              <w:spacing w:before="100" w:beforeAutospacing="1" w:after="100" w:afterAutospacing="1"/>
              <w:rPr>
                <w:rFonts w:cs="Tahoma"/>
                <w:sz w:val="20"/>
                <w:szCs w:val="20"/>
              </w:rPr>
            </w:pPr>
          </w:p>
        </w:tc>
        <w:tc>
          <w:tcPr>
            <w:tcW w:w="1512" w:type="dxa"/>
            <w:vAlign w:val="center"/>
            <w:hideMark/>
          </w:tcPr>
          <w:p w14:paraId="25DA8FC0" w14:textId="305CA97C" w:rsidR="00987689" w:rsidRPr="00987689" w:rsidRDefault="00987689" w:rsidP="00987689">
            <w:pPr>
              <w:suppressLineNumbers/>
              <w:spacing w:before="100" w:beforeAutospacing="1" w:after="100" w:afterAutospacing="1"/>
              <w:jc w:val="center"/>
              <w:rPr>
                <w:rFonts w:cs="Tahoma"/>
                <w:sz w:val="20"/>
                <w:szCs w:val="20"/>
                <w:lang w:val="el-GR"/>
              </w:rPr>
            </w:pPr>
            <w:r w:rsidRPr="00B95982">
              <w:rPr>
                <w:rFonts w:cs="Tahoma"/>
                <w:sz w:val="20"/>
                <w:szCs w:val="20"/>
                <w:lang w:val="el-GR"/>
              </w:rPr>
              <w:t>100 Α/ωρες</w:t>
            </w:r>
          </w:p>
        </w:tc>
        <w:tc>
          <w:tcPr>
            <w:tcW w:w="2658" w:type="dxa"/>
            <w:vAlign w:val="center"/>
          </w:tcPr>
          <w:p w14:paraId="5A10687C" w14:textId="7AEE6137" w:rsidR="00987689" w:rsidRPr="00B95982" w:rsidRDefault="00B95982" w:rsidP="00987689">
            <w:pPr>
              <w:suppressLineNumbers/>
              <w:spacing w:before="100" w:beforeAutospacing="1" w:after="100" w:afterAutospacing="1"/>
              <w:jc w:val="center"/>
              <w:rPr>
                <w:rFonts w:cs="Tahoma"/>
                <w:sz w:val="20"/>
                <w:szCs w:val="20"/>
                <w:lang w:val="el-GR"/>
              </w:rPr>
            </w:pPr>
            <w:r>
              <w:rPr>
                <w:rFonts w:cs="Tahoma"/>
                <w:sz w:val="20"/>
                <w:szCs w:val="20"/>
                <w:lang w:val="el-GR"/>
              </w:rPr>
              <w:t>12 Μήνες</w:t>
            </w:r>
          </w:p>
        </w:tc>
        <w:tc>
          <w:tcPr>
            <w:tcW w:w="1523" w:type="dxa"/>
            <w:hideMark/>
          </w:tcPr>
          <w:p w14:paraId="4CC98D7E" w14:textId="144D4323" w:rsidR="00987689" w:rsidRPr="00987689" w:rsidRDefault="00987689" w:rsidP="00987689">
            <w:pPr>
              <w:suppressLineNumbers/>
              <w:spacing w:before="100" w:beforeAutospacing="1" w:after="100" w:afterAutospacing="1"/>
              <w:rPr>
                <w:rFonts w:cs="Tahoma"/>
                <w:sz w:val="20"/>
                <w:szCs w:val="20"/>
              </w:rPr>
            </w:pPr>
          </w:p>
        </w:tc>
      </w:tr>
      <w:tr w:rsidR="00987689" w:rsidRPr="00987689" w14:paraId="063308D9" w14:textId="77777777" w:rsidTr="009A6298">
        <w:trPr>
          <w:trHeight w:val="525"/>
          <w:jc w:val="center"/>
        </w:trPr>
        <w:tc>
          <w:tcPr>
            <w:tcW w:w="2429" w:type="dxa"/>
            <w:gridSpan w:val="2"/>
          </w:tcPr>
          <w:p w14:paraId="6C0F1E5A" w14:textId="77777777" w:rsidR="00987689" w:rsidRPr="00987689" w:rsidRDefault="00987689" w:rsidP="00987689">
            <w:pPr>
              <w:suppressLineNumbers/>
              <w:spacing w:before="100" w:beforeAutospacing="1" w:after="100" w:afterAutospacing="1"/>
              <w:jc w:val="center"/>
              <w:rPr>
                <w:rFonts w:cs="Tahoma"/>
                <w:b/>
                <w:bCs/>
                <w:i/>
                <w:iCs/>
                <w:sz w:val="20"/>
                <w:szCs w:val="20"/>
                <w:lang w:val="el-GR"/>
              </w:rPr>
            </w:pPr>
          </w:p>
        </w:tc>
        <w:tc>
          <w:tcPr>
            <w:tcW w:w="7198" w:type="dxa"/>
            <w:gridSpan w:val="5"/>
            <w:vAlign w:val="center"/>
          </w:tcPr>
          <w:p w14:paraId="7AA9D258" w14:textId="11545A0B" w:rsidR="00987689" w:rsidRPr="00987689" w:rsidRDefault="00987689" w:rsidP="00987689">
            <w:pPr>
              <w:suppressLineNumbers/>
              <w:spacing w:before="100" w:beforeAutospacing="1" w:after="100" w:afterAutospacing="1"/>
              <w:jc w:val="center"/>
              <w:rPr>
                <w:rFonts w:cs="Tahoma"/>
                <w:i/>
                <w:iCs/>
                <w:sz w:val="20"/>
                <w:szCs w:val="20"/>
                <w:lang w:val="el-GR"/>
              </w:rPr>
            </w:pPr>
            <w:r w:rsidRPr="00987689">
              <w:rPr>
                <w:rFonts w:cs="Tahoma"/>
                <w:b/>
                <w:bCs/>
                <w:i/>
                <w:iCs/>
                <w:sz w:val="20"/>
                <w:szCs w:val="20"/>
                <w:lang w:val="el-GR"/>
              </w:rPr>
              <w:t>Συνολικό κόστος</w:t>
            </w:r>
            <w:r w:rsidRPr="00987689">
              <w:rPr>
                <w:rFonts w:cs="Tahoma"/>
                <w:b/>
                <w:bCs/>
                <w:i/>
                <w:iCs/>
                <w:sz w:val="20"/>
                <w:szCs w:val="20"/>
              </w:rPr>
              <w:t xml:space="preserve"> </w:t>
            </w:r>
            <w:r w:rsidRPr="00987689">
              <w:rPr>
                <w:rFonts w:cs="Tahoma"/>
                <w:b/>
                <w:bCs/>
                <w:i/>
                <w:iCs/>
                <w:sz w:val="20"/>
                <w:szCs w:val="20"/>
                <w:lang w:val="el-GR"/>
              </w:rPr>
              <w:t>αδειών</w:t>
            </w:r>
          </w:p>
        </w:tc>
      </w:tr>
      <w:tr w:rsidR="00987689" w:rsidRPr="00987689" w14:paraId="15B72D98" w14:textId="77777777" w:rsidTr="009A6298">
        <w:trPr>
          <w:trHeight w:val="525"/>
          <w:jc w:val="center"/>
        </w:trPr>
        <w:tc>
          <w:tcPr>
            <w:tcW w:w="2429" w:type="dxa"/>
            <w:gridSpan w:val="2"/>
          </w:tcPr>
          <w:p w14:paraId="42B4207A" w14:textId="77777777" w:rsidR="00987689" w:rsidRPr="00987689" w:rsidRDefault="00987689" w:rsidP="00987689">
            <w:pPr>
              <w:suppressLineNumbers/>
              <w:spacing w:before="100" w:beforeAutospacing="1" w:after="100" w:afterAutospacing="1"/>
              <w:jc w:val="center"/>
              <w:rPr>
                <w:rFonts w:cs="Tahoma"/>
                <w:b/>
                <w:bCs/>
                <w:i/>
                <w:iCs/>
                <w:sz w:val="20"/>
                <w:szCs w:val="20"/>
                <w:lang w:val="el-GR"/>
              </w:rPr>
            </w:pPr>
          </w:p>
        </w:tc>
        <w:tc>
          <w:tcPr>
            <w:tcW w:w="7198" w:type="dxa"/>
            <w:gridSpan w:val="5"/>
            <w:vAlign w:val="center"/>
          </w:tcPr>
          <w:p w14:paraId="6EE7258D" w14:textId="1B0C520B" w:rsidR="00987689" w:rsidRPr="00987689" w:rsidRDefault="00987689" w:rsidP="00987689">
            <w:pPr>
              <w:suppressLineNumbers/>
              <w:spacing w:before="100" w:beforeAutospacing="1" w:after="100" w:afterAutospacing="1"/>
              <w:jc w:val="center"/>
              <w:rPr>
                <w:rFonts w:cs="Tahoma"/>
                <w:i/>
                <w:iCs/>
                <w:sz w:val="20"/>
                <w:szCs w:val="20"/>
                <w:lang w:val="el-GR"/>
              </w:rPr>
            </w:pPr>
            <w:r w:rsidRPr="00987689">
              <w:rPr>
                <w:rFonts w:cs="Tahoma"/>
                <w:b/>
                <w:bCs/>
                <w:i/>
                <w:iCs/>
                <w:sz w:val="20"/>
                <w:szCs w:val="20"/>
                <w:lang w:val="el-GR"/>
              </w:rPr>
              <w:t>Κόστος</w:t>
            </w:r>
            <w:r w:rsidRPr="00987689">
              <w:rPr>
                <w:rFonts w:cs="Tahoma"/>
                <w:b/>
                <w:bCs/>
                <w:i/>
                <w:iCs/>
                <w:sz w:val="20"/>
                <w:szCs w:val="20"/>
                <w:lang w:val="en-US"/>
              </w:rPr>
              <w:t xml:space="preserve"> </w:t>
            </w:r>
            <w:r w:rsidRPr="00987689">
              <w:rPr>
                <w:rFonts w:cs="Tahoma"/>
                <w:b/>
                <w:bCs/>
                <w:i/>
                <w:iCs/>
                <w:sz w:val="20"/>
                <w:szCs w:val="20"/>
                <w:lang w:val="el-GR"/>
              </w:rPr>
              <w:t>υπηρεσιών</w:t>
            </w:r>
            <w:r w:rsidRPr="00987689">
              <w:rPr>
                <w:rFonts w:cs="Tahoma"/>
                <w:b/>
                <w:bCs/>
                <w:i/>
                <w:iCs/>
                <w:sz w:val="20"/>
                <w:szCs w:val="20"/>
              </w:rPr>
              <w:t xml:space="preserve"> </w:t>
            </w:r>
            <w:r w:rsidRPr="00987689">
              <w:rPr>
                <w:rFonts w:cs="Tahoma"/>
                <w:b/>
                <w:bCs/>
                <w:i/>
                <w:iCs/>
                <w:sz w:val="20"/>
                <w:szCs w:val="20"/>
                <w:lang w:val="el-GR"/>
              </w:rPr>
              <w:t>υποστήριξης</w:t>
            </w:r>
          </w:p>
        </w:tc>
      </w:tr>
      <w:tr w:rsidR="00987689" w:rsidRPr="00987689" w14:paraId="11C727FB" w14:textId="77777777" w:rsidTr="009A6298">
        <w:trPr>
          <w:trHeight w:val="525"/>
          <w:jc w:val="center"/>
        </w:trPr>
        <w:tc>
          <w:tcPr>
            <w:tcW w:w="2429" w:type="dxa"/>
            <w:gridSpan w:val="2"/>
          </w:tcPr>
          <w:p w14:paraId="4CBB3040" w14:textId="77777777" w:rsidR="00987689" w:rsidRPr="00987689" w:rsidRDefault="00987689" w:rsidP="00987689">
            <w:pPr>
              <w:suppressLineNumbers/>
              <w:spacing w:before="100" w:beforeAutospacing="1" w:after="100" w:afterAutospacing="1"/>
              <w:jc w:val="center"/>
              <w:rPr>
                <w:rFonts w:cs="Tahoma"/>
                <w:b/>
                <w:bCs/>
                <w:i/>
                <w:iCs/>
                <w:sz w:val="20"/>
                <w:szCs w:val="20"/>
                <w:u w:val="single"/>
                <w:lang w:val="el-GR"/>
              </w:rPr>
            </w:pPr>
          </w:p>
        </w:tc>
        <w:tc>
          <w:tcPr>
            <w:tcW w:w="7198" w:type="dxa"/>
            <w:gridSpan w:val="5"/>
            <w:vAlign w:val="center"/>
          </w:tcPr>
          <w:p w14:paraId="2F5CEAC6" w14:textId="134EAFCE" w:rsidR="00987689" w:rsidRPr="00987689" w:rsidRDefault="00987689" w:rsidP="00987689">
            <w:pPr>
              <w:suppressLineNumbers/>
              <w:spacing w:before="100" w:beforeAutospacing="1" w:after="100" w:afterAutospacing="1"/>
              <w:jc w:val="center"/>
              <w:rPr>
                <w:rFonts w:cs="Tahoma"/>
                <w:b/>
                <w:bCs/>
                <w:i/>
                <w:iCs/>
                <w:sz w:val="20"/>
                <w:szCs w:val="20"/>
                <w:u w:val="single"/>
                <w:lang w:val="el-GR"/>
              </w:rPr>
            </w:pPr>
            <w:r w:rsidRPr="00987689">
              <w:rPr>
                <w:rFonts w:cs="Tahoma"/>
                <w:b/>
                <w:bCs/>
                <w:i/>
                <w:iCs/>
                <w:sz w:val="20"/>
                <w:szCs w:val="20"/>
                <w:u w:val="single"/>
                <w:lang w:val="el-GR"/>
              </w:rPr>
              <w:t>ΣΥΝΟΛΟ</w:t>
            </w:r>
          </w:p>
        </w:tc>
      </w:tr>
    </w:tbl>
    <w:p w14:paraId="27C7765E" w14:textId="77777777" w:rsidR="00DD2F7A" w:rsidRDefault="00DD2F7A" w:rsidP="00DD2F7A">
      <w:pPr>
        <w:rPr>
          <w:lang w:val="el-GR"/>
        </w:rPr>
      </w:pPr>
      <w:bookmarkStart w:id="348" w:name="_Ref496623895"/>
      <w:bookmarkStart w:id="349" w:name="_Ref496624676"/>
      <w:bookmarkStart w:id="350" w:name="_Ref496625135"/>
      <w:bookmarkStart w:id="351" w:name="_Toc43378525"/>
    </w:p>
    <w:p w14:paraId="7DF6074F" w14:textId="77777777" w:rsidR="00DD2F7A" w:rsidRDefault="00DD2F7A" w:rsidP="00DD2F7A">
      <w:pPr>
        <w:rPr>
          <w:lang w:val="el-GR"/>
        </w:rPr>
      </w:pPr>
    </w:p>
    <w:p w14:paraId="6604C497" w14:textId="77777777" w:rsidR="00DD2F7A" w:rsidRDefault="00DD2F7A" w:rsidP="00DD2F7A">
      <w:pPr>
        <w:rPr>
          <w:lang w:val="el-GR"/>
        </w:rPr>
      </w:pPr>
    </w:p>
    <w:p w14:paraId="77FED94F" w14:textId="77777777" w:rsidR="00DD2F7A" w:rsidRDefault="00DD2F7A" w:rsidP="00DD2F7A">
      <w:pPr>
        <w:rPr>
          <w:lang w:val="el-GR"/>
        </w:rPr>
      </w:pPr>
    </w:p>
    <w:p w14:paraId="2FF24A7D" w14:textId="77777777" w:rsidR="00ED1484" w:rsidRPr="00DD2F7A" w:rsidRDefault="00ED1484" w:rsidP="00DD2F7A">
      <w:pPr>
        <w:rPr>
          <w:lang w:val="el-GR"/>
        </w:rPr>
      </w:pPr>
    </w:p>
    <w:p w14:paraId="13F624BD" w14:textId="77777777" w:rsidR="005739E5" w:rsidRDefault="005739E5" w:rsidP="001A1970">
      <w:pPr>
        <w:pStyle w:val="2"/>
        <w:rPr>
          <w:lang w:val="el-GR"/>
        </w:rPr>
      </w:pPr>
    </w:p>
    <w:p w14:paraId="723112F5" w14:textId="569B0405" w:rsidR="008338F0" w:rsidRPr="00155B45" w:rsidRDefault="003355E7" w:rsidP="001A1970">
      <w:pPr>
        <w:pStyle w:val="2"/>
        <w:rPr>
          <w:lang w:val="el-GR"/>
        </w:rPr>
      </w:pPr>
      <w:bookmarkStart w:id="352" w:name="_Toc165290020"/>
      <w:r w:rsidRPr="00155B45">
        <w:rPr>
          <w:lang w:val="el-GR"/>
        </w:rPr>
        <w:t xml:space="preserve">ΠΑΡΑΡΤΗΜΑ </w:t>
      </w:r>
      <w:r w:rsidRPr="00155B45">
        <w:t>VI</w:t>
      </w:r>
      <w:r w:rsidRPr="00155B45">
        <w:rPr>
          <w:lang w:val="el-GR"/>
        </w:rPr>
        <w:t xml:space="preserve"> – Υποδείγματα Εγγυητικών Επιστολών</w:t>
      </w:r>
      <w:bookmarkEnd w:id="348"/>
      <w:bookmarkEnd w:id="349"/>
      <w:bookmarkEnd w:id="350"/>
      <w:bookmarkEnd w:id="351"/>
      <w:bookmarkEnd w:id="352"/>
      <w:r w:rsidRPr="00155B45">
        <w:rPr>
          <w:lang w:val="el-GR"/>
        </w:rPr>
        <w:t xml:space="preserve"> </w:t>
      </w:r>
    </w:p>
    <w:p w14:paraId="4F29B41B" w14:textId="77777777" w:rsidR="005739E5" w:rsidRDefault="005739E5" w:rsidP="005739E5">
      <w:pPr>
        <w:pStyle w:val="3"/>
        <w:spacing w:before="0" w:after="120" w:line="252" w:lineRule="auto"/>
        <w:ind w:left="357" w:firstLine="0"/>
        <w:rPr>
          <w:rFonts w:ascii="Tahoma" w:hAnsi="Tahoma" w:cs="Tahoma"/>
          <w:szCs w:val="22"/>
          <w:u w:val="single"/>
          <w:lang w:val="el-GR"/>
        </w:rPr>
      </w:pPr>
      <w:bookmarkStart w:id="353" w:name="_Toc43634808"/>
      <w:bookmarkStart w:id="354" w:name="_Toc44821188"/>
      <w:bookmarkStart w:id="355" w:name="_Toc48552980"/>
      <w:bookmarkStart w:id="356" w:name="_Toc49073807"/>
      <w:bookmarkStart w:id="357" w:name="_Toc62559079"/>
      <w:bookmarkStart w:id="358" w:name="_Toc487799701"/>
      <w:bookmarkStart w:id="359" w:name="_Toc43378526"/>
    </w:p>
    <w:p w14:paraId="5FB135F7" w14:textId="64EC0FDE" w:rsidR="009B6AAD" w:rsidRPr="00155B45" w:rsidRDefault="009B6AAD" w:rsidP="00A26E2C">
      <w:pPr>
        <w:pStyle w:val="3"/>
        <w:numPr>
          <w:ilvl w:val="0"/>
          <w:numId w:val="4"/>
        </w:numPr>
        <w:spacing w:before="0" w:after="120" w:line="252" w:lineRule="auto"/>
        <w:rPr>
          <w:rFonts w:ascii="Tahoma" w:hAnsi="Tahoma" w:cs="Tahoma"/>
          <w:szCs w:val="22"/>
          <w:u w:val="single"/>
          <w:lang w:val="el-GR"/>
        </w:rPr>
      </w:pPr>
      <w:bookmarkStart w:id="360" w:name="_Toc165290021"/>
      <w:r w:rsidRPr="00155B45">
        <w:rPr>
          <w:rFonts w:ascii="Tahoma" w:hAnsi="Tahoma" w:cs="Tahoma"/>
          <w:szCs w:val="22"/>
          <w:u w:val="single"/>
          <w:lang w:val="el-GR"/>
        </w:rPr>
        <w:t>Εγγυητική Επιστολή Συμμετοχής</w:t>
      </w:r>
      <w:bookmarkEnd w:id="353"/>
      <w:bookmarkEnd w:id="354"/>
      <w:bookmarkEnd w:id="355"/>
      <w:bookmarkEnd w:id="356"/>
      <w:bookmarkEnd w:id="357"/>
      <w:bookmarkEnd w:id="358"/>
      <w:bookmarkEnd w:id="359"/>
      <w:bookmarkEnd w:id="360"/>
    </w:p>
    <w:p w14:paraId="2C703367" w14:textId="77777777" w:rsidR="007A7DCA" w:rsidRPr="00155B45" w:rsidRDefault="007A7DCA" w:rsidP="00155B45">
      <w:pPr>
        <w:spacing w:before="0" w:line="252" w:lineRule="auto"/>
        <w:rPr>
          <w:rFonts w:cs="Tahoma"/>
          <w:szCs w:val="22"/>
          <w:lang w:val="el-GR" w:eastAsia="el-GR"/>
        </w:rPr>
      </w:pPr>
    </w:p>
    <w:p w14:paraId="6770B4C2"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ΕΚΔΟΤΗΣ </w:t>
      </w:r>
      <w:r w:rsidRPr="00155B45">
        <w:rPr>
          <w:rFonts w:cs="Tahoma"/>
          <w:szCs w:val="22"/>
          <w:lang w:val="el-GR"/>
        </w:rPr>
        <w:t>(Πλήρης επωνυμία).</w:t>
      </w:r>
      <w:r w:rsidRPr="00155B45">
        <w:rPr>
          <w:rFonts w:cs="Tahoma"/>
          <w:szCs w:val="22"/>
          <w:lang w:val="el-GR" w:eastAsia="el-GR"/>
        </w:rPr>
        <w:t>.......................................................................</w:t>
      </w:r>
    </w:p>
    <w:p w14:paraId="69D3551C" w14:textId="77777777" w:rsidR="009B6AAD" w:rsidRPr="00155B45" w:rsidRDefault="009B6AAD" w:rsidP="00155B45">
      <w:pPr>
        <w:spacing w:before="0" w:line="252" w:lineRule="auto"/>
        <w:jc w:val="right"/>
        <w:rPr>
          <w:rFonts w:cs="Tahoma"/>
          <w:szCs w:val="22"/>
          <w:lang w:val="el-GR" w:eastAsia="el-GR"/>
        </w:rPr>
      </w:pPr>
      <w:r w:rsidRPr="00155B45">
        <w:rPr>
          <w:rFonts w:cs="Tahoma"/>
          <w:szCs w:val="22"/>
          <w:lang w:val="el-GR" w:eastAsia="el-GR"/>
        </w:rPr>
        <w:t>Ημερομηνία έκδοσης...........................</w:t>
      </w:r>
    </w:p>
    <w:p w14:paraId="6B74FCD2"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Προς: Την Κοινωνία της Πληροφορίας </w:t>
      </w:r>
      <w:r w:rsidR="00F76D8D">
        <w:rPr>
          <w:rFonts w:cs="Tahoma"/>
          <w:szCs w:val="22"/>
          <w:lang w:val="el-GR" w:eastAsia="el-GR"/>
        </w:rPr>
        <w:t>Μ.</w:t>
      </w:r>
      <w:r w:rsidRPr="00155B45">
        <w:rPr>
          <w:rFonts w:cs="Tahoma"/>
          <w:szCs w:val="22"/>
          <w:lang w:val="el-GR" w:eastAsia="el-GR"/>
        </w:rPr>
        <w:t>Α</w:t>
      </w:r>
      <w:r w:rsidR="00F76D8D">
        <w:rPr>
          <w:rFonts w:cs="Tahoma"/>
          <w:szCs w:val="22"/>
          <w:lang w:val="el-GR" w:eastAsia="el-GR"/>
        </w:rPr>
        <w:t>.</w:t>
      </w:r>
      <w:r w:rsidRPr="00155B45">
        <w:rPr>
          <w:rFonts w:cs="Tahoma"/>
          <w:szCs w:val="22"/>
          <w:lang w:val="el-GR" w:eastAsia="el-GR"/>
        </w:rPr>
        <w:t>Ε</w:t>
      </w:r>
      <w:r w:rsidR="00F76D8D">
        <w:rPr>
          <w:rFonts w:cs="Tahoma"/>
          <w:szCs w:val="22"/>
          <w:lang w:val="el-GR" w:eastAsia="el-GR"/>
        </w:rPr>
        <w:t>.</w:t>
      </w:r>
    </w:p>
    <w:p w14:paraId="0213E27A" w14:textId="77777777" w:rsidR="009B6AAD" w:rsidRPr="00155B45" w:rsidRDefault="00330DB8" w:rsidP="00155B45">
      <w:pPr>
        <w:spacing w:before="0" w:line="252" w:lineRule="auto"/>
        <w:rPr>
          <w:rFonts w:cs="Tahoma"/>
          <w:szCs w:val="22"/>
          <w:lang w:val="el-GR" w:eastAsia="el-GR"/>
        </w:rPr>
      </w:pPr>
      <w:r>
        <w:rPr>
          <w:rFonts w:cs="Tahoma"/>
          <w:color w:val="000000"/>
          <w:szCs w:val="22"/>
          <w:lang w:val="el-GR"/>
        </w:rPr>
        <w:t>Λεωφ. Συγγρού 194</w:t>
      </w:r>
      <w:r w:rsidR="009B6AAD" w:rsidRPr="00155B45">
        <w:rPr>
          <w:rFonts w:cs="Tahoma"/>
          <w:color w:val="000000"/>
          <w:szCs w:val="22"/>
          <w:lang w:val="el-GR"/>
        </w:rPr>
        <w:t>, ΤΚ 1</w:t>
      </w:r>
      <w:r>
        <w:rPr>
          <w:rFonts w:cs="Tahoma"/>
          <w:color w:val="000000"/>
          <w:szCs w:val="22"/>
          <w:lang w:val="el-GR"/>
        </w:rPr>
        <w:t>76 71</w:t>
      </w:r>
      <w:r w:rsidR="009B6AAD" w:rsidRPr="00155B45">
        <w:rPr>
          <w:rFonts w:cs="Tahoma"/>
          <w:color w:val="000000"/>
          <w:szCs w:val="22"/>
          <w:lang w:val="el-GR"/>
        </w:rPr>
        <w:t xml:space="preserve">, </w:t>
      </w:r>
      <w:r>
        <w:rPr>
          <w:rFonts w:cs="Tahoma"/>
          <w:color w:val="000000"/>
          <w:szCs w:val="22"/>
          <w:lang w:val="el-GR"/>
        </w:rPr>
        <w:t>Καλλιθέα</w:t>
      </w:r>
      <w:r w:rsidR="009B6AAD" w:rsidRPr="00155B45">
        <w:rPr>
          <w:rFonts w:cs="Tahoma"/>
          <w:color w:val="000000"/>
          <w:szCs w:val="22"/>
          <w:lang w:val="el-GR"/>
        </w:rPr>
        <w:t xml:space="preserve"> </w:t>
      </w:r>
      <w:r w:rsidR="009B6AAD" w:rsidRPr="00155B45">
        <w:rPr>
          <w:rFonts w:cs="Tahoma"/>
          <w:szCs w:val="22"/>
          <w:lang w:val="el-GR" w:eastAsia="el-GR"/>
        </w:rPr>
        <w:t>Αθήνα</w:t>
      </w:r>
    </w:p>
    <w:p w14:paraId="4FE4223C"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Εγγύηση μας υπ’ αριθμ. ……………….. ποσού ………………….……. ευρώ </w:t>
      </w:r>
    </w:p>
    <w:p w14:paraId="7E022F50"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155B45">
        <w:rPr>
          <w:rFonts w:cs="Tahoma"/>
          <w:szCs w:val="22"/>
          <w:lang w:val="el-GR" w:eastAsia="el-GR"/>
        </w:rPr>
        <w:t xml:space="preserve"> </w:t>
      </w:r>
      <w:r w:rsidRPr="00155B45">
        <w:rPr>
          <w:rFonts w:cs="Tahoma"/>
          <w:szCs w:val="22"/>
          <w:lang w:val="el-GR" w:eastAsia="el-GR"/>
        </w:rPr>
        <w:t>………υπέρ του</w:t>
      </w:r>
    </w:p>
    <w:p w14:paraId="34DE06E6" w14:textId="77777777" w:rsidR="009B6AAD" w:rsidRPr="00155B45" w:rsidRDefault="009B6AAD" w:rsidP="00155B45">
      <w:pPr>
        <w:spacing w:before="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w:t>
      </w:r>
      <w:r w:rsidR="00E1337D" w:rsidRPr="00155B45">
        <w:rPr>
          <w:rFonts w:cs="Tahoma"/>
          <w:szCs w:val="22"/>
          <w:lang w:val="el-GR" w:eastAsia="el-GR"/>
        </w:rPr>
        <w:t xml:space="preserve"> </w:t>
      </w:r>
      <w:r w:rsidRPr="00155B45">
        <w:rPr>
          <w:rFonts w:cs="Tahoma"/>
          <w:szCs w:val="22"/>
          <w:lang w:val="el-GR" w:eastAsia="el-GR"/>
        </w:rPr>
        <w:t>ΑΦΜ: ................ οδός............................. αριθμός.................ΤΚ………………</w:t>
      </w:r>
      <w:r w:rsidR="0004572C" w:rsidRPr="00155B45">
        <w:rPr>
          <w:rFonts w:cs="Tahoma"/>
          <w:color w:val="FF0000"/>
          <w:szCs w:val="22"/>
          <w:lang w:val="el-GR" w:eastAsia="el-GR"/>
        </w:rPr>
        <w:t>}</w:t>
      </w:r>
    </w:p>
    <w:p w14:paraId="44BB82B1" w14:textId="77777777" w:rsidR="009B6AAD" w:rsidRPr="00155B45" w:rsidRDefault="009B6AAD"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r w:rsidRPr="00155B45">
        <w:rPr>
          <w:rFonts w:cs="Tahoma"/>
          <w:color w:val="FF0000"/>
          <w:szCs w:val="22"/>
          <w:lang w:val="el-GR" w:eastAsia="el-GR"/>
        </w:rPr>
        <w:t>}</w:t>
      </w:r>
    </w:p>
    <w:p w14:paraId="689191AC" w14:textId="77777777" w:rsidR="009B6AAD" w:rsidRPr="00155B45" w:rsidRDefault="009B6AAD"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338E575D"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α) (πλήρη επωνυμία) …… ΑΦΜ…….….... οδός............................. αριθμός.................ΤΚ………………</w:t>
      </w:r>
    </w:p>
    <w:p w14:paraId="76BA697E"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β)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686DF763"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γ)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5DB89177"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sidRPr="00155B45">
        <w:rPr>
          <w:rFonts w:cs="Tahoma"/>
          <w:color w:val="FF0000"/>
          <w:szCs w:val="22"/>
          <w:lang w:val="el-GR" w:eastAsia="el-GR"/>
        </w:rPr>
        <w:t>}</w:t>
      </w:r>
    </w:p>
    <w:p w14:paraId="0CB16FC7"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για τη συμμετοχή του/της/τους σύμφωνα με την (αριθμό/ημερομηνία) ..................... Διακήρυξη ..................................................... της (Αναθέτουσας Αρχής)</w:t>
      </w:r>
      <w:r w:rsidR="00C9729F" w:rsidRPr="00155B45">
        <w:rPr>
          <w:rFonts w:cs="Tahoma"/>
          <w:szCs w:val="22"/>
          <w:lang w:val="el-GR" w:eastAsia="el-GR"/>
        </w:rPr>
        <w:t xml:space="preserve"> με </w:t>
      </w:r>
      <w:r w:rsidR="00927C8F" w:rsidRPr="00155B45">
        <w:rPr>
          <w:rFonts w:cs="Tahoma"/>
          <w:szCs w:val="22"/>
          <w:lang w:val="el-GR" w:eastAsia="el-GR"/>
        </w:rPr>
        <w:t>καταληκτική</w:t>
      </w:r>
      <w:r w:rsidR="00C9729F" w:rsidRPr="00155B45">
        <w:rPr>
          <w:rFonts w:cs="Tahoma"/>
          <w:szCs w:val="22"/>
          <w:lang w:val="el-GR" w:eastAsia="el-GR"/>
        </w:rPr>
        <w:t xml:space="preserve"> ημερομηνία υποβολής των προσφορών .........................</w:t>
      </w:r>
      <w:r w:rsidRPr="00155B45">
        <w:rPr>
          <w:rFonts w:cs="Tahoma"/>
          <w:szCs w:val="22"/>
          <w:lang w:val="el-GR" w:eastAsia="el-GR"/>
        </w:rPr>
        <w:t xml:space="preserve">, για την ανάδειξη αναδόχου για την ανάθεση της σύμβασης: “(τίτλος σύμβασης)”/ για το/α τμήμα/τα ............... </w:t>
      </w:r>
    </w:p>
    <w:p w14:paraId="0E19EE34"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13D3EA41"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155B45">
        <w:rPr>
          <w:rFonts w:cs="Tahoma"/>
          <w:szCs w:val="22"/>
          <w:lang w:val="el-GR" w:eastAsia="el-GR"/>
        </w:rPr>
        <w:t xml:space="preserve"> </w:t>
      </w:r>
      <w:r w:rsidRPr="00155B45">
        <w:rPr>
          <w:rFonts w:cs="Tahoma"/>
          <w:szCs w:val="22"/>
          <w:lang w:val="el-GR" w:eastAsia="el-GR"/>
        </w:rPr>
        <w:t>(5) ημέρες από την απλή έγγραφη ειδοποίησή σας.</w:t>
      </w:r>
    </w:p>
    <w:p w14:paraId="43CE7D48"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Η παρούσα ισχύει μέχρι και την (</w:t>
      </w:r>
      <w:r w:rsidRPr="00155B45">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155B45">
        <w:rPr>
          <w:rFonts w:cs="Tahoma"/>
          <w:i/>
          <w:szCs w:val="22"/>
          <w:lang w:val="el-GR" w:eastAsia="el-GR"/>
        </w:rPr>
        <w:t xml:space="preserve"> </w:t>
      </w:r>
      <w:r w:rsidRPr="00155B45">
        <w:rPr>
          <w:rFonts w:cs="Tahoma"/>
          <w:szCs w:val="22"/>
          <w:lang w:val="el-GR" w:eastAsia="el-GR"/>
        </w:rPr>
        <w:t xml:space="preserve">) …………………………………… </w:t>
      </w:r>
    </w:p>
    <w:p w14:paraId="63A8F970"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64762610" w14:textId="01874525"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426F74" w:rsidRPr="00155B45">
        <w:rPr>
          <w:rFonts w:cs="Tahoma"/>
          <w:b/>
          <w:bCs/>
          <w:szCs w:val="22"/>
          <w:lang w:val="el-GR"/>
        </w:rPr>
        <w:fldChar w:fldCharType="begin"/>
      </w:r>
      <w:r w:rsidR="00426F74" w:rsidRPr="00155B45">
        <w:rPr>
          <w:rFonts w:cs="Tahoma"/>
          <w:szCs w:val="22"/>
          <w:lang w:val="el-GR" w:eastAsia="el-GR"/>
        </w:rPr>
        <w:instrText xml:space="preserve"> REF _Ref496542081 \w \h </w:instrText>
      </w:r>
      <w:r w:rsidR="00426F74" w:rsidRPr="00155B45">
        <w:rPr>
          <w:rFonts w:cs="Tahoma"/>
          <w:b/>
          <w:bCs/>
          <w:szCs w:val="22"/>
          <w:lang w:val="el-GR"/>
        </w:rPr>
        <w:instrText xml:space="preserve"> \* MERGEFORMAT </w:instrText>
      </w:r>
      <w:r w:rsidR="00426F74" w:rsidRPr="00155B45">
        <w:rPr>
          <w:rFonts w:cs="Tahoma"/>
          <w:b/>
          <w:bCs/>
          <w:szCs w:val="22"/>
          <w:lang w:val="el-GR"/>
        </w:rPr>
      </w:r>
      <w:r w:rsidR="00426F74" w:rsidRPr="00155B45">
        <w:rPr>
          <w:rFonts w:cs="Tahoma"/>
          <w:b/>
          <w:bCs/>
          <w:szCs w:val="22"/>
          <w:lang w:val="el-GR"/>
        </w:rPr>
        <w:fldChar w:fldCharType="separate"/>
      </w:r>
      <w:r w:rsidR="00B2336E">
        <w:rPr>
          <w:rFonts w:cs="Tahoma"/>
          <w:szCs w:val="22"/>
          <w:lang w:val="el-GR" w:eastAsia="el-GR"/>
        </w:rPr>
        <w:t>0</w:t>
      </w:r>
      <w:r w:rsidR="00426F74" w:rsidRPr="00155B45">
        <w:rPr>
          <w:rFonts w:cs="Tahoma"/>
          <w:b/>
          <w:bCs/>
          <w:szCs w:val="22"/>
          <w:lang w:val="el-GR"/>
        </w:rPr>
        <w:fldChar w:fldCharType="end"/>
      </w:r>
      <w:r w:rsidR="004A3382" w:rsidRPr="00155B45">
        <w:rPr>
          <w:rFonts w:cs="Tahoma"/>
          <w:szCs w:val="22"/>
          <w:lang w:val="el-GR" w:eastAsia="el-GR"/>
        </w:rPr>
        <w:t xml:space="preserve"> της παρούσας </w:t>
      </w:r>
      <w:r w:rsidRPr="00155B45">
        <w:rPr>
          <w:rFonts w:cs="Tahoma"/>
          <w:szCs w:val="22"/>
          <w:lang w:val="el-GR" w:eastAsia="el-GR"/>
        </w:rPr>
        <w:t xml:space="preserve">, με την προϋπόθεση ότι το σχετικό αίτημά σας θα μας υποβληθεί πριν από την ημερομηνία λήξης της. </w:t>
      </w:r>
    </w:p>
    <w:p w14:paraId="239F0EA1"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lastRenderedPageBreak/>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p>
    <w:p w14:paraId="2800EFA9" w14:textId="77777777" w:rsidR="009B6AAD" w:rsidRDefault="009B6AAD" w:rsidP="00155B45">
      <w:pPr>
        <w:spacing w:before="0" w:line="252" w:lineRule="auto"/>
        <w:jc w:val="right"/>
        <w:rPr>
          <w:rFonts w:cs="Tahoma"/>
          <w:szCs w:val="22"/>
          <w:lang w:eastAsia="el-GR"/>
        </w:rPr>
      </w:pPr>
      <w:r w:rsidRPr="00155B45">
        <w:rPr>
          <w:rFonts w:cs="Tahoma"/>
          <w:szCs w:val="22"/>
          <w:lang w:eastAsia="el-GR"/>
        </w:rPr>
        <w:t xml:space="preserve">(Εξουσιοδοτημένη </w:t>
      </w:r>
      <w:r w:rsidR="00426F74" w:rsidRPr="00155B45">
        <w:rPr>
          <w:rFonts w:cs="Tahoma"/>
          <w:szCs w:val="22"/>
          <w:lang w:val="el-GR" w:eastAsia="el-GR"/>
        </w:rPr>
        <w:t>υπογραφή</w:t>
      </w:r>
      <w:r w:rsidRPr="00155B45">
        <w:rPr>
          <w:rFonts w:cs="Tahoma"/>
          <w:szCs w:val="22"/>
          <w:lang w:eastAsia="el-GR"/>
        </w:rPr>
        <w:t>)</w:t>
      </w:r>
    </w:p>
    <w:p w14:paraId="4D43CF90" w14:textId="67D2EC0E" w:rsidR="007A7DCA" w:rsidRPr="00155B45" w:rsidRDefault="007A7DCA" w:rsidP="00A26E2C">
      <w:pPr>
        <w:pStyle w:val="3"/>
        <w:numPr>
          <w:ilvl w:val="0"/>
          <w:numId w:val="4"/>
        </w:numPr>
        <w:spacing w:before="0" w:after="120" w:line="252" w:lineRule="auto"/>
        <w:rPr>
          <w:rFonts w:ascii="Tahoma" w:hAnsi="Tahoma" w:cs="Tahoma"/>
          <w:szCs w:val="22"/>
          <w:u w:val="single"/>
          <w:lang w:val="el-GR"/>
        </w:rPr>
      </w:pPr>
      <w:bookmarkStart w:id="361" w:name="_Toc43378527"/>
      <w:bookmarkStart w:id="362" w:name="_Toc165290022"/>
      <w:r w:rsidRPr="00155B45">
        <w:rPr>
          <w:rFonts w:ascii="Tahoma" w:hAnsi="Tahoma" w:cs="Tahoma"/>
          <w:szCs w:val="22"/>
          <w:u w:val="single"/>
          <w:lang w:val="el-GR"/>
        </w:rPr>
        <w:t>Εγγυητική Επιστολή Καλής Εκτέλεσης</w:t>
      </w:r>
      <w:bookmarkEnd w:id="361"/>
      <w:bookmarkEnd w:id="362"/>
      <w:r w:rsidRPr="00155B45">
        <w:rPr>
          <w:rFonts w:ascii="Tahoma" w:hAnsi="Tahoma" w:cs="Tahoma"/>
          <w:szCs w:val="22"/>
          <w:u w:val="single"/>
          <w:lang w:val="el-GR"/>
        </w:rPr>
        <w:t xml:space="preserve"> </w:t>
      </w:r>
    </w:p>
    <w:p w14:paraId="3D7E9D1B" w14:textId="77777777" w:rsidR="009B6AAD" w:rsidRPr="00155B45" w:rsidRDefault="009B6AAD" w:rsidP="00155B45">
      <w:pPr>
        <w:suppressAutoHyphens w:val="0"/>
        <w:spacing w:before="0" w:line="252" w:lineRule="auto"/>
        <w:jc w:val="left"/>
        <w:rPr>
          <w:rFonts w:cs="Tahoma"/>
          <w:szCs w:val="22"/>
          <w:lang w:val="el-GR"/>
        </w:rPr>
      </w:pPr>
    </w:p>
    <w:p w14:paraId="3D5DF94A" w14:textId="77777777" w:rsidR="007A7DCA" w:rsidRPr="00155B45" w:rsidRDefault="007A7DCA" w:rsidP="00155B45">
      <w:pPr>
        <w:spacing w:before="0" w:line="252" w:lineRule="auto"/>
        <w:rPr>
          <w:rFonts w:cs="Tahoma"/>
          <w:szCs w:val="22"/>
          <w:lang w:val="el-GR"/>
        </w:rPr>
      </w:pPr>
      <w:bookmarkStart w:id="363" w:name="_Toc336420407"/>
      <w:r w:rsidRPr="00155B45">
        <w:rPr>
          <w:rFonts w:cs="Tahoma"/>
          <w:szCs w:val="22"/>
          <w:lang w:val="el-GR"/>
        </w:rPr>
        <w:t>ΕΚΔΟΤΗΣ (Πλήρης επωνυμία).......................................................................</w:t>
      </w:r>
      <w:bookmarkEnd w:id="363"/>
    </w:p>
    <w:p w14:paraId="5931559C" w14:textId="77777777" w:rsidR="007A7DCA" w:rsidRPr="00155B45" w:rsidRDefault="007A7DCA" w:rsidP="00155B45">
      <w:pPr>
        <w:spacing w:before="0" w:line="252" w:lineRule="auto"/>
        <w:jc w:val="right"/>
        <w:rPr>
          <w:rFonts w:cs="Tahoma"/>
          <w:szCs w:val="22"/>
          <w:lang w:val="el-GR"/>
        </w:rPr>
      </w:pPr>
      <w:r w:rsidRPr="00155B45">
        <w:rPr>
          <w:rFonts w:cs="Tahoma"/>
          <w:szCs w:val="22"/>
          <w:lang w:val="el-GR"/>
        </w:rPr>
        <w:t>Ημερομηνία έκδοσης...........................</w:t>
      </w:r>
    </w:p>
    <w:p w14:paraId="54AE37AF" w14:textId="77777777" w:rsidR="007A7DCA" w:rsidRPr="00155B45" w:rsidRDefault="007A7DCA" w:rsidP="00155B45">
      <w:pPr>
        <w:spacing w:before="0" w:line="252" w:lineRule="auto"/>
        <w:rPr>
          <w:rFonts w:cs="Tahoma"/>
          <w:szCs w:val="22"/>
          <w:lang w:val="el-GR"/>
        </w:rPr>
      </w:pPr>
      <w:r w:rsidRPr="00155B45">
        <w:rPr>
          <w:rFonts w:cs="Tahoma"/>
          <w:szCs w:val="22"/>
          <w:lang w:val="el-GR"/>
        </w:rPr>
        <w:t xml:space="preserve">Προς: Την Κοινωνία της Πληροφορίας </w:t>
      </w:r>
      <w:r w:rsidR="00F76D8D">
        <w:rPr>
          <w:rFonts w:cs="Tahoma"/>
          <w:szCs w:val="22"/>
          <w:lang w:val="el-GR"/>
        </w:rPr>
        <w:t>Μ.</w:t>
      </w:r>
      <w:r w:rsidRPr="00155B45">
        <w:rPr>
          <w:rFonts w:cs="Tahoma"/>
          <w:szCs w:val="22"/>
          <w:lang w:val="el-GR"/>
        </w:rPr>
        <w:t>Α</w:t>
      </w:r>
      <w:r w:rsidR="00F76D8D">
        <w:rPr>
          <w:rFonts w:cs="Tahoma"/>
          <w:szCs w:val="22"/>
          <w:lang w:val="el-GR"/>
        </w:rPr>
        <w:t>.</w:t>
      </w:r>
      <w:r w:rsidRPr="00155B45">
        <w:rPr>
          <w:rFonts w:cs="Tahoma"/>
          <w:szCs w:val="22"/>
          <w:lang w:val="el-GR"/>
        </w:rPr>
        <w:t>Ε</w:t>
      </w:r>
      <w:r w:rsidR="00F76D8D">
        <w:rPr>
          <w:rFonts w:cs="Tahoma"/>
          <w:szCs w:val="22"/>
          <w:lang w:val="el-GR"/>
        </w:rPr>
        <w:t>.</w:t>
      </w:r>
    </w:p>
    <w:p w14:paraId="3A9B11A3" w14:textId="77777777" w:rsidR="00330DB8" w:rsidRPr="00155B45" w:rsidRDefault="00330DB8" w:rsidP="00330DB8">
      <w:pPr>
        <w:spacing w:before="0" w:line="252" w:lineRule="auto"/>
        <w:rPr>
          <w:rFonts w:cs="Tahoma"/>
          <w:szCs w:val="22"/>
          <w:lang w:val="el-GR" w:eastAsia="el-GR"/>
        </w:rPr>
      </w:pPr>
      <w:r>
        <w:rPr>
          <w:rFonts w:cs="Tahoma"/>
          <w:color w:val="000000"/>
          <w:szCs w:val="22"/>
          <w:lang w:val="el-GR"/>
        </w:rPr>
        <w:t>Λεωφ. Συγγρού 194</w:t>
      </w:r>
      <w:r w:rsidRPr="00155B45">
        <w:rPr>
          <w:rFonts w:cs="Tahoma"/>
          <w:color w:val="000000"/>
          <w:szCs w:val="22"/>
          <w:lang w:val="el-GR"/>
        </w:rPr>
        <w:t>, ΤΚ 1</w:t>
      </w:r>
      <w:r>
        <w:rPr>
          <w:rFonts w:cs="Tahoma"/>
          <w:color w:val="000000"/>
          <w:szCs w:val="22"/>
          <w:lang w:val="el-GR"/>
        </w:rPr>
        <w:t>76 71</w:t>
      </w:r>
      <w:r w:rsidRPr="00155B45">
        <w:rPr>
          <w:rFonts w:cs="Tahoma"/>
          <w:color w:val="000000"/>
          <w:szCs w:val="22"/>
          <w:lang w:val="el-GR"/>
        </w:rPr>
        <w:t xml:space="preserve">, </w:t>
      </w:r>
      <w:r>
        <w:rPr>
          <w:rFonts w:cs="Tahoma"/>
          <w:color w:val="000000"/>
          <w:szCs w:val="22"/>
          <w:lang w:val="el-GR"/>
        </w:rPr>
        <w:t>Καλλιθέα</w:t>
      </w:r>
      <w:r w:rsidRPr="00155B45">
        <w:rPr>
          <w:rFonts w:cs="Tahoma"/>
          <w:color w:val="000000"/>
          <w:szCs w:val="22"/>
          <w:lang w:val="el-GR"/>
        </w:rPr>
        <w:t xml:space="preserve"> </w:t>
      </w:r>
      <w:r w:rsidRPr="00155B45">
        <w:rPr>
          <w:rFonts w:cs="Tahoma"/>
          <w:szCs w:val="22"/>
          <w:lang w:val="el-GR" w:eastAsia="el-GR"/>
        </w:rPr>
        <w:t>Αθήνα</w:t>
      </w:r>
    </w:p>
    <w:p w14:paraId="6A00649E" w14:textId="77777777" w:rsidR="007A7DCA" w:rsidRPr="00155B45" w:rsidRDefault="007A7DCA" w:rsidP="00155B45">
      <w:pPr>
        <w:spacing w:before="0" w:line="252" w:lineRule="auto"/>
        <w:rPr>
          <w:rFonts w:cs="Tahoma"/>
          <w:szCs w:val="22"/>
          <w:lang w:val="el-GR"/>
        </w:rPr>
      </w:pPr>
    </w:p>
    <w:p w14:paraId="2C20E967" w14:textId="77777777" w:rsidR="007A7DCA" w:rsidRPr="00155B45" w:rsidRDefault="007A7DCA" w:rsidP="00155B45">
      <w:pPr>
        <w:spacing w:before="0" w:line="252" w:lineRule="auto"/>
        <w:rPr>
          <w:rFonts w:cs="Tahoma"/>
          <w:szCs w:val="22"/>
          <w:lang w:val="el-GR"/>
        </w:rPr>
      </w:pPr>
      <w:r w:rsidRPr="00155B45">
        <w:rPr>
          <w:rFonts w:cs="Tahoma"/>
          <w:szCs w:val="22"/>
          <w:lang w:val="el-GR"/>
        </w:rPr>
        <w:t xml:space="preserve">Εγγύηση μας υπ’ αριθμ. ……………….. ποσού ………………….……. ευρώ </w:t>
      </w:r>
    </w:p>
    <w:p w14:paraId="05A6CC65"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155B45">
        <w:rPr>
          <w:rFonts w:cs="Tahoma"/>
          <w:szCs w:val="22"/>
          <w:lang w:val="el-GR" w:eastAsia="el-GR"/>
        </w:rPr>
        <w:t xml:space="preserve"> </w:t>
      </w:r>
      <w:r w:rsidRPr="00155B45">
        <w:rPr>
          <w:rFonts w:cs="Tahoma"/>
          <w:szCs w:val="22"/>
          <w:lang w:val="el-GR" w:eastAsia="el-GR"/>
        </w:rPr>
        <w:t>……………………………………………υπέρ του</w:t>
      </w:r>
    </w:p>
    <w:p w14:paraId="6AFBE61A" w14:textId="77777777" w:rsidR="007A7DCA" w:rsidRPr="00155B45" w:rsidRDefault="007A7DCA" w:rsidP="00155B45">
      <w:pPr>
        <w:spacing w:before="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w:t>
      </w:r>
      <w:r w:rsidR="00E1337D" w:rsidRPr="00155B45">
        <w:rPr>
          <w:rFonts w:cs="Tahoma"/>
          <w:szCs w:val="22"/>
          <w:lang w:val="el-GR" w:eastAsia="el-GR"/>
        </w:rPr>
        <w:t xml:space="preserve"> </w:t>
      </w:r>
      <w:r w:rsidRPr="00155B45">
        <w:rPr>
          <w:rFonts w:cs="Tahoma"/>
          <w:szCs w:val="22"/>
          <w:lang w:val="el-GR" w:eastAsia="el-GR"/>
        </w:rPr>
        <w:t>ΑΦΜ: ................ οδός............................. αριθμός.................ΤΚ………………</w:t>
      </w:r>
      <w:r w:rsidR="00D05E89" w:rsidRPr="00155B45">
        <w:rPr>
          <w:rFonts w:cs="Tahoma"/>
          <w:i/>
          <w:color w:val="FF0000"/>
          <w:szCs w:val="22"/>
          <w:u w:val="single"/>
          <w:lang w:val="el-GR" w:eastAsia="el-GR"/>
        </w:rPr>
        <w:t>}</w:t>
      </w:r>
    </w:p>
    <w:p w14:paraId="5CB7621D" w14:textId="77777777" w:rsidR="007A7DCA" w:rsidRPr="00155B45" w:rsidRDefault="007A7DCA"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r w:rsidRPr="00155B45">
        <w:rPr>
          <w:rFonts w:cs="Tahoma"/>
          <w:color w:val="FF0000"/>
          <w:szCs w:val="22"/>
          <w:lang w:val="el-GR" w:eastAsia="el-GR"/>
        </w:rPr>
        <w:t>}</w:t>
      </w:r>
    </w:p>
    <w:p w14:paraId="023BD751" w14:textId="77777777" w:rsidR="007A7DCA" w:rsidRPr="00155B45" w:rsidRDefault="007A7DCA"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4CBFFDAA"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α) (πλήρη επωνυμία) …… ΑΦΜ…….….... οδός............................. αριθμός.................ΤΚ………………</w:t>
      </w:r>
    </w:p>
    <w:p w14:paraId="7C734849"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β)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6DA90E14"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γ)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r w:rsidR="00D05E89" w:rsidRPr="00155B45">
        <w:rPr>
          <w:rFonts w:cs="Tahoma"/>
          <w:i/>
          <w:color w:val="FF0000"/>
          <w:szCs w:val="22"/>
          <w:u w:val="single"/>
          <w:lang w:val="el-GR" w:eastAsia="el-GR"/>
        </w:rPr>
        <w:t>}</w:t>
      </w:r>
    </w:p>
    <w:p w14:paraId="098E1552" w14:textId="77777777" w:rsidR="007A7DCA" w:rsidRPr="00155B45" w:rsidRDefault="007A7DCA" w:rsidP="00155B45">
      <w:pPr>
        <w:spacing w:before="0" w:line="252" w:lineRule="auto"/>
        <w:rPr>
          <w:rFonts w:cs="Tahoma"/>
          <w:szCs w:val="22"/>
          <w:lang w:val="el-GR"/>
        </w:rPr>
      </w:pPr>
      <w:r w:rsidRPr="00155B45">
        <w:rPr>
          <w:rFonts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2AD4AE9A" w14:textId="77777777" w:rsidR="007A7DCA" w:rsidRPr="00155B45" w:rsidRDefault="007A7DCA" w:rsidP="00155B45">
      <w:pPr>
        <w:spacing w:before="0" w:line="252" w:lineRule="auto"/>
        <w:rPr>
          <w:rFonts w:cs="Tahoma"/>
          <w:szCs w:val="22"/>
          <w:lang w:val="el-GR"/>
        </w:rPr>
      </w:pPr>
      <w:r w:rsidRPr="00155B45">
        <w:rPr>
          <w:rFonts w:cs="Tahoma"/>
          <w:szCs w:val="22"/>
          <w:lang w:val="el-GR"/>
        </w:rPr>
        <w:t>για την καλή εκτέλεση της υπ</w:t>
      </w:r>
      <w:r w:rsidR="00D05E89" w:rsidRPr="00155B45">
        <w:rPr>
          <w:rFonts w:cs="Tahoma"/>
          <w:szCs w:val="22"/>
          <w:lang w:val="el-GR"/>
        </w:rPr>
        <w:t>.</w:t>
      </w:r>
      <w:r w:rsidRPr="00155B45">
        <w:rPr>
          <w:rFonts w:cs="Tahoma"/>
          <w:szCs w:val="22"/>
          <w:lang w:val="el-GR"/>
        </w:rPr>
        <w:t xml:space="preserve"> </w:t>
      </w:r>
      <w:r w:rsidR="00D05E89" w:rsidRPr="00155B45">
        <w:rPr>
          <w:rFonts w:cs="Tahoma"/>
          <w:szCs w:val="22"/>
          <w:lang w:val="el-GR"/>
        </w:rPr>
        <w:t>α</w:t>
      </w:r>
      <w:r w:rsidRPr="00155B45">
        <w:rPr>
          <w:rFonts w:cs="Tahoma"/>
          <w:szCs w:val="22"/>
          <w:lang w:val="el-GR"/>
        </w:rPr>
        <w:t>ριθ</w:t>
      </w:r>
      <w:r w:rsidR="00D05E89" w:rsidRPr="00155B45">
        <w:rPr>
          <w:rFonts w:cs="Tahoma"/>
          <w:szCs w:val="22"/>
          <w:lang w:val="el-GR"/>
        </w:rPr>
        <w:t>.</w:t>
      </w:r>
      <w:r w:rsidRPr="00155B45">
        <w:rPr>
          <w:rFonts w:cs="Tahoma"/>
          <w:szCs w:val="22"/>
          <w:lang w:val="el-GR"/>
        </w:rPr>
        <w:t xml:space="preserve"> ..... σύμβασης “(τίτλος σύμβασης)”, σύμφωνα με την (αριθμό/ημερομηνία) ........................ Διακήρυξη</w:t>
      </w:r>
      <w:r w:rsidR="003153CD" w:rsidRPr="00155B45">
        <w:rPr>
          <w:rFonts w:cs="Tahoma"/>
          <w:szCs w:val="22"/>
          <w:lang w:val="el-GR"/>
        </w:rPr>
        <w:t>ς</w:t>
      </w:r>
      <w:r w:rsidRPr="00155B45">
        <w:rPr>
          <w:rFonts w:cs="Tahoma"/>
          <w:szCs w:val="22"/>
          <w:lang w:val="el-GR"/>
        </w:rPr>
        <w:t>.</w:t>
      </w:r>
    </w:p>
    <w:p w14:paraId="3C3B0C2F" w14:textId="77777777" w:rsidR="007A7DCA" w:rsidRPr="00155B45" w:rsidRDefault="007A7DCA" w:rsidP="00155B45">
      <w:pPr>
        <w:spacing w:before="0" w:line="252" w:lineRule="auto"/>
        <w:rPr>
          <w:rFonts w:cs="Tahoma"/>
          <w:szCs w:val="22"/>
          <w:lang w:val="el-GR"/>
        </w:rPr>
      </w:pPr>
      <w:r w:rsidRPr="00155B45">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155B45">
        <w:rPr>
          <w:rFonts w:cs="Tahoma"/>
          <w:szCs w:val="22"/>
          <w:lang w:val="el-GR"/>
        </w:rPr>
        <w:t xml:space="preserve"> </w:t>
      </w:r>
      <w:r w:rsidRPr="00155B45">
        <w:rPr>
          <w:rFonts w:cs="Tahoma"/>
          <w:szCs w:val="22"/>
          <w:lang w:val="el-GR"/>
        </w:rPr>
        <w:t>(5) ημέρες από την απλή έγγραφη ειδοποίησή σας.</w:t>
      </w:r>
    </w:p>
    <w:p w14:paraId="404F306E" w14:textId="3269F933" w:rsidR="007A7DCA" w:rsidRPr="00155B45" w:rsidRDefault="007A7DCA" w:rsidP="00155B45">
      <w:pPr>
        <w:spacing w:before="0" w:line="252" w:lineRule="auto"/>
        <w:rPr>
          <w:rFonts w:cs="Tahoma"/>
          <w:szCs w:val="22"/>
          <w:lang w:val="el-GR"/>
        </w:rPr>
      </w:pPr>
      <w:r w:rsidRPr="00155B45">
        <w:rPr>
          <w:rFonts w:cs="Tahoma"/>
          <w:szCs w:val="22"/>
          <w:lang w:val="el-GR"/>
        </w:rPr>
        <w:t>Η παρούσα ισχύει μέχρι και την ............... (</w:t>
      </w:r>
      <w:r w:rsidR="00CA6082" w:rsidRPr="00155B45">
        <w:rPr>
          <w:rFonts w:cs="Tahoma"/>
          <w:b/>
          <w:color w:val="000000" w:themeColor="text1"/>
          <w:szCs w:val="22"/>
          <w:lang w:val="el-GR"/>
        </w:rPr>
        <w:t>διάρκεια ισχύος σύμφωνα με την παρ.</w:t>
      </w:r>
      <w:r w:rsidR="00061ADD" w:rsidRPr="00155B45">
        <w:rPr>
          <w:rFonts w:cs="Tahoma"/>
          <w:szCs w:val="22"/>
          <w:lang w:val="el-GR"/>
        </w:rPr>
        <w:t xml:space="preserve"> </w:t>
      </w:r>
      <w:r w:rsidR="00061ADD" w:rsidRPr="00155B45">
        <w:rPr>
          <w:rFonts w:cs="Tahoma"/>
          <w:b/>
          <w:szCs w:val="22"/>
          <w:lang w:val="el-GR"/>
        </w:rPr>
        <w:fldChar w:fldCharType="begin"/>
      </w:r>
      <w:r w:rsidR="00061ADD" w:rsidRPr="00155B45">
        <w:rPr>
          <w:rFonts w:cs="Tahoma"/>
          <w:b/>
          <w:szCs w:val="22"/>
          <w:lang w:val="el-GR"/>
        </w:rPr>
        <w:instrText xml:space="preserve"> REF _Ref496542746 \r \h  \* MERGEFORMAT </w:instrText>
      </w:r>
      <w:r w:rsidR="00061ADD" w:rsidRPr="00155B45">
        <w:rPr>
          <w:rFonts w:cs="Tahoma"/>
          <w:b/>
          <w:szCs w:val="22"/>
          <w:lang w:val="el-GR"/>
        </w:rPr>
      </w:r>
      <w:r w:rsidR="00061ADD" w:rsidRPr="00155B45">
        <w:rPr>
          <w:rFonts w:cs="Tahoma"/>
          <w:b/>
          <w:szCs w:val="22"/>
          <w:lang w:val="el-GR"/>
        </w:rPr>
        <w:fldChar w:fldCharType="separate"/>
      </w:r>
      <w:r w:rsidR="00B2336E">
        <w:rPr>
          <w:rFonts w:cs="Tahoma"/>
          <w:b/>
          <w:szCs w:val="22"/>
          <w:lang w:val="el-GR"/>
        </w:rPr>
        <w:t>4.1</w:t>
      </w:r>
      <w:r w:rsidR="00061ADD" w:rsidRPr="00155B45">
        <w:rPr>
          <w:rFonts w:cs="Tahoma"/>
          <w:b/>
          <w:szCs w:val="22"/>
          <w:lang w:val="el-GR"/>
        </w:rPr>
        <w:fldChar w:fldCharType="end"/>
      </w:r>
      <w:r w:rsidR="00CA6082" w:rsidRPr="00155B45">
        <w:rPr>
          <w:rFonts w:cs="Tahoma"/>
          <w:b/>
          <w:color w:val="000000" w:themeColor="text1"/>
          <w:szCs w:val="22"/>
          <w:lang w:val="el-GR"/>
        </w:rPr>
        <w:t xml:space="preserve"> της παρούσας</w:t>
      </w:r>
      <w:r w:rsidRPr="00155B45">
        <w:rPr>
          <w:rFonts w:cs="Tahoma"/>
          <w:szCs w:val="22"/>
          <w:lang w:val="el-GR"/>
        </w:rPr>
        <w:t>)</w:t>
      </w:r>
      <w:r w:rsidR="004715AE">
        <w:rPr>
          <w:rFonts w:cs="Tahoma"/>
          <w:szCs w:val="22"/>
          <w:lang w:val="el-GR"/>
        </w:rPr>
        <w:t>.</w:t>
      </w:r>
    </w:p>
    <w:p w14:paraId="3901BF22" w14:textId="77777777" w:rsidR="007A7DCA" w:rsidRPr="00155B45" w:rsidRDefault="007A7DCA" w:rsidP="00155B45">
      <w:pPr>
        <w:spacing w:before="0" w:line="252" w:lineRule="auto"/>
        <w:rPr>
          <w:rFonts w:cs="Tahoma"/>
          <w:szCs w:val="22"/>
          <w:lang w:val="el-GR"/>
        </w:rPr>
      </w:pPr>
      <w:r w:rsidRPr="00155B45">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130E46A8" w14:textId="77777777" w:rsidR="007A7DCA" w:rsidRPr="00155B45" w:rsidRDefault="007A7DCA" w:rsidP="00155B45">
      <w:pPr>
        <w:spacing w:before="0" w:line="252" w:lineRule="auto"/>
        <w:rPr>
          <w:rFonts w:cs="Tahoma"/>
          <w:szCs w:val="22"/>
          <w:lang w:val="el-GR"/>
        </w:rPr>
      </w:pPr>
      <w:r w:rsidRPr="00155B45">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5B96390" w14:textId="77777777" w:rsidR="007A7DCA" w:rsidRPr="00155B45" w:rsidRDefault="007A7DCA" w:rsidP="00155B45">
      <w:pPr>
        <w:spacing w:before="0" w:line="252" w:lineRule="auto"/>
        <w:jc w:val="right"/>
        <w:rPr>
          <w:rFonts w:cs="Tahoma"/>
          <w:szCs w:val="22"/>
          <w:lang w:val="el-GR"/>
        </w:rPr>
      </w:pPr>
    </w:p>
    <w:p w14:paraId="542D5E8F" w14:textId="77777777" w:rsidR="007A7DCA" w:rsidRPr="00155B45" w:rsidRDefault="007A7DCA" w:rsidP="00155B45">
      <w:pPr>
        <w:spacing w:before="0" w:line="252" w:lineRule="auto"/>
        <w:jc w:val="right"/>
        <w:rPr>
          <w:rFonts w:cs="Tahoma"/>
          <w:szCs w:val="22"/>
          <w:lang w:val="el-GR"/>
        </w:rPr>
      </w:pPr>
      <w:r w:rsidRPr="00155B45">
        <w:rPr>
          <w:rFonts w:cs="Tahoma"/>
          <w:szCs w:val="22"/>
          <w:lang w:val="el-GR" w:eastAsia="el-GR"/>
        </w:rPr>
        <w:t>(Εξουσιοδοτημένη υπογραφή)</w:t>
      </w:r>
    </w:p>
    <w:p w14:paraId="440B5D1E" w14:textId="6530476D" w:rsidR="00BC6734" w:rsidRPr="00155B45" w:rsidRDefault="00BC6734" w:rsidP="00155B45">
      <w:pPr>
        <w:spacing w:before="0" w:line="252" w:lineRule="auto"/>
        <w:rPr>
          <w:rFonts w:cs="Tahoma"/>
          <w:lang w:val="el-GR"/>
        </w:rPr>
      </w:pPr>
      <w:bookmarkStart w:id="364" w:name="_Ref42853874"/>
      <w:bookmarkStart w:id="365" w:name="_Toc43378530"/>
    </w:p>
    <w:p w14:paraId="362F6BF0" w14:textId="77777777" w:rsidR="006D7DA4" w:rsidRPr="00155B45" w:rsidRDefault="006D7DA4" w:rsidP="00A26E2C">
      <w:pPr>
        <w:pStyle w:val="3"/>
        <w:numPr>
          <w:ilvl w:val="0"/>
          <w:numId w:val="4"/>
        </w:numPr>
        <w:spacing w:before="0" w:after="0" w:line="252" w:lineRule="auto"/>
        <w:rPr>
          <w:rFonts w:ascii="Tahoma" w:hAnsi="Tahoma" w:cs="Tahoma"/>
          <w:szCs w:val="22"/>
          <w:lang w:val="el-GR" w:eastAsia="el-GR"/>
        </w:rPr>
      </w:pPr>
      <w:bookmarkStart w:id="366" w:name="_Toc51588939"/>
      <w:bookmarkStart w:id="367" w:name="_Toc165290023"/>
      <w:r w:rsidRPr="00155B45">
        <w:rPr>
          <w:rFonts w:ascii="Tahoma" w:hAnsi="Tahoma" w:cs="Tahoma"/>
          <w:szCs w:val="22"/>
          <w:lang w:val="el-GR" w:eastAsia="el-GR"/>
        </w:rPr>
        <w:lastRenderedPageBreak/>
        <w:t>Εγγυητική Επιστολή Προκαταβολής</w:t>
      </w:r>
      <w:bookmarkEnd w:id="366"/>
      <w:bookmarkEnd w:id="367"/>
      <w:r w:rsidRPr="00155B45">
        <w:rPr>
          <w:rFonts w:ascii="Tahoma" w:hAnsi="Tahoma" w:cs="Tahoma"/>
          <w:szCs w:val="22"/>
          <w:lang w:val="el-GR" w:eastAsia="el-GR"/>
        </w:rPr>
        <w:t xml:space="preserve"> </w:t>
      </w:r>
    </w:p>
    <w:p w14:paraId="544CA83C" w14:textId="77777777" w:rsidR="006D7DA4" w:rsidRPr="00155B45" w:rsidRDefault="006D7DA4" w:rsidP="00087B67">
      <w:pPr>
        <w:spacing w:before="0" w:after="0" w:line="252" w:lineRule="auto"/>
        <w:rPr>
          <w:rFonts w:cs="Tahoma"/>
          <w:szCs w:val="22"/>
          <w:lang w:val="el-GR"/>
        </w:rPr>
      </w:pPr>
      <w:r w:rsidRPr="00155B45">
        <w:rPr>
          <w:rFonts w:cs="Tahoma"/>
          <w:szCs w:val="22"/>
          <w:lang w:val="el-GR"/>
        </w:rPr>
        <w:t>ΕΚΔΟΤΗΣ: .......................................................................</w:t>
      </w:r>
    </w:p>
    <w:p w14:paraId="1BDEF2AC" w14:textId="77777777" w:rsidR="006D7DA4" w:rsidRPr="00155B45" w:rsidRDefault="006D7DA4" w:rsidP="00087B67">
      <w:pPr>
        <w:spacing w:before="0" w:after="0" w:line="252" w:lineRule="auto"/>
        <w:jc w:val="right"/>
        <w:rPr>
          <w:rFonts w:cs="Tahoma"/>
          <w:szCs w:val="22"/>
          <w:lang w:val="el-GR"/>
        </w:rPr>
      </w:pPr>
      <w:r w:rsidRPr="00155B45">
        <w:rPr>
          <w:rFonts w:cs="Tahoma"/>
          <w:szCs w:val="22"/>
          <w:lang w:val="el-GR"/>
        </w:rPr>
        <w:t>Ημερομηνία έκδοσης: ...........................</w:t>
      </w:r>
    </w:p>
    <w:p w14:paraId="53106109" w14:textId="77777777" w:rsidR="006D7DA4" w:rsidRPr="00155B45" w:rsidRDefault="006D7DA4" w:rsidP="00087B67">
      <w:pPr>
        <w:spacing w:before="0" w:after="0" w:line="252" w:lineRule="auto"/>
        <w:rPr>
          <w:rFonts w:cs="Tahoma"/>
          <w:szCs w:val="22"/>
          <w:lang w:val="el-GR"/>
        </w:rPr>
      </w:pPr>
      <w:r w:rsidRPr="00155B45">
        <w:rPr>
          <w:rFonts w:cs="Tahoma"/>
          <w:szCs w:val="22"/>
          <w:lang w:val="el-GR"/>
        </w:rPr>
        <w:t xml:space="preserve">Προς: </w:t>
      </w:r>
    </w:p>
    <w:p w14:paraId="36678B15"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 xml:space="preserve">Κοινωνία της Πληροφορίας </w:t>
      </w:r>
      <w:r w:rsidR="00F76D8D">
        <w:rPr>
          <w:rFonts w:cs="Tahoma"/>
          <w:szCs w:val="22"/>
          <w:lang w:val="el-GR" w:eastAsia="el-GR"/>
        </w:rPr>
        <w:t>Μ.</w:t>
      </w:r>
      <w:r w:rsidRPr="00155B45">
        <w:rPr>
          <w:rFonts w:cs="Tahoma"/>
          <w:szCs w:val="22"/>
          <w:lang w:val="el-GR" w:eastAsia="el-GR"/>
        </w:rPr>
        <w:t>Α.Ε.</w:t>
      </w:r>
    </w:p>
    <w:p w14:paraId="3D4F8549" w14:textId="77777777" w:rsidR="00330DB8" w:rsidRPr="00155B45" w:rsidRDefault="00330DB8" w:rsidP="00087B67">
      <w:pPr>
        <w:spacing w:before="0" w:after="0" w:line="252" w:lineRule="auto"/>
        <w:rPr>
          <w:rFonts w:cs="Tahoma"/>
          <w:szCs w:val="22"/>
          <w:lang w:val="el-GR" w:eastAsia="el-GR"/>
        </w:rPr>
      </w:pPr>
      <w:r>
        <w:rPr>
          <w:rFonts w:cs="Tahoma"/>
          <w:color w:val="000000"/>
          <w:szCs w:val="22"/>
          <w:lang w:val="el-GR"/>
        </w:rPr>
        <w:t>Λεωφ. Συγγρού 194</w:t>
      </w:r>
      <w:r w:rsidRPr="00155B45">
        <w:rPr>
          <w:rFonts w:cs="Tahoma"/>
          <w:color w:val="000000"/>
          <w:szCs w:val="22"/>
          <w:lang w:val="el-GR"/>
        </w:rPr>
        <w:t>, ΤΚ 1</w:t>
      </w:r>
      <w:r>
        <w:rPr>
          <w:rFonts w:cs="Tahoma"/>
          <w:color w:val="000000"/>
          <w:szCs w:val="22"/>
          <w:lang w:val="el-GR"/>
        </w:rPr>
        <w:t>76 71</w:t>
      </w:r>
      <w:r w:rsidRPr="00155B45">
        <w:rPr>
          <w:rFonts w:cs="Tahoma"/>
          <w:color w:val="000000"/>
          <w:szCs w:val="22"/>
          <w:lang w:val="el-GR"/>
        </w:rPr>
        <w:t xml:space="preserve">, </w:t>
      </w:r>
      <w:r>
        <w:rPr>
          <w:rFonts w:cs="Tahoma"/>
          <w:color w:val="000000"/>
          <w:szCs w:val="22"/>
          <w:lang w:val="el-GR"/>
        </w:rPr>
        <w:t>Καλλιθέα</w:t>
      </w:r>
      <w:r w:rsidRPr="00155B45">
        <w:rPr>
          <w:rFonts w:cs="Tahoma"/>
          <w:color w:val="000000"/>
          <w:szCs w:val="22"/>
          <w:lang w:val="el-GR"/>
        </w:rPr>
        <w:t xml:space="preserve"> </w:t>
      </w:r>
      <w:r w:rsidRPr="00155B45">
        <w:rPr>
          <w:rFonts w:cs="Tahoma"/>
          <w:szCs w:val="22"/>
          <w:lang w:val="el-GR" w:eastAsia="el-GR"/>
        </w:rPr>
        <w:t>Αθήνα</w:t>
      </w:r>
    </w:p>
    <w:p w14:paraId="2EB92780"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ΑΦΜ: 999983307</w:t>
      </w:r>
    </w:p>
    <w:p w14:paraId="102D1525" w14:textId="77777777" w:rsidR="006D7DA4" w:rsidRPr="00155B45" w:rsidRDefault="006D7DA4" w:rsidP="00087B67">
      <w:pPr>
        <w:spacing w:before="0" w:after="0" w:line="252" w:lineRule="auto"/>
        <w:rPr>
          <w:rFonts w:cs="Tahoma"/>
          <w:szCs w:val="22"/>
          <w:lang w:val="el-GR"/>
        </w:rPr>
      </w:pPr>
      <w:r w:rsidRPr="00155B45">
        <w:rPr>
          <w:rFonts w:cs="Tahoma"/>
          <w:szCs w:val="22"/>
          <w:lang w:val="el-GR"/>
        </w:rPr>
        <w:t xml:space="preserve">Εγγύηση μας υπ’ αριθμ. ……………….. ποσού ………………….……. ευρώ </w:t>
      </w:r>
    </w:p>
    <w:p w14:paraId="2C90F666"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049653F" w14:textId="77777777" w:rsidR="006D7DA4" w:rsidRPr="00155B45" w:rsidRDefault="006D7DA4" w:rsidP="00087B67">
      <w:pPr>
        <w:spacing w:before="0" w:after="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 ΑΦΜ: ................ οδός............................. αριθμός.................ΤΚ………………</w:t>
      </w:r>
    </w:p>
    <w:p w14:paraId="2ABDF296"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p>
    <w:p w14:paraId="54103005"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0C0F0D41"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α) (πλήρη επωνυμία) …… ΑΦΜ…….….... οδός............................. αριθμός.................ΤΚ………………</w:t>
      </w:r>
    </w:p>
    <w:p w14:paraId="387C3D7F"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β) (πλήρη επωνυμία) …… ΑΦΜ…….….... οδός............................. αριθμός.................ΤΚ………………</w:t>
      </w:r>
    </w:p>
    <w:p w14:paraId="11500489"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γ) (πλήρη επωνυμία) …… ΑΦΜ…….….... οδός............................. αριθμός.................ΤΚ………………</w:t>
      </w:r>
    </w:p>
    <w:p w14:paraId="45CAB59D" w14:textId="77777777" w:rsidR="006D7DA4" w:rsidRPr="00155B45" w:rsidRDefault="006D7DA4" w:rsidP="00087B67">
      <w:pPr>
        <w:spacing w:before="0" w:after="0" w:line="252" w:lineRule="auto"/>
        <w:rPr>
          <w:rFonts w:cs="Tahoma"/>
          <w:color w:val="000000" w:themeColor="text1"/>
          <w:szCs w:val="22"/>
          <w:lang w:val="el-GR"/>
        </w:rPr>
      </w:pPr>
      <w:r w:rsidRPr="00155B45">
        <w:rPr>
          <w:rFonts w:cs="Tahoma"/>
          <w:color w:val="000000" w:themeColor="text1"/>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0CA62A92" w14:textId="77777777" w:rsidR="006D7DA4" w:rsidRPr="00155B45" w:rsidRDefault="006D7DA4" w:rsidP="00087B67">
      <w:pPr>
        <w:spacing w:before="0" w:after="0" w:line="252" w:lineRule="auto"/>
        <w:rPr>
          <w:rFonts w:cs="Tahoma"/>
          <w:color w:val="000000" w:themeColor="text1"/>
          <w:szCs w:val="22"/>
          <w:lang w:val="el-GR"/>
        </w:rPr>
      </w:pPr>
      <w:r w:rsidRPr="00155B45">
        <w:rPr>
          <w:rFonts w:cs="Tahoma"/>
          <w:color w:val="000000" w:themeColor="text1"/>
          <w:szCs w:val="22"/>
          <w:lang w:val="el-GR"/>
        </w:rPr>
        <w:t xml:space="preserve">για την λήψη προκαταβολής για τη χορήγηση του …% </w:t>
      </w:r>
      <w:r w:rsidRPr="00155B45">
        <w:rPr>
          <w:rFonts w:cs="Tahoma"/>
          <w:color w:val="000000" w:themeColor="text1"/>
          <w:szCs w:val="22"/>
          <w:lang w:val="el-GR" w:eastAsia="el-GR"/>
        </w:rPr>
        <w:t xml:space="preserve">(συμπληρώνετε το συνολικό ποσοστό της λαμβανόμενης προκαταβολής) </w:t>
      </w:r>
      <w:r w:rsidRPr="00155B45">
        <w:rPr>
          <w:rFonts w:cs="Tahoma"/>
          <w:color w:val="000000" w:themeColor="text1"/>
          <w:szCs w:val="22"/>
          <w:lang w:val="el-GR"/>
        </w:rPr>
        <w:t xml:space="preserve">της συμβατικής αξίας μη περιλαμβανομένου του ΦΠΑ, ευρώ ………… </w:t>
      </w:r>
      <w:r w:rsidRPr="00155B45">
        <w:rPr>
          <w:rFonts w:cs="Tahoma"/>
          <w:color w:val="000000" w:themeColor="text1"/>
          <w:szCs w:val="22"/>
          <w:lang w:val="el-GR" w:eastAsia="el-GR"/>
        </w:rPr>
        <w:t xml:space="preserve">(συμπληρώνετε το συνολικό ποσό της λαμβανόμενης προκαταβολής) </w:t>
      </w:r>
      <w:r w:rsidRPr="00155B45">
        <w:rPr>
          <w:rFonts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155B45">
        <w:rPr>
          <w:rFonts w:cs="Tahoma"/>
          <w:color w:val="000000" w:themeColor="text1"/>
          <w:szCs w:val="22"/>
          <w:lang w:val="el-GR" w:eastAsia="el-GR"/>
        </w:rPr>
        <w:t xml:space="preserve">(συμπληρώνετε την ημερομηνία διενέργειας του διαγωνισμού) </w:t>
      </w:r>
      <w:r w:rsidRPr="00155B45">
        <w:rPr>
          <w:rFonts w:cs="Tahoma"/>
          <w:color w:val="000000" w:themeColor="text1"/>
          <w:szCs w:val="22"/>
          <w:lang w:val="el-GR"/>
        </w:rPr>
        <w:t xml:space="preserve">…………. για εκτέλεση του έργου </w:t>
      </w:r>
      <w:r w:rsidRPr="00155B45">
        <w:rPr>
          <w:rFonts w:cs="Tahoma"/>
          <w:color w:val="000000" w:themeColor="text1"/>
          <w:szCs w:val="22"/>
          <w:lang w:val="el-GR" w:eastAsia="el-GR"/>
        </w:rPr>
        <w:t xml:space="preserve">(συμπληρώνετε τον τίτλο του έργου) </w:t>
      </w:r>
      <w:r w:rsidRPr="00155B45">
        <w:rPr>
          <w:rFonts w:cs="Tahoma"/>
          <w:color w:val="000000" w:themeColor="text1"/>
          <w:szCs w:val="22"/>
          <w:lang w:val="el-GR"/>
        </w:rPr>
        <w:t xml:space="preserve">……… ……… συνολικής αξίας </w:t>
      </w:r>
      <w:r w:rsidRPr="00155B45">
        <w:rPr>
          <w:rFonts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155B45">
        <w:rPr>
          <w:rFonts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DBBD10B" w14:textId="77777777" w:rsidR="006D7DA4" w:rsidRPr="00155B45" w:rsidRDefault="006D7DA4" w:rsidP="00087B67">
      <w:pPr>
        <w:spacing w:before="0" w:after="0" w:line="252" w:lineRule="auto"/>
        <w:rPr>
          <w:rFonts w:cs="Tahoma"/>
          <w:color w:val="000000" w:themeColor="text1"/>
          <w:szCs w:val="22"/>
          <w:lang w:val="el-GR"/>
        </w:rPr>
      </w:pPr>
      <w:r w:rsidRPr="00155B45">
        <w:rPr>
          <w:rFonts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094F8112" w14:textId="14DA13DE" w:rsidR="006D7DA4" w:rsidRPr="00155B45" w:rsidRDefault="006D7DA4" w:rsidP="00155B45">
      <w:pPr>
        <w:spacing w:before="0" w:line="252" w:lineRule="auto"/>
        <w:rPr>
          <w:rFonts w:cs="Tahoma"/>
          <w:color w:val="000000" w:themeColor="text1"/>
          <w:szCs w:val="22"/>
          <w:lang w:val="el-GR"/>
        </w:rPr>
      </w:pPr>
      <w:r w:rsidRPr="00155B45">
        <w:rPr>
          <w:rFonts w:cs="Tahoma"/>
          <w:color w:val="000000" w:themeColor="text1"/>
          <w:szCs w:val="22"/>
          <w:lang w:val="el-GR"/>
        </w:rPr>
        <w:t xml:space="preserve">Η παρούσα ισχύει </w:t>
      </w:r>
      <w:r w:rsidRPr="00155B45">
        <w:rPr>
          <w:rFonts w:cs="Tahoma"/>
          <w:iCs/>
          <w:color w:val="000000" w:themeColor="text1"/>
          <w:szCs w:val="22"/>
          <w:lang w:val="el-GR"/>
        </w:rPr>
        <w:t>μέχρι και την ………………(Σημείωση προς την Τράπεζα</w:t>
      </w:r>
      <w:r w:rsidRPr="00155B45">
        <w:rPr>
          <w:rFonts w:cs="Tahoma"/>
          <w:b/>
          <w:color w:val="000000" w:themeColor="text1"/>
          <w:szCs w:val="22"/>
          <w:lang w:val="el-GR"/>
        </w:rPr>
        <w:t xml:space="preserve">: διάρκεια ισχύος σύμφωνα με την παρ. </w:t>
      </w:r>
      <w:r w:rsidRPr="00155B45">
        <w:rPr>
          <w:rFonts w:cs="Tahoma"/>
          <w:b/>
          <w:szCs w:val="22"/>
          <w:lang w:val="el-GR"/>
        </w:rPr>
        <w:fldChar w:fldCharType="begin"/>
      </w:r>
      <w:r w:rsidRPr="00155B45">
        <w:rPr>
          <w:rFonts w:cs="Tahoma"/>
          <w:b/>
          <w:szCs w:val="22"/>
          <w:lang w:val="el-GR"/>
        </w:rPr>
        <w:instrText xml:space="preserve"> REF _Ref496542746 \r \h  \* MERGEFORMAT </w:instrText>
      </w:r>
      <w:r w:rsidRPr="00155B45">
        <w:rPr>
          <w:rFonts w:cs="Tahoma"/>
          <w:b/>
          <w:szCs w:val="22"/>
          <w:lang w:val="el-GR"/>
        </w:rPr>
      </w:r>
      <w:r w:rsidRPr="00155B45">
        <w:rPr>
          <w:rFonts w:cs="Tahoma"/>
          <w:b/>
          <w:szCs w:val="22"/>
          <w:lang w:val="el-GR"/>
        </w:rPr>
        <w:fldChar w:fldCharType="separate"/>
      </w:r>
      <w:r w:rsidR="00B2336E">
        <w:rPr>
          <w:rFonts w:cs="Tahoma"/>
          <w:b/>
          <w:szCs w:val="22"/>
          <w:lang w:val="el-GR"/>
        </w:rPr>
        <w:t>4.1</w:t>
      </w:r>
      <w:r w:rsidRPr="00155B45">
        <w:rPr>
          <w:rFonts w:cs="Tahoma"/>
          <w:b/>
          <w:szCs w:val="22"/>
          <w:lang w:val="el-GR"/>
        </w:rPr>
        <w:fldChar w:fldCharType="end"/>
      </w:r>
      <w:r w:rsidRPr="00155B45">
        <w:rPr>
          <w:rFonts w:cs="Tahoma"/>
          <w:b/>
          <w:color w:val="000000" w:themeColor="text1"/>
          <w:szCs w:val="22"/>
          <w:lang w:val="el-GR"/>
        </w:rPr>
        <w:t xml:space="preserve"> της παρούσας </w:t>
      </w:r>
      <w:r w:rsidRPr="00155B45">
        <w:rPr>
          <w:rFonts w:cs="Tahoma"/>
          <w:iCs/>
          <w:color w:val="000000" w:themeColor="text1"/>
          <w:szCs w:val="22"/>
          <w:lang w:val="el-GR"/>
        </w:rPr>
        <w:t>)»</w:t>
      </w:r>
      <w:r w:rsidRPr="00155B45">
        <w:rPr>
          <w:rFonts w:cs="Tahoma"/>
          <w:color w:val="000000" w:themeColor="text1"/>
          <w:szCs w:val="22"/>
          <w:lang w:val="el-GR"/>
        </w:rPr>
        <w:t>.</w:t>
      </w:r>
    </w:p>
    <w:p w14:paraId="4A173C7F" w14:textId="77777777" w:rsidR="006D7DA4" w:rsidRPr="00155B45" w:rsidRDefault="006D7DA4" w:rsidP="00155B45">
      <w:pPr>
        <w:overflowPunct w:val="0"/>
        <w:autoSpaceDE w:val="0"/>
        <w:autoSpaceDN w:val="0"/>
        <w:adjustRightInd w:val="0"/>
        <w:spacing w:before="0" w:line="252" w:lineRule="auto"/>
        <w:textAlignment w:val="baseline"/>
        <w:rPr>
          <w:rFonts w:cs="Tahoma"/>
          <w:color w:val="000000" w:themeColor="text1"/>
          <w:szCs w:val="22"/>
          <w:lang w:val="el-GR"/>
        </w:rPr>
      </w:pPr>
      <w:r w:rsidRPr="00155B45">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0F1BB722" w14:textId="762ECFAC" w:rsidR="005739E5" w:rsidRPr="00B30821" w:rsidRDefault="006D7DA4" w:rsidP="00B30821">
      <w:pPr>
        <w:spacing w:before="0" w:line="252" w:lineRule="auto"/>
        <w:jc w:val="right"/>
        <w:rPr>
          <w:rFonts w:cs="Tahoma"/>
          <w:color w:val="002060"/>
          <w:sz w:val="24"/>
          <w:szCs w:val="22"/>
          <w:lang w:val="el-GR"/>
        </w:rPr>
      </w:pPr>
      <w:r w:rsidRPr="00155B45">
        <w:rPr>
          <w:rFonts w:cs="Tahoma"/>
          <w:szCs w:val="22"/>
          <w:lang w:val="el-GR"/>
        </w:rPr>
        <w:t>(Εξουσιοδοτημένη υπογραφή)</w:t>
      </w:r>
      <w:r w:rsidRPr="00155B45">
        <w:rPr>
          <w:rFonts w:cs="Tahoma"/>
          <w:szCs w:val="22"/>
          <w:lang w:val="el-GR" w:eastAsia="el-GR"/>
        </w:rPr>
        <w:br w:type="page"/>
      </w:r>
      <w:bookmarkStart w:id="368" w:name="_Toc71708252"/>
      <w:bookmarkStart w:id="369" w:name="_Toc95993001"/>
      <w:bookmarkStart w:id="370" w:name="_Toc84423766"/>
      <w:bookmarkEnd w:id="364"/>
      <w:bookmarkEnd w:id="365"/>
    </w:p>
    <w:p w14:paraId="4C9E7AE9" w14:textId="4E3CD748" w:rsidR="00507240" w:rsidRPr="000658EF" w:rsidRDefault="00507240" w:rsidP="00507240">
      <w:pPr>
        <w:pStyle w:val="2"/>
        <w:ind w:left="576" w:hanging="576"/>
        <w:rPr>
          <w:rFonts w:cs="Tahoma"/>
          <w:color w:val="000099"/>
          <w:lang w:val="el-GR"/>
        </w:rPr>
      </w:pPr>
      <w:bookmarkStart w:id="371" w:name="_Toc165290024"/>
      <w:r w:rsidRPr="000658EF">
        <w:rPr>
          <w:rFonts w:cs="Tahoma"/>
          <w:color w:val="000099"/>
          <w:lang w:val="el-GR"/>
        </w:rPr>
        <w:lastRenderedPageBreak/>
        <w:t xml:space="preserve">ΠΑΡΑΡΤΗΜΑ </w:t>
      </w:r>
      <w:r>
        <w:rPr>
          <w:rFonts w:cs="Tahoma"/>
          <w:color w:val="000099"/>
          <w:lang w:val="en-US"/>
        </w:rPr>
        <w:t>VI</w:t>
      </w:r>
      <w:r>
        <w:rPr>
          <w:rFonts w:cs="Tahoma"/>
          <w:color w:val="000099"/>
          <w:lang w:val="el-GR"/>
        </w:rPr>
        <w:t>Ι</w:t>
      </w:r>
      <w:r w:rsidRPr="000658EF">
        <w:rPr>
          <w:rFonts w:cs="Tahoma"/>
          <w:color w:val="000099"/>
          <w:lang w:val="el-GR"/>
        </w:rPr>
        <w:t>– Υπόδειγμα Βιογραφικού Σημειώματος</w:t>
      </w:r>
      <w:bookmarkEnd w:id="368"/>
      <w:bookmarkEnd w:id="369"/>
      <w:bookmarkEnd w:id="371"/>
    </w:p>
    <w:p w14:paraId="76DE07A5" w14:textId="77777777" w:rsidR="00507240" w:rsidRPr="005D69A1" w:rsidRDefault="00507240" w:rsidP="00507240">
      <w:pPr>
        <w:pStyle w:val="normalwithoutspacing"/>
        <w:rPr>
          <w:rFonts w:cs="Tahoma"/>
          <w:szCs w:val="22"/>
        </w:rPr>
      </w:pPr>
      <w:bookmarkStart w:id="372" w:name="_Hlk83897162"/>
    </w:p>
    <w:tbl>
      <w:tblPr>
        <w:tblW w:w="5004" w:type="pct"/>
        <w:tblInd w:w="-8" w:type="dxa"/>
        <w:tblLook w:val="0000" w:firstRow="0" w:lastRow="0" w:firstColumn="0" w:lastColumn="0" w:noHBand="0" w:noVBand="0"/>
      </w:tblPr>
      <w:tblGrid>
        <w:gridCol w:w="7"/>
        <w:gridCol w:w="1440"/>
        <w:gridCol w:w="297"/>
        <w:gridCol w:w="144"/>
        <w:gridCol w:w="21"/>
        <w:gridCol w:w="158"/>
        <w:gridCol w:w="160"/>
        <w:gridCol w:w="158"/>
        <w:gridCol w:w="13"/>
        <w:gridCol w:w="3702"/>
        <w:gridCol w:w="1267"/>
        <w:gridCol w:w="403"/>
        <w:gridCol w:w="102"/>
        <w:gridCol w:w="225"/>
        <w:gridCol w:w="1533"/>
      </w:tblGrid>
      <w:tr w:rsidR="00346184" w:rsidRPr="005D69A1" w14:paraId="08DBD9E3" w14:textId="77777777" w:rsidTr="004849BC">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3ED83E53" w14:textId="77777777" w:rsidR="00507240" w:rsidRPr="005D69A1" w:rsidRDefault="00507240">
            <w:pPr>
              <w:spacing w:line="276" w:lineRule="auto"/>
              <w:jc w:val="center"/>
              <w:rPr>
                <w:rFonts w:cs="Tahoma"/>
                <w:b/>
                <w:szCs w:val="22"/>
              </w:rPr>
            </w:pPr>
            <w:r w:rsidRPr="005D69A1">
              <w:rPr>
                <w:rFonts w:cs="Tahoma"/>
                <w:b/>
                <w:szCs w:val="22"/>
              </w:rPr>
              <w:t>ΒΙΟΓΡΑΦΙΚΟ ΣΗΜΕΙΩΜΑ</w:t>
            </w:r>
          </w:p>
        </w:tc>
      </w:tr>
      <w:tr w:rsidR="00507240" w:rsidRPr="005D69A1" w14:paraId="13C9FAE0" w14:textId="77777777" w:rsidTr="004849BC">
        <w:trPr>
          <w:gridBefore w:val="1"/>
          <w:wBefore w:w="4" w:type="pct"/>
        </w:trPr>
        <w:tc>
          <w:tcPr>
            <w:tcW w:w="4996" w:type="pct"/>
            <w:gridSpan w:val="14"/>
          </w:tcPr>
          <w:p w14:paraId="754283DF" w14:textId="77777777" w:rsidR="00507240" w:rsidRPr="005D69A1" w:rsidRDefault="00507240">
            <w:pPr>
              <w:spacing w:line="276" w:lineRule="auto"/>
              <w:rPr>
                <w:rFonts w:cs="Tahoma"/>
                <w:szCs w:val="22"/>
              </w:rPr>
            </w:pPr>
          </w:p>
        </w:tc>
      </w:tr>
      <w:tr w:rsidR="00346184" w:rsidRPr="005D69A1" w14:paraId="1D3EF4B2" w14:textId="77777777" w:rsidTr="004849BC">
        <w:trPr>
          <w:gridBefore w:val="1"/>
          <w:wBefore w:w="4" w:type="pct"/>
        </w:trPr>
        <w:tc>
          <w:tcPr>
            <w:tcW w:w="3164"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46AA1667" w14:textId="77777777" w:rsidR="00507240" w:rsidRPr="005D69A1" w:rsidRDefault="00507240">
            <w:pPr>
              <w:spacing w:line="276" w:lineRule="auto"/>
              <w:rPr>
                <w:rFonts w:cs="Tahoma"/>
                <w:b/>
                <w:szCs w:val="22"/>
              </w:rPr>
            </w:pPr>
            <w:r w:rsidRPr="005D69A1">
              <w:rPr>
                <w:rFonts w:cs="Tahoma"/>
                <w:b/>
                <w:szCs w:val="22"/>
              </w:rPr>
              <w:t>ΠΡΟΣΩΠΙΚΑ ΣΤΟΙΧΕΙΑ</w:t>
            </w:r>
          </w:p>
        </w:tc>
        <w:tc>
          <w:tcPr>
            <w:tcW w:w="1833" w:type="pct"/>
            <w:gridSpan w:val="5"/>
            <w:vAlign w:val="center"/>
          </w:tcPr>
          <w:p w14:paraId="062A3BA6" w14:textId="77777777" w:rsidR="00507240" w:rsidRPr="005D69A1" w:rsidRDefault="00507240">
            <w:pPr>
              <w:spacing w:line="276" w:lineRule="auto"/>
              <w:rPr>
                <w:rFonts w:cs="Tahoma"/>
                <w:szCs w:val="22"/>
              </w:rPr>
            </w:pPr>
          </w:p>
        </w:tc>
      </w:tr>
      <w:tr w:rsidR="00346184" w:rsidRPr="005D69A1" w14:paraId="379345C0" w14:textId="77777777" w:rsidTr="004849BC">
        <w:trPr>
          <w:gridBefore w:val="1"/>
          <w:wBefore w:w="4" w:type="pct"/>
        </w:trPr>
        <w:tc>
          <w:tcPr>
            <w:tcW w:w="748" w:type="pct"/>
            <w:tcBorders>
              <w:top w:val="double" w:sz="6" w:space="0" w:color="auto"/>
              <w:left w:val="double" w:sz="6" w:space="0" w:color="auto"/>
              <w:bottom w:val="nil"/>
              <w:right w:val="nil"/>
            </w:tcBorders>
            <w:vAlign w:val="center"/>
          </w:tcPr>
          <w:p w14:paraId="133E1CA5" w14:textId="77777777" w:rsidR="00507240" w:rsidRPr="005D69A1" w:rsidRDefault="00507240">
            <w:pPr>
              <w:spacing w:line="276" w:lineRule="auto"/>
              <w:rPr>
                <w:rFonts w:cs="Tahoma"/>
                <w:b/>
                <w:szCs w:val="22"/>
              </w:rPr>
            </w:pPr>
            <w:r w:rsidRPr="005D69A1">
              <w:rPr>
                <w:rFonts w:cs="Tahoma"/>
                <w:b/>
                <w:szCs w:val="22"/>
              </w:rPr>
              <w:t>Επώνυμο:</w:t>
            </w:r>
          </w:p>
        </w:tc>
        <w:tc>
          <w:tcPr>
            <w:tcW w:w="2415" w:type="pct"/>
            <w:gridSpan w:val="8"/>
            <w:tcBorders>
              <w:top w:val="double" w:sz="6" w:space="0" w:color="auto"/>
              <w:left w:val="nil"/>
              <w:bottom w:val="single" w:sz="6" w:space="0" w:color="auto"/>
              <w:right w:val="nil"/>
            </w:tcBorders>
            <w:vAlign w:val="center"/>
          </w:tcPr>
          <w:p w14:paraId="50DDA076" w14:textId="77777777" w:rsidR="00507240" w:rsidRPr="005D69A1" w:rsidRDefault="00507240">
            <w:pPr>
              <w:spacing w:line="276" w:lineRule="auto"/>
              <w:rPr>
                <w:rFonts w:cs="Tahoma"/>
                <w:szCs w:val="22"/>
              </w:rPr>
            </w:pPr>
          </w:p>
        </w:tc>
        <w:tc>
          <w:tcPr>
            <w:tcW w:w="658" w:type="pct"/>
            <w:tcBorders>
              <w:top w:val="double" w:sz="6" w:space="0" w:color="auto"/>
              <w:left w:val="nil"/>
              <w:bottom w:val="nil"/>
              <w:right w:val="nil"/>
            </w:tcBorders>
            <w:vAlign w:val="center"/>
          </w:tcPr>
          <w:p w14:paraId="6161A362" w14:textId="77777777" w:rsidR="00507240" w:rsidRPr="005D69A1" w:rsidRDefault="00507240">
            <w:pPr>
              <w:spacing w:line="276" w:lineRule="auto"/>
              <w:rPr>
                <w:rFonts w:cs="Tahoma"/>
                <w:b/>
                <w:szCs w:val="22"/>
              </w:rPr>
            </w:pPr>
            <w:r w:rsidRPr="005D69A1">
              <w:rPr>
                <w:rFonts w:cs="Tahoma"/>
                <w:b/>
                <w:szCs w:val="22"/>
              </w:rPr>
              <w:t>Όνομα:</w:t>
            </w:r>
          </w:p>
        </w:tc>
        <w:tc>
          <w:tcPr>
            <w:tcW w:w="1175" w:type="pct"/>
            <w:gridSpan w:val="4"/>
            <w:tcBorders>
              <w:top w:val="double" w:sz="6" w:space="0" w:color="auto"/>
              <w:left w:val="nil"/>
              <w:bottom w:val="single" w:sz="6" w:space="0" w:color="auto"/>
              <w:right w:val="double" w:sz="6" w:space="0" w:color="auto"/>
            </w:tcBorders>
            <w:vAlign w:val="center"/>
          </w:tcPr>
          <w:p w14:paraId="79C5E29B" w14:textId="77777777" w:rsidR="00507240" w:rsidRPr="005D69A1" w:rsidRDefault="00507240">
            <w:pPr>
              <w:spacing w:line="276" w:lineRule="auto"/>
              <w:rPr>
                <w:rFonts w:cs="Tahoma"/>
                <w:szCs w:val="22"/>
              </w:rPr>
            </w:pPr>
          </w:p>
        </w:tc>
      </w:tr>
      <w:tr w:rsidR="00507240" w:rsidRPr="005D69A1" w14:paraId="7E79E202" w14:textId="77777777" w:rsidTr="004849BC">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27E7B0E4" w14:textId="77777777" w:rsidR="00507240" w:rsidRPr="005D69A1" w:rsidRDefault="00507240">
            <w:pPr>
              <w:spacing w:line="276" w:lineRule="auto"/>
              <w:rPr>
                <w:rFonts w:cs="Tahoma"/>
                <w:szCs w:val="22"/>
              </w:rPr>
            </w:pPr>
          </w:p>
        </w:tc>
      </w:tr>
      <w:tr w:rsidR="00E9697E" w:rsidRPr="005D69A1" w14:paraId="530047D0" w14:textId="77777777" w:rsidTr="004849BC">
        <w:trPr>
          <w:gridBefore w:val="1"/>
          <w:wBefore w:w="4" w:type="pct"/>
        </w:trPr>
        <w:tc>
          <w:tcPr>
            <w:tcW w:w="902" w:type="pct"/>
            <w:gridSpan w:val="2"/>
            <w:tcBorders>
              <w:top w:val="nil"/>
              <w:left w:val="double" w:sz="6" w:space="0" w:color="auto"/>
              <w:bottom w:val="nil"/>
              <w:right w:val="nil"/>
            </w:tcBorders>
            <w:vAlign w:val="center"/>
          </w:tcPr>
          <w:p w14:paraId="24E055FF" w14:textId="77777777" w:rsidR="00507240" w:rsidRPr="005D69A1" w:rsidRDefault="00507240">
            <w:pPr>
              <w:spacing w:line="276" w:lineRule="auto"/>
              <w:rPr>
                <w:rFonts w:cs="Tahoma"/>
                <w:b/>
                <w:szCs w:val="22"/>
              </w:rPr>
            </w:pPr>
            <w:r w:rsidRPr="005D69A1">
              <w:rPr>
                <w:rFonts w:cs="Tahoma"/>
                <w:b/>
                <w:szCs w:val="22"/>
              </w:rPr>
              <w:t>Πατρώνυμο:</w:t>
            </w:r>
          </w:p>
        </w:tc>
        <w:tc>
          <w:tcPr>
            <w:tcW w:w="2261" w:type="pct"/>
            <w:gridSpan w:val="7"/>
            <w:tcBorders>
              <w:top w:val="nil"/>
              <w:left w:val="nil"/>
              <w:bottom w:val="single" w:sz="6" w:space="0" w:color="auto"/>
              <w:right w:val="nil"/>
            </w:tcBorders>
            <w:vAlign w:val="center"/>
          </w:tcPr>
          <w:p w14:paraId="4D4FE76F" w14:textId="77777777" w:rsidR="00507240" w:rsidRPr="005D69A1" w:rsidRDefault="00507240">
            <w:pPr>
              <w:spacing w:line="276" w:lineRule="auto"/>
              <w:rPr>
                <w:rFonts w:cs="Tahoma"/>
                <w:szCs w:val="22"/>
              </w:rPr>
            </w:pPr>
          </w:p>
        </w:tc>
        <w:tc>
          <w:tcPr>
            <w:tcW w:w="920" w:type="pct"/>
            <w:gridSpan w:val="3"/>
            <w:vAlign w:val="center"/>
          </w:tcPr>
          <w:p w14:paraId="0D6E7853" w14:textId="77777777" w:rsidR="00507240" w:rsidRPr="005D69A1" w:rsidRDefault="00507240">
            <w:pPr>
              <w:spacing w:line="276" w:lineRule="auto"/>
              <w:rPr>
                <w:rFonts w:cs="Tahoma"/>
                <w:b/>
                <w:szCs w:val="22"/>
              </w:rPr>
            </w:pPr>
            <w:r w:rsidRPr="005D69A1">
              <w:rPr>
                <w:rFonts w:cs="Tahoma"/>
                <w:b/>
                <w:szCs w:val="22"/>
              </w:rPr>
              <w:t>Μητρώνυμο:</w:t>
            </w:r>
          </w:p>
        </w:tc>
        <w:tc>
          <w:tcPr>
            <w:tcW w:w="913" w:type="pct"/>
            <w:gridSpan w:val="2"/>
            <w:tcBorders>
              <w:top w:val="nil"/>
              <w:left w:val="nil"/>
              <w:bottom w:val="single" w:sz="6" w:space="0" w:color="auto"/>
              <w:right w:val="double" w:sz="6" w:space="0" w:color="auto"/>
            </w:tcBorders>
            <w:vAlign w:val="center"/>
          </w:tcPr>
          <w:p w14:paraId="620ACA50" w14:textId="77777777" w:rsidR="00507240" w:rsidRPr="005D69A1" w:rsidRDefault="00507240">
            <w:pPr>
              <w:spacing w:line="276" w:lineRule="auto"/>
              <w:rPr>
                <w:rFonts w:cs="Tahoma"/>
                <w:szCs w:val="22"/>
              </w:rPr>
            </w:pPr>
          </w:p>
        </w:tc>
      </w:tr>
      <w:tr w:rsidR="00507240" w:rsidRPr="005D69A1" w14:paraId="5B19157C" w14:textId="77777777" w:rsidTr="004849BC">
        <w:trPr>
          <w:gridBefore w:val="1"/>
          <w:wBefore w:w="4" w:type="pct"/>
        </w:trPr>
        <w:tc>
          <w:tcPr>
            <w:tcW w:w="4996" w:type="pct"/>
            <w:gridSpan w:val="14"/>
            <w:tcBorders>
              <w:top w:val="nil"/>
              <w:left w:val="double" w:sz="6" w:space="0" w:color="auto"/>
              <w:bottom w:val="nil"/>
              <w:right w:val="double" w:sz="6" w:space="0" w:color="auto"/>
            </w:tcBorders>
            <w:vAlign w:val="center"/>
          </w:tcPr>
          <w:p w14:paraId="4CCFCDDA" w14:textId="77777777" w:rsidR="00507240" w:rsidRPr="005D69A1" w:rsidRDefault="00507240">
            <w:pPr>
              <w:spacing w:line="276" w:lineRule="auto"/>
              <w:rPr>
                <w:rFonts w:cs="Tahoma"/>
                <w:szCs w:val="22"/>
              </w:rPr>
            </w:pPr>
          </w:p>
        </w:tc>
      </w:tr>
      <w:tr w:rsidR="00E9697E" w:rsidRPr="005D69A1" w14:paraId="62C060FB" w14:textId="77777777" w:rsidTr="004849BC">
        <w:trPr>
          <w:gridBefore w:val="1"/>
          <w:wBefore w:w="4" w:type="pct"/>
        </w:trPr>
        <w:tc>
          <w:tcPr>
            <w:tcW w:w="988" w:type="pct"/>
            <w:gridSpan w:val="4"/>
            <w:tcBorders>
              <w:top w:val="nil"/>
              <w:left w:val="double" w:sz="6" w:space="0" w:color="auto"/>
              <w:bottom w:val="nil"/>
              <w:right w:val="nil"/>
            </w:tcBorders>
            <w:vAlign w:val="center"/>
          </w:tcPr>
          <w:p w14:paraId="6C5A2876" w14:textId="77777777" w:rsidR="00507240" w:rsidRPr="005D69A1" w:rsidRDefault="00507240">
            <w:pPr>
              <w:spacing w:line="276" w:lineRule="auto"/>
              <w:rPr>
                <w:rFonts w:cs="Tahoma"/>
                <w:b/>
                <w:szCs w:val="22"/>
              </w:rPr>
            </w:pPr>
            <w:r w:rsidRPr="005D69A1">
              <w:rPr>
                <w:rFonts w:cs="Tahoma"/>
                <w:b/>
                <w:szCs w:val="22"/>
              </w:rPr>
              <w:t>Ημερομηνία Γέννησης:</w:t>
            </w:r>
          </w:p>
        </w:tc>
        <w:tc>
          <w:tcPr>
            <w:tcW w:w="2176" w:type="pct"/>
            <w:gridSpan w:val="5"/>
            <w:tcBorders>
              <w:top w:val="nil"/>
              <w:left w:val="nil"/>
              <w:bottom w:val="single" w:sz="6" w:space="0" w:color="auto"/>
              <w:right w:val="nil"/>
            </w:tcBorders>
            <w:vAlign w:val="center"/>
          </w:tcPr>
          <w:p w14:paraId="59CF1EB7" w14:textId="77777777" w:rsidR="00507240" w:rsidRPr="005D69A1" w:rsidRDefault="00507240">
            <w:pPr>
              <w:spacing w:line="276" w:lineRule="auto"/>
              <w:rPr>
                <w:rFonts w:cs="Tahoma"/>
                <w:szCs w:val="22"/>
              </w:rPr>
            </w:pPr>
            <w:r w:rsidRPr="005D69A1">
              <w:rPr>
                <w:rFonts w:cs="Tahoma"/>
                <w:szCs w:val="22"/>
              </w:rPr>
              <w:t>__ /__ / ____</w:t>
            </w:r>
          </w:p>
        </w:tc>
        <w:tc>
          <w:tcPr>
            <w:tcW w:w="1037" w:type="pct"/>
            <w:gridSpan w:val="4"/>
            <w:vAlign w:val="center"/>
          </w:tcPr>
          <w:p w14:paraId="79DA4963" w14:textId="77777777" w:rsidR="00507240" w:rsidRPr="005D69A1" w:rsidRDefault="00507240">
            <w:pPr>
              <w:spacing w:line="276" w:lineRule="auto"/>
              <w:rPr>
                <w:rFonts w:cs="Tahoma"/>
                <w:b/>
                <w:szCs w:val="22"/>
              </w:rPr>
            </w:pPr>
            <w:r w:rsidRPr="005D69A1">
              <w:rPr>
                <w:rFonts w:cs="Tahoma"/>
                <w:b/>
                <w:szCs w:val="22"/>
              </w:rPr>
              <w:t>Τόπος Γέννησης:</w:t>
            </w:r>
          </w:p>
        </w:tc>
        <w:tc>
          <w:tcPr>
            <w:tcW w:w="796" w:type="pct"/>
            <w:tcBorders>
              <w:top w:val="nil"/>
              <w:left w:val="nil"/>
              <w:bottom w:val="single" w:sz="6" w:space="0" w:color="auto"/>
              <w:right w:val="double" w:sz="6" w:space="0" w:color="auto"/>
            </w:tcBorders>
            <w:vAlign w:val="center"/>
          </w:tcPr>
          <w:p w14:paraId="463E6548" w14:textId="77777777" w:rsidR="00507240" w:rsidRPr="005D69A1" w:rsidRDefault="00507240">
            <w:pPr>
              <w:spacing w:line="276" w:lineRule="auto"/>
              <w:rPr>
                <w:rFonts w:cs="Tahoma"/>
                <w:szCs w:val="22"/>
              </w:rPr>
            </w:pPr>
          </w:p>
        </w:tc>
      </w:tr>
      <w:tr w:rsidR="00507240" w:rsidRPr="005D69A1" w14:paraId="2EDABA99" w14:textId="77777777" w:rsidTr="004849BC">
        <w:trPr>
          <w:gridBefore w:val="1"/>
          <w:wBefore w:w="4" w:type="pct"/>
        </w:trPr>
        <w:tc>
          <w:tcPr>
            <w:tcW w:w="4996" w:type="pct"/>
            <w:gridSpan w:val="14"/>
            <w:tcBorders>
              <w:top w:val="nil"/>
              <w:left w:val="double" w:sz="6" w:space="0" w:color="auto"/>
              <w:bottom w:val="nil"/>
              <w:right w:val="double" w:sz="6" w:space="0" w:color="auto"/>
            </w:tcBorders>
            <w:vAlign w:val="center"/>
          </w:tcPr>
          <w:p w14:paraId="0955779F" w14:textId="77777777" w:rsidR="00507240" w:rsidRPr="005D69A1" w:rsidRDefault="00507240">
            <w:pPr>
              <w:spacing w:line="276" w:lineRule="auto"/>
              <w:rPr>
                <w:rFonts w:cs="Tahoma"/>
                <w:szCs w:val="22"/>
              </w:rPr>
            </w:pPr>
          </w:p>
        </w:tc>
      </w:tr>
      <w:tr w:rsidR="00E9697E" w:rsidRPr="005D69A1" w14:paraId="0E3DEB06" w14:textId="77777777" w:rsidTr="004849BC">
        <w:trPr>
          <w:gridBefore w:val="1"/>
          <w:wBefore w:w="4" w:type="pct"/>
        </w:trPr>
        <w:tc>
          <w:tcPr>
            <w:tcW w:w="1235" w:type="pct"/>
            <w:gridSpan w:val="7"/>
            <w:tcBorders>
              <w:top w:val="nil"/>
              <w:left w:val="double" w:sz="6" w:space="0" w:color="auto"/>
              <w:bottom w:val="nil"/>
              <w:right w:val="nil"/>
            </w:tcBorders>
            <w:vAlign w:val="center"/>
          </w:tcPr>
          <w:p w14:paraId="18353D07" w14:textId="77777777" w:rsidR="00507240" w:rsidRPr="005D69A1" w:rsidRDefault="00507240">
            <w:pPr>
              <w:spacing w:line="276" w:lineRule="auto"/>
              <w:rPr>
                <w:rFonts w:cs="Tahoma"/>
                <w:b/>
                <w:szCs w:val="22"/>
              </w:rPr>
            </w:pPr>
            <w:r w:rsidRPr="005D69A1">
              <w:rPr>
                <w:rFonts w:cs="Tahoma"/>
                <w:b/>
                <w:szCs w:val="22"/>
              </w:rPr>
              <w:t>Τηλέφωνο:</w:t>
            </w:r>
          </w:p>
        </w:tc>
        <w:tc>
          <w:tcPr>
            <w:tcW w:w="1929" w:type="pct"/>
            <w:gridSpan w:val="2"/>
            <w:tcBorders>
              <w:top w:val="nil"/>
              <w:left w:val="nil"/>
              <w:bottom w:val="single" w:sz="6" w:space="0" w:color="auto"/>
              <w:right w:val="nil"/>
            </w:tcBorders>
            <w:vAlign w:val="center"/>
          </w:tcPr>
          <w:p w14:paraId="4D72E6EC" w14:textId="77777777" w:rsidR="00507240" w:rsidRPr="005D69A1" w:rsidRDefault="00507240">
            <w:pPr>
              <w:spacing w:line="276" w:lineRule="auto"/>
              <w:rPr>
                <w:rFonts w:cs="Tahoma"/>
                <w:szCs w:val="22"/>
              </w:rPr>
            </w:pPr>
          </w:p>
        </w:tc>
        <w:tc>
          <w:tcPr>
            <w:tcW w:w="867" w:type="pct"/>
            <w:gridSpan w:val="2"/>
            <w:vAlign w:val="center"/>
          </w:tcPr>
          <w:p w14:paraId="4C11BA1C" w14:textId="77777777" w:rsidR="00507240" w:rsidRPr="005D69A1" w:rsidRDefault="00507240">
            <w:pPr>
              <w:spacing w:line="276" w:lineRule="auto"/>
              <w:rPr>
                <w:rFonts w:cs="Tahoma"/>
                <w:b/>
                <w:szCs w:val="22"/>
              </w:rPr>
            </w:pPr>
            <w:r w:rsidRPr="005D69A1">
              <w:rPr>
                <w:rFonts w:cs="Tahoma"/>
                <w:b/>
                <w:szCs w:val="22"/>
              </w:rPr>
              <w:t>E-mail:</w:t>
            </w:r>
          </w:p>
        </w:tc>
        <w:tc>
          <w:tcPr>
            <w:tcW w:w="966" w:type="pct"/>
            <w:gridSpan w:val="3"/>
            <w:tcBorders>
              <w:top w:val="nil"/>
              <w:left w:val="nil"/>
              <w:bottom w:val="single" w:sz="6" w:space="0" w:color="auto"/>
              <w:right w:val="double" w:sz="6" w:space="0" w:color="auto"/>
            </w:tcBorders>
            <w:vAlign w:val="center"/>
          </w:tcPr>
          <w:p w14:paraId="5F1D9DDC" w14:textId="77777777" w:rsidR="00507240" w:rsidRPr="005D69A1" w:rsidRDefault="00507240">
            <w:pPr>
              <w:spacing w:line="276" w:lineRule="auto"/>
              <w:rPr>
                <w:rFonts w:cs="Tahoma"/>
                <w:szCs w:val="22"/>
              </w:rPr>
            </w:pPr>
          </w:p>
        </w:tc>
      </w:tr>
      <w:tr w:rsidR="00E9697E" w:rsidRPr="005D69A1" w14:paraId="680C3A02" w14:textId="77777777" w:rsidTr="004849BC">
        <w:trPr>
          <w:gridBefore w:val="1"/>
          <w:wBefore w:w="4" w:type="pct"/>
        </w:trPr>
        <w:tc>
          <w:tcPr>
            <w:tcW w:w="1235" w:type="pct"/>
            <w:gridSpan w:val="7"/>
            <w:tcBorders>
              <w:top w:val="nil"/>
              <w:left w:val="double" w:sz="6" w:space="0" w:color="auto"/>
              <w:bottom w:val="nil"/>
              <w:right w:val="nil"/>
            </w:tcBorders>
            <w:vAlign w:val="center"/>
          </w:tcPr>
          <w:p w14:paraId="786E0072" w14:textId="77777777" w:rsidR="00507240" w:rsidRPr="005D69A1" w:rsidRDefault="00507240">
            <w:pPr>
              <w:spacing w:line="276" w:lineRule="auto"/>
              <w:rPr>
                <w:rFonts w:cs="Tahoma"/>
                <w:b/>
                <w:szCs w:val="22"/>
              </w:rPr>
            </w:pPr>
            <w:r w:rsidRPr="005D69A1">
              <w:rPr>
                <w:rFonts w:cs="Tahoma"/>
                <w:b/>
                <w:szCs w:val="22"/>
              </w:rPr>
              <w:t>Fax:</w:t>
            </w:r>
          </w:p>
        </w:tc>
        <w:tc>
          <w:tcPr>
            <w:tcW w:w="1929" w:type="pct"/>
            <w:gridSpan w:val="2"/>
            <w:tcBorders>
              <w:top w:val="nil"/>
              <w:left w:val="nil"/>
              <w:bottom w:val="single" w:sz="6" w:space="0" w:color="auto"/>
              <w:right w:val="nil"/>
            </w:tcBorders>
            <w:vAlign w:val="center"/>
          </w:tcPr>
          <w:p w14:paraId="2F140941" w14:textId="77777777" w:rsidR="00507240" w:rsidRPr="005D69A1" w:rsidRDefault="00507240">
            <w:pPr>
              <w:spacing w:line="276" w:lineRule="auto"/>
              <w:rPr>
                <w:rFonts w:cs="Tahoma"/>
                <w:szCs w:val="22"/>
              </w:rPr>
            </w:pPr>
          </w:p>
        </w:tc>
        <w:tc>
          <w:tcPr>
            <w:tcW w:w="867" w:type="pct"/>
            <w:gridSpan w:val="2"/>
            <w:vAlign w:val="center"/>
          </w:tcPr>
          <w:p w14:paraId="2EB3D58F" w14:textId="77777777" w:rsidR="00507240" w:rsidRPr="005D69A1" w:rsidRDefault="00507240">
            <w:pPr>
              <w:spacing w:line="276" w:lineRule="auto"/>
              <w:rPr>
                <w:rFonts w:cs="Tahoma"/>
                <w:b/>
                <w:szCs w:val="22"/>
              </w:rPr>
            </w:pPr>
          </w:p>
        </w:tc>
        <w:tc>
          <w:tcPr>
            <w:tcW w:w="966" w:type="pct"/>
            <w:gridSpan w:val="3"/>
            <w:tcBorders>
              <w:top w:val="single" w:sz="6" w:space="0" w:color="auto"/>
              <w:left w:val="nil"/>
              <w:bottom w:val="nil"/>
              <w:right w:val="double" w:sz="6" w:space="0" w:color="auto"/>
            </w:tcBorders>
            <w:vAlign w:val="center"/>
          </w:tcPr>
          <w:p w14:paraId="4414ABB6" w14:textId="77777777" w:rsidR="00507240" w:rsidRPr="005D69A1" w:rsidRDefault="00507240">
            <w:pPr>
              <w:spacing w:line="276" w:lineRule="auto"/>
              <w:rPr>
                <w:rFonts w:cs="Tahoma"/>
                <w:szCs w:val="22"/>
              </w:rPr>
            </w:pPr>
          </w:p>
        </w:tc>
      </w:tr>
      <w:tr w:rsidR="00346184" w:rsidRPr="005D69A1" w14:paraId="0416EA13" w14:textId="77777777" w:rsidTr="004849BC">
        <w:trPr>
          <w:gridBefore w:val="1"/>
          <w:wBefore w:w="4" w:type="pct"/>
        </w:trPr>
        <w:tc>
          <w:tcPr>
            <w:tcW w:w="1070" w:type="pct"/>
            <w:gridSpan w:val="5"/>
            <w:tcBorders>
              <w:top w:val="nil"/>
              <w:left w:val="double" w:sz="6" w:space="0" w:color="auto"/>
              <w:bottom w:val="nil"/>
              <w:right w:val="nil"/>
            </w:tcBorders>
            <w:vAlign w:val="center"/>
          </w:tcPr>
          <w:p w14:paraId="381A5736" w14:textId="77777777" w:rsidR="00507240" w:rsidRPr="005D69A1" w:rsidRDefault="00507240">
            <w:pPr>
              <w:spacing w:line="276" w:lineRule="auto"/>
              <w:rPr>
                <w:rFonts w:cs="Tahoma"/>
                <w:szCs w:val="22"/>
              </w:rPr>
            </w:pPr>
          </w:p>
        </w:tc>
        <w:tc>
          <w:tcPr>
            <w:tcW w:w="2094" w:type="pct"/>
            <w:gridSpan w:val="4"/>
            <w:vAlign w:val="center"/>
          </w:tcPr>
          <w:p w14:paraId="65908F74" w14:textId="77777777" w:rsidR="00507240" w:rsidRPr="005D69A1" w:rsidRDefault="00507240">
            <w:pPr>
              <w:spacing w:line="276" w:lineRule="auto"/>
              <w:rPr>
                <w:rFonts w:cs="Tahoma"/>
                <w:szCs w:val="22"/>
              </w:rPr>
            </w:pPr>
          </w:p>
        </w:tc>
        <w:tc>
          <w:tcPr>
            <w:tcW w:w="1037" w:type="pct"/>
            <w:gridSpan w:val="4"/>
            <w:vAlign w:val="center"/>
          </w:tcPr>
          <w:p w14:paraId="75DC3100" w14:textId="77777777" w:rsidR="00507240" w:rsidRPr="005D69A1" w:rsidRDefault="00507240">
            <w:pPr>
              <w:spacing w:line="276" w:lineRule="auto"/>
              <w:rPr>
                <w:rFonts w:cs="Tahoma"/>
                <w:szCs w:val="22"/>
              </w:rPr>
            </w:pPr>
          </w:p>
        </w:tc>
        <w:tc>
          <w:tcPr>
            <w:tcW w:w="796" w:type="pct"/>
            <w:tcBorders>
              <w:top w:val="nil"/>
              <w:left w:val="nil"/>
              <w:bottom w:val="nil"/>
              <w:right w:val="double" w:sz="6" w:space="0" w:color="auto"/>
            </w:tcBorders>
            <w:vAlign w:val="center"/>
          </w:tcPr>
          <w:p w14:paraId="1B50C15E" w14:textId="77777777" w:rsidR="00507240" w:rsidRPr="005D69A1" w:rsidRDefault="00507240">
            <w:pPr>
              <w:spacing w:line="276" w:lineRule="auto"/>
              <w:rPr>
                <w:rFonts w:cs="Tahoma"/>
                <w:szCs w:val="22"/>
              </w:rPr>
            </w:pPr>
          </w:p>
        </w:tc>
      </w:tr>
      <w:tr w:rsidR="00EE6078" w:rsidRPr="005D69A1" w14:paraId="495646A9" w14:textId="77777777" w:rsidTr="004849BC">
        <w:trPr>
          <w:gridBefore w:val="1"/>
          <w:wBefore w:w="4" w:type="pct"/>
        </w:trPr>
        <w:tc>
          <w:tcPr>
            <w:tcW w:w="1153" w:type="pct"/>
            <w:gridSpan w:val="6"/>
            <w:tcBorders>
              <w:top w:val="nil"/>
              <w:left w:val="double" w:sz="6" w:space="0" w:color="auto"/>
              <w:bottom w:val="nil"/>
              <w:right w:val="nil"/>
            </w:tcBorders>
            <w:vAlign w:val="center"/>
          </w:tcPr>
          <w:p w14:paraId="7E1E93D8" w14:textId="77777777" w:rsidR="00507240" w:rsidRPr="005D69A1" w:rsidRDefault="00507240">
            <w:pPr>
              <w:spacing w:line="276" w:lineRule="auto"/>
              <w:rPr>
                <w:rFonts w:cs="Tahoma"/>
                <w:b/>
                <w:szCs w:val="22"/>
              </w:rPr>
            </w:pPr>
            <w:r w:rsidRPr="005D69A1">
              <w:rPr>
                <w:rFonts w:cs="Tahoma"/>
                <w:b/>
                <w:szCs w:val="22"/>
              </w:rPr>
              <w:t>Διεύθυνση Κατοικίας:</w:t>
            </w:r>
          </w:p>
        </w:tc>
        <w:tc>
          <w:tcPr>
            <w:tcW w:w="2011" w:type="pct"/>
            <w:gridSpan w:val="3"/>
            <w:tcBorders>
              <w:top w:val="nil"/>
              <w:left w:val="nil"/>
              <w:bottom w:val="single" w:sz="6" w:space="0" w:color="auto"/>
              <w:right w:val="nil"/>
            </w:tcBorders>
            <w:vAlign w:val="center"/>
          </w:tcPr>
          <w:p w14:paraId="761AC777" w14:textId="77777777" w:rsidR="00507240" w:rsidRPr="005D69A1" w:rsidRDefault="00507240">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7C632620" w14:textId="77777777" w:rsidR="00507240" w:rsidRPr="005D69A1" w:rsidRDefault="00507240">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02BA8A3F" w14:textId="77777777" w:rsidR="00507240" w:rsidRPr="005D69A1" w:rsidRDefault="00507240">
            <w:pPr>
              <w:spacing w:line="276" w:lineRule="auto"/>
              <w:rPr>
                <w:rFonts w:cs="Tahoma"/>
                <w:szCs w:val="22"/>
              </w:rPr>
            </w:pPr>
          </w:p>
        </w:tc>
      </w:tr>
      <w:tr w:rsidR="00EE6078" w:rsidRPr="005D69A1" w14:paraId="243A9EFB" w14:textId="77777777" w:rsidTr="004849BC">
        <w:trPr>
          <w:gridBefore w:val="1"/>
          <w:wBefore w:w="4" w:type="pct"/>
        </w:trPr>
        <w:tc>
          <w:tcPr>
            <w:tcW w:w="1153" w:type="pct"/>
            <w:gridSpan w:val="6"/>
            <w:tcBorders>
              <w:top w:val="nil"/>
              <w:left w:val="double" w:sz="6" w:space="0" w:color="auto"/>
              <w:bottom w:val="nil"/>
              <w:right w:val="nil"/>
            </w:tcBorders>
            <w:vAlign w:val="center"/>
          </w:tcPr>
          <w:p w14:paraId="0DE1AEF2" w14:textId="77777777" w:rsidR="00507240" w:rsidRPr="005D69A1" w:rsidRDefault="00507240">
            <w:pPr>
              <w:spacing w:line="276" w:lineRule="auto"/>
              <w:rPr>
                <w:rFonts w:cs="Tahoma"/>
                <w:szCs w:val="22"/>
              </w:rPr>
            </w:pPr>
          </w:p>
        </w:tc>
        <w:tc>
          <w:tcPr>
            <w:tcW w:w="2011" w:type="pct"/>
            <w:gridSpan w:val="3"/>
            <w:tcBorders>
              <w:top w:val="nil"/>
              <w:left w:val="nil"/>
              <w:bottom w:val="single" w:sz="6" w:space="0" w:color="auto"/>
              <w:right w:val="nil"/>
            </w:tcBorders>
            <w:vAlign w:val="center"/>
          </w:tcPr>
          <w:p w14:paraId="26013376" w14:textId="77777777" w:rsidR="00507240" w:rsidRPr="005D69A1" w:rsidRDefault="00507240">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171FFC87" w14:textId="77777777" w:rsidR="00507240" w:rsidRPr="005D69A1" w:rsidRDefault="00507240">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41278589" w14:textId="77777777" w:rsidR="00507240" w:rsidRPr="005D69A1" w:rsidRDefault="00507240">
            <w:pPr>
              <w:spacing w:line="276" w:lineRule="auto"/>
              <w:rPr>
                <w:rFonts w:cs="Tahoma"/>
                <w:szCs w:val="22"/>
              </w:rPr>
            </w:pPr>
          </w:p>
        </w:tc>
      </w:tr>
      <w:tr w:rsidR="00E9697E" w:rsidRPr="005D69A1" w14:paraId="5A83CFD4" w14:textId="77777777" w:rsidTr="004849BC">
        <w:trPr>
          <w:gridBefore w:val="1"/>
          <w:wBefore w:w="4" w:type="pct"/>
        </w:trPr>
        <w:tc>
          <w:tcPr>
            <w:tcW w:w="1070" w:type="pct"/>
            <w:gridSpan w:val="5"/>
            <w:tcBorders>
              <w:top w:val="nil"/>
              <w:left w:val="double" w:sz="6" w:space="0" w:color="auto"/>
              <w:bottom w:val="double" w:sz="6" w:space="0" w:color="auto"/>
              <w:right w:val="nil"/>
            </w:tcBorders>
            <w:vAlign w:val="center"/>
          </w:tcPr>
          <w:p w14:paraId="77F1BE39" w14:textId="77777777" w:rsidR="00507240" w:rsidRPr="005D69A1" w:rsidRDefault="00507240">
            <w:pPr>
              <w:spacing w:line="276" w:lineRule="auto"/>
              <w:rPr>
                <w:rFonts w:cs="Tahoma"/>
                <w:szCs w:val="22"/>
              </w:rPr>
            </w:pPr>
          </w:p>
        </w:tc>
        <w:tc>
          <w:tcPr>
            <w:tcW w:w="2094" w:type="pct"/>
            <w:gridSpan w:val="4"/>
            <w:tcBorders>
              <w:top w:val="nil"/>
              <w:left w:val="nil"/>
              <w:bottom w:val="double" w:sz="6" w:space="0" w:color="auto"/>
              <w:right w:val="nil"/>
            </w:tcBorders>
            <w:vAlign w:val="center"/>
          </w:tcPr>
          <w:p w14:paraId="101B9602" w14:textId="77777777" w:rsidR="00507240" w:rsidRPr="005D69A1" w:rsidRDefault="00507240">
            <w:pPr>
              <w:spacing w:line="276" w:lineRule="auto"/>
              <w:rPr>
                <w:rFonts w:cs="Tahoma"/>
                <w:szCs w:val="22"/>
              </w:rPr>
            </w:pPr>
          </w:p>
        </w:tc>
        <w:tc>
          <w:tcPr>
            <w:tcW w:w="1037" w:type="pct"/>
            <w:gridSpan w:val="4"/>
            <w:tcBorders>
              <w:top w:val="nil"/>
              <w:left w:val="nil"/>
              <w:bottom w:val="double" w:sz="6" w:space="0" w:color="auto"/>
              <w:right w:val="nil"/>
            </w:tcBorders>
            <w:vAlign w:val="center"/>
          </w:tcPr>
          <w:p w14:paraId="0D56839A" w14:textId="77777777" w:rsidR="00507240" w:rsidRPr="005D69A1" w:rsidRDefault="00507240">
            <w:pPr>
              <w:spacing w:line="276" w:lineRule="auto"/>
              <w:rPr>
                <w:rFonts w:cs="Tahoma"/>
                <w:szCs w:val="22"/>
              </w:rPr>
            </w:pPr>
          </w:p>
        </w:tc>
        <w:tc>
          <w:tcPr>
            <w:tcW w:w="796" w:type="pct"/>
            <w:tcBorders>
              <w:top w:val="nil"/>
              <w:left w:val="nil"/>
              <w:bottom w:val="double" w:sz="6" w:space="0" w:color="auto"/>
              <w:right w:val="double" w:sz="6" w:space="0" w:color="auto"/>
            </w:tcBorders>
            <w:vAlign w:val="center"/>
          </w:tcPr>
          <w:p w14:paraId="4B035940" w14:textId="77777777" w:rsidR="00507240" w:rsidRPr="005D69A1" w:rsidRDefault="00507240">
            <w:pPr>
              <w:spacing w:line="276" w:lineRule="auto"/>
              <w:rPr>
                <w:rFonts w:cs="Tahoma"/>
                <w:szCs w:val="22"/>
              </w:rPr>
            </w:pPr>
          </w:p>
        </w:tc>
      </w:tr>
      <w:tr w:rsidR="00507240" w:rsidRPr="005D69A1" w14:paraId="6E74D5B7" w14:textId="77777777" w:rsidTr="004849BC">
        <w:trPr>
          <w:gridBefore w:val="1"/>
          <w:wBefore w:w="4" w:type="pct"/>
        </w:trPr>
        <w:tc>
          <w:tcPr>
            <w:tcW w:w="4996" w:type="pct"/>
            <w:gridSpan w:val="14"/>
          </w:tcPr>
          <w:p w14:paraId="0DC8E138" w14:textId="77777777" w:rsidR="00507240" w:rsidRPr="005D69A1" w:rsidRDefault="00507240">
            <w:pPr>
              <w:spacing w:line="276" w:lineRule="auto"/>
              <w:rPr>
                <w:rFonts w:cs="Tahoma"/>
                <w:szCs w:val="22"/>
              </w:rPr>
            </w:pPr>
          </w:p>
        </w:tc>
      </w:tr>
      <w:tr w:rsidR="00803A23" w:rsidRPr="005D69A1" w14:paraId="2D68F5E1" w14:textId="77777777" w:rsidTr="004849BC">
        <w:trPr>
          <w:gridBefore w:val="1"/>
          <w:wBefore w:w="4" w:type="pct"/>
        </w:trPr>
        <w:tc>
          <w:tcPr>
            <w:tcW w:w="977" w:type="pct"/>
            <w:gridSpan w:val="3"/>
            <w:tcBorders>
              <w:top w:val="single" w:sz="6" w:space="0" w:color="auto"/>
              <w:left w:val="single" w:sz="6" w:space="0" w:color="auto"/>
              <w:bottom w:val="single" w:sz="6" w:space="0" w:color="auto"/>
              <w:right w:val="single" w:sz="6" w:space="0" w:color="auto"/>
            </w:tcBorders>
            <w:shd w:val="pct10" w:color="auto" w:fill="auto"/>
          </w:tcPr>
          <w:p w14:paraId="1337CC69" w14:textId="77777777" w:rsidR="00507240" w:rsidRPr="005D69A1" w:rsidRDefault="00507240">
            <w:pPr>
              <w:spacing w:line="276" w:lineRule="auto"/>
              <w:rPr>
                <w:rFonts w:cs="Tahoma"/>
                <w:b/>
                <w:szCs w:val="22"/>
              </w:rPr>
            </w:pPr>
            <w:r w:rsidRPr="005D69A1">
              <w:rPr>
                <w:rFonts w:cs="Tahoma"/>
                <w:b/>
                <w:szCs w:val="22"/>
              </w:rPr>
              <w:t>ΕΚΠΑΙΔΕΥΣΗ</w:t>
            </w:r>
          </w:p>
        </w:tc>
        <w:tc>
          <w:tcPr>
            <w:tcW w:w="4020" w:type="pct"/>
            <w:gridSpan w:val="11"/>
          </w:tcPr>
          <w:p w14:paraId="5EA9A698" w14:textId="77777777" w:rsidR="00507240" w:rsidRPr="005D69A1" w:rsidRDefault="00507240">
            <w:pPr>
              <w:spacing w:line="276" w:lineRule="auto"/>
              <w:rPr>
                <w:rFonts w:cs="Tahoma"/>
                <w:szCs w:val="22"/>
              </w:rPr>
            </w:pPr>
          </w:p>
        </w:tc>
      </w:tr>
      <w:tr w:rsidR="00EE6078" w:rsidRPr="005D69A1" w14:paraId="7E9C1260" w14:textId="77777777" w:rsidTr="004849BC">
        <w:trPr>
          <w:gridBefore w:val="1"/>
          <w:wBefore w:w="4" w:type="pct"/>
        </w:trPr>
        <w:tc>
          <w:tcPr>
            <w:tcW w:w="1242" w:type="pct"/>
            <w:gridSpan w:val="8"/>
            <w:tcBorders>
              <w:top w:val="double" w:sz="6" w:space="0" w:color="auto"/>
              <w:left w:val="double" w:sz="6" w:space="0" w:color="auto"/>
              <w:bottom w:val="nil"/>
              <w:right w:val="single" w:sz="6" w:space="0" w:color="auto"/>
            </w:tcBorders>
            <w:vAlign w:val="center"/>
          </w:tcPr>
          <w:p w14:paraId="2EAD785B" w14:textId="77777777" w:rsidR="00507240" w:rsidRPr="005D69A1" w:rsidRDefault="00507240">
            <w:pPr>
              <w:spacing w:line="276" w:lineRule="auto"/>
              <w:jc w:val="center"/>
              <w:rPr>
                <w:rFonts w:cs="Tahoma"/>
                <w:b/>
                <w:szCs w:val="22"/>
              </w:rPr>
            </w:pPr>
            <w:r w:rsidRPr="005D69A1">
              <w:rPr>
                <w:rFonts w:cs="Tahoma"/>
                <w:b/>
                <w:szCs w:val="22"/>
              </w:rPr>
              <w:t>Όνομα Ιδρύματος</w:t>
            </w:r>
          </w:p>
        </w:tc>
        <w:tc>
          <w:tcPr>
            <w:tcW w:w="1921" w:type="pct"/>
            <w:tcBorders>
              <w:top w:val="double" w:sz="6" w:space="0" w:color="auto"/>
              <w:left w:val="nil"/>
              <w:bottom w:val="nil"/>
              <w:right w:val="single" w:sz="6" w:space="0" w:color="auto"/>
            </w:tcBorders>
            <w:vAlign w:val="center"/>
          </w:tcPr>
          <w:p w14:paraId="4FEEF6B3" w14:textId="77777777" w:rsidR="00507240" w:rsidRPr="005D69A1" w:rsidRDefault="00507240">
            <w:pPr>
              <w:spacing w:line="276" w:lineRule="auto"/>
              <w:jc w:val="center"/>
              <w:rPr>
                <w:rFonts w:cs="Tahoma"/>
                <w:b/>
                <w:szCs w:val="22"/>
              </w:rPr>
            </w:pPr>
            <w:r w:rsidRPr="005D69A1">
              <w:rPr>
                <w:rFonts w:cs="Tahoma"/>
                <w:b/>
                <w:szCs w:val="22"/>
              </w:rPr>
              <w:t>Τίτλος Πτυχίου</w:t>
            </w:r>
          </w:p>
        </w:tc>
        <w:tc>
          <w:tcPr>
            <w:tcW w:w="1037" w:type="pct"/>
            <w:gridSpan w:val="4"/>
            <w:tcBorders>
              <w:top w:val="double" w:sz="6" w:space="0" w:color="auto"/>
              <w:left w:val="nil"/>
              <w:bottom w:val="nil"/>
              <w:right w:val="single" w:sz="6" w:space="0" w:color="auto"/>
            </w:tcBorders>
            <w:vAlign w:val="center"/>
          </w:tcPr>
          <w:p w14:paraId="1D7B2159" w14:textId="77777777" w:rsidR="00507240" w:rsidRPr="005D69A1" w:rsidRDefault="00507240">
            <w:pPr>
              <w:spacing w:line="276" w:lineRule="auto"/>
              <w:jc w:val="center"/>
              <w:rPr>
                <w:rFonts w:cs="Tahoma"/>
                <w:b/>
                <w:szCs w:val="22"/>
              </w:rPr>
            </w:pPr>
            <w:r w:rsidRPr="005D69A1">
              <w:rPr>
                <w:rFonts w:cs="Tahoma"/>
                <w:b/>
                <w:szCs w:val="22"/>
              </w:rPr>
              <w:t>Ειδικότητα</w:t>
            </w:r>
          </w:p>
        </w:tc>
        <w:tc>
          <w:tcPr>
            <w:tcW w:w="796" w:type="pct"/>
            <w:tcBorders>
              <w:top w:val="double" w:sz="6" w:space="0" w:color="auto"/>
              <w:left w:val="nil"/>
              <w:bottom w:val="nil"/>
              <w:right w:val="double" w:sz="6" w:space="0" w:color="auto"/>
            </w:tcBorders>
            <w:vAlign w:val="center"/>
          </w:tcPr>
          <w:p w14:paraId="17BB1186" w14:textId="77777777" w:rsidR="00507240" w:rsidRPr="005D69A1" w:rsidRDefault="00507240">
            <w:pPr>
              <w:spacing w:line="276" w:lineRule="auto"/>
              <w:jc w:val="center"/>
              <w:rPr>
                <w:rFonts w:cs="Tahoma"/>
                <w:b/>
                <w:szCs w:val="22"/>
              </w:rPr>
            </w:pPr>
            <w:r w:rsidRPr="005D69A1">
              <w:rPr>
                <w:rFonts w:cs="Tahoma"/>
                <w:b/>
                <w:szCs w:val="22"/>
              </w:rPr>
              <w:t>Ημερομηνία Απόκτησης Πτυχίου</w:t>
            </w:r>
          </w:p>
        </w:tc>
      </w:tr>
      <w:tr w:rsidR="00EE6078" w:rsidRPr="005D69A1" w14:paraId="7FA33563" w14:textId="77777777" w:rsidTr="004849BC">
        <w:trPr>
          <w:gridBefore w:val="1"/>
          <w:wBefore w:w="4" w:type="pct"/>
        </w:trPr>
        <w:tc>
          <w:tcPr>
            <w:tcW w:w="1242" w:type="pct"/>
            <w:gridSpan w:val="8"/>
            <w:tcBorders>
              <w:top w:val="double" w:sz="6" w:space="0" w:color="auto"/>
              <w:left w:val="double" w:sz="6" w:space="0" w:color="auto"/>
              <w:bottom w:val="single" w:sz="6" w:space="0" w:color="auto"/>
              <w:right w:val="single" w:sz="6" w:space="0" w:color="auto"/>
            </w:tcBorders>
          </w:tcPr>
          <w:p w14:paraId="4479DEC4" w14:textId="77777777" w:rsidR="00507240" w:rsidRPr="005D69A1" w:rsidRDefault="00507240">
            <w:pPr>
              <w:spacing w:line="276" w:lineRule="auto"/>
              <w:rPr>
                <w:rFonts w:cs="Tahoma"/>
                <w:szCs w:val="22"/>
              </w:rPr>
            </w:pPr>
          </w:p>
          <w:p w14:paraId="1263E2A4" w14:textId="77777777" w:rsidR="00507240" w:rsidRPr="005D69A1" w:rsidRDefault="00507240">
            <w:pPr>
              <w:spacing w:line="276" w:lineRule="auto"/>
              <w:rPr>
                <w:rFonts w:cs="Tahoma"/>
                <w:szCs w:val="22"/>
              </w:rPr>
            </w:pPr>
          </w:p>
        </w:tc>
        <w:tc>
          <w:tcPr>
            <w:tcW w:w="1921" w:type="pct"/>
            <w:tcBorders>
              <w:top w:val="double" w:sz="6" w:space="0" w:color="auto"/>
              <w:left w:val="nil"/>
              <w:bottom w:val="single" w:sz="6" w:space="0" w:color="auto"/>
              <w:right w:val="single" w:sz="6" w:space="0" w:color="auto"/>
            </w:tcBorders>
          </w:tcPr>
          <w:p w14:paraId="1CFA7476" w14:textId="77777777" w:rsidR="00507240" w:rsidRPr="005D69A1" w:rsidRDefault="00507240">
            <w:pPr>
              <w:spacing w:line="276" w:lineRule="auto"/>
              <w:rPr>
                <w:rFonts w:cs="Tahoma"/>
                <w:szCs w:val="22"/>
              </w:rPr>
            </w:pPr>
          </w:p>
        </w:tc>
        <w:tc>
          <w:tcPr>
            <w:tcW w:w="1037" w:type="pct"/>
            <w:gridSpan w:val="4"/>
            <w:tcBorders>
              <w:top w:val="double" w:sz="6" w:space="0" w:color="auto"/>
              <w:left w:val="nil"/>
              <w:bottom w:val="single" w:sz="6" w:space="0" w:color="auto"/>
              <w:right w:val="single" w:sz="6" w:space="0" w:color="auto"/>
            </w:tcBorders>
          </w:tcPr>
          <w:p w14:paraId="4F52A643" w14:textId="77777777" w:rsidR="00507240" w:rsidRPr="005D69A1" w:rsidRDefault="00507240">
            <w:pPr>
              <w:spacing w:line="276" w:lineRule="auto"/>
              <w:rPr>
                <w:rFonts w:cs="Tahoma"/>
                <w:szCs w:val="22"/>
              </w:rPr>
            </w:pPr>
          </w:p>
        </w:tc>
        <w:tc>
          <w:tcPr>
            <w:tcW w:w="796" w:type="pct"/>
            <w:tcBorders>
              <w:top w:val="double" w:sz="6" w:space="0" w:color="auto"/>
              <w:left w:val="nil"/>
              <w:bottom w:val="single" w:sz="6" w:space="0" w:color="auto"/>
              <w:right w:val="double" w:sz="6" w:space="0" w:color="auto"/>
            </w:tcBorders>
          </w:tcPr>
          <w:p w14:paraId="30C1388D" w14:textId="77777777" w:rsidR="00507240" w:rsidRPr="005D69A1" w:rsidRDefault="00507240">
            <w:pPr>
              <w:spacing w:line="276" w:lineRule="auto"/>
              <w:rPr>
                <w:rFonts w:cs="Tahoma"/>
                <w:szCs w:val="22"/>
              </w:rPr>
            </w:pPr>
          </w:p>
        </w:tc>
      </w:tr>
      <w:tr w:rsidR="00EE6078" w:rsidRPr="005D69A1" w14:paraId="66BB9661" w14:textId="77777777" w:rsidTr="004849BC">
        <w:trPr>
          <w:gridBefore w:val="1"/>
          <w:wBefore w:w="4" w:type="pct"/>
        </w:trPr>
        <w:tc>
          <w:tcPr>
            <w:tcW w:w="1242" w:type="pct"/>
            <w:gridSpan w:val="8"/>
            <w:tcBorders>
              <w:top w:val="single" w:sz="6" w:space="0" w:color="auto"/>
              <w:left w:val="double" w:sz="6" w:space="0" w:color="auto"/>
              <w:bottom w:val="double" w:sz="4" w:space="0" w:color="auto"/>
              <w:right w:val="single" w:sz="6" w:space="0" w:color="auto"/>
            </w:tcBorders>
          </w:tcPr>
          <w:p w14:paraId="334411B3" w14:textId="77777777" w:rsidR="00507240" w:rsidRPr="005D69A1" w:rsidRDefault="00507240">
            <w:pPr>
              <w:spacing w:line="276" w:lineRule="auto"/>
              <w:rPr>
                <w:rFonts w:cs="Tahoma"/>
                <w:szCs w:val="22"/>
              </w:rPr>
            </w:pPr>
          </w:p>
          <w:p w14:paraId="5567C7E2" w14:textId="77777777" w:rsidR="00507240" w:rsidRPr="005D69A1" w:rsidRDefault="00507240">
            <w:pPr>
              <w:spacing w:line="276" w:lineRule="auto"/>
              <w:rPr>
                <w:rFonts w:cs="Tahoma"/>
                <w:szCs w:val="22"/>
              </w:rPr>
            </w:pPr>
          </w:p>
        </w:tc>
        <w:tc>
          <w:tcPr>
            <w:tcW w:w="1921" w:type="pct"/>
            <w:tcBorders>
              <w:top w:val="single" w:sz="6" w:space="0" w:color="auto"/>
              <w:left w:val="nil"/>
              <w:bottom w:val="double" w:sz="4" w:space="0" w:color="auto"/>
              <w:right w:val="single" w:sz="6" w:space="0" w:color="auto"/>
            </w:tcBorders>
          </w:tcPr>
          <w:p w14:paraId="096C0A5D" w14:textId="77777777" w:rsidR="00507240" w:rsidRPr="005D69A1" w:rsidRDefault="00507240">
            <w:pPr>
              <w:spacing w:line="276" w:lineRule="auto"/>
              <w:rPr>
                <w:rFonts w:cs="Tahoma"/>
                <w:szCs w:val="22"/>
              </w:rPr>
            </w:pPr>
          </w:p>
        </w:tc>
        <w:tc>
          <w:tcPr>
            <w:tcW w:w="1037" w:type="pct"/>
            <w:gridSpan w:val="4"/>
            <w:tcBorders>
              <w:top w:val="single" w:sz="6" w:space="0" w:color="auto"/>
              <w:left w:val="nil"/>
              <w:bottom w:val="double" w:sz="4" w:space="0" w:color="auto"/>
              <w:right w:val="single" w:sz="6" w:space="0" w:color="auto"/>
            </w:tcBorders>
          </w:tcPr>
          <w:p w14:paraId="10D63C6C" w14:textId="77777777" w:rsidR="00507240" w:rsidRPr="005D69A1" w:rsidRDefault="00507240">
            <w:pPr>
              <w:spacing w:line="276" w:lineRule="auto"/>
              <w:rPr>
                <w:rFonts w:cs="Tahoma"/>
                <w:szCs w:val="22"/>
              </w:rPr>
            </w:pPr>
          </w:p>
        </w:tc>
        <w:tc>
          <w:tcPr>
            <w:tcW w:w="796" w:type="pct"/>
            <w:tcBorders>
              <w:top w:val="single" w:sz="6" w:space="0" w:color="auto"/>
              <w:left w:val="nil"/>
              <w:bottom w:val="double" w:sz="4" w:space="0" w:color="auto"/>
              <w:right w:val="double" w:sz="6" w:space="0" w:color="auto"/>
            </w:tcBorders>
          </w:tcPr>
          <w:p w14:paraId="05D8BC47" w14:textId="77777777" w:rsidR="00507240" w:rsidRPr="005D69A1" w:rsidRDefault="00507240">
            <w:pPr>
              <w:spacing w:line="276" w:lineRule="auto"/>
              <w:rPr>
                <w:rFonts w:cs="Tahoma"/>
                <w:szCs w:val="22"/>
              </w:rPr>
            </w:pPr>
          </w:p>
        </w:tc>
      </w:tr>
      <w:tr w:rsidR="00E9697E" w:rsidRPr="00BD1246" w14:paraId="0D44A991" w14:textId="77777777" w:rsidTr="004849BC">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4584F5FB" w14:textId="77777777" w:rsidR="00507240" w:rsidRPr="005D69A1" w:rsidRDefault="00507240">
            <w:pPr>
              <w:spacing w:after="0" w:line="276" w:lineRule="auto"/>
              <w:jc w:val="center"/>
              <w:rPr>
                <w:rFonts w:cs="Tahoma"/>
                <w:b/>
                <w:szCs w:val="22"/>
                <w:lang w:val="el-GR"/>
              </w:rPr>
            </w:pPr>
            <w:r w:rsidRPr="005D69A1">
              <w:rPr>
                <w:rFonts w:cs="Tahoma"/>
                <w:b/>
                <w:szCs w:val="22"/>
                <w:lang w:val="el-GR"/>
              </w:rPr>
              <w:lastRenderedPageBreak/>
              <w:t xml:space="preserve">ΚΑΤΗΓΟΡΙΑ ΣΤΕΛΕΧΟΥΣ </w:t>
            </w:r>
          </w:p>
          <w:p w14:paraId="18DD89DC" w14:textId="77777777" w:rsidR="00507240" w:rsidRPr="005D69A1" w:rsidRDefault="00507240">
            <w:pPr>
              <w:spacing w:after="0" w:line="276" w:lineRule="auto"/>
              <w:jc w:val="center"/>
              <w:rPr>
                <w:rFonts w:cs="Tahoma"/>
                <w:szCs w:val="22"/>
                <w:lang w:val="el-GR"/>
              </w:rPr>
            </w:pPr>
            <w:r w:rsidRPr="005D69A1">
              <w:rPr>
                <w:rFonts w:cs="Tahoma"/>
                <w:szCs w:val="22"/>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05FE7113" w14:textId="77777777" w:rsidR="00507240" w:rsidRPr="005D69A1" w:rsidRDefault="00507240">
            <w:pPr>
              <w:spacing w:line="276" w:lineRule="auto"/>
              <w:rPr>
                <w:rFonts w:cs="Tahoma"/>
                <w:szCs w:val="22"/>
                <w:lang w:val="el-GR"/>
              </w:rPr>
            </w:pPr>
          </w:p>
        </w:tc>
      </w:tr>
    </w:tbl>
    <w:p w14:paraId="02C81D51" w14:textId="77777777" w:rsidR="00507240" w:rsidRDefault="00507240" w:rsidP="00507240">
      <w:pPr>
        <w:rPr>
          <w:rFonts w:cs="Tahoma"/>
          <w:i/>
          <w:color w:val="5B9BD5"/>
          <w:szCs w:val="22"/>
          <w:lang w:val="el-GR"/>
        </w:rPr>
      </w:pPr>
    </w:p>
    <w:p w14:paraId="34723C38" w14:textId="77777777" w:rsidR="00507240" w:rsidRDefault="00507240" w:rsidP="00507240">
      <w:pPr>
        <w:rPr>
          <w:rFonts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507240" w:rsidRPr="005D69A1" w14:paraId="7DB7A3AB" w14:textId="77777777">
        <w:trPr>
          <w:trHeight w:val="567"/>
        </w:trPr>
        <w:tc>
          <w:tcPr>
            <w:tcW w:w="5000" w:type="pct"/>
            <w:shd w:val="pct10" w:color="auto" w:fill="auto"/>
            <w:vAlign w:val="center"/>
          </w:tcPr>
          <w:p w14:paraId="1B614598" w14:textId="77777777" w:rsidR="00507240" w:rsidRPr="005D69A1" w:rsidRDefault="00507240">
            <w:pPr>
              <w:spacing w:line="276" w:lineRule="auto"/>
              <w:jc w:val="center"/>
              <w:rPr>
                <w:rFonts w:cs="Tahoma"/>
                <w:szCs w:val="22"/>
              </w:rPr>
            </w:pPr>
            <w:r w:rsidRPr="005D69A1">
              <w:rPr>
                <w:rFonts w:cs="Tahoma"/>
                <w:b/>
                <w:szCs w:val="22"/>
              </w:rPr>
              <w:t>ΕΠΑΓΓΕΛΜΑΤΙΚΗ ΕΜΠΕΙΡΙΑ</w:t>
            </w:r>
          </w:p>
        </w:tc>
      </w:tr>
    </w:tbl>
    <w:p w14:paraId="090ED3F5" w14:textId="77777777" w:rsidR="00507240" w:rsidRPr="005D69A1" w:rsidRDefault="00507240" w:rsidP="00507240">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507240" w:rsidRPr="005D69A1" w14:paraId="66EC2CCA" w14:textId="77777777">
        <w:trPr>
          <w:cantSplit/>
        </w:trPr>
        <w:tc>
          <w:tcPr>
            <w:tcW w:w="1315" w:type="pct"/>
            <w:vMerge w:val="restart"/>
            <w:shd w:val="clear" w:color="auto" w:fill="E6E6E6"/>
            <w:vAlign w:val="center"/>
          </w:tcPr>
          <w:p w14:paraId="18E602CC" w14:textId="77777777" w:rsidR="00507240" w:rsidRPr="005D69A1" w:rsidRDefault="00507240">
            <w:pPr>
              <w:spacing w:after="0" w:line="276" w:lineRule="auto"/>
              <w:jc w:val="center"/>
              <w:rPr>
                <w:rFonts w:cs="Tahoma"/>
                <w:b/>
                <w:szCs w:val="22"/>
              </w:rPr>
            </w:pPr>
            <w:r w:rsidRPr="005D69A1">
              <w:rPr>
                <w:rFonts w:cs="Tahoma"/>
                <w:b/>
                <w:szCs w:val="22"/>
              </w:rPr>
              <w:t>Έργο</w:t>
            </w:r>
          </w:p>
        </w:tc>
        <w:tc>
          <w:tcPr>
            <w:tcW w:w="730" w:type="pct"/>
            <w:vMerge w:val="restart"/>
            <w:shd w:val="clear" w:color="auto" w:fill="E6E6E6"/>
            <w:vAlign w:val="center"/>
          </w:tcPr>
          <w:p w14:paraId="4B0606B4" w14:textId="77777777" w:rsidR="00507240" w:rsidRPr="005D69A1" w:rsidRDefault="00507240">
            <w:pPr>
              <w:spacing w:after="0" w:line="276" w:lineRule="auto"/>
              <w:jc w:val="center"/>
              <w:rPr>
                <w:rFonts w:cs="Tahoma"/>
                <w:b/>
                <w:szCs w:val="22"/>
              </w:rPr>
            </w:pPr>
            <w:r w:rsidRPr="005D69A1">
              <w:rPr>
                <w:rFonts w:cs="Tahoma"/>
                <w:b/>
                <w:szCs w:val="22"/>
              </w:rPr>
              <w:t>Εργοδότης</w:t>
            </w:r>
          </w:p>
        </w:tc>
        <w:tc>
          <w:tcPr>
            <w:tcW w:w="2008" w:type="pct"/>
            <w:vMerge w:val="restart"/>
            <w:shd w:val="clear" w:color="auto" w:fill="E6E6E6"/>
            <w:vAlign w:val="center"/>
          </w:tcPr>
          <w:p w14:paraId="413C02E1" w14:textId="77777777" w:rsidR="00507240" w:rsidRPr="005D69A1" w:rsidRDefault="00507240">
            <w:pPr>
              <w:spacing w:after="0" w:line="276" w:lineRule="auto"/>
              <w:jc w:val="center"/>
              <w:rPr>
                <w:rFonts w:cs="Tahoma"/>
                <w:szCs w:val="22"/>
                <w:lang w:val="el-GR"/>
              </w:rPr>
            </w:pPr>
            <w:r w:rsidRPr="005D69A1">
              <w:rPr>
                <w:rFonts w:cs="Tahoma"/>
                <w:b/>
                <w:szCs w:val="22"/>
                <w:lang w:val="el-GR"/>
              </w:rPr>
              <w:t>Θέση</w:t>
            </w:r>
            <w:r w:rsidRPr="005D69A1">
              <w:rPr>
                <w:rStyle w:val="ac"/>
                <w:rFonts w:cs="Tahoma"/>
                <w:szCs w:val="22"/>
              </w:rPr>
              <w:footnoteReference w:id="20"/>
            </w:r>
            <w:r w:rsidRPr="005D69A1">
              <w:rPr>
                <w:rFonts w:cs="Tahoma"/>
                <w:b/>
                <w:szCs w:val="22"/>
                <w:lang w:val="el-GR"/>
              </w:rPr>
              <w:t xml:space="preserve"> και Καθήκοντα στο Έργο </w:t>
            </w:r>
          </w:p>
        </w:tc>
        <w:tc>
          <w:tcPr>
            <w:tcW w:w="947" w:type="pct"/>
            <w:gridSpan w:val="2"/>
            <w:shd w:val="clear" w:color="auto" w:fill="E6E6E6"/>
            <w:vAlign w:val="center"/>
          </w:tcPr>
          <w:p w14:paraId="36474343" w14:textId="77777777" w:rsidR="00507240" w:rsidRPr="005D69A1" w:rsidRDefault="00507240">
            <w:pPr>
              <w:spacing w:after="0" w:line="276" w:lineRule="auto"/>
              <w:jc w:val="center"/>
              <w:rPr>
                <w:rFonts w:cs="Tahoma"/>
                <w:b/>
                <w:szCs w:val="22"/>
              </w:rPr>
            </w:pPr>
            <w:r w:rsidRPr="005D69A1">
              <w:rPr>
                <w:rFonts w:cs="Tahoma"/>
                <w:b/>
                <w:szCs w:val="22"/>
              </w:rPr>
              <w:t>Απασχόληση στο Έργο</w:t>
            </w:r>
          </w:p>
        </w:tc>
      </w:tr>
      <w:tr w:rsidR="00507240" w:rsidRPr="005D69A1" w14:paraId="5AD288F1" w14:textId="77777777">
        <w:trPr>
          <w:cantSplit/>
        </w:trPr>
        <w:tc>
          <w:tcPr>
            <w:tcW w:w="1315" w:type="pct"/>
            <w:vMerge/>
            <w:shd w:val="clear" w:color="auto" w:fill="E6E6E6"/>
            <w:vAlign w:val="center"/>
          </w:tcPr>
          <w:p w14:paraId="0D7F3E37" w14:textId="77777777" w:rsidR="00507240" w:rsidRPr="005D69A1" w:rsidRDefault="00507240">
            <w:pPr>
              <w:spacing w:after="0" w:line="276" w:lineRule="auto"/>
              <w:jc w:val="left"/>
              <w:rPr>
                <w:rFonts w:cs="Tahoma"/>
                <w:b/>
                <w:szCs w:val="22"/>
              </w:rPr>
            </w:pPr>
          </w:p>
        </w:tc>
        <w:tc>
          <w:tcPr>
            <w:tcW w:w="730" w:type="pct"/>
            <w:vMerge/>
            <w:shd w:val="clear" w:color="auto" w:fill="E6E6E6"/>
            <w:vAlign w:val="center"/>
          </w:tcPr>
          <w:p w14:paraId="65828EFB" w14:textId="77777777" w:rsidR="00507240" w:rsidRPr="005D69A1" w:rsidRDefault="00507240">
            <w:pPr>
              <w:spacing w:after="0" w:line="276" w:lineRule="auto"/>
              <w:jc w:val="left"/>
              <w:rPr>
                <w:rFonts w:cs="Tahoma"/>
                <w:b/>
                <w:szCs w:val="22"/>
              </w:rPr>
            </w:pPr>
          </w:p>
        </w:tc>
        <w:tc>
          <w:tcPr>
            <w:tcW w:w="2008" w:type="pct"/>
            <w:vMerge/>
            <w:shd w:val="clear" w:color="auto" w:fill="E6E6E6"/>
            <w:vAlign w:val="center"/>
          </w:tcPr>
          <w:p w14:paraId="5CB42C91" w14:textId="77777777" w:rsidR="00507240" w:rsidRPr="005D69A1" w:rsidRDefault="00507240">
            <w:pPr>
              <w:spacing w:after="0" w:line="276" w:lineRule="auto"/>
              <w:jc w:val="left"/>
              <w:rPr>
                <w:rFonts w:cs="Tahoma"/>
                <w:b/>
                <w:szCs w:val="22"/>
              </w:rPr>
            </w:pPr>
          </w:p>
        </w:tc>
        <w:tc>
          <w:tcPr>
            <w:tcW w:w="548" w:type="pct"/>
            <w:shd w:val="clear" w:color="auto" w:fill="E6E6E6"/>
            <w:vAlign w:val="center"/>
          </w:tcPr>
          <w:p w14:paraId="071E9A69" w14:textId="77777777" w:rsidR="00507240" w:rsidRPr="005D69A1" w:rsidRDefault="00507240">
            <w:pPr>
              <w:spacing w:after="0" w:line="276" w:lineRule="auto"/>
              <w:jc w:val="center"/>
              <w:rPr>
                <w:rFonts w:cs="Tahoma"/>
                <w:b/>
                <w:szCs w:val="22"/>
              </w:rPr>
            </w:pPr>
            <w:r w:rsidRPr="005D69A1">
              <w:rPr>
                <w:rFonts w:cs="Tahoma"/>
                <w:b/>
                <w:szCs w:val="22"/>
              </w:rPr>
              <w:t>Περίοδος</w:t>
            </w:r>
          </w:p>
          <w:p w14:paraId="3C16588E" w14:textId="77777777" w:rsidR="00507240" w:rsidRPr="005D69A1" w:rsidRDefault="00507240">
            <w:pPr>
              <w:spacing w:after="0" w:line="276" w:lineRule="auto"/>
              <w:jc w:val="center"/>
              <w:rPr>
                <w:rFonts w:cs="Tahoma"/>
                <w:b/>
                <w:szCs w:val="22"/>
              </w:rPr>
            </w:pPr>
            <w:r w:rsidRPr="005D69A1">
              <w:rPr>
                <w:rFonts w:cs="Tahoma"/>
                <w:szCs w:val="22"/>
              </w:rPr>
              <w:t xml:space="preserve">(από </w:t>
            </w:r>
            <w:r w:rsidRPr="005D69A1">
              <w:rPr>
                <w:rFonts w:cs="Tahoma"/>
                <w:b/>
                <w:szCs w:val="22"/>
              </w:rPr>
              <w:t>-</w:t>
            </w:r>
            <w:r w:rsidRPr="005D69A1">
              <w:rPr>
                <w:rFonts w:cs="Tahoma"/>
                <w:szCs w:val="22"/>
              </w:rPr>
              <w:t xml:space="preserve"> έως)</w:t>
            </w:r>
          </w:p>
        </w:tc>
        <w:tc>
          <w:tcPr>
            <w:tcW w:w="399" w:type="pct"/>
            <w:shd w:val="clear" w:color="auto" w:fill="E6E6E6"/>
            <w:vAlign w:val="center"/>
          </w:tcPr>
          <w:p w14:paraId="40501215" w14:textId="77777777" w:rsidR="00507240" w:rsidRPr="005D69A1" w:rsidRDefault="00507240">
            <w:pPr>
              <w:spacing w:after="0" w:line="276" w:lineRule="auto"/>
              <w:jc w:val="center"/>
              <w:rPr>
                <w:rFonts w:cs="Tahoma"/>
                <w:b/>
                <w:szCs w:val="22"/>
              </w:rPr>
            </w:pPr>
            <w:r w:rsidRPr="005D69A1">
              <w:rPr>
                <w:rFonts w:cs="Tahoma"/>
                <w:b/>
                <w:szCs w:val="22"/>
              </w:rPr>
              <w:t>Α/Μ</w:t>
            </w:r>
          </w:p>
        </w:tc>
      </w:tr>
      <w:tr w:rsidR="00507240" w:rsidRPr="005D69A1" w14:paraId="0811A7D5" w14:textId="77777777">
        <w:tc>
          <w:tcPr>
            <w:tcW w:w="1315" w:type="pct"/>
          </w:tcPr>
          <w:p w14:paraId="59DC732B" w14:textId="77777777" w:rsidR="00507240" w:rsidRPr="005D69A1" w:rsidRDefault="00507240">
            <w:pPr>
              <w:spacing w:after="0" w:line="276" w:lineRule="auto"/>
              <w:rPr>
                <w:rFonts w:cs="Tahoma"/>
                <w:szCs w:val="22"/>
              </w:rPr>
            </w:pPr>
          </w:p>
          <w:p w14:paraId="793B2EDB" w14:textId="77777777" w:rsidR="00507240" w:rsidRPr="005D69A1" w:rsidRDefault="00507240">
            <w:pPr>
              <w:spacing w:after="0" w:line="276" w:lineRule="auto"/>
              <w:rPr>
                <w:rFonts w:cs="Tahoma"/>
                <w:szCs w:val="22"/>
              </w:rPr>
            </w:pPr>
          </w:p>
        </w:tc>
        <w:tc>
          <w:tcPr>
            <w:tcW w:w="730" w:type="pct"/>
          </w:tcPr>
          <w:p w14:paraId="6E817986" w14:textId="77777777" w:rsidR="00507240" w:rsidRPr="005D69A1" w:rsidRDefault="00507240">
            <w:pPr>
              <w:spacing w:after="0" w:line="276" w:lineRule="auto"/>
              <w:rPr>
                <w:rFonts w:cs="Tahoma"/>
                <w:szCs w:val="22"/>
              </w:rPr>
            </w:pPr>
          </w:p>
        </w:tc>
        <w:tc>
          <w:tcPr>
            <w:tcW w:w="2008" w:type="pct"/>
          </w:tcPr>
          <w:p w14:paraId="781FEE28" w14:textId="77777777" w:rsidR="00507240" w:rsidRPr="005D69A1" w:rsidRDefault="00507240">
            <w:pPr>
              <w:spacing w:after="0" w:line="276" w:lineRule="auto"/>
              <w:rPr>
                <w:rFonts w:cs="Tahoma"/>
                <w:szCs w:val="22"/>
              </w:rPr>
            </w:pPr>
          </w:p>
          <w:p w14:paraId="7C0064B2" w14:textId="77777777" w:rsidR="00507240" w:rsidRPr="005D69A1" w:rsidRDefault="00507240">
            <w:pPr>
              <w:spacing w:after="0" w:line="276" w:lineRule="auto"/>
              <w:rPr>
                <w:rFonts w:cs="Tahoma"/>
                <w:szCs w:val="22"/>
              </w:rPr>
            </w:pPr>
          </w:p>
          <w:p w14:paraId="3623FDB8" w14:textId="77777777" w:rsidR="00507240" w:rsidRPr="005D69A1" w:rsidRDefault="00507240">
            <w:pPr>
              <w:spacing w:after="0" w:line="276" w:lineRule="auto"/>
              <w:rPr>
                <w:rFonts w:cs="Tahoma"/>
                <w:szCs w:val="22"/>
              </w:rPr>
            </w:pPr>
          </w:p>
        </w:tc>
        <w:tc>
          <w:tcPr>
            <w:tcW w:w="548" w:type="pct"/>
          </w:tcPr>
          <w:p w14:paraId="1DC95BD4" w14:textId="77777777" w:rsidR="00507240" w:rsidRPr="005D69A1" w:rsidRDefault="00507240">
            <w:pPr>
              <w:spacing w:after="0" w:line="276" w:lineRule="auto"/>
              <w:jc w:val="center"/>
              <w:rPr>
                <w:rFonts w:cs="Tahoma"/>
                <w:szCs w:val="22"/>
              </w:rPr>
            </w:pPr>
            <w:r w:rsidRPr="005D69A1">
              <w:rPr>
                <w:rFonts w:cs="Tahoma"/>
                <w:szCs w:val="22"/>
              </w:rPr>
              <w:t>__ /__ / ___</w:t>
            </w:r>
          </w:p>
          <w:p w14:paraId="50D4A1A4" w14:textId="77777777" w:rsidR="00507240" w:rsidRPr="005D69A1" w:rsidRDefault="00507240">
            <w:pPr>
              <w:spacing w:after="0" w:line="276" w:lineRule="auto"/>
              <w:jc w:val="center"/>
              <w:rPr>
                <w:rFonts w:cs="Tahoma"/>
                <w:szCs w:val="22"/>
              </w:rPr>
            </w:pPr>
            <w:r w:rsidRPr="005D69A1">
              <w:rPr>
                <w:rFonts w:cs="Tahoma"/>
                <w:szCs w:val="22"/>
              </w:rPr>
              <w:t>-</w:t>
            </w:r>
          </w:p>
          <w:p w14:paraId="0849F150" w14:textId="77777777" w:rsidR="00507240" w:rsidRPr="005D69A1" w:rsidRDefault="00507240">
            <w:pPr>
              <w:spacing w:after="0" w:line="276" w:lineRule="auto"/>
              <w:jc w:val="center"/>
              <w:rPr>
                <w:rFonts w:cs="Tahoma"/>
                <w:szCs w:val="22"/>
              </w:rPr>
            </w:pPr>
            <w:r w:rsidRPr="005D69A1">
              <w:rPr>
                <w:rFonts w:cs="Tahoma"/>
                <w:szCs w:val="22"/>
              </w:rPr>
              <w:t>__ /__ / ___</w:t>
            </w:r>
          </w:p>
        </w:tc>
        <w:tc>
          <w:tcPr>
            <w:tcW w:w="399" w:type="pct"/>
          </w:tcPr>
          <w:p w14:paraId="17BB50A6" w14:textId="77777777" w:rsidR="00507240" w:rsidRPr="005D69A1" w:rsidRDefault="00507240">
            <w:pPr>
              <w:spacing w:after="0" w:line="276" w:lineRule="auto"/>
              <w:jc w:val="center"/>
              <w:rPr>
                <w:rFonts w:cs="Tahoma"/>
                <w:szCs w:val="22"/>
              </w:rPr>
            </w:pPr>
          </w:p>
        </w:tc>
      </w:tr>
      <w:tr w:rsidR="00507240" w:rsidRPr="005D69A1" w14:paraId="2F73FE4A" w14:textId="77777777">
        <w:tc>
          <w:tcPr>
            <w:tcW w:w="1315" w:type="pct"/>
          </w:tcPr>
          <w:p w14:paraId="28603A59" w14:textId="77777777" w:rsidR="00507240" w:rsidRPr="005D69A1" w:rsidRDefault="00507240">
            <w:pPr>
              <w:spacing w:after="0" w:line="276" w:lineRule="auto"/>
              <w:rPr>
                <w:rFonts w:cs="Tahoma"/>
                <w:szCs w:val="22"/>
              </w:rPr>
            </w:pPr>
          </w:p>
        </w:tc>
        <w:tc>
          <w:tcPr>
            <w:tcW w:w="730" w:type="pct"/>
          </w:tcPr>
          <w:p w14:paraId="0EAB2301" w14:textId="77777777" w:rsidR="00507240" w:rsidRPr="005D69A1" w:rsidRDefault="00507240">
            <w:pPr>
              <w:spacing w:after="0" w:line="276" w:lineRule="auto"/>
              <w:rPr>
                <w:rFonts w:cs="Tahoma"/>
                <w:szCs w:val="22"/>
              </w:rPr>
            </w:pPr>
          </w:p>
        </w:tc>
        <w:tc>
          <w:tcPr>
            <w:tcW w:w="2008" w:type="pct"/>
          </w:tcPr>
          <w:p w14:paraId="566A9974" w14:textId="77777777" w:rsidR="00507240" w:rsidRPr="005D69A1" w:rsidRDefault="00507240">
            <w:pPr>
              <w:spacing w:after="0" w:line="276" w:lineRule="auto"/>
              <w:rPr>
                <w:rFonts w:cs="Tahoma"/>
                <w:szCs w:val="22"/>
              </w:rPr>
            </w:pPr>
          </w:p>
        </w:tc>
        <w:tc>
          <w:tcPr>
            <w:tcW w:w="548" w:type="pct"/>
          </w:tcPr>
          <w:p w14:paraId="528DEAE7" w14:textId="77777777" w:rsidR="00507240" w:rsidRPr="005D69A1" w:rsidRDefault="00507240">
            <w:pPr>
              <w:spacing w:after="0" w:line="276" w:lineRule="auto"/>
              <w:jc w:val="center"/>
              <w:rPr>
                <w:rFonts w:cs="Tahoma"/>
                <w:szCs w:val="22"/>
              </w:rPr>
            </w:pPr>
            <w:r w:rsidRPr="005D69A1">
              <w:rPr>
                <w:rFonts w:cs="Tahoma"/>
                <w:szCs w:val="22"/>
              </w:rPr>
              <w:t>__ /__ / ___</w:t>
            </w:r>
          </w:p>
          <w:p w14:paraId="2979921C" w14:textId="77777777" w:rsidR="00507240" w:rsidRPr="005D69A1" w:rsidRDefault="00507240">
            <w:pPr>
              <w:spacing w:after="0" w:line="276" w:lineRule="auto"/>
              <w:jc w:val="center"/>
              <w:rPr>
                <w:rFonts w:cs="Tahoma"/>
                <w:szCs w:val="22"/>
              </w:rPr>
            </w:pPr>
            <w:r w:rsidRPr="005D69A1">
              <w:rPr>
                <w:rFonts w:cs="Tahoma"/>
                <w:szCs w:val="22"/>
              </w:rPr>
              <w:t>-</w:t>
            </w:r>
          </w:p>
          <w:p w14:paraId="37E70F1E" w14:textId="77777777" w:rsidR="00507240" w:rsidRPr="005D69A1" w:rsidRDefault="00507240">
            <w:pPr>
              <w:spacing w:after="0" w:line="276" w:lineRule="auto"/>
              <w:jc w:val="center"/>
              <w:rPr>
                <w:rFonts w:cs="Tahoma"/>
                <w:szCs w:val="22"/>
              </w:rPr>
            </w:pPr>
            <w:r w:rsidRPr="005D69A1">
              <w:rPr>
                <w:rFonts w:cs="Tahoma"/>
                <w:szCs w:val="22"/>
              </w:rPr>
              <w:t>__ /__ / ___</w:t>
            </w:r>
          </w:p>
        </w:tc>
        <w:tc>
          <w:tcPr>
            <w:tcW w:w="399" w:type="pct"/>
          </w:tcPr>
          <w:p w14:paraId="363BCEA9" w14:textId="77777777" w:rsidR="00507240" w:rsidRPr="005D69A1" w:rsidRDefault="00507240">
            <w:pPr>
              <w:spacing w:after="0" w:line="276" w:lineRule="auto"/>
              <w:jc w:val="center"/>
              <w:rPr>
                <w:rFonts w:cs="Tahoma"/>
                <w:szCs w:val="22"/>
              </w:rPr>
            </w:pPr>
          </w:p>
        </w:tc>
      </w:tr>
      <w:tr w:rsidR="00507240" w:rsidRPr="005D69A1" w14:paraId="44A42E81" w14:textId="77777777">
        <w:tc>
          <w:tcPr>
            <w:tcW w:w="1315" w:type="pct"/>
          </w:tcPr>
          <w:p w14:paraId="0FEF2F02" w14:textId="77777777" w:rsidR="00507240" w:rsidRPr="005D69A1" w:rsidRDefault="00507240">
            <w:pPr>
              <w:spacing w:after="0" w:line="276" w:lineRule="auto"/>
              <w:rPr>
                <w:rFonts w:cs="Tahoma"/>
                <w:szCs w:val="22"/>
              </w:rPr>
            </w:pPr>
          </w:p>
        </w:tc>
        <w:tc>
          <w:tcPr>
            <w:tcW w:w="730" w:type="pct"/>
          </w:tcPr>
          <w:p w14:paraId="65EB1633" w14:textId="77777777" w:rsidR="00507240" w:rsidRPr="005D69A1" w:rsidRDefault="00507240">
            <w:pPr>
              <w:spacing w:after="0" w:line="276" w:lineRule="auto"/>
              <w:rPr>
                <w:rFonts w:cs="Tahoma"/>
                <w:szCs w:val="22"/>
              </w:rPr>
            </w:pPr>
          </w:p>
        </w:tc>
        <w:tc>
          <w:tcPr>
            <w:tcW w:w="2008" w:type="pct"/>
          </w:tcPr>
          <w:p w14:paraId="06BF7E65" w14:textId="77777777" w:rsidR="00507240" w:rsidRPr="005D69A1" w:rsidRDefault="00507240">
            <w:pPr>
              <w:spacing w:after="0" w:line="276" w:lineRule="auto"/>
              <w:rPr>
                <w:rFonts w:cs="Tahoma"/>
                <w:szCs w:val="22"/>
              </w:rPr>
            </w:pPr>
          </w:p>
        </w:tc>
        <w:tc>
          <w:tcPr>
            <w:tcW w:w="548" w:type="pct"/>
          </w:tcPr>
          <w:p w14:paraId="7B609053" w14:textId="77777777" w:rsidR="00507240" w:rsidRPr="005D69A1" w:rsidRDefault="00507240">
            <w:pPr>
              <w:spacing w:after="0" w:line="276" w:lineRule="auto"/>
              <w:jc w:val="center"/>
              <w:rPr>
                <w:rFonts w:cs="Tahoma"/>
                <w:szCs w:val="22"/>
              </w:rPr>
            </w:pPr>
            <w:r w:rsidRPr="005D69A1">
              <w:rPr>
                <w:rFonts w:cs="Tahoma"/>
                <w:szCs w:val="22"/>
              </w:rPr>
              <w:t>__ /__ / ___</w:t>
            </w:r>
          </w:p>
          <w:p w14:paraId="428DC3BA" w14:textId="77777777" w:rsidR="00507240" w:rsidRPr="005D69A1" w:rsidRDefault="00507240">
            <w:pPr>
              <w:spacing w:after="0" w:line="276" w:lineRule="auto"/>
              <w:jc w:val="center"/>
              <w:rPr>
                <w:rFonts w:cs="Tahoma"/>
                <w:szCs w:val="22"/>
              </w:rPr>
            </w:pPr>
            <w:r w:rsidRPr="005D69A1">
              <w:rPr>
                <w:rFonts w:cs="Tahoma"/>
                <w:szCs w:val="22"/>
              </w:rPr>
              <w:t>-</w:t>
            </w:r>
          </w:p>
          <w:p w14:paraId="539A8EE9" w14:textId="77777777" w:rsidR="00507240" w:rsidRPr="005D69A1" w:rsidRDefault="00507240">
            <w:pPr>
              <w:spacing w:after="0" w:line="276" w:lineRule="auto"/>
              <w:jc w:val="center"/>
              <w:rPr>
                <w:rFonts w:cs="Tahoma"/>
                <w:szCs w:val="22"/>
              </w:rPr>
            </w:pPr>
            <w:r w:rsidRPr="005D69A1">
              <w:rPr>
                <w:rFonts w:cs="Tahoma"/>
                <w:szCs w:val="22"/>
              </w:rPr>
              <w:t>__ /__ / ___</w:t>
            </w:r>
          </w:p>
        </w:tc>
        <w:tc>
          <w:tcPr>
            <w:tcW w:w="399" w:type="pct"/>
          </w:tcPr>
          <w:p w14:paraId="6B696067" w14:textId="77777777" w:rsidR="00507240" w:rsidRPr="005D69A1" w:rsidRDefault="00507240">
            <w:pPr>
              <w:spacing w:after="0" w:line="276" w:lineRule="auto"/>
              <w:jc w:val="center"/>
              <w:rPr>
                <w:rFonts w:cs="Tahoma"/>
                <w:szCs w:val="22"/>
              </w:rPr>
            </w:pPr>
          </w:p>
        </w:tc>
      </w:tr>
    </w:tbl>
    <w:p w14:paraId="6998D1AB" w14:textId="77777777" w:rsidR="00507240" w:rsidRPr="00B5603D" w:rsidRDefault="00507240" w:rsidP="00507240">
      <w:pPr>
        <w:spacing w:line="276" w:lineRule="auto"/>
        <w:rPr>
          <w:rFonts w:cs="Tahoma"/>
          <w:szCs w:val="22"/>
          <w:lang w:val="el-GR"/>
        </w:rPr>
        <w:sectPr w:rsidR="00507240" w:rsidRPr="00B5603D" w:rsidSect="00606061">
          <w:headerReference w:type="default" r:id="rId32"/>
          <w:footerReference w:type="default" r:id="rId33"/>
          <w:headerReference w:type="first" r:id="rId34"/>
          <w:pgSz w:w="11906" w:h="16838"/>
          <w:pgMar w:top="1134" w:right="1134" w:bottom="990" w:left="1134" w:header="720" w:footer="241" w:gutter="0"/>
          <w:cols w:space="720"/>
          <w:titlePg/>
          <w:docGrid w:linePitch="360"/>
        </w:sectPr>
      </w:pPr>
    </w:p>
    <w:p w14:paraId="3484436F" w14:textId="536A675B" w:rsidR="00611761" w:rsidRPr="001A1970" w:rsidRDefault="00611761" w:rsidP="001A1970">
      <w:pPr>
        <w:pStyle w:val="2"/>
        <w:rPr>
          <w:bCs/>
          <w:lang w:val="el-GR"/>
        </w:rPr>
      </w:pPr>
      <w:bookmarkStart w:id="374" w:name="_Toc165290025"/>
      <w:bookmarkEnd w:id="372"/>
      <w:r w:rsidRPr="00B30821">
        <w:rPr>
          <w:lang w:val="el-GR"/>
        </w:rPr>
        <w:lastRenderedPageBreak/>
        <w:t xml:space="preserve">ΠΑΡΑΡΤΗΜΑ </w:t>
      </w:r>
      <w:r w:rsidR="00AC6A70" w:rsidRPr="00B30821">
        <w:rPr>
          <w:rFonts w:cs="Tahoma"/>
          <w:color w:val="000099"/>
          <w:lang w:val="en-US"/>
        </w:rPr>
        <w:t>VI</w:t>
      </w:r>
      <w:r w:rsidR="00AC6A70" w:rsidRPr="00B30821">
        <w:rPr>
          <w:rFonts w:cs="Tahoma"/>
          <w:color w:val="000099"/>
          <w:lang w:val="el-GR"/>
        </w:rPr>
        <w:t>ΙΙ</w:t>
      </w:r>
      <w:r w:rsidRPr="00B30821">
        <w:rPr>
          <w:lang w:val="el-GR"/>
        </w:rPr>
        <w:t>. ΕΝΗΜΕΡΩΣΗ ΓΙΑ ΤΗΝ ΕΠΕΞΕΡΓΑΣΙΑ ΠΡΟΣΩΠΙΚΩΝ ΔΕΔΟΜΕΝΩΝ</w:t>
      </w:r>
      <w:bookmarkEnd w:id="370"/>
      <w:bookmarkEnd w:id="374"/>
      <w:r w:rsidRPr="001A1970">
        <w:rPr>
          <w:lang w:val="el-GR"/>
        </w:rPr>
        <w:t xml:space="preserve"> </w:t>
      </w:r>
    </w:p>
    <w:p w14:paraId="511BD197" w14:textId="77777777" w:rsidR="00611761" w:rsidRPr="001442CD" w:rsidRDefault="00611761" w:rsidP="00611761">
      <w:pPr>
        <w:rPr>
          <w:lang w:val="el-GR"/>
        </w:rPr>
      </w:pPr>
      <w:r w:rsidRPr="001442CD">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34466A6" w14:textId="77777777" w:rsidR="00611761" w:rsidRPr="001442CD" w:rsidRDefault="00611761" w:rsidP="00611761">
      <w:pPr>
        <w:rPr>
          <w:lang w:val="el-GR"/>
        </w:rPr>
      </w:pPr>
      <w:r w:rsidRPr="001442CD">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6222AB25" w14:textId="77777777" w:rsidR="00611761" w:rsidRPr="001442CD" w:rsidRDefault="00611761" w:rsidP="00611761">
      <w:pPr>
        <w:rPr>
          <w:lang w:val="el-GR"/>
        </w:rPr>
      </w:pPr>
      <w:r w:rsidRPr="001442CD">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70C9729" w14:textId="77777777" w:rsidR="00611761" w:rsidRPr="001442CD" w:rsidRDefault="00611761" w:rsidP="00611761">
      <w:pPr>
        <w:rPr>
          <w:lang w:val="el-GR"/>
        </w:rPr>
      </w:pPr>
      <w:r w:rsidRPr="001442CD">
        <w:rPr>
          <w:lang w:val="el-GR"/>
        </w:rPr>
        <w:t xml:space="preserve">ΙΙΙ. Αποδέκτες των ανωτέρω (υπό Α) δεδομένων στους οποίους κοινοποιούνται είναι: </w:t>
      </w:r>
    </w:p>
    <w:p w14:paraId="690FEF3C" w14:textId="77777777" w:rsidR="00611761" w:rsidRPr="001442CD" w:rsidRDefault="00611761" w:rsidP="00611761">
      <w:pPr>
        <w:rPr>
          <w:lang w:val="el-GR"/>
        </w:rPr>
      </w:pPr>
      <w:r w:rsidRPr="001442CD">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2359CDDB" w14:textId="77777777" w:rsidR="00611761" w:rsidRPr="001442CD" w:rsidRDefault="00611761" w:rsidP="00611761">
      <w:pPr>
        <w:rPr>
          <w:lang w:val="el-GR"/>
        </w:rPr>
      </w:pPr>
      <w:r w:rsidRPr="001442CD">
        <w:rPr>
          <w:lang w:val="el-GR"/>
        </w:rPr>
        <w:t>(β) Το Δημόσιο, άλλοι δημόσιοι φορείς ή δικαστικές αρχές ή άλλες αρχές ή δικαιοδοτικά όργανα, στο πλαίσιο των αρμοδιοτήτων τους.</w:t>
      </w:r>
    </w:p>
    <w:p w14:paraId="473B041A" w14:textId="77777777" w:rsidR="00611761" w:rsidRPr="001442CD" w:rsidRDefault="00611761" w:rsidP="00611761">
      <w:pPr>
        <w:rPr>
          <w:lang w:val="el-GR"/>
        </w:rPr>
      </w:pPr>
      <w:r w:rsidRPr="001442CD">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3E194677" w14:textId="77777777" w:rsidR="00611761" w:rsidRPr="001442CD" w:rsidRDefault="00611761" w:rsidP="00611761">
      <w:pPr>
        <w:rPr>
          <w:lang w:val="el-GR"/>
        </w:rPr>
      </w:pPr>
      <w:r>
        <w:t>IV</w:t>
      </w:r>
      <w:r w:rsidRPr="001442CD">
        <w:rPr>
          <w:lang w:val="el-GR"/>
        </w:rPr>
        <w:t xml:space="preserve">.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w:t>
      </w:r>
      <w:r w:rsidRPr="00B426F3">
        <w:rPr>
          <w:lang w:val="el-GR"/>
        </w:rPr>
        <w:t>τα προσωπικά δεδομένα</w:t>
      </w:r>
      <w:r w:rsidRPr="001442CD">
        <w:rPr>
          <w:lang w:val="el-GR"/>
        </w:rPr>
        <w:t xml:space="preserve"> θα καταστρέφονται.</w:t>
      </w:r>
    </w:p>
    <w:p w14:paraId="6AB12815" w14:textId="77777777" w:rsidR="00611761" w:rsidRPr="001442CD" w:rsidRDefault="00611761" w:rsidP="00611761">
      <w:pPr>
        <w:rPr>
          <w:lang w:val="el-GR"/>
        </w:rPr>
      </w:pPr>
      <w:r>
        <w:t>V</w:t>
      </w:r>
      <w:r w:rsidRPr="001442CD">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295B9A34" w14:textId="77777777" w:rsidR="00611761" w:rsidRPr="001D389E" w:rsidRDefault="00611761" w:rsidP="00611761">
      <w:pPr>
        <w:rPr>
          <w:lang w:val="el-GR"/>
        </w:rPr>
      </w:pPr>
      <w:r>
        <w:t>VI</w:t>
      </w:r>
      <w:r w:rsidRPr="001442CD">
        <w:rPr>
          <w:lang w:val="el-GR"/>
        </w:rPr>
        <w:t xml:space="preserve">. </w:t>
      </w:r>
      <w:r>
        <w:t>H</w:t>
      </w:r>
      <w:r w:rsidRPr="001442CD">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7EF64E98" w14:textId="77777777" w:rsidR="0022061F" w:rsidRPr="00097C3D" w:rsidRDefault="0022061F" w:rsidP="1E3BD0C3">
      <w:pPr>
        <w:pStyle w:val="2"/>
        <w:rPr>
          <w:lang w:val="el-GR"/>
        </w:rPr>
      </w:pPr>
    </w:p>
    <w:p w14:paraId="002983C7" w14:textId="77777777" w:rsidR="0022061F" w:rsidRPr="00097C3D" w:rsidRDefault="0022061F" w:rsidP="1E3BD0C3">
      <w:pPr>
        <w:pStyle w:val="2"/>
        <w:rPr>
          <w:lang w:val="el-GR"/>
        </w:rPr>
      </w:pPr>
    </w:p>
    <w:p w14:paraId="03302302" w14:textId="4A322104" w:rsidR="76DBDE9B" w:rsidRDefault="76DBDE9B" w:rsidP="1E3BD0C3">
      <w:pPr>
        <w:pStyle w:val="2"/>
        <w:rPr>
          <w:lang w:val="el-GR"/>
        </w:rPr>
      </w:pPr>
      <w:bookmarkStart w:id="375" w:name="_Toc165290026"/>
      <w:r w:rsidRPr="1E3BD0C3">
        <w:rPr>
          <w:lang w:val="el-GR"/>
        </w:rPr>
        <w:t xml:space="preserve">ΠΑΡΑΡΤΗΜΑ </w:t>
      </w:r>
      <w:r w:rsidR="7299CBEE" w:rsidRPr="35687A31">
        <w:rPr>
          <w:lang w:val="el-GR"/>
        </w:rPr>
        <w:t>IX</w:t>
      </w:r>
      <w:r w:rsidRPr="35687A31">
        <w:rPr>
          <w:lang w:val="el-GR"/>
        </w:rPr>
        <w:t>.</w:t>
      </w:r>
      <w:r w:rsidR="477A82A6" w:rsidRPr="35687A31">
        <w:rPr>
          <w:lang w:val="el-GR"/>
        </w:rPr>
        <w:t xml:space="preserve"> </w:t>
      </w:r>
      <w:r w:rsidR="001C0006">
        <w:rPr>
          <w:lang w:val="el-GR"/>
        </w:rPr>
        <w:t>Άλλες δηλώσεις</w:t>
      </w:r>
      <w:bookmarkEnd w:id="375"/>
    </w:p>
    <w:p w14:paraId="63CFA220" w14:textId="351B20BC" w:rsidR="1E3BD0C3" w:rsidRDefault="1E3BD0C3" w:rsidP="1E3BD0C3">
      <w:pPr>
        <w:spacing w:before="0" w:line="252" w:lineRule="auto"/>
        <w:jc w:val="center"/>
        <w:rPr>
          <w:rFonts w:cs="Tahoma"/>
          <w:b/>
          <w:bCs/>
          <w:lang w:val="el-GR"/>
        </w:rPr>
      </w:pPr>
    </w:p>
    <w:p w14:paraId="456C8A01" w14:textId="5D1DC567" w:rsidR="00A86B07" w:rsidRDefault="08D8687D" w:rsidP="1E3BD0C3">
      <w:pPr>
        <w:spacing w:before="0" w:line="252" w:lineRule="auto"/>
        <w:jc w:val="center"/>
        <w:rPr>
          <w:rFonts w:cs="Tahoma"/>
          <w:b/>
          <w:bCs/>
          <w:lang w:val="el-GR"/>
        </w:rPr>
      </w:pPr>
      <w:r w:rsidRPr="1E3BD0C3">
        <w:rPr>
          <w:rFonts w:cs="Tahoma"/>
          <w:b/>
          <w:bCs/>
          <w:lang w:val="el-GR"/>
        </w:rPr>
        <w:t>ΠΕΡΙΕΧΟΜΕΝΟ Υπεύθυνης Δήλωσης Οικονομικού Φορέα περί μη συνδρομής των</w:t>
      </w:r>
    </w:p>
    <w:p w14:paraId="6D1728EA" w14:textId="6AA87A65" w:rsidR="00A86B07" w:rsidRDefault="08D8687D" w:rsidP="1E3BD0C3">
      <w:pPr>
        <w:spacing w:before="0" w:line="252" w:lineRule="auto"/>
        <w:jc w:val="center"/>
        <w:rPr>
          <w:rFonts w:cs="Tahoma"/>
          <w:b/>
          <w:bCs/>
          <w:lang w:val="el-GR"/>
        </w:rPr>
      </w:pPr>
      <w:r w:rsidRPr="1E3BD0C3">
        <w:rPr>
          <w:rFonts w:cs="Tahoma"/>
          <w:b/>
          <w:bCs/>
          <w:lang w:val="el-GR"/>
        </w:rPr>
        <w:t>περιορισμών της παρ. 1 του άρθρου 5ια του Κανονισμού Κυρώσεων κατά της Ρωσίας</w:t>
      </w:r>
    </w:p>
    <w:p w14:paraId="790A594D" w14:textId="304186B0" w:rsidR="00A86B07" w:rsidRDefault="08D8687D" w:rsidP="1E3BD0C3">
      <w:pPr>
        <w:spacing w:before="0" w:line="252" w:lineRule="auto"/>
        <w:jc w:val="center"/>
        <w:rPr>
          <w:rFonts w:cs="Tahoma"/>
          <w:b/>
          <w:bCs/>
          <w:lang w:val="el-GR"/>
        </w:rPr>
      </w:pPr>
      <w:r w:rsidRPr="1E3BD0C3">
        <w:rPr>
          <w:rFonts w:cs="Tahoma"/>
          <w:b/>
          <w:bCs/>
          <w:lang w:val="el-GR"/>
        </w:rPr>
        <w:t>(Κανονισμός (ΕΕ) 833/2014, όπως τροποποιήθηκε με τον Κανονισμό 2022/576 του</w:t>
      </w:r>
    </w:p>
    <w:p w14:paraId="141E2E24" w14:textId="5BD52A31" w:rsidR="00A86B07" w:rsidRDefault="08D8687D" w:rsidP="1E3BD0C3">
      <w:pPr>
        <w:spacing w:before="0" w:line="252" w:lineRule="auto"/>
        <w:jc w:val="center"/>
        <w:rPr>
          <w:rFonts w:cs="Tahoma"/>
          <w:b/>
          <w:bCs/>
          <w:lang w:val="el-GR"/>
        </w:rPr>
      </w:pPr>
      <w:r w:rsidRPr="1E3BD0C3">
        <w:rPr>
          <w:rFonts w:cs="Tahoma"/>
          <w:b/>
          <w:bCs/>
          <w:lang w:val="el-GR"/>
        </w:rPr>
        <w:t>Συμβουλίου της 8ης Απριλίου 2022)</w:t>
      </w:r>
    </w:p>
    <w:p w14:paraId="2A6E2C18" w14:textId="6FE337E1" w:rsidR="00A86B07" w:rsidRDefault="00A86B07" w:rsidP="1E3BD0C3">
      <w:pPr>
        <w:spacing w:before="0" w:line="252" w:lineRule="auto"/>
        <w:jc w:val="left"/>
        <w:rPr>
          <w:rFonts w:cs="Tahoma"/>
          <w:lang w:val="el-GR"/>
        </w:rPr>
      </w:pPr>
    </w:p>
    <w:p w14:paraId="6BB58EF3" w14:textId="1BBE42D1" w:rsidR="00A86B07" w:rsidRPr="00E9697E" w:rsidRDefault="08D8687D" w:rsidP="1E3BD0C3">
      <w:pPr>
        <w:spacing w:before="0" w:line="252" w:lineRule="auto"/>
        <w:jc w:val="left"/>
        <w:rPr>
          <w:lang w:val="el-GR"/>
        </w:rPr>
      </w:pPr>
      <w:r w:rsidRPr="1E3BD0C3">
        <w:rPr>
          <w:rFonts w:cs="Tahoma"/>
          <w:lang w:val="el-GR"/>
        </w:rPr>
        <w:t>«Δηλώνω υπεύθυνα ότι δεν υπάρχει ρωσική συμμετοχή στην εταιρεία που εκπροσωπώ, σύμφωνα</w:t>
      </w:r>
    </w:p>
    <w:p w14:paraId="5213AC14" w14:textId="2D36DD71" w:rsidR="00A86B07" w:rsidRPr="00E9697E" w:rsidRDefault="08D8687D" w:rsidP="1E3BD0C3">
      <w:pPr>
        <w:spacing w:before="0" w:line="252" w:lineRule="auto"/>
        <w:jc w:val="left"/>
        <w:rPr>
          <w:lang w:val="el-GR"/>
        </w:rPr>
      </w:pPr>
      <w:r w:rsidRPr="1E3BD0C3">
        <w:rPr>
          <w:rFonts w:cs="Tahoma"/>
          <w:lang w:val="el-GR"/>
        </w:rPr>
        <w:t>με τους περιορισμούς που περιλαμβάνονται στο άρθρο 5ια του κανονισμού του Συμβουλίου (ΕΕ)</w:t>
      </w:r>
    </w:p>
    <w:p w14:paraId="255FAE16" w14:textId="576DBE30" w:rsidR="00A86B07" w:rsidRPr="00E9697E" w:rsidRDefault="08D8687D" w:rsidP="1E3BD0C3">
      <w:pPr>
        <w:spacing w:before="0" w:line="252" w:lineRule="auto"/>
        <w:jc w:val="left"/>
        <w:rPr>
          <w:lang w:val="el-GR"/>
        </w:rPr>
      </w:pPr>
      <w:r w:rsidRPr="1E3BD0C3">
        <w:rPr>
          <w:rFonts w:cs="Tahoma"/>
          <w:lang w:val="el-GR"/>
        </w:rPr>
        <w:t>αριθ. 833/2014 της 31ης Ιουλίου 2014 σχετικά με περιοριστικά μέτρα λόγω των ενεργειών της</w:t>
      </w:r>
    </w:p>
    <w:p w14:paraId="6A912263" w14:textId="01D112D4" w:rsidR="00A86B07" w:rsidRPr="00E9697E" w:rsidRDefault="08D8687D" w:rsidP="1E3BD0C3">
      <w:pPr>
        <w:spacing w:before="0" w:line="252" w:lineRule="auto"/>
        <w:jc w:val="left"/>
        <w:rPr>
          <w:lang w:val="el-GR"/>
        </w:rPr>
      </w:pPr>
      <w:r w:rsidRPr="1E3BD0C3">
        <w:rPr>
          <w:rFonts w:cs="Tahoma"/>
          <w:lang w:val="el-GR"/>
        </w:rPr>
        <w:t>Ρωσίας που αποσταθεροποιούν την κατάσταση στην Ουκρανία, όπως τροποποιήθηκε από τον με</w:t>
      </w:r>
    </w:p>
    <w:p w14:paraId="335D6711" w14:textId="1C759FC1" w:rsidR="00A86B07" w:rsidRPr="00E9697E" w:rsidRDefault="08D8687D" w:rsidP="1E3BD0C3">
      <w:pPr>
        <w:spacing w:before="0" w:line="252" w:lineRule="auto"/>
        <w:jc w:val="left"/>
        <w:rPr>
          <w:lang w:val="el-GR"/>
        </w:rPr>
      </w:pPr>
      <w:r w:rsidRPr="1E3BD0C3">
        <w:rPr>
          <w:rFonts w:cs="Tahoma"/>
          <w:lang w:val="el-GR"/>
        </w:rPr>
        <w:t>αριθ. 2022/578 Κανονισμό του Συμβουλίου (ΕΕ) της 8ης Απριλίου 2022. Συγκεκριμένα δηλώνω ότι:</w:t>
      </w:r>
    </w:p>
    <w:p w14:paraId="7673CD1D" w14:textId="3E0AAE28" w:rsidR="00A86B07" w:rsidRPr="00E9697E" w:rsidRDefault="08D8687D" w:rsidP="1E3BD0C3">
      <w:pPr>
        <w:spacing w:before="0" w:line="252" w:lineRule="auto"/>
        <w:ind w:firstLine="720"/>
        <w:rPr>
          <w:lang w:val="el-GR"/>
        </w:rPr>
      </w:pPr>
      <w:r w:rsidRPr="1E3BD0C3">
        <w:rPr>
          <w:rFonts w:cs="Tahoma"/>
          <w:lang w:val="el-GR"/>
        </w:rPr>
        <w:t>(α) ο ανάδοχος που εκπροσωπώ (και καμία από τις εταιρείες που εκπροσωπούν μέλη της</w:t>
      </w:r>
    </w:p>
    <w:p w14:paraId="3E74FE11" w14:textId="5ABFA290" w:rsidR="00A86B07" w:rsidRDefault="08D8687D" w:rsidP="1E3BD0C3">
      <w:pPr>
        <w:spacing w:before="0" w:line="252" w:lineRule="auto"/>
        <w:ind w:firstLine="720"/>
        <w:rPr>
          <w:rFonts w:cs="Tahoma"/>
          <w:lang w:val="el-GR"/>
        </w:rPr>
      </w:pPr>
      <w:r w:rsidRPr="1E3BD0C3">
        <w:rPr>
          <w:rFonts w:cs="Tahoma"/>
          <w:lang w:val="el-GR"/>
        </w:rPr>
        <w:t>κοινοπραξίας μας) δεν είναι Ρώσος υπήκοος, ούτε φυσικό ή νομικό πρόσωπο, οντότητα ή</w:t>
      </w:r>
    </w:p>
    <w:p w14:paraId="67491B50" w14:textId="378E951B" w:rsidR="00A86B07" w:rsidRDefault="08D8687D" w:rsidP="1E3BD0C3">
      <w:pPr>
        <w:spacing w:before="0" w:line="252" w:lineRule="auto"/>
        <w:ind w:firstLine="720"/>
        <w:rPr>
          <w:rFonts w:cs="Tahoma"/>
          <w:lang w:val="el-GR"/>
        </w:rPr>
      </w:pPr>
      <w:r w:rsidRPr="1E3BD0C3">
        <w:rPr>
          <w:rFonts w:cs="Tahoma"/>
          <w:lang w:val="el-GR"/>
        </w:rPr>
        <w:t>φορέας εγκατεστημένος στη Ρωσία</w:t>
      </w:r>
    </w:p>
    <w:p w14:paraId="17D56BA3" w14:textId="28FFCE7C" w:rsidR="00A86B07" w:rsidRDefault="08D8687D" w:rsidP="1E3BD0C3">
      <w:pPr>
        <w:spacing w:before="0" w:line="252" w:lineRule="auto"/>
        <w:ind w:firstLine="720"/>
        <w:rPr>
          <w:rFonts w:cs="Tahoma"/>
          <w:lang w:val="el-GR"/>
        </w:rPr>
      </w:pPr>
      <w:r w:rsidRPr="1E3BD0C3">
        <w:rPr>
          <w:rFonts w:cs="Tahoma"/>
          <w:lang w:val="el-GR"/>
        </w:rPr>
        <w:t>(β) ο ανάδοχος που εκπροσωπώ (και καμία από τις εταιρείες που εκπροσωπούν μέλη της</w:t>
      </w:r>
      <w:r w:rsidR="03A63334" w:rsidRPr="1E3BD0C3">
        <w:rPr>
          <w:rFonts w:cs="Tahoma"/>
          <w:lang w:val="el-GR"/>
        </w:rPr>
        <w:t xml:space="preserve"> </w:t>
      </w:r>
      <w:r w:rsidR="00A86B07" w:rsidRPr="00E9697E">
        <w:rPr>
          <w:lang w:val="el-GR"/>
        </w:rPr>
        <w:tab/>
      </w:r>
      <w:r w:rsidR="00A86B07" w:rsidRPr="00E9697E">
        <w:rPr>
          <w:lang w:val="el-GR"/>
        </w:rPr>
        <w:tab/>
      </w:r>
      <w:r w:rsidR="7A00DCE2" w:rsidRPr="1E3BD0C3">
        <w:rPr>
          <w:rFonts w:cs="Tahoma"/>
          <w:lang w:val="el-GR"/>
        </w:rPr>
        <w:t>κ</w:t>
      </w:r>
      <w:r w:rsidRPr="1E3BD0C3">
        <w:rPr>
          <w:rFonts w:cs="Tahoma"/>
          <w:lang w:val="el-GR"/>
        </w:rPr>
        <w:t>οινοπραξίας μας) δεν είναι νομικό πρόσωπο, οντότητα ή φορέας του οποίου τα δικαιώματα</w:t>
      </w:r>
      <w:r w:rsidR="52E532A2" w:rsidRPr="1E3BD0C3">
        <w:rPr>
          <w:rFonts w:cs="Tahoma"/>
          <w:lang w:val="el-GR"/>
        </w:rPr>
        <w:t xml:space="preserve"> </w:t>
      </w:r>
      <w:r w:rsidR="00A86B07" w:rsidRPr="00E9697E">
        <w:rPr>
          <w:lang w:val="el-GR"/>
        </w:rPr>
        <w:tab/>
      </w:r>
      <w:r w:rsidRPr="1E3BD0C3">
        <w:rPr>
          <w:rFonts w:cs="Tahoma"/>
          <w:lang w:val="el-GR"/>
        </w:rPr>
        <w:t>ιδιοκτησίας κατέχει άμεσα ή έμμεσα σε ποσοστό άνω του πενήντα τοις εκατό</w:t>
      </w:r>
      <w:r w:rsidR="40F1EAD1" w:rsidRPr="1E3BD0C3">
        <w:rPr>
          <w:rFonts w:cs="Tahoma"/>
          <w:lang w:val="el-GR"/>
        </w:rPr>
        <w:t xml:space="preserve"> </w:t>
      </w:r>
      <w:r w:rsidRPr="1E3BD0C3">
        <w:rPr>
          <w:rFonts w:cs="Tahoma"/>
          <w:lang w:val="el-GR"/>
        </w:rPr>
        <w:t>(50%)</w:t>
      </w:r>
      <w:r w:rsidR="129A58A4" w:rsidRPr="1E3BD0C3">
        <w:rPr>
          <w:rFonts w:cs="Tahoma"/>
          <w:lang w:val="el-GR"/>
        </w:rPr>
        <w:t xml:space="preserve"> </w:t>
      </w:r>
      <w:r w:rsidR="00A86B07" w:rsidRPr="00E9697E">
        <w:rPr>
          <w:lang w:val="el-GR"/>
        </w:rPr>
        <w:tab/>
      </w:r>
      <w:r w:rsidR="00A86B07" w:rsidRPr="00E9697E">
        <w:rPr>
          <w:lang w:val="el-GR"/>
        </w:rPr>
        <w:tab/>
      </w:r>
      <w:r w:rsidRPr="1E3BD0C3">
        <w:rPr>
          <w:rFonts w:cs="Tahoma"/>
          <w:lang w:val="el-GR"/>
        </w:rPr>
        <w:t>οντότητα</w:t>
      </w:r>
      <w:r w:rsidR="6433F8E9" w:rsidRPr="1E3BD0C3">
        <w:rPr>
          <w:rFonts w:cs="Tahoma"/>
          <w:lang w:val="el-GR"/>
        </w:rPr>
        <w:t xml:space="preserve"> </w:t>
      </w:r>
      <w:r w:rsidRPr="1E3BD0C3">
        <w:rPr>
          <w:rFonts w:cs="Tahoma"/>
          <w:lang w:val="el-GR"/>
        </w:rPr>
        <w:t>αναφερόμενη στο στοιχείο α) της παρούσας παραγράφου</w:t>
      </w:r>
    </w:p>
    <w:p w14:paraId="0A9780E6" w14:textId="34E8580E" w:rsidR="00A86B07" w:rsidRDefault="08D8687D" w:rsidP="1E3BD0C3">
      <w:pPr>
        <w:spacing w:before="0" w:line="252" w:lineRule="auto"/>
        <w:ind w:firstLine="720"/>
        <w:rPr>
          <w:rFonts w:cs="Tahoma"/>
          <w:lang w:val="el-GR"/>
        </w:rPr>
      </w:pPr>
      <w:r w:rsidRPr="1E3BD0C3">
        <w:rPr>
          <w:rFonts w:cs="Tahoma"/>
          <w:lang w:val="el-GR"/>
        </w:rPr>
        <w:t>(γ) ούτε ο υπεύθυνα δηλώνων ούτε η εταιρεία που εκπροσωπώ δεν είμαστε φυσικό ή</w:t>
      </w:r>
      <w:r w:rsidR="4D0C73AF" w:rsidRPr="1E3BD0C3">
        <w:rPr>
          <w:rFonts w:cs="Tahoma"/>
          <w:lang w:val="el-GR"/>
        </w:rPr>
        <w:t xml:space="preserve"> </w:t>
      </w:r>
      <w:r w:rsidR="00A86B07" w:rsidRPr="00E9697E">
        <w:rPr>
          <w:lang w:val="el-GR"/>
        </w:rPr>
        <w:tab/>
      </w:r>
      <w:r w:rsidR="00A86B07" w:rsidRPr="00E9697E">
        <w:rPr>
          <w:lang w:val="el-GR"/>
        </w:rPr>
        <w:tab/>
      </w:r>
      <w:r w:rsidRPr="1E3BD0C3">
        <w:rPr>
          <w:rFonts w:cs="Tahoma"/>
          <w:lang w:val="el-GR"/>
        </w:rPr>
        <w:t>νομικό</w:t>
      </w:r>
      <w:r w:rsidR="0D14D7F2" w:rsidRPr="1E3BD0C3">
        <w:rPr>
          <w:rFonts w:cs="Tahoma"/>
          <w:lang w:val="el-GR"/>
        </w:rPr>
        <w:t xml:space="preserve"> </w:t>
      </w:r>
      <w:r w:rsidRPr="1E3BD0C3">
        <w:rPr>
          <w:rFonts w:cs="Tahoma"/>
          <w:lang w:val="el-GR"/>
        </w:rPr>
        <w:t>πρόσωπο, οντότητα ή όργανο που ενεργεί εξ ονόματος ή κατ’ εντολή οντότητας που</w:t>
      </w:r>
      <w:r w:rsidR="024BF633" w:rsidRPr="1E3BD0C3">
        <w:rPr>
          <w:rFonts w:cs="Tahoma"/>
          <w:lang w:val="el-GR"/>
        </w:rPr>
        <w:t xml:space="preserve"> </w:t>
      </w:r>
      <w:r w:rsidR="00A86B07" w:rsidRPr="00E9697E">
        <w:rPr>
          <w:lang w:val="el-GR"/>
        </w:rPr>
        <w:tab/>
      </w:r>
      <w:r w:rsidRPr="1E3BD0C3">
        <w:rPr>
          <w:rFonts w:cs="Tahoma"/>
          <w:lang w:val="el-GR"/>
        </w:rPr>
        <w:t>αναφέρεται στο σημείο (α) ή (β) παραπάνω,</w:t>
      </w:r>
    </w:p>
    <w:p w14:paraId="7D00EAC1" w14:textId="29F8BFF8" w:rsidR="00A86B07" w:rsidRDefault="08D8687D" w:rsidP="1E3BD0C3">
      <w:pPr>
        <w:spacing w:before="0" w:line="252" w:lineRule="auto"/>
        <w:ind w:firstLine="720"/>
        <w:rPr>
          <w:rFonts w:cs="Tahoma"/>
          <w:lang w:val="el-GR"/>
        </w:rPr>
      </w:pPr>
      <w:r w:rsidRPr="1E3BD0C3">
        <w:rPr>
          <w:rFonts w:cs="Tahoma"/>
          <w:lang w:val="el-GR"/>
        </w:rPr>
        <w:t>(δ) δεν υπάρχει συμμετοχή φορέων και οντοτήτων που απαριθμούνται στα ανωτέρω</w:t>
      </w:r>
      <w:r w:rsidR="7C024FBB" w:rsidRPr="1E3BD0C3">
        <w:rPr>
          <w:rFonts w:cs="Tahoma"/>
          <w:lang w:val="el-GR"/>
        </w:rPr>
        <w:t xml:space="preserve"> </w:t>
      </w:r>
      <w:r w:rsidR="00A86B07" w:rsidRPr="00E9697E">
        <w:rPr>
          <w:lang w:val="el-GR"/>
        </w:rPr>
        <w:tab/>
      </w:r>
      <w:r w:rsidR="00A86B07" w:rsidRPr="00E9697E">
        <w:rPr>
          <w:lang w:val="el-GR"/>
        </w:rPr>
        <w:tab/>
      </w:r>
      <w:r w:rsidRPr="1E3BD0C3">
        <w:rPr>
          <w:rFonts w:cs="Tahoma"/>
          <w:lang w:val="el-GR"/>
        </w:rPr>
        <w:t>στοιχεία</w:t>
      </w:r>
      <w:r w:rsidR="51949AF0" w:rsidRPr="1E3BD0C3">
        <w:rPr>
          <w:rFonts w:cs="Tahoma"/>
          <w:lang w:val="el-GR"/>
        </w:rPr>
        <w:t xml:space="preserve"> </w:t>
      </w:r>
      <w:r w:rsidRPr="1E3BD0C3">
        <w:rPr>
          <w:rFonts w:cs="Tahoma"/>
          <w:lang w:val="el-GR"/>
        </w:rPr>
        <w:t xml:space="preserve">α) έως γ), άνω του 10 % της αξίας της σύμβασης των υπεργολάβων, </w:t>
      </w:r>
      <w:r w:rsidR="00A86B07" w:rsidRPr="00E9697E">
        <w:rPr>
          <w:lang w:val="el-GR"/>
        </w:rPr>
        <w:tab/>
      </w:r>
      <w:r w:rsidR="501D17EB" w:rsidRPr="1E3BD0C3">
        <w:rPr>
          <w:rFonts w:cs="Tahoma"/>
          <w:lang w:val="el-GR"/>
        </w:rPr>
        <w:t>;</w:t>
      </w:r>
      <w:r w:rsidR="00A86B07" w:rsidRPr="00E9697E">
        <w:rPr>
          <w:lang w:val="el-GR"/>
        </w:rPr>
        <w:tab/>
      </w:r>
      <w:r w:rsidR="00A86B07" w:rsidRPr="00E9697E">
        <w:rPr>
          <w:lang w:val="el-GR"/>
        </w:rPr>
        <w:tab/>
      </w:r>
      <w:r w:rsidRPr="1E3BD0C3">
        <w:rPr>
          <w:rFonts w:cs="Tahoma"/>
          <w:lang w:val="el-GR"/>
        </w:rPr>
        <w:t>προμηθευτών ή</w:t>
      </w:r>
      <w:r w:rsidR="1CF41BEA" w:rsidRPr="1E3BD0C3">
        <w:rPr>
          <w:rFonts w:cs="Tahoma"/>
          <w:lang w:val="el-GR"/>
        </w:rPr>
        <w:t xml:space="preserve"> </w:t>
      </w:r>
      <w:r w:rsidRPr="1E3BD0C3">
        <w:rPr>
          <w:rFonts w:cs="Tahoma"/>
          <w:lang w:val="el-GR"/>
        </w:rPr>
        <w:t xml:space="preserve">φορέων στις ικανότητες των οποίων να στηρίζεται ο ανάδοχος τον οποίον </w:t>
      </w:r>
      <w:r w:rsidR="00A86B07" w:rsidRPr="00E9697E">
        <w:rPr>
          <w:lang w:val="el-GR"/>
        </w:rPr>
        <w:tab/>
      </w:r>
      <w:r w:rsidRPr="1E3BD0C3">
        <w:rPr>
          <w:rFonts w:cs="Tahoma"/>
          <w:lang w:val="el-GR"/>
        </w:rPr>
        <w:t>εκπροσωπώ.»</w:t>
      </w:r>
    </w:p>
    <w:sectPr w:rsidR="00A86B07" w:rsidSect="00606061">
      <w:headerReference w:type="first" r:id="rId35"/>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5D9E1" w14:textId="77777777" w:rsidR="00606061" w:rsidRDefault="00606061">
      <w:pPr>
        <w:spacing w:after="0"/>
      </w:pPr>
      <w:r>
        <w:separator/>
      </w:r>
    </w:p>
  </w:endnote>
  <w:endnote w:type="continuationSeparator" w:id="0">
    <w:p w14:paraId="7B759D6A" w14:textId="77777777" w:rsidR="00606061" w:rsidRDefault="00606061">
      <w:pPr>
        <w:spacing w:after="0"/>
      </w:pPr>
      <w:r>
        <w:continuationSeparator/>
      </w:r>
    </w:p>
  </w:endnote>
  <w:endnote w:type="continuationNotice" w:id="1">
    <w:p w14:paraId="248D8136" w14:textId="77777777" w:rsidR="00606061" w:rsidRDefault="0060606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Lucida Grande">
    <w:altName w:val="Segoe UI"/>
    <w:charset w:val="00"/>
    <w:family w:val="roman"/>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宋体">
    <w:panose1 w:val="00000000000000000000"/>
    <w:charset w:val="00"/>
    <w:family w:val="roman"/>
    <w:notTrueType/>
    <w:pitch w:val="default"/>
  </w:font>
  <w:font w:name="Helvetica">
    <w:panose1 w:val="020B05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0" w:type="dxa"/>
      <w:tblBorders>
        <w:top w:val="single" w:sz="4" w:space="0" w:color="auto"/>
      </w:tblBorders>
      <w:tblLayout w:type="fixed"/>
      <w:tblLook w:val="00A0" w:firstRow="1" w:lastRow="0" w:firstColumn="1" w:lastColumn="0" w:noHBand="0" w:noVBand="0"/>
    </w:tblPr>
    <w:tblGrid>
      <w:gridCol w:w="8460"/>
      <w:gridCol w:w="1170"/>
    </w:tblGrid>
    <w:tr w:rsidR="007E2B28" w:rsidRPr="00340E8A" w14:paraId="72EFF1D7" w14:textId="77777777" w:rsidTr="00D73D63">
      <w:trPr>
        <w:trHeight w:val="115"/>
      </w:trPr>
      <w:tc>
        <w:tcPr>
          <w:tcW w:w="8460" w:type="dxa"/>
          <w:tcBorders>
            <w:top w:val="single" w:sz="4" w:space="0" w:color="auto"/>
            <w:bottom w:val="nil"/>
          </w:tcBorders>
        </w:tcPr>
        <w:p w14:paraId="570C0C98" w14:textId="7A8F9A2B" w:rsidR="007E2B28" w:rsidRPr="00340E8A" w:rsidRDefault="007E2B28" w:rsidP="00D73D63">
          <w:pPr>
            <w:pStyle w:val="af3"/>
            <w:tabs>
              <w:tab w:val="left" w:pos="5257"/>
            </w:tabs>
            <w:spacing w:after="0"/>
            <w:jc w:val="left"/>
            <w:rPr>
              <w:rStyle w:val="a4"/>
              <w:sz w:val="20"/>
              <w:szCs w:val="22"/>
              <w:lang w:val="el-GR"/>
            </w:rPr>
          </w:pPr>
          <w:r w:rsidRPr="00340E8A">
            <w:rPr>
              <w:rStyle w:val="a4"/>
              <w:sz w:val="20"/>
              <w:szCs w:val="22"/>
              <w:lang w:val="el-GR"/>
            </w:rPr>
            <w:t xml:space="preserve">Κοινωνία της Πληροφορίας </w:t>
          </w:r>
          <w:r>
            <w:rPr>
              <w:rStyle w:val="a4"/>
              <w:sz w:val="20"/>
              <w:szCs w:val="22"/>
              <w:lang w:val="el-GR"/>
            </w:rPr>
            <w:t>Μ.</w:t>
          </w:r>
          <w:r w:rsidRPr="00340E8A">
            <w:rPr>
              <w:rStyle w:val="a4"/>
              <w:sz w:val="20"/>
              <w:szCs w:val="22"/>
              <w:lang w:val="el-GR"/>
            </w:rPr>
            <w:t xml:space="preserve">Α.Ε. </w:t>
          </w:r>
          <w:r w:rsidR="00D73D63">
            <w:rPr>
              <w:rStyle w:val="a4"/>
              <w:sz w:val="20"/>
              <w:szCs w:val="22"/>
              <w:lang w:val="el-GR"/>
            </w:rPr>
            <w:tab/>
          </w:r>
        </w:p>
      </w:tc>
      <w:tc>
        <w:tcPr>
          <w:tcW w:w="1170" w:type="dxa"/>
          <w:tcBorders>
            <w:top w:val="single" w:sz="4" w:space="0" w:color="auto"/>
            <w:bottom w:val="nil"/>
          </w:tcBorders>
        </w:tcPr>
        <w:p w14:paraId="044C01DB" w14:textId="77777777" w:rsidR="007E2B28" w:rsidRPr="00340E8A" w:rsidRDefault="007E2B28" w:rsidP="007E2B28">
          <w:pPr>
            <w:pStyle w:val="af3"/>
            <w:spacing w:after="0"/>
            <w:jc w:val="right"/>
            <w:rPr>
              <w:rStyle w:val="a4"/>
              <w:sz w:val="20"/>
              <w:szCs w:val="22"/>
            </w:rPr>
          </w:pPr>
          <w:r w:rsidRPr="00340E8A">
            <w:rPr>
              <w:rStyle w:val="a4"/>
              <w:sz w:val="20"/>
              <w:szCs w:val="22"/>
            </w:rPr>
            <w:fldChar w:fldCharType="begin"/>
          </w:r>
          <w:r w:rsidRPr="00340E8A">
            <w:rPr>
              <w:rStyle w:val="a4"/>
              <w:sz w:val="20"/>
              <w:szCs w:val="22"/>
            </w:rPr>
            <w:instrText xml:space="preserve"> PAGE </w:instrText>
          </w:r>
          <w:r w:rsidRPr="00340E8A">
            <w:rPr>
              <w:rStyle w:val="a4"/>
              <w:sz w:val="20"/>
              <w:szCs w:val="22"/>
            </w:rPr>
            <w:fldChar w:fldCharType="separate"/>
          </w:r>
          <w:r>
            <w:rPr>
              <w:rStyle w:val="a4"/>
              <w:sz w:val="20"/>
              <w:szCs w:val="22"/>
            </w:rPr>
            <w:t>3</w:t>
          </w:r>
          <w:r w:rsidRPr="00340E8A">
            <w:rPr>
              <w:rStyle w:val="a4"/>
              <w:sz w:val="20"/>
              <w:szCs w:val="22"/>
            </w:rPr>
            <w:fldChar w:fldCharType="end"/>
          </w:r>
          <w:r w:rsidRPr="00340E8A">
            <w:rPr>
              <w:rStyle w:val="a4"/>
              <w:sz w:val="20"/>
              <w:szCs w:val="22"/>
            </w:rPr>
            <w:t xml:space="preserve"> </w:t>
          </w:r>
          <w:r>
            <w:rPr>
              <w:rStyle w:val="a4"/>
              <w:sz w:val="20"/>
              <w:szCs w:val="22"/>
            </w:rPr>
            <w:t>/</w:t>
          </w:r>
          <w:r w:rsidRPr="00340E8A">
            <w:rPr>
              <w:rStyle w:val="a4"/>
              <w:sz w:val="20"/>
              <w:szCs w:val="22"/>
            </w:rPr>
            <w:t xml:space="preserve"> </w:t>
          </w:r>
          <w:r w:rsidRPr="00340E8A">
            <w:rPr>
              <w:rStyle w:val="a4"/>
              <w:sz w:val="20"/>
              <w:szCs w:val="22"/>
            </w:rPr>
            <w:fldChar w:fldCharType="begin"/>
          </w:r>
          <w:r w:rsidRPr="00340E8A">
            <w:rPr>
              <w:rStyle w:val="a4"/>
              <w:sz w:val="20"/>
              <w:szCs w:val="22"/>
            </w:rPr>
            <w:instrText xml:space="preserve"> NUMPAGES </w:instrText>
          </w:r>
          <w:r w:rsidRPr="00340E8A">
            <w:rPr>
              <w:rStyle w:val="a4"/>
              <w:sz w:val="20"/>
              <w:szCs w:val="22"/>
            </w:rPr>
            <w:fldChar w:fldCharType="separate"/>
          </w:r>
          <w:r>
            <w:rPr>
              <w:rStyle w:val="a4"/>
              <w:sz w:val="20"/>
              <w:szCs w:val="22"/>
            </w:rPr>
            <w:t>93</w:t>
          </w:r>
          <w:r w:rsidRPr="00340E8A">
            <w:rPr>
              <w:rStyle w:val="a4"/>
              <w:sz w:val="20"/>
              <w:szCs w:val="22"/>
            </w:rPr>
            <w:fldChar w:fldCharType="end"/>
          </w:r>
        </w:p>
      </w:tc>
    </w:tr>
  </w:tbl>
  <w:p w14:paraId="1628375A" w14:textId="77777777" w:rsidR="007B1CA0" w:rsidRPr="007E2B28" w:rsidRDefault="007B1CA0" w:rsidP="007E2B28">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0" w:type="dxa"/>
      <w:tblBorders>
        <w:top w:val="single" w:sz="4" w:space="0" w:color="auto"/>
      </w:tblBorders>
      <w:tblLayout w:type="fixed"/>
      <w:tblLook w:val="00A0" w:firstRow="1" w:lastRow="0" w:firstColumn="1" w:lastColumn="0" w:noHBand="0" w:noVBand="0"/>
    </w:tblPr>
    <w:tblGrid>
      <w:gridCol w:w="8460"/>
      <w:gridCol w:w="1170"/>
    </w:tblGrid>
    <w:tr w:rsidR="00D73D63" w:rsidRPr="00340E8A" w14:paraId="2F77111A" w14:textId="77777777">
      <w:trPr>
        <w:trHeight w:val="115"/>
      </w:trPr>
      <w:tc>
        <w:tcPr>
          <w:tcW w:w="8460" w:type="dxa"/>
          <w:tcBorders>
            <w:top w:val="single" w:sz="4" w:space="0" w:color="auto"/>
            <w:bottom w:val="nil"/>
          </w:tcBorders>
        </w:tcPr>
        <w:p w14:paraId="1F7000F4" w14:textId="77777777" w:rsidR="00D73D63" w:rsidRPr="00340E8A" w:rsidRDefault="00D73D63" w:rsidP="00D73D63">
          <w:pPr>
            <w:pStyle w:val="af3"/>
            <w:tabs>
              <w:tab w:val="left" w:pos="5257"/>
            </w:tabs>
            <w:spacing w:after="0"/>
            <w:jc w:val="left"/>
            <w:rPr>
              <w:rStyle w:val="a4"/>
              <w:sz w:val="20"/>
              <w:szCs w:val="22"/>
              <w:lang w:val="el-GR"/>
            </w:rPr>
          </w:pPr>
          <w:r w:rsidRPr="00340E8A">
            <w:rPr>
              <w:rStyle w:val="a4"/>
              <w:sz w:val="20"/>
              <w:szCs w:val="22"/>
              <w:lang w:val="el-GR"/>
            </w:rPr>
            <w:t xml:space="preserve">Κοινωνία της Πληροφορίας </w:t>
          </w:r>
          <w:r>
            <w:rPr>
              <w:rStyle w:val="a4"/>
              <w:sz w:val="20"/>
              <w:szCs w:val="22"/>
              <w:lang w:val="el-GR"/>
            </w:rPr>
            <w:t>Μ.</w:t>
          </w:r>
          <w:r w:rsidRPr="00340E8A">
            <w:rPr>
              <w:rStyle w:val="a4"/>
              <w:sz w:val="20"/>
              <w:szCs w:val="22"/>
              <w:lang w:val="el-GR"/>
            </w:rPr>
            <w:t xml:space="preserve">Α.Ε. </w:t>
          </w:r>
          <w:r>
            <w:rPr>
              <w:rStyle w:val="a4"/>
              <w:sz w:val="20"/>
              <w:szCs w:val="22"/>
              <w:lang w:val="el-GR"/>
            </w:rPr>
            <w:tab/>
          </w:r>
        </w:p>
      </w:tc>
      <w:tc>
        <w:tcPr>
          <w:tcW w:w="1170" w:type="dxa"/>
          <w:tcBorders>
            <w:top w:val="single" w:sz="4" w:space="0" w:color="auto"/>
            <w:bottom w:val="nil"/>
          </w:tcBorders>
        </w:tcPr>
        <w:p w14:paraId="26E161F1" w14:textId="77777777" w:rsidR="00D73D63" w:rsidRPr="00340E8A" w:rsidRDefault="00D73D63" w:rsidP="00D73D63">
          <w:pPr>
            <w:pStyle w:val="af3"/>
            <w:spacing w:after="0"/>
            <w:jc w:val="right"/>
            <w:rPr>
              <w:rStyle w:val="a4"/>
              <w:sz w:val="20"/>
              <w:szCs w:val="22"/>
            </w:rPr>
          </w:pPr>
          <w:r w:rsidRPr="00340E8A">
            <w:rPr>
              <w:rStyle w:val="a4"/>
              <w:sz w:val="20"/>
              <w:szCs w:val="22"/>
            </w:rPr>
            <w:fldChar w:fldCharType="begin"/>
          </w:r>
          <w:r w:rsidRPr="00340E8A">
            <w:rPr>
              <w:rStyle w:val="a4"/>
              <w:sz w:val="20"/>
              <w:szCs w:val="22"/>
            </w:rPr>
            <w:instrText xml:space="preserve"> PAGE </w:instrText>
          </w:r>
          <w:r w:rsidRPr="00340E8A">
            <w:rPr>
              <w:rStyle w:val="a4"/>
              <w:sz w:val="20"/>
              <w:szCs w:val="22"/>
            </w:rPr>
            <w:fldChar w:fldCharType="separate"/>
          </w:r>
          <w:r>
            <w:rPr>
              <w:rStyle w:val="a4"/>
              <w:sz w:val="20"/>
              <w:szCs w:val="22"/>
            </w:rPr>
            <w:t>5</w:t>
          </w:r>
          <w:r w:rsidRPr="00340E8A">
            <w:rPr>
              <w:rStyle w:val="a4"/>
              <w:sz w:val="20"/>
              <w:szCs w:val="22"/>
            </w:rPr>
            <w:fldChar w:fldCharType="end"/>
          </w:r>
          <w:r w:rsidRPr="00340E8A">
            <w:rPr>
              <w:rStyle w:val="a4"/>
              <w:sz w:val="20"/>
              <w:szCs w:val="22"/>
            </w:rPr>
            <w:t xml:space="preserve"> </w:t>
          </w:r>
          <w:r>
            <w:rPr>
              <w:rStyle w:val="a4"/>
              <w:sz w:val="20"/>
              <w:szCs w:val="22"/>
            </w:rPr>
            <w:t>/</w:t>
          </w:r>
          <w:r w:rsidRPr="00340E8A">
            <w:rPr>
              <w:rStyle w:val="a4"/>
              <w:sz w:val="20"/>
              <w:szCs w:val="22"/>
            </w:rPr>
            <w:t xml:space="preserve"> </w:t>
          </w:r>
          <w:r w:rsidRPr="00340E8A">
            <w:rPr>
              <w:rStyle w:val="a4"/>
              <w:sz w:val="20"/>
              <w:szCs w:val="22"/>
            </w:rPr>
            <w:fldChar w:fldCharType="begin"/>
          </w:r>
          <w:r w:rsidRPr="00340E8A">
            <w:rPr>
              <w:rStyle w:val="a4"/>
              <w:sz w:val="20"/>
              <w:szCs w:val="22"/>
            </w:rPr>
            <w:instrText xml:space="preserve"> NUMPAGES </w:instrText>
          </w:r>
          <w:r w:rsidRPr="00340E8A">
            <w:rPr>
              <w:rStyle w:val="a4"/>
              <w:sz w:val="20"/>
              <w:szCs w:val="22"/>
            </w:rPr>
            <w:fldChar w:fldCharType="separate"/>
          </w:r>
          <w:r>
            <w:rPr>
              <w:rStyle w:val="a4"/>
              <w:sz w:val="20"/>
              <w:szCs w:val="22"/>
            </w:rPr>
            <w:t>89</w:t>
          </w:r>
          <w:r w:rsidRPr="00340E8A">
            <w:rPr>
              <w:rStyle w:val="a4"/>
              <w:sz w:val="20"/>
              <w:szCs w:val="22"/>
            </w:rPr>
            <w:fldChar w:fldCharType="end"/>
          </w:r>
        </w:p>
      </w:tc>
    </w:tr>
  </w:tbl>
  <w:p w14:paraId="3154BB6C" w14:textId="4D6C3212" w:rsidR="007B1CA0" w:rsidRPr="00D73D63" w:rsidRDefault="007B1CA0" w:rsidP="00D73D63">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20" w:type="dxa"/>
      <w:tblBorders>
        <w:top w:val="single" w:sz="4" w:space="0" w:color="auto"/>
      </w:tblBorders>
      <w:tblLayout w:type="fixed"/>
      <w:tblLook w:val="00A0" w:firstRow="1" w:lastRow="0" w:firstColumn="1" w:lastColumn="0" w:noHBand="0" w:noVBand="0"/>
    </w:tblPr>
    <w:tblGrid>
      <w:gridCol w:w="8640"/>
      <w:gridCol w:w="1080"/>
    </w:tblGrid>
    <w:tr w:rsidR="007E2B28" w:rsidRPr="00340E8A" w14:paraId="20E8EEAE" w14:textId="77777777" w:rsidTr="00D73D63">
      <w:trPr>
        <w:trHeight w:val="115"/>
      </w:trPr>
      <w:tc>
        <w:tcPr>
          <w:tcW w:w="8640" w:type="dxa"/>
          <w:tcBorders>
            <w:top w:val="single" w:sz="4" w:space="0" w:color="auto"/>
            <w:bottom w:val="nil"/>
          </w:tcBorders>
        </w:tcPr>
        <w:p w14:paraId="15462179" w14:textId="77777777" w:rsidR="007E2B28" w:rsidRPr="00340E8A" w:rsidRDefault="007E2B28" w:rsidP="007E2B28">
          <w:pPr>
            <w:pStyle w:val="af3"/>
            <w:spacing w:after="0"/>
            <w:jc w:val="left"/>
            <w:rPr>
              <w:rStyle w:val="a4"/>
              <w:sz w:val="20"/>
              <w:szCs w:val="22"/>
              <w:lang w:val="el-GR"/>
            </w:rPr>
          </w:pPr>
          <w:r w:rsidRPr="00340E8A">
            <w:rPr>
              <w:rStyle w:val="a4"/>
              <w:sz w:val="20"/>
              <w:szCs w:val="22"/>
              <w:lang w:val="el-GR"/>
            </w:rPr>
            <w:t xml:space="preserve">Κοινωνία της Πληροφορίας </w:t>
          </w:r>
          <w:r>
            <w:rPr>
              <w:rStyle w:val="a4"/>
              <w:sz w:val="20"/>
              <w:szCs w:val="22"/>
              <w:lang w:val="el-GR"/>
            </w:rPr>
            <w:t>Μ.</w:t>
          </w:r>
          <w:r w:rsidRPr="00340E8A">
            <w:rPr>
              <w:rStyle w:val="a4"/>
              <w:sz w:val="20"/>
              <w:szCs w:val="22"/>
              <w:lang w:val="el-GR"/>
            </w:rPr>
            <w:t xml:space="preserve">Α.Ε. </w:t>
          </w:r>
        </w:p>
      </w:tc>
      <w:tc>
        <w:tcPr>
          <w:tcW w:w="1080" w:type="dxa"/>
          <w:tcBorders>
            <w:top w:val="single" w:sz="4" w:space="0" w:color="auto"/>
            <w:bottom w:val="nil"/>
          </w:tcBorders>
        </w:tcPr>
        <w:p w14:paraId="3E7EC8C4" w14:textId="77777777" w:rsidR="007E2B28" w:rsidRPr="00340E8A" w:rsidRDefault="007E2B28" w:rsidP="007E2B28">
          <w:pPr>
            <w:pStyle w:val="af3"/>
            <w:spacing w:after="0"/>
            <w:jc w:val="right"/>
            <w:rPr>
              <w:rStyle w:val="a4"/>
              <w:sz w:val="20"/>
              <w:szCs w:val="22"/>
            </w:rPr>
          </w:pPr>
          <w:r w:rsidRPr="00340E8A">
            <w:rPr>
              <w:rStyle w:val="a4"/>
              <w:sz w:val="20"/>
              <w:szCs w:val="22"/>
            </w:rPr>
            <w:fldChar w:fldCharType="begin"/>
          </w:r>
          <w:r w:rsidRPr="00340E8A">
            <w:rPr>
              <w:rStyle w:val="a4"/>
              <w:sz w:val="20"/>
              <w:szCs w:val="22"/>
            </w:rPr>
            <w:instrText xml:space="preserve"> PAGE </w:instrText>
          </w:r>
          <w:r w:rsidRPr="00340E8A">
            <w:rPr>
              <w:rStyle w:val="a4"/>
              <w:sz w:val="20"/>
              <w:szCs w:val="22"/>
            </w:rPr>
            <w:fldChar w:fldCharType="separate"/>
          </w:r>
          <w:r>
            <w:rPr>
              <w:rStyle w:val="a4"/>
              <w:sz w:val="20"/>
              <w:szCs w:val="22"/>
            </w:rPr>
            <w:t>3</w:t>
          </w:r>
          <w:r w:rsidRPr="00340E8A">
            <w:rPr>
              <w:rStyle w:val="a4"/>
              <w:sz w:val="20"/>
              <w:szCs w:val="22"/>
            </w:rPr>
            <w:fldChar w:fldCharType="end"/>
          </w:r>
          <w:r w:rsidRPr="00340E8A">
            <w:rPr>
              <w:rStyle w:val="a4"/>
              <w:sz w:val="20"/>
              <w:szCs w:val="22"/>
            </w:rPr>
            <w:t xml:space="preserve"> </w:t>
          </w:r>
          <w:r>
            <w:rPr>
              <w:rStyle w:val="a4"/>
              <w:sz w:val="20"/>
              <w:szCs w:val="22"/>
            </w:rPr>
            <w:t>/</w:t>
          </w:r>
          <w:r w:rsidRPr="00340E8A">
            <w:rPr>
              <w:rStyle w:val="a4"/>
              <w:sz w:val="20"/>
              <w:szCs w:val="22"/>
            </w:rPr>
            <w:t xml:space="preserve"> </w:t>
          </w:r>
          <w:r w:rsidRPr="00340E8A">
            <w:rPr>
              <w:rStyle w:val="a4"/>
              <w:sz w:val="20"/>
              <w:szCs w:val="22"/>
            </w:rPr>
            <w:fldChar w:fldCharType="begin"/>
          </w:r>
          <w:r w:rsidRPr="00340E8A">
            <w:rPr>
              <w:rStyle w:val="a4"/>
              <w:sz w:val="20"/>
              <w:szCs w:val="22"/>
            </w:rPr>
            <w:instrText xml:space="preserve"> NUMPAGES </w:instrText>
          </w:r>
          <w:r w:rsidRPr="00340E8A">
            <w:rPr>
              <w:rStyle w:val="a4"/>
              <w:sz w:val="20"/>
              <w:szCs w:val="22"/>
            </w:rPr>
            <w:fldChar w:fldCharType="separate"/>
          </w:r>
          <w:r>
            <w:rPr>
              <w:rStyle w:val="a4"/>
              <w:sz w:val="20"/>
              <w:szCs w:val="22"/>
            </w:rPr>
            <w:t>93</w:t>
          </w:r>
          <w:r w:rsidRPr="00340E8A">
            <w:rPr>
              <w:rStyle w:val="a4"/>
              <w:sz w:val="20"/>
              <w:szCs w:val="22"/>
            </w:rPr>
            <w:fldChar w:fldCharType="end"/>
          </w:r>
        </w:p>
      </w:tc>
    </w:tr>
  </w:tbl>
  <w:p w14:paraId="0877782A" w14:textId="77777777" w:rsidR="006475B1" w:rsidRPr="007E2B28" w:rsidRDefault="006475B1" w:rsidP="007E2B28">
    <w:pPr>
      <w:pStyle w:val="a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0" w:type="dxa"/>
      <w:tblBorders>
        <w:top w:val="single" w:sz="4" w:space="0" w:color="auto"/>
      </w:tblBorders>
      <w:tblLayout w:type="fixed"/>
      <w:tblLook w:val="00A0" w:firstRow="1" w:lastRow="0" w:firstColumn="1" w:lastColumn="0" w:noHBand="0" w:noVBand="0"/>
    </w:tblPr>
    <w:tblGrid>
      <w:gridCol w:w="8460"/>
      <w:gridCol w:w="1170"/>
    </w:tblGrid>
    <w:tr w:rsidR="0084630B" w:rsidRPr="00340E8A" w14:paraId="7B29F4DC" w14:textId="77777777">
      <w:trPr>
        <w:trHeight w:val="115"/>
      </w:trPr>
      <w:tc>
        <w:tcPr>
          <w:tcW w:w="8460" w:type="dxa"/>
          <w:tcBorders>
            <w:top w:val="single" w:sz="4" w:space="0" w:color="auto"/>
            <w:bottom w:val="nil"/>
          </w:tcBorders>
        </w:tcPr>
        <w:p w14:paraId="4C89E2CE" w14:textId="77777777" w:rsidR="0084630B" w:rsidRPr="00340E8A" w:rsidRDefault="0084630B" w:rsidP="0084630B">
          <w:pPr>
            <w:pStyle w:val="af3"/>
            <w:tabs>
              <w:tab w:val="left" w:pos="5257"/>
            </w:tabs>
            <w:spacing w:after="0"/>
            <w:jc w:val="left"/>
            <w:rPr>
              <w:rStyle w:val="a4"/>
              <w:sz w:val="20"/>
              <w:szCs w:val="22"/>
              <w:lang w:val="el-GR"/>
            </w:rPr>
          </w:pPr>
          <w:r w:rsidRPr="00340E8A">
            <w:rPr>
              <w:rStyle w:val="a4"/>
              <w:sz w:val="20"/>
              <w:szCs w:val="22"/>
              <w:lang w:val="el-GR"/>
            </w:rPr>
            <w:t xml:space="preserve">Κοινωνία της Πληροφορίας </w:t>
          </w:r>
          <w:r>
            <w:rPr>
              <w:rStyle w:val="a4"/>
              <w:sz w:val="20"/>
              <w:szCs w:val="22"/>
              <w:lang w:val="el-GR"/>
            </w:rPr>
            <w:t>Μ.</w:t>
          </w:r>
          <w:r w:rsidRPr="00340E8A">
            <w:rPr>
              <w:rStyle w:val="a4"/>
              <w:sz w:val="20"/>
              <w:szCs w:val="22"/>
              <w:lang w:val="el-GR"/>
            </w:rPr>
            <w:t xml:space="preserve">Α.Ε. </w:t>
          </w:r>
          <w:r>
            <w:rPr>
              <w:rStyle w:val="a4"/>
              <w:sz w:val="20"/>
              <w:szCs w:val="22"/>
              <w:lang w:val="el-GR"/>
            </w:rPr>
            <w:tab/>
          </w:r>
        </w:p>
      </w:tc>
      <w:tc>
        <w:tcPr>
          <w:tcW w:w="1170" w:type="dxa"/>
          <w:tcBorders>
            <w:top w:val="single" w:sz="4" w:space="0" w:color="auto"/>
            <w:bottom w:val="nil"/>
          </w:tcBorders>
        </w:tcPr>
        <w:p w14:paraId="60CEDE10" w14:textId="77777777" w:rsidR="0084630B" w:rsidRPr="00340E8A" w:rsidRDefault="0084630B" w:rsidP="0084630B">
          <w:pPr>
            <w:pStyle w:val="af3"/>
            <w:spacing w:after="0"/>
            <w:jc w:val="right"/>
            <w:rPr>
              <w:rStyle w:val="a4"/>
              <w:sz w:val="20"/>
              <w:szCs w:val="22"/>
            </w:rPr>
          </w:pPr>
          <w:r w:rsidRPr="00340E8A">
            <w:rPr>
              <w:rStyle w:val="a4"/>
              <w:sz w:val="20"/>
              <w:szCs w:val="22"/>
            </w:rPr>
            <w:fldChar w:fldCharType="begin"/>
          </w:r>
          <w:r w:rsidRPr="00340E8A">
            <w:rPr>
              <w:rStyle w:val="a4"/>
              <w:sz w:val="20"/>
              <w:szCs w:val="22"/>
            </w:rPr>
            <w:instrText xml:space="preserve"> PAGE </w:instrText>
          </w:r>
          <w:r w:rsidRPr="00340E8A">
            <w:rPr>
              <w:rStyle w:val="a4"/>
              <w:sz w:val="20"/>
              <w:szCs w:val="22"/>
            </w:rPr>
            <w:fldChar w:fldCharType="separate"/>
          </w:r>
          <w:r>
            <w:rPr>
              <w:rStyle w:val="a4"/>
              <w:sz w:val="20"/>
              <w:szCs w:val="22"/>
            </w:rPr>
            <w:t>81</w:t>
          </w:r>
          <w:r w:rsidRPr="00340E8A">
            <w:rPr>
              <w:rStyle w:val="a4"/>
              <w:sz w:val="20"/>
              <w:szCs w:val="22"/>
            </w:rPr>
            <w:fldChar w:fldCharType="end"/>
          </w:r>
          <w:r w:rsidRPr="00340E8A">
            <w:rPr>
              <w:rStyle w:val="a4"/>
              <w:sz w:val="20"/>
              <w:szCs w:val="22"/>
            </w:rPr>
            <w:t xml:space="preserve"> </w:t>
          </w:r>
          <w:r>
            <w:rPr>
              <w:rStyle w:val="a4"/>
              <w:sz w:val="20"/>
              <w:szCs w:val="22"/>
            </w:rPr>
            <w:t>/</w:t>
          </w:r>
          <w:r w:rsidRPr="00340E8A">
            <w:rPr>
              <w:rStyle w:val="a4"/>
              <w:sz w:val="20"/>
              <w:szCs w:val="22"/>
            </w:rPr>
            <w:t xml:space="preserve"> </w:t>
          </w:r>
          <w:r w:rsidRPr="00340E8A">
            <w:rPr>
              <w:rStyle w:val="a4"/>
              <w:sz w:val="20"/>
              <w:szCs w:val="22"/>
            </w:rPr>
            <w:fldChar w:fldCharType="begin"/>
          </w:r>
          <w:r w:rsidRPr="00340E8A">
            <w:rPr>
              <w:rStyle w:val="a4"/>
              <w:sz w:val="20"/>
              <w:szCs w:val="22"/>
            </w:rPr>
            <w:instrText xml:space="preserve"> NUMPAGES </w:instrText>
          </w:r>
          <w:r w:rsidRPr="00340E8A">
            <w:rPr>
              <w:rStyle w:val="a4"/>
              <w:sz w:val="20"/>
              <w:szCs w:val="22"/>
            </w:rPr>
            <w:fldChar w:fldCharType="separate"/>
          </w:r>
          <w:r>
            <w:rPr>
              <w:rStyle w:val="a4"/>
              <w:sz w:val="20"/>
              <w:szCs w:val="22"/>
            </w:rPr>
            <w:t>88</w:t>
          </w:r>
          <w:r w:rsidRPr="00340E8A">
            <w:rPr>
              <w:rStyle w:val="a4"/>
              <w:sz w:val="20"/>
              <w:szCs w:val="22"/>
            </w:rPr>
            <w:fldChar w:fldCharType="end"/>
          </w:r>
        </w:p>
      </w:tc>
    </w:tr>
  </w:tbl>
  <w:p w14:paraId="6680E9B4" w14:textId="77777777" w:rsidR="00507240" w:rsidRPr="0084630B" w:rsidRDefault="00507240" w:rsidP="0084630B">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D1FF0" w14:textId="77777777" w:rsidR="00606061" w:rsidRDefault="00606061">
      <w:pPr>
        <w:spacing w:after="0"/>
      </w:pPr>
      <w:r>
        <w:separator/>
      </w:r>
    </w:p>
  </w:footnote>
  <w:footnote w:type="continuationSeparator" w:id="0">
    <w:p w14:paraId="6D470C5F" w14:textId="77777777" w:rsidR="00606061" w:rsidRDefault="00606061">
      <w:pPr>
        <w:spacing w:after="0"/>
      </w:pPr>
      <w:r>
        <w:continuationSeparator/>
      </w:r>
    </w:p>
  </w:footnote>
  <w:footnote w:type="continuationNotice" w:id="1">
    <w:p w14:paraId="33A4F5B6" w14:textId="77777777" w:rsidR="00606061" w:rsidRDefault="00606061">
      <w:pPr>
        <w:spacing w:before="0" w:after="0"/>
      </w:pPr>
    </w:p>
  </w:footnote>
  <w:footnote w:id="2">
    <w:p w14:paraId="3E0C3ED6" w14:textId="704F9C0E" w:rsidR="007B1CA0" w:rsidRPr="00765B0E" w:rsidRDefault="007B1CA0" w:rsidP="00AE2100">
      <w:pPr>
        <w:pStyle w:val="af5"/>
        <w:rPr>
          <w:lang w:val="el-GR"/>
        </w:rPr>
      </w:pPr>
      <w:r>
        <w:rPr>
          <w:rStyle w:val="ac"/>
        </w:rPr>
        <w:footnoteRef/>
      </w:r>
      <w:r w:rsidRPr="00657008">
        <w:rPr>
          <w:lang w:val="el-GR"/>
        </w:rPr>
        <w:t>Πρβλ έγγραφο ΕΑΑΔΗΣΥ με α.π. 4121/30-07-2020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footnote>
  <w:footnote w:id="3">
    <w:p w14:paraId="76D376D3" w14:textId="5404FDB7" w:rsidR="007B1CA0" w:rsidRPr="00175691" w:rsidRDefault="007B1CA0" w:rsidP="00AE2100">
      <w:pPr>
        <w:pStyle w:val="af5"/>
        <w:rPr>
          <w:lang w:val="el-GR"/>
        </w:rPr>
      </w:pPr>
      <w:r>
        <w:rPr>
          <w:rStyle w:val="0"/>
        </w:rPr>
        <w:footnoteRef/>
      </w:r>
      <w:r w:rsidRPr="00175691">
        <w:rPr>
          <w:lang w:val="el-GR"/>
        </w:rPr>
        <w:t xml:space="preserve">Πρβλ. άρθρο 80 παρ. 10 ν. 4412/2016 </w:t>
      </w:r>
    </w:p>
  </w:footnote>
  <w:footnote w:id="4">
    <w:p w14:paraId="29827763" w14:textId="77777777" w:rsidR="007B1CA0" w:rsidRPr="00BD65F6" w:rsidRDefault="007B1CA0" w:rsidP="002B191C">
      <w:pPr>
        <w:pStyle w:val="af5"/>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5">
    <w:p w14:paraId="740E7003" w14:textId="77777777" w:rsidR="00413B35" w:rsidRPr="006B2C94" w:rsidRDefault="00413B35" w:rsidP="00413B35">
      <w:pPr>
        <w:pStyle w:val="af5"/>
        <w:rPr>
          <w:lang w:val="el-GR"/>
        </w:rPr>
      </w:pPr>
      <w:r>
        <w:rPr>
          <w:rStyle w:val="a5"/>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rFonts w:eastAsiaTheme="majorEastAsia"/>
          </w:rPr>
          <w:t>Promitheus</w:t>
        </w:r>
        <w:r w:rsidRPr="00413B35">
          <w:rPr>
            <w:rStyle w:val="-"/>
            <w:rFonts w:eastAsiaTheme="majorEastAsia"/>
            <w:lang w:val="el-GR"/>
          </w:rPr>
          <w:t xml:space="preserve"> </w:t>
        </w:r>
        <w:r w:rsidRPr="006F5660">
          <w:rPr>
            <w:rStyle w:val="-"/>
            <w:rFonts w:eastAsiaTheme="majorEastAsia"/>
          </w:rPr>
          <w:t>ESPDint </w:t>
        </w:r>
      </w:hyperlink>
      <w:r w:rsidRPr="006F5660">
        <w:rPr>
          <w:lang w:val="el-GR"/>
        </w:rPr>
        <w:t>(</w:t>
      </w:r>
      <w:hyperlink r:id="rId2" w:tgtFrame="_blank" w:history="1">
        <w:r w:rsidRPr="006F5660">
          <w:rPr>
            <w:rStyle w:val="-"/>
            <w:rFonts w:eastAsiaTheme="majorEastAsia"/>
          </w:rPr>
          <w:t>https</w:t>
        </w:r>
        <w:r w:rsidRPr="00413B35">
          <w:rPr>
            <w:rStyle w:val="-"/>
            <w:rFonts w:eastAsiaTheme="majorEastAsia"/>
            <w:lang w:val="el-GR"/>
          </w:rPr>
          <w:t>://</w:t>
        </w:r>
        <w:r w:rsidRPr="006F5660">
          <w:rPr>
            <w:rStyle w:val="-"/>
            <w:rFonts w:eastAsiaTheme="majorEastAsia"/>
          </w:rPr>
          <w:t>espdint</w:t>
        </w:r>
        <w:r w:rsidRPr="00413B35">
          <w:rPr>
            <w:rStyle w:val="-"/>
            <w:rFonts w:eastAsiaTheme="majorEastAsia"/>
            <w:lang w:val="el-GR"/>
          </w:rPr>
          <w:t>.</w:t>
        </w:r>
        <w:r w:rsidRPr="006F5660">
          <w:rPr>
            <w:rStyle w:val="-"/>
            <w:rFonts w:eastAsiaTheme="majorEastAsia"/>
          </w:rPr>
          <w:t>eprocurement</w:t>
        </w:r>
        <w:r w:rsidRPr="00413B35">
          <w:rPr>
            <w:rStyle w:val="-"/>
            <w:rFonts w:eastAsiaTheme="majorEastAsia"/>
            <w:lang w:val="el-GR"/>
          </w:rPr>
          <w:t>.</w:t>
        </w:r>
        <w:r w:rsidRPr="006F5660">
          <w:rPr>
            <w:rStyle w:val="-"/>
            <w:rFonts w:eastAsiaTheme="majorEastAsia"/>
          </w:rPr>
          <w:t>gov</w:t>
        </w:r>
        <w:r w:rsidRPr="00413B35">
          <w:rPr>
            <w:rStyle w:val="-"/>
            <w:rFonts w:eastAsiaTheme="majorEastAsia"/>
            <w:lang w:val="el-GR"/>
          </w:rPr>
          <w:t>.</w:t>
        </w:r>
        <w:r w:rsidRPr="006F5660">
          <w:rPr>
            <w:rStyle w:val="-"/>
            <w:rFonts w:eastAsiaTheme="majorEastAsia"/>
          </w:rPr>
          <w:t>gr</w:t>
        </w:r>
        <w:r w:rsidRPr="00413B35">
          <w:rPr>
            <w:rStyle w:val="-"/>
            <w:rFonts w:eastAsiaTheme="majorEastAsia"/>
            <w:lang w:val="el-GR"/>
          </w:rPr>
          <w:t>/</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rFonts w:eastAsiaTheme="majorEastAsia"/>
            <w:lang w:bidi="en-US"/>
          </w:rPr>
          <w:t>www</w:t>
        </w:r>
        <w:r w:rsidRPr="00413B35">
          <w:rPr>
            <w:rStyle w:val="-"/>
            <w:rFonts w:eastAsiaTheme="majorEastAsia"/>
            <w:lang w:val="el-GR"/>
          </w:rPr>
          <w:t>.</w:t>
        </w:r>
        <w:r w:rsidRPr="006F5660">
          <w:rPr>
            <w:rStyle w:val="-"/>
            <w:rFonts w:eastAsiaTheme="majorEastAsia"/>
            <w:lang w:bidi="en-US"/>
          </w:rPr>
          <w:t>promitheus</w:t>
        </w:r>
        <w:r w:rsidRPr="00413B35">
          <w:rPr>
            <w:rStyle w:val="-"/>
            <w:rFonts w:eastAsiaTheme="majorEastAsia"/>
            <w:lang w:val="el-GR"/>
          </w:rPr>
          <w:t>.</w:t>
        </w:r>
        <w:r w:rsidRPr="006F5660">
          <w:rPr>
            <w:rStyle w:val="-"/>
            <w:rFonts w:eastAsiaTheme="majorEastAsia"/>
            <w:lang w:bidi="en-US"/>
          </w:rPr>
          <w:t>gov</w:t>
        </w:r>
        <w:r w:rsidRPr="00413B35">
          <w:rPr>
            <w:rStyle w:val="-"/>
            <w:rFonts w:eastAsiaTheme="majorEastAsia"/>
            <w:lang w:val="el-GR"/>
          </w:rPr>
          <w:t>.</w:t>
        </w:r>
        <w:r w:rsidRPr="006F5660">
          <w:rPr>
            <w:rStyle w:val="-"/>
            <w:rFonts w:eastAsiaTheme="majorEastAsia"/>
            <w:lang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w:t>
      </w:r>
      <w:r>
        <w:rPr>
          <w:lang w:val="el-GR"/>
        </w:rPr>
        <w:t xml:space="preserve"> </w:t>
      </w:r>
      <w:r w:rsidRPr="006F5660">
        <w:rPr>
          <w:lang w:val="el-GR"/>
        </w:rPr>
        <w:t>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rFonts w:eastAsiaTheme="majorEastAsia"/>
          </w:rPr>
          <w:t>https</w:t>
        </w:r>
        <w:r w:rsidRPr="00413B35">
          <w:rPr>
            <w:rStyle w:val="-"/>
            <w:rFonts w:eastAsiaTheme="majorEastAsia"/>
            <w:lang w:val="el-GR"/>
          </w:rPr>
          <w:t>://</w:t>
        </w:r>
        <w:r w:rsidRPr="006F5660">
          <w:rPr>
            <w:rStyle w:val="-"/>
            <w:rFonts w:eastAsiaTheme="majorEastAsia"/>
          </w:rPr>
          <w:t>eur</w:t>
        </w:r>
        <w:r w:rsidRPr="00413B35">
          <w:rPr>
            <w:rStyle w:val="-"/>
            <w:rFonts w:eastAsiaTheme="majorEastAsia"/>
            <w:lang w:val="el-GR"/>
          </w:rPr>
          <w:t>-</w:t>
        </w:r>
        <w:r w:rsidRPr="006F5660">
          <w:rPr>
            <w:rStyle w:val="-"/>
            <w:rFonts w:eastAsiaTheme="majorEastAsia"/>
          </w:rPr>
          <w:t>lex</w:t>
        </w:r>
        <w:r w:rsidRPr="00413B35">
          <w:rPr>
            <w:rStyle w:val="-"/>
            <w:rFonts w:eastAsiaTheme="majorEastAsia"/>
            <w:lang w:val="el-GR"/>
          </w:rPr>
          <w:t>.</w:t>
        </w:r>
        <w:r w:rsidRPr="006F5660">
          <w:rPr>
            <w:rStyle w:val="-"/>
            <w:rFonts w:eastAsiaTheme="majorEastAsia"/>
          </w:rPr>
          <w:t>europa</w:t>
        </w:r>
        <w:r w:rsidRPr="00413B35">
          <w:rPr>
            <w:rStyle w:val="-"/>
            <w:rFonts w:eastAsiaTheme="majorEastAsia"/>
            <w:lang w:val="el-GR"/>
          </w:rPr>
          <w:t>.</w:t>
        </w:r>
        <w:r w:rsidRPr="006F5660">
          <w:rPr>
            <w:rStyle w:val="-"/>
            <w:rFonts w:eastAsiaTheme="majorEastAsia"/>
          </w:rPr>
          <w:t>eu</w:t>
        </w:r>
        <w:r w:rsidRPr="00413B35">
          <w:rPr>
            <w:rStyle w:val="-"/>
            <w:rFonts w:eastAsiaTheme="majorEastAsia"/>
            <w:lang w:val="el-GR"/>
          </w:rPr>
          <w:t>/</w:t>
        </w:r>
        <w:r w:rsidRPr="006F5660">
          <w:rPr>
            <w:rStyle w:val="-"/>
            <w:rFonts w:eastAsiaTheme="majorEastAsia"/>
          </w:rPr>
          <w:t>legal</w:t>
        </w:r>
        <w:r w:rsidRPr="00413B35">
          <w:rPr>
            <w:rStyle w:val="-"/>
            <w:rFonts w:eastAsiaTheme="majorEastAsia"/>
            <w:lang w:val="el-GR"/>
          </w:rPr>
          <w:t>-</w:t>
        </w:r>
        <w:r w:rsidRPr="006F5660">
          <w:rPr>
            <w:rStyle w:val="-"/>
            <w:rFonts w:eastAsiaTheme="majorEastAsia"/>
          </w:rPr>
          <w:t>content</w:t>
        </w:r>
        <w:r w:rsidRPr="00413B35">
          <w:rPr>
            <w:rStyle w:val="-"/>
            <w:rFonts w:eastAsiaTheme="majorEastAsia"/>
            <w:lang w:val="el-GR"/>
          </w:rPr>
          <w:t>/</w:t>
        </w:r>
        <w:r w:rsidRPr="006F5660">
          <w:rPr>
            <w:rStyle w:val="-"/>
            <w:rFonts w:eastAsiaTheme="majorEastAsia"/>
          </w:rPr>
          <w:t>EL</w:t>
        </w:r>
        <w:r w:rsidRPr="00413B35">
          <w:rPr>
            <w:rStyle w:val="-"/>
            <w:rFonts w:eastAsiaTheme="majorEastAsia"/>
            <w:lang w:val="el-GR"/>
          </w:rPr>
          <w:t>/</w:t>
        </w:r>
        <w:r w:rsidRPr="006F5660">
          <w:rPr>
            <w:rStyle w:val="-"/>
            <w:rFonts w:eastAsiaTheme="majorEastAsia"/>
          </w:rPr>
          <w:t>TXT</w:t>
        </w:r>
        <w:r w:rsidRPr="00413B35">
          <w:rPr>
            <w:rStyle w:val="-"/>
            <w:rFonts w:eastAsiaTheme="majorEastAsia"/>
            <w:lang w:val="el-GR"/>
          </w:rPr>
          <w:t>/</w:t>
        </w:r>
        <w:r w:rsidRPr="006F5660">
          <w:rPr>
            <w:rStyle w:val="-"/>
            <w:rFonts w:eastAsiaTheme="majorEastAsia"/>
          </w:rPr>
          <w:t>HTML</w:t>
        </w:r>
        <w:r w:rsidRPr="00413B35">
          <w:rPr>
            <w:rStyle w:val="-"/>
            <w:rFonts w:eastAsiaTheme="majorEastAsia"/>
            <w:lang w:val="el-GR"/>
          </w:rPr>
          <w:t>/?</w:t>
        </w:r>
        <w:r w:rsidRPr="006F5660">
          <w:rPr>
            <w:rStyle w:val="-"/>
            <w:rFonts w:eastAsiaTheme="majorEastAsia"/>
          </w:rPr>
          <w:t>uri</w:t>
        </w:r>
        <w:r w:rsidRPr="00413B35">
          <w:rPr>
            <w:rStyle w:val="-"/>
            <w:rFonts w:eastAsiaTheme="majorEastAsia"/>
            <w:lang w:val="el-GR"/>
          </w:rPr>
          <w:t>=</w:t>
        </w:r>
        <w:r w:rsidRPr="006F5660">
          <w:rPr>
            <w:rStyle w:val="-"/>
            <w:rFonts w:eastAsiaTheme="majorEastAsia"/>
          </w:rPr>
          <w:t>CELEX</w:t>
        </w:r>
        <w:r w:rsidRPr="00413B35">
          <w:rPr>
            <w:rStyle w:val="-"/>
            <w:rFonts w:eastAsiaTheme="majorEastAsia"/>
            <w:lang w:val="el-GR"/>
          </w:rPr>
          <w:t>:32016</w:t>
        </w:r>
        <w:r w:rsidRPr="006F5660">
          <w:rPr>
            <w:rStyle w:val="-"/>
            <w:rFonts w:eastAsiaTheme="majorEastAsia"/>
          </w:rPr>
          <w:t>R</w:t>
        </w:r>
        <w:r w:rsidRPr="00413B35">
          <w:rPr>
            <w:rStyle w:val="-"/>
            <w:rFonts w:eastAsiaTheme="majorEastAsia"/>
            <w:lang w:val="el-GR"/>
          </w:rPr>
          <w:t>0007</w:t>
        </w:r>
        <w:r w:rsidRPr="006F5660">
          <w:rPr>
            <w:rStyle w:val="-"/>
            <w:rFonts w:eastAsiaTheme="majorEastAsia"/>
          </w:rPr>
          <w:t>R</w:t>
        </w:r>
        <w:r w:rsidRPr="00413B35">
          <w:rPr>
            <w:rStyle w:val="-"/>
            <w:rFonts w:eastAsiaTheme="majorEastAsia"/>
            <w:lang w:val="el-GR"/>
          </w:rPr>
          <w:t>(01)&amp;</w:t>
        </w:r>
        <w:r w:rsidRPr="006F5660">
          <w:rPr>
            <w:rStyle w:val="-"/>
            <w:rFonts w:eastAsiaTheme="majorEastAsia"/>
          </w:rPr>
          <w:t>from</w:t>
        </w:r>
        <w:r w:rsidRPr="00413B35">
          <w:rPr>
            <w:rStyle w:val="-"/>
            <w:rFonts w:eastAsiaTheme="majorEastAsia"/>
            <w:lang w:val="el-GR"/>
          </w:rPr>
          <w:t>=</w:t>
        </w:r>
        <w:r w:rsidRPr="006F5660">
          <w:rPr>
            <w:rStyle w:val="-"/>
            <w:rFonts w:eastAsiaTheme="majorEastAsia"/>
          </w:rPr>
          <w:t>EL</w:t>
        </w:r>
      </w:hyperlink>
      <w:r>
        <w:rPr>
          <w:lang w:val="el-GR"/>
        </w:rPr>
        <w:t xml:space="preserve"> </w:t>
      </w:r>
    </w:p>
  </w:footnote>
  <w:footnote w:id="6">
    <w:p w14:paraId="6A8A6DDA" w14:textId="77777777" w:rsidR="00413B35" w:rsidRPr="00BD65F6" w:rsidRDefault="00413B35" w:rsidP="00413B35">
      <w:pPr>
        <w:pStyle w:val="af5"/>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7">
    <w:p w14:paraId="2F8FB8DC" w14:textId="77777777" w:rsidR="007B1CA0" w:rsidRPr="0029307B" w:rsidRDefault="007B1CA0" w:rsidP="00FD7959">
      <w:pPr>
        <w:pStyle w:val="af5"/>
        <w:rPr>
          <w:lang w:val="el-GR"/>
        </w:rPr>
      </w:pPr>
      <w:r>
        <w:rPr>
          <w:rStyle w:val="ac"/>
        </w:rPr>
        <w:footnoteRef/>
      </w:r>
      <w:r w:rsidRPr="0029307B">
        <w:rPr>
          <w:lang w:val="el-GR"/>
        </w:rPr>
        <w:t xml:space="preserve"> </w:t>
      </w:r>
      <w:r>
        <w:rPr>
          <w:lang w:val="el-GR"/>
        </w:rPr>
        <w:tab/>
      </w:r>
      <w:r w:rsidRPr="00FD7959">
        <w:rPr>
          <w:lang w:val="el-GR"/>
        </w:rPr>
        <w:t>Για τον χρόνο έκδοσης και ισχύος των αποδεικτικών μέσων, πρβλ και το με αρ πρωτ 2210/19-04-2019 (ΑΔΑ : 66ΓΠΟΞΤΒ-Ζ9Κ) έγγραφο της ΕΑΑΔΗΣΥ.</w:t>
      </w:r>
      <w:r>
        <w:rPr>
          <w:color w:val="FF0000"/>
          <w:lang w:val="el-GR"/>
        </w:rPr>
        <w:t xml:space="preserve"> </w:t>
      </w:r>
    </w:p>
  </w:footnote>
  <w:footnote w:id="8">
    <w:p w14:paraId="37B390F6" w14:textId="77777777" w:rsidR="007B1CA0" w:rsidRPr="005B2FD1" w:rsidRDefault="007B1CA0" w:rsidP="00064A1B">
      <w:pPr>
        <w:pStyle w:val="af5"/>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9">
    <w:p w14:paraId="7ECCFA51" w14:textId="77777777" w:rsidR="007B1CA0" w:rsidRPr="009C1E20" w:rsidRDefault="007B1CA0" w:rsidP="00477F69">
      <w:pPr>
        <w:pStyle w:val="af5"/>
        <w:rPr>
          <w:lang w:val="el-GR"/>
        </w:rPr>
      </w:pPr>
      <w:r>
        <w:rPr>
          <w:rStyle w:val="ac"/>
        </w:rPr>
        <w:footnoteRef/>
      </w:r>
      <w:r w:rsidRPr="009C1E20">
        <w:rPr>
          <w:lang w:val="el-GR"/>
        </w:rPr>
        <w:t xml:space="preserve">  </w:t>
      </w:r>
      <w:r>
        <w:rPr>
          <w:lang w:val="el-GR"/>
        </w:rPr>
        <w:t xml:space="preserve">    Άρθρο 15 ΚΥΑ ΕΣΗΔΗΣ Προμήθειες και Υπηρεσίες</w:t>
      </w:r>
    </w:p>
  </w:footnote>
  <w:footnote w:id="10">
    <w:p w14:paraId="18ABE42C" w14:textId="77777777" w:rsidR="007B1CA0" w:rsidRPr="00F93782" w:rsidRDefault="007B1CA0" w:rsidP="004E540A">
      <w:pPr>
        <w:pStyle w:val="af5"/>
        <w:rPr>
          <w:lang w:val="el-GR"/>
        </w:rPr>
      </w:pPr>
      <w:r>
        <w:rPr>
          <w:rStyle w:val="ac"/>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1">
    <w:p w14:paraId="3675DFF7" w14:textId="77777777" w:rsidR="005D16AE" w:rsidRPr="002913F6" w:rsidRDefault="005D16AE" w:rsidP="005D16AE">
      <w:pPr>
        <w:pStyle w:val="af5"/>
        <w:rPr>
          <w:lang w:val="el-GR"/>
        </w:rPr>
      </w:pPr>
      <w:r>
        <w:rPr>
          <w:rStyle w:val="a9"/>
        </w:rPr>
        <w:footnoteRef/>
      </w:r>
      <w:r>
        <w:rPr>
          <w:lang w:val="el-GR"/>
        </w:rPr>
        <w:tab/>
        <w:t>Άρθρο 105 παρ. 7 του ν. 4412/2016, όπως αντικαταστάθηκε από το άρθρο 45 του ν. 4782/2021.</w:t>
      </w:r>
    </w:p>
  </w:footnote>
  <w:footnote w:id="12">
    <w:p w14:paraId="631DEA3C" w14:textId="77777777" w:rsidR="005D16AE" w:rsidRPr="002913F6" w:rsidRDefault="005D16AE" w:rsidP="005D16AE">
      <w:pPr>
        <w:pStyle w:val="af5"/>
        <w:rPr>
          <w:lang w:val="el-GR"/>
        </w:rPr>
      </w:pPr>
      <w:r>
        <w:rPr>
          <w:rStyle w:val="a9"/>
        </w:rPr>
        <w:footnoteRef/>
      </w:r>
      <w:r>
        <w:rPr>
          <w:lang w:val="el-GR"/>
        </w:rPr>
        <w:tab/>
        <w:t>Άρθρο 105 παρ. 8 του ν. 4412/2016, όπως αντικαταστάθηκε από το άρθρο 45 του ν. 4782/2021.</w:t>
      </w:r>
    </w:p>
  </w:footnote>
  <w:footnote w:id="13">
    <w:p w14:paraId="3FBF76CB" w14:textId="77777777" w:rsidR="007B1CA0" w:rsidRPr="00D52587" w:rsidRDefault="007B1CA0" w:rsidP="006B74DC">
      <w:pPr>
        <w:pStyle w:val="af5"/>
        <w:rPr>
          <w:lang w:val="el-GR"/>
        </w:rPr>
      </w:pPr>
      <w:r>
        <w:rPr>
          <w:rStyle w:val="ac"/>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4">
    <w:p w14:paraId="2F3D1FFD" w14:textId="77777777" w:rsidR="007B1CA0" w:rsidRPr="00827575" w:rsidRDefault="007B1CA0" w:rsidP="006B74DC">
      <w:pPr>
        <w:pStyle w:val="af5"/>
        <w:rPr>
          <w:lang w:val="el-GR"/>
        </w:rPr>
      </w:pPr>
      <w:r>
        <w:rPr>
          <w:rStyle w:val="ac"/>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5">
    <w:p w14:paraId="5701095F" w14:textId="77777777" w:rsidR="007B1CA0" w:rsidRPr="007C4E1D" w:rsidRDefault="007B1CA0" w:rsidP="006B74DC">
      <w:pPr>
        <w:pStyle w:val="af5"/>
        <w:rPr>
          <w:lang w:val="el-GR"/>
        </w:rPr>
      </w:pPr>
      <w:r>
        <w:rPr>
          <w:rStyle w:val="ac"/>
        </w:rPr>
        <w:footnoteRef/>
      </w:r>
      <w:r w:rsidRPr="007C4E1D">
        <w:rPr>
          <w:lang w:val="el-GR"/>
        </w:rPr>
        <w:t xml:space="preserve"> Πρβλ. άρθρο 372 παρ. 1 και 2 Ν. 4412/2016</w:t>
      </w:r>
      <w:r>
        <w:rPr>
          <w:lang w:val="el-GR"/>
        </w:rPr>
        <w:t>.</w:t>
      </w:r>
    </w:p>
  </w:footnote>
  <w:footnote w:id="16">
    <w:p w14:paraId="5DD160E5" w14:textId="77777777" w:rsidR="007B1CA0" w:rsidRPr="00F40EF3" w:rsidRDefault="007B1CA0" w:rsidP="006B74DC">
      <w:pPr>
        <w:pStyle w:val="af5"/>
        <w:rPr>
          <w:lang w:val="el-GR"/>
        </w:rPr>
      </w:pPr>
      <w:r>
        <w:rPr>
          <w:rStyle w:val="ac"/>
        </w:rPr>
        <w:footnoteRef/>
      </w:r>
      <w:r w:rsidRPr="00F40EF3">
        <w:rPr>
          <w:lang w:val="el-GR"/>
        </w:rPr>
        <w:t xml:space="preserve"> Πρβλ. άρθρο 372 παρ. 4 του ν. 4412/2016</w:t>
      </w:r>
      <w:r>
        <w:rPr>
          <w:lang w:val="el-GR"/>
        </w:rPr>
        <w:t>.</w:t>
      </w:r>
    </w:p>
  </w:footnote>
  <w:footnote w:id="17">
    <w:p w14:paraId="447F13CC" w14:textId="77777777" w:rsidR="007B1CA0" w:rsidRPr="00F40EF3" w:rsidRDefault="007B1CA0" w:rsidP="006B74DC">
      <w:pPr>
        <w:pStyle w:val="af5"/>
        <w:rPr>
          <w:lang w:val="el-GR"/>
        </w:rPr>
      </w:pPr>
      <w:r>
        <w:rPr>
          <w:rStyle w:val="ac"/>
        </w:rPr>
        <w:footnoteRef/>
      </w:r>
      <w:r w:rsidRPr="006A44BE">
        <w:rPr>
          <w:lang w:val="el-GR"/>
        </w:rPr>
        <w:t xml:space="preserve"> Πρβλ άρθρο 372 παρ. 6 του ν. 4412/2016.</w:t>
      </w:r>
    </w:p>
  </w:footnote>
  <w:footnote w:id="18">
    <w:p w14:paraId="5A275472" w14:textId="77777777" w:rsidR="007B1CA0" w:rsidRPr="00FF4138" w:rsidRDefault="007B1CA0" w:rsidP="00CA3565">
      <w:pPr>
        <w:pStyle w:val="af5"/>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9">
    <w:p w14:paraId="459B035D" w14:textId="77777777" w:rsidR="003B67E3" w:rsidRPr="001F7E31" w:rsidRDefault="003B67E3" w:rsidP="003B67E3">
      <w:pPr>
        <w:pStyle w:val="af5"/>
        <w:rPr>
          <w:lang w:val="el-GR"/>
        </w:rPr>
      </w:pPr>
      <w:r>
        <w:rPr>
          <w:rStyle w:val="ac"/>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20">
    <w:p w14:paraId="26B07FEA" w14:textId="77777777" w:rsidR="00507240" w:rsidRPr="00CD542D" w:rsidRDefault="00507240" w:rsidP="00507240">
      <w:pPr>
        <w:pStyle w:val="af5"/>
        <w:rPr>
          <w:lang w:val="en-US"/>
        </w:rPr>
      </w:pPr>
      <w:r>
        <w:rPr>
          <w:rStyle w:val="ac"/>
        </w:rPr>
        <w:footnoteRef/>
      </w:r>
      <w:r w:rsidRPr="00603221">
        <w:rPr>
          <w:lang w:val="el-GR"/>
        </w:rPr>
        <w:t>Ως</w:t>
      </w:r>
      <w:r w:rsidRPr="00C14F1C">
        <w:rPr>
          <w:lang w:val="en-US"/>
        </w:rPr>
        <w:t xml:space="preserve"> </w:t>
      </w:r>
      <w:r>
        <w:rPr>
          <w:lang w:val="el-GR"/>
        </w:rPr>
        <w:t>θέσεις</w:t>
      </w:r>
      <w:r w:rsidRPr="00C14F1C">
        <w:rPr>
          <w:lang w:val="en-US"/>
        </w:rPr>
        <w:t xml:space="preserve"> </w:t>
      </w:r>
      <w:r w:rsidRPr="00603221">
        <w:rPr>
          <w:lang w:val="el-GR"/>
        </w:rPr>
        <w:t>ενδεικτικά</w:t>
      </w:r>
      <w:r w:rsidRPr="00C14F1C">
        <w:rPr>
          <w:lang w:val="en-US"/>
        </w:rPr>
        <w:t xml:space="preserve"> </w:t>
      </w:r>
      <w:r w:rsidRPr="00603221">
        <w:rPr>
          <w:lang w:val="el-GR"/>
        </w:rPr>
        <w:t>αναφέρονται</w:t>
      </w:r>
      <w:r w:rsidRPr="00CD542D">
        <w:rPr>
          <w:lang w:val="en-US"/>
        </w:rPr>
        <w:t xml:space="preserve"> : </w:t>
      </w:r>
      <w:r>
        <w:rPr>
          <w:lang w:val="en-GB"/>
        </w:rPr>
        <w:t>m</w:t>
      </w:r>
      <w:r>
        <w:rPr>
          <w:lang w:val="en-US"/>
        </w:rPr>
        <w:t>anager</w:t>
      </w:r>
      <w:r w:rsidRPr="00CD542D">
        <w:rPr>
          <w:lang w:val="en-US"/>
        </w:rPr>
        <w:t xml:space="preserve">, </w:t>
      </w:r>
      <w:r>
        <w:rPr>
          <w:lang w:val="en-US"/>
        </w:rPr>
        <w:t>senior</w:t>
      </w:r>
      <w:r w:rsidRPr="00C14F1C">
        <w:rPr>
          <w:lang w:val="en-US"/>
        </w:rPr>
        <w:t xml:space="preserve"> </w:t>
      </w:r>
      <w:r>
        <w:rPr>
          <w:lang w:val="en-US"/>
        </w:rPr>
        <w:t>consultant</w:t>
      </w:r>
      <w:r w:rsidRPr="00CD542D">
        <w:rPr>
          <w:lang w:val="en-US"/>
        </w:rPr>
        <w:t xml:space="preserve">, </w:t>
      </w:r>
      <w:r>
        <w:rPr>
          <w:lang w:val="en-US"/>
        </w:rPr>
        <w:t>consultant</w:t>
      </w:r>
      <w:r w:rsidRPr="00CD542D">
        <w:rPr>
          <w:lang w:val="en-US"/>
        </w:rPr>
        <w:t xml:space="preserve">, </w:t>
      </w:r>
      <w:r>
        <w:rPr>
          <w:lang w:val="en-US"/>
        </w:rPr>
        <w:t>business</w:t>
      </w:r>
      <w:r w:rsidRPr="00C14F1C">
        <w:rPr>
          <w:lang w:val="en-US"/>
        </w:rPr>
        <w:t xml:space="preserve"> </w:t>
      </w:r>
      <w:r>
        <w:rPr>
          <w:lang w:val="en-US"/>
        </w:rPr>
        <w:t>expert</w:t>
      </w:r>
      <w:r w:rsidRPr="00C14F1C">
        <w:rPr>
          <w:lang w:val="en-US"/>
        </w:rPr>
        <w:t xml:space="preserve"> </w:t>
      </w:r>
      <w:r w:rsidRPr="00603221">
        <w:rPr>
          <w:lang w:val="el-GR"/>
        </w:rPr>
        <w:t>κλπ</w:t>
      </w:r>
      <w:r w:rsidRPr="00CD542D">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AAB71" w14:textId="395F7FF9" w:rsidR="007B1CA0" w:rsidRPr="00CD1BDC" w:rsidRDefault="007B1CA0" w:rsidP="00603221">
    <w:pPr>
      <w:pStyle w:val="af4"/>
      <w:pBdr>
        <w:bottom w:val="single" w:sz="4" w:space="1" w:color="auto"/>
      </w:pBdr>
      <w:rPr>
        <w:sz w:val="20"/>
        <w:szCs w:val="20"/>
        <w:lang w:val="el-GR"/>
      </w:rPr>
    </w:pPr>
    <w:r w:rsidRPr="00DD5453">
      <w:rPr>
        <w:sz w:val="20"/>
        <w:szCs w:val="22"/>
        <w:lang w:val="el-GR"/>
      </w:rPr>
      <w:t>Διακήρυξη Ηλεκτρονικού Ανοικτού</w:t>
    </w:r>
    <w:r w:rsidR="001C49C6">
      <w:rPr>
        <w:sz w:val="20"/>
        <w:szCs w:val="22"/>
        <w:lang w:val="el-GR"/>
      </w:rPr>
      <w:t xml:space="preserve"> </w:t>
    </w:r>
    <w:r w:rsidRPr="00DD5453">
      <w:rPr>
        <w:sz w:val="20"/>
        <w:szCs w:val="22"/>
        <w:lang w:val="el-GR"/>
      </w:rPr>
      <w:t xml:space="preserve">Κάτω των Ορίων Διαγωνισμού για το Έργο </w:t>
    </w:r>
    <w:r w:rsidR="00501894" w:rsidRPr="00CD1BDC">
      <w:rPr>
        <w:sz w:val="20"/>
        <w:szCs w:val="20"/>
        <w:lang w:val="el-GR"/>
      </w:rPr>
      <w:t>«</w:t>
    </w:r>
    <w:r w:rsidR="00CD1BDC" w:rsidRPr="00CD1BDC">
      <w:rPr>
        <w:rFonts w:cs="Tahoma"/>
        <w:sz w:val="20"/>
        <w:szCs w:val="20"/>
        <w:lang w:val="el-GR"/>
      </w:rPr>
      <w:t>Προμήθεια / Ανανέωση αδειών χρήσης λογισμικού (</w:t>
    </w:r>
    <w:r w:rsidR="00CD1BDC" w:rsidRPr="00CD1BDC">
      <w:rPr>
        <w:rFonts w:cs="Tahoma"/>
        <w:sz w:val="20"/>
        <w:szCs w:val="20"/>
        <w:lang w:val="en-US"/>
      </w:rPr>
      <w:t>Office</w:t>
    </w:r>
    <w:r w:rsidR="00CD1BDC" w:rsidRPr="00CD1BDC">
      <w:rPr>
        <w:rFonts w:cs="Tahoma"/>
        <w:sz w:val="20"/>
        <w:szCs w:val="20"/>
        <w:lang w:val="el-GR"/>
      </w:rPr>
      <w:t xml:space="preserve"> 365) εταιρίας </w:t>
    </w:r>
    <w:r w:rsidR="00CD1BDC" w:rsidRPr="00CD1BDC">
      <w:rPr>
        <w:rFonts w:cs="Tahoma"/>
        <w:sz w:val="20"/>
        <w:szCs w:val="20"/>
        <w:lang w:val="en-US"/>
      </w:rPr>
      <w:t>Microsoft</w:t>
    </w:r>
    <w:r w:rsidR="00CD1BDC" w:rsidRPr="00CD1BDC">
      <w:rPr>
        <w:rFonts w:cs="Tahoma"/>
        <w:sz w:val="20"/>
        <w:szCs w:val="20"/>
        <w:lang w:val="el-GR"/>
      </w:rPr>
      <w:t xml:space="preserve"> Άδειες και Προμήθεια Υπηρεσιών υποστήριξης λογισμικού, για την ενίσχυση της λειτουργίας της ΚτΠ ΜΑΕ, με προηγμένα εργαλεία συνεργασίας περιβάλλοντος γραφείου</w:t>
    </w:r>
    <w:r w:rsidR="001C49C6" w:rsidRPr="00CD1BDC">
      <w:rPr>
        <w:sz w:val="20"/>
        <w:szCs w:val="20"/>
        <w:lang w:val="el-G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30" w:type="dxa"/>
      <w:tblInd w:w="108" w:type="dxa"/>
      <w:tblLook w:val="01E0" w:firstRow="1" w:lastRow="1" w:firstColumn="1" w:lastColumn="1" w:noHBand="0" w:noVBand="0"/>
    </w:tblPr>
    <w:tblGrid>
      <w:gridCol w:w="3114"/>
      <w:gridCol w:w="6416"/>
    </w:tblGrid>
    <w:tr w:rsidR="00C133E3" w14:paraId="700A424B" w14:textId="77777777">
      <w:trPr>
        <w:trHeight w:val="417"/>
      </w:trPr>
      <w:tc>
        <w:tcPr>
          <w:tcW w:w="3114" w:type="dxa"/>
          <w:vMerge w:val="restart"/>
          <w:tcBorders>
            <w:top w:val="nil"/>
            <w:left w:val="nil"/>
            <w:bottom w:val="nil"/>
            <w:right w:val="nil"/>
          </w:tcBorders>
          <w:shd w:val="clear" w:color="auto" w:fill="auto"/>
        </w:tcPr>
        <w:p w14:paraId="7453AEFB" w14:textId="77777777" w:rsidR="00C133E3" w:rsidRDefault="00C133E3" w:rsidP="00C133E3">
          <w:pPr>
            <w:spacing w:before="0" w:after="0"/>
            <w:ind w:right="-442"/>
            <w:jc w:val="left"/>
            <w:rPr>
              <w:rFonts w:cs="Tahoma"/>
              <w:b/>
              <w:szCs w:val="22"/>
              <w:lang w:val="en-US"/>
            </w:rPr>
          </w:pPr>
          <w:r>
            <w:rPr>
              <w:noProof/>
              <w:lang w:val="en-US" w:eastAsia="en-US"/>
            </w:rPr>
            <w:drawing>
              <wp:inline distT="0" distB="0" distL="0" distR="0" wp14:anchorId="66F49D16" wp14:editId="513B47A2">
                <wp:extent cx="1628775" cy="495300"/>
                <wp:effectExtent l="0" t="0" r="0" b="0"/>
                <wp:docPr id="1723348570" name="Picture 1723348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Εικόνα 10"/>
                        <pic:cNvPicPr>
                          <a:picLocks noChangeAspect="1"/>
                          <a:extLst>
                            <a:ext uri="smNativeData">
                              <sm:smNativeData xmlns:arto="http://schemas.microsoft.com/office/word/2006/arto" xmlns="" xmlns:o="urn:schemas-microsoft-com:office:office" xmlns:v="urn:schemas-microsoft-com:vml" xmlns:w10="urn:schemas-microsoft-com:office:word" xmlns:w="http://schemas.openxmlformats.org/wordprocessingml/2006/main" xmlns:sm="smNativeData" val="SMDATA_14_lMQLY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mAw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XoAAAAAAAAAEAAAAAAAAAAAAAAAAAAAAAAAAAAAAAAAAAAAAFCgAADAMAAAIAAAAAAAAAAAAAACgAAAAIAAAAAQAAAAEAAAA="/>
                            </a:ext>
                          </a:extLst>
                        </pic:cNvPicPr>
                      </pic:nvPicPr>
                      <pic:blipFill>
                        <a:blip r:embed="rId1"/>
                        <a:srcRect r="8060"/>
                        <a:stretch>
                          <a:fillRect/>
                        </a:stretch>
                      </pic:blipFill>
                      <pic:spPr>
                        <a:xfrm>
                          <a:off x="0" y="0"/>
                          <a:ext cx="1628775" cy="495300"/>
                        </a:xfrm>
                        <a:prstGeom prst="rect">
                          <a:avLst/>
                        </a:prstGeom>
                        <a:noFill/>
                        <a:ln w="12700">
                          <a:noFill/>
                        </a:ln>
                      </pic:spPr>
                    </pic:pic>
                  </a:graphicData>
                </a:graphic>
              </wp:inline>
            </w:drawing>
          </w:r>
        </w:p>
      </w:tc>
      <w:tc>
        <w:tcPr>
          <w:tcW w:w="6416" w:type="dxa"/>
          <w:tcBorders>
            <w:top w:val="nil"/>
            <w:left w:val="nil"/>
            <w:bottom w:val="single" w:sz="4" w:space="0" w:color="000000"/>
            <w:right w:val="nil"/>
          </w:tcBorders>
          <w:shd w:val="clear" w:color="auto" w:fill="auto"/>
          <w:vAlign w:val="center"/>
        </w:tcPr>
        <w:p w14:paraId="496CDA94" w14:textId="77777777" w:rsidR="00C133E3" w:rsidRDefault="00C133E3" w:rsidP="00C133E3">
          <w:pPr>
            <w:spacing w:before="0" w:after="0"/>
            <w:jc w:val="left"/>
            <w:rPr>
              <w:rFonts w:ascii="Calibri" w:eastAsia="Calibri" w:hAnsi="Calibri"/>
              <w:szCs w:val="22"/>
              <w:lang w:val="en-US"/>
            </w:rPr>
          </w:pPr>
          <w:r>
            <w:rPr>
              <w:rFonts w:ascii="Calibri" w:eastAsia="Calibri" w:hAnsi="Calibri"/>
              <w:sz w:val="16"/>
              <w:szCs w:val="16"/>
              <w:lang w:val="el-GR"/>
            </w:rPr>
            <w:t>Λεωφ</w:t>
          </w:r>
          <w:r>
            <w:rPr>
              <w:rFonts w:ascii="Calibri" w:eastAsia="Calibri" w:hAnsi="Calibri"/>
              <w:sz w:val="16"/>
              <w:szCs w:val="16"/>
              <w:lang w:val="en-US"/>
            </w:rPr>
            <w:t>.</w:t>
          </w:r>
          <w:r>
            <w:rPr>
              <w:rFonts w:ascii="Calibri" w:eastAsia="Calibri" w:hAnsi="Calibri"/>
              <w:sz w:val="16"/>
              <w:szCs w:val="16"/>
              <w:lang w:val="el-GR"/>
            </w:rPr>
            <w:t>Συγγρού</w:t>
          </w:r>
          <w:r>
            <w:rPr>
              <w:rFonts w:ascii="Calibri" w:eastAsia="Calibri" w:hAnsi="Calibri"/>
              <w:sz w:val="16"/>
              <w:szCs w:val="16"/>
              <w:lang w:val="en-US"/>
            </w:rPr>
            <w:t xml:space="preserve"> 194, 176 71 - </w:t>
          </w:r>
          <w:r>
            <w:rPr>
              <w:rFonts w:ascii="Calibri" w:eastAsia="Calibri" w:hAnsi="Calibri"/>
              <w:sz w:val="16"/>
              <w:szCs w:val="16"/>
              <w:lang w:val="el-GR"/>
            </w:rPr>
            <w:t>Καλλιθέα</w:t>
          </w:r>
          <w:r>
            <w:rPr>
              <w:rFonts w:ascii="Calibri" w:eastAsia="Calibri" w:hAnsi="Calibri"/>
              <w:sz w:val="16"/>
              <w:szCs w:val="16"/>
              <w:lang w:val="en-US"/>
            </w:rPr>
            <w:t xml:space="preserve"> (</w:t>
          </w:r>
          <w:r>
            <w:rPr>
              <w:rFonts w:ascii="Calibri" w:eastAsia="Calibri" w:hAnsi="Calibri"/>
              <w:sz w:val="16"/>
              <w:szCs w:val="16"/>
              <w:lang w:val="el-GR"/>
            </w:rPr>
            <w:t>Αττική</w:t>
          </w:r>
          <w:r>
            <w:rPr>
              <w:rFonts w:ascii="Calibri" w:eastAsia="Calibri" w:hAnsi="Calibri"/>
              <w:sz w:val="16"/>
              <w:szCs w:val="16"/>
              <w:lang w:val="en-US"/>
            </w:rPr>
            <w:t xml:space="preserve">)  </w:t>
          </w:r>
          <w:r>
            <w:rPr>
              <w:rFonts w:ascii="Symbol" w:eastAsia="Calibri" w:hAnsi="Symbol"/>
              <w:sz w:val="16"/>
              <w:szCs w:val="16"/>
              <w:lang w:val="el-GR"/>
            </w:rPr>
            <w:t></w:t>
          </w:r>
          <w:r>
            <w:rPr>
              <w:rFonts w:ascii="Calibri" w:eastAsia="Calibri" w:hAnsi="Calibri"/>
              <w:sz w:val="16"/>
              <w:szCs w:val="16"/>
              <w:lang w:val="en-US"/>
            </w:rPr>
            <w:t xml:space="preserve"> </w:t>
          </w:r>
          <w:r>
            <w:rPr>
              <w:rFonts w:ascii="Calibri" w:eastAsia="Calibri" w:hAnsi="Calibri"/>
              <w:sz w:val="16"/>
              <w:szCs w:val="16"/>
              <w:lang w:val="el-GR"/>
            </w:rPr>
            <w:t>Τηλ</w:t>
          </w:r>
          <w:r>
            <w:rPr>
              <w:rFonts w:ascii="Calibri" w:eastAsia="Calibri" w:hAnsi="Calibri"/>
              <w:sz w:val="16"/>
              <w:szCs w:val="16"/>
              <w:lang w:val="en-US"/>
            </w:rPr>
            <w:t xml:space="preserve">.: 213 1300 700  </w:t>
          </w:r>
          <w:r>
            <w:rPr>
              <w:rFonts w:ascii="Symbol" w:eastAsia="Calibri" w:hAnsi="Symbol"/>
              <w:sz w:val="16"/>
              <w:szCs w:val="16"/>
              <w:lang w:val="el-GR"/>
            </w:rPr>
            <w:t></w:t>
          </w:r>
          <w:r>
            <w:rPr>
              <w:rFonts w:ascii="Calibri" w:eastAsia="Calibri" w:hAnsi="Calibri"/>
              <w:sz w:val="16"/>
              <w:szCs w:val="16"/>
              <w:lang w:val="en-US"/>
            </w:rPr>
            <w:t>  Fax: 213 1300 800-1</w:t>
          </w:r>
        </w:p>
      </w:tc>
    </w:tr>
    <w:tr w:rsidR="00C133E3" w:rsidRPr="00BB1676" w14:paraId="40BC8AE4" w14:textId="77777777">
      <w:tc>
        <w:tcPr>
          <w:tcW w:w="3114" w:type="dxa"/>
          <w:vMerge/>
          <w:tcBorders>
            <w:top w:val="single" w:sz="4" w:space="0" w:color="000000"/>
            <w:left w:val="nil"/>
            <w:bottom w:val="nil"/>
            <w:right w:val="nil"/>
          </w:tcBorders>
          <w:shd w:val="clear" w:color="auto" w:fill="auto"/>
        </w:tcPr>
        <w:p w14:paraId="549E31FA" w14:textId="77777777" w:rsidR="00C133E3" w:rsidRDefault="00C133E3" w:rsidP="00C133E3"/>
      </w:tc>
      <w:tc>
        <w:tcPr>
          <w:tcW w:w="6416" w:type="dxa"/>
          <w:tcBorders>
            <w:top w:val="single" w:sz="4" w:space="0" w:color="000000"/>
            <w:left w:val="nil"/>
            <w:bottom w:val="nil"/>
            <w:right w:val="nil"/>
          </w:tcBorders>
          <w:shd w:val="clear" w:color="auto" w:fill="auto"/>
          <w:vAlign w:val="center"/>
        </w:tcPr>
        <w:p w14:paraId="53F0320A" w14:textId="77777777" w:rsidR="00C133E3" w:rsidRPr="00894820" w:rsidRDefault="00C133E3" w:rsidP="00C133E3">
          <w:pPr>
            <w:tabs>
              <w:tab w:val="center" w:pos="4153"/>
              <w:tab w:val="right" w:pos="8306"/>
            </w:tabs>
            <w:spacing w:before="80" w:after="0"/>
            <w:ind w:right="-261"/>
            <w:jc w:val="center"/>
            <w:rPr>
              <w:rFonts w:cs="Tahoma"/>
              <w:sz w:val="16"/>
              <w:szCs w:val="16"/>
              <w:lang w:val="pt-PT"/>
            </w:rPr>
          </w:pPr>
          <w:r w:rsidRPr="00894820">
            <w:rPr>
              <w:rFonts w:cs="Tahoma"/>
              <w:sz w:val="16"/>
              <w:szCs w:val="16"/>
              <w:lang w:val="pt-PT"/>
            </w:rPr>
            <w:t xml:space="preserve">http://www.ktpae.gr </w:t>
          </w:r>
          <w:r>
            <w:rPr>
              <w:rFonts w:ascii="Symbol" w:hAnsi="Symbol" w:cs="Tahoma"/>
              <w:sz w:val="16"/>
              <w:szCs w:val="16"/>
              <w:lang w:val="el-GR"/>
            </w:rPr>
            <w:t></w:t>
          </w:r>
          <w:r w:rsidRPr="00894820">
            <w:rPr>
              <w:rFonts w:cs="Tahoma"/>
              <w:sz w:val="16"/>
              <w:szCs w:val="16"/>
              <w:lang w:val="pt-PT"/>
            </w:rPr>
            <w:t xml:space="preserve"> e-mail: </w:t>
          </w:r>
          <w:hyperlink r:id="rId2" w:history="1">
            <w:r w:rsidRPr="00894820">
              <w:rPr>
                <w:rFonts w:cs="Tahoma"/>
                <w:color w:val="0000FF"/>
                <w:sz w:val="16"/>
                <w:szCs w:val="16"/>
                <w:u w:val="single"/>
                <w:lang w:val="pt-PT"/>
              </w:rPr>
              <w:t>info@ktpae.gr</w:t>
            </w:r>
          </w:hyperlink>
        </w:p>
      </w:tc>
    </w:tr>
    <w:tr w:rsidR="00C133E3" w:rsidRPr="00BD1246" w14:paraId="2FD0590A" w14:textId="77777777">
      <w:tc>
        <w:tcPr>
          <w:tcW w:w="3114" w:type="dxa"/>
          <w:vMerge/>
          <w:tcBorders>
            <w:top w:val="single" w:sz="4" w:space="0" w:color="000000"/>
            <w:left w:val="nil"/>
            <w:bottom w:val="nil"/>
            <w:right w:val="nil"/>
          </w:tcBorders>
          <w:shd w:val="clear" w:color="auto" w:fill="auto"/>
        </w:tcPr>
        <w:p w14:paraId="1C291DD4" w14:textId="77777777" w:rsidR="00C133E3" w:rsidRPr="00894820" w:rsidRDefault="00C133E3" w:rsidP="00C133E3">
          <w:pPr>
            <w:rPr>
              <w:lang w:val="pt-PT"/>
            </w:rPr>
          </w:pPr>
        </w:p>
      </w:tc>
      <w:tc>
        <w:tcPr>
          <w:tcW w:w="6416" w:type="dxa"/>
          <w:tcBorders>
            <w:top w:val="nil"/>
            <w:left w:val="nil"/>
            <w:bottom w:val="nil"/>
            <w:right w:val="nil"/>
          </w:tcBorders>
          <w:shd w:val="clear" w:color="auto" w:fill="auto"/>
          <w:vAlign w:val="center"/>
        </w:tcPr>
        <w:p w14:paraId="706A0F0D" w14:textId="77777777" w:rsidR="00C133E3" w:rsidRDefault="00C133E3" w:rsidP="00C133E3">
          <w:pPr>
            <w:tabs>
              <w:tab w:val="center" w:pos="4153"/>
              <w:tab w:val="right" w:pos="8306"/>
            </w:tabs>
            <w:spacing w:before="80" w:after="0"/>
            <w:ind w:right="-261"/>
            <w:jc w:val="center"/>
            <w:rPr>
              <w:rFonts w:cs="Tahoma"/>
              <w:sz w:val="16"/>
              <w:szCs w:val="16"/>
              <w:lang w:val="el-GR"/>
            </w:rPr>
          </w:pPr>
          <w:r>
            <w:rPr>
              <w:rFonts w:cs="Tahoma"/>
              <w:sz w:val="16"/>
              <w:szCs w:val="16"/>
              <w:lang w:val="el-GR"/>
            </w:rPr>
            <w:t xml:space="preserve">ΝΠΙΔ Μη Κερδοσκοπικό </w:t>
          </w:r>
          <w:r>
            <w:rPr>
              <w:rFonts w:ascii="Symbol" w:hAnsi="Symbol" w:cs="Tahoma"/>
              <w:sz w:val="16"/>
              <w:szCs w:val="16"/>
              <w:lang w:val="el-GR"/>
            </w:rPr>
            <w:t></w:t>
          </w:r>
          <w:r>
            <w:rPr>
              <w:rFonts w:cs="Tahoma"/>
              <w:sz w:val="16"/>
              <w:szCs w:val="16"/>
              <w:lang w:val="el-GR"/>
            </w:rPr>
            <w:t xml:space="preserve"> Αρ. ΓΕΜΗ: 004261201000</w:t>
          </w:r>
        </w:p>
      </w:tc>
    </w:tr>
  </w:tbl>
  <w:p w14:paraId="79B50C96" w14:textId="77777777" w:rsidR="007B1CA0" w:rsidRPr="00150502" w:rsidRDefault="007B1CA0">
    <w:pPr>
      <w:pStyle w:val="af4"/>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3CE53" w14:textId="56E2C9FE" w:rsidR="006475B1" w:rsidRPr="00B8545D" w:rsidRDefault="006475B1" w:rsidP="00B8545D">
    <w:pPr>
      <w:pStyle w:val="af4"/>
      <w:pBdr>
        <w:bottom w:val="single" w:sz="4" w:space="1" w:color="auto"/>
      </w:pBdr>
      <w:tabs>
        <w:tab w:val="right" w:pos="9639"/>
      </w:tabs>
      <w:rPr>
        <w:sz w:val="20"/>
        <w:szCs w:val="20"/>
        <w:lang w:val="el-GR"/>
      </w:rPr>
    </w:pPr>
    <w:r w:rsidRPr="00A72EAA">
      <w:rPr>
        <w:sz w:val="20"/>
        <w:szCs w:val="20"/>
        <w:lang w:val="el-GR"/>
      </w:rPr>
      <w:t>Διακήρυξη Ηλεκτρονικού Ανοικτού Διαγωνισμού για το έργο: «</w:t>
    </w:r>
    <w:r w:rsidR="00C0240E" w:rsidRPr="00CD1BDC">
      <w:rPr>
        <w:rFonts w:cs="Tahoma"/>
        <w:sz w:val="20"/>
        <w:szCs w:val="20"/>
        <w:lang w:val="el-GR"/>
      </w:rPr>
      <w:t>Προμήθεια / Ανανέωση αδειών χρήσης λογισμικού (</w:t>
    </w:r>
    <w:r w:rsidR="00C0240E" w:rsidRPr="00CD1BDC">
      <w:rPr>
        <w:rFonts w:cs="Tahoma"/>
        <w:sz w:val="20"/>
        <w:szCs w:val="20"/>
        <w:lang w:val="en-US"/>
      </w:rPr>
      <w:t>Office</w:t>
    </w:r>
    <w:r w:rsidR="00C0240E" w:rsidRPr="00CD1BDC">
      <w:rPr>
        <w:rFonts w:cs="Tahoma"/>
        <w:sz w:val="20"/>
        <w:szCs w:val="20"/>
        <w:lang w:val="el-GR"/>
      </w:rPr>
      <w:t xml:space="preserve"> 365) εταιρίας </w:t>
    </w:r>
    <w:r w:rsidR="00C0240E" w:rsidRPr="00CD1BDC">
      <w:rPr>
        <w:rFonts w:cs="Tahoma"/>
        <w:sz w:val="20"/>
        <w:szCs w:val="20"/>
        <w:lang w:val="en-US"/>
      </w:rPr>
      <w:t>Microsoft</w:t>
    </w:r>
    <w:r w:rsidR="00C0240E" w:rsidRPr="00CD1BDC">
      <w:rPr>
        <w:rFonts w:cs="Tahoma"/>
        <w:sz w:val="20"/>
        <w:szCs w:val="20"/>
        <w:lang w:val="el-GR"/>
      </w:rPr>
      <w:t xml:space="preserve"> Άδειες και Προμήθεια Υπηρεσιών υποστήριξης λογισμικού, για την ενίσχυση της λειτουργίας της ΚτΠ ΜΑΕ, με προηγμένα εργαλεία συνεργασίας περιβάλλοντος γραφείου</w:t>
    </w:r>
    <w:r w:rsidRPr="00A72EAA">
      <w:rPr>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2CCC8" w14:textId="4950E8F2" w:rsidR="006475B1" w:rsidRPr="00A72EAA" w:rsidRDefault="006475B1" w:rsidP="00E1337D">
    <w:pPr>
      <w:pStyle w:val="af4"/>
      <w:pBdr>
        <w:bottom w:val="single" w:sz="4" w:space="1" w:color="auto"/>
      </w:pBdr>
      <w:tabs>
        <w:tab w:val="right" w:pos="9639"/>
      </w:tabs>
      <w:rPr>
        <w:sz w:val="20"/>
        <w:szCs w:val="20"/>
        <w:lang w:val="el-GR"/>
      </w:rPr>
    </w:pPr>
    <w:r w:rsidRPr="00A72EAA">
      <w:rPr>
        <w:sz w:val="20"/>
        <w:szCs w:val="20"/>
        <w:lang w:val="el-GR"/>
      </w:rPr>
      <w:t>Διακήρυξη Ηλεκτρονικού Ανοικτού Διαγωνισμού για το έργο: «</w:t>
    </w:r>
    <w:r w:rsidR="00D423EE" w:rsidRPr="00CD1BDC">
      <w:rPr>
        <w:rFonts w:cs="Tahoma"/>
        <w:sz w:val="20"/>
        <w:szCs w:val="20"/>
        <w:lang w:val="el-GR"/>
      </w:rPr>
      <w:t>Προμήθεια / Ανανέωση αδειών χρήσης λογισμικού (</w:t>
    </w:r>
    <w:r w:rsidR="00D423EE" w:rsidRPr="00CD1BDC">
      <w:rPr>
        <w:rFonts w:cs="Tahoma"/>
        <w:sz w:val="20"/>
        <w:szCs w:val="20"/>
        <w:lang w:val="en-US"/>
      </w:rPr>
      <w:t>Office</w:t>
    </w:r>
    <w:r w:rsidR="00D423EE" w:rsidRPr="00CD1BDC">
      <w:rPr>
        <w:rFonts w:cs="Tahoma"/>
        <w:sz w:val="20"/>
        <w:szCs w:val="20"/>
        <w:lang w:val="el-GR"/>
      </w:rPr>
      <w:t xml:space="preserve"> 365) εταιρίας </w:t>
    </w:r>
    <w:r w:rsidR="00D423EE" w:rsidRPr="00CD1BDC">
      <w:rPr>
        <w:rFonts w:cs="Tahoma"/>
        <w:sz w:val="20"/>
        <w:szCs w:val="20"/>
        <w:lang w:val="en-US"/>
      </w:rPr>
      <w:t>Microsoft</w:t>
    </w:r>
    <w:r w:rsidR="00D423EE" w:rsidRPr="00CD1BDC">
      <w:rPr>
        <w:rFonts w:cs="Tahoma"/>
        <w:sz w:val="20"/>
        <w:szCs w:val="20"/>
        <w:lang w:val="el-GR"/>
      </w:rPr>
      <w:t xml:space="preserve"> Άδειες και Προμήθεια Υπηρεσιών υποστήριξης λογισμικού, για την ενίσχυση της λειτουργίας της ΚτΠ ΜΑΕ, με προηγμένα εργαλεία συνεργασίας περιβάλλοντος γραφείου</w:t>
    </w:r>
    <w:r w:rsidRPr="00A72EAA">
      <w:rPr>
        <w:sz w:val="20"/>
        <w:szCs w:val="20"/>
        <w:lang w:val="el-GR"/>
      </w:rPr>
      <w:t>»</w:t>
    </w:r>
  </w:p>
  <w:p w14:paraId="4066ECB3" w14:textId="77777777" w:rsidR="006475B1" w:rsidRPr="009C3C60" w:rsidRDefault="006475B1">
    <w:pPr>
      <w:pStyle w:val="af4"/>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7F1F9" w14:textId="77777777" w:rsidR="00507240" w:rsidRPr="00802920" w:rsidRDefault="00507240">
    <w:pPr>
      <w:pStyle w:val="af4"/>
      <w:pBdr>
        <w:bottom w:val="single" w:sz="4" w:space="1" w:color="auto"/>
      </w:pBdr>
      <w:jc w:val="center"/>
      <w:rPr>
        <w:rFonts w:asciiTheme="minorHAnsi" w:hAnsiTheme="minorHAnsi" w:cstheme="minorHAnsi"/>
        <w:i/>
        <w:iCs/>
        <w:szCs w:val="22"/>
        <w:lang w:val="el-GR"/>
      </w:rPr>
    </w:pPr>
    <w:r w:rsidRPr="007F3641">
      <w:rPr>
        <w:rFonts w:asciiTheme="minorHAnsi" w:hAnsiTheme="minorHAnsi" w:cstheme="minorHAnsi"/>
        <w:i/>
        <w:iCs/>
        <w:szCs w:val="22"/>
        <w:lang w:val="el-GR"/>
      </w:rPr>
      <w:t xml:space="preserve">Διακήρυξη Ηλεκτρονικού Ανοικτού Διεθνούς </w:t>
    </w:r>
    <w:r>
      <w:rPr>
        <w:rFonts w:asciiTheme="minorHAnsi" w:hAnsiTheme="minorHAnsi" w:cstheme="minorHAnsi"/>
        <w:i/>
        <w:iCs/>
        <w:szCs w:val="22"/>
        <w:lang w:val="el-GR"/>
      </w:rPr>
      <w:t>Κάτω</w:t>
    </w:r>
    <w:r w:rsidRPr="007F3641">
      <w:rPr>
        <w:rFonts w:asciiTheme="minorHAnsi" w:hAnsiTheme="minorHAnsi" w:cstheme="minorHAnsi"/>
        <w:i/>
        <w:iCs/>
        <w:szCs w:val="22"/>
        <w:lang w:val="el-GR"/>
      </w:rPr>
      <w:t xml:space="preserve"> των Ορίων Διαγωνισμού για το Έργο </w:t>
    </w:r>
    <w:r w:rsidRPr="00F02DA8">
      <w:rPr>
        <w:rFonts w:asciiTheme="minorHAnsi" w:hAnsiTheme="minorHAnsi" w:cstheme="minorHAnsi"/>
        <w:i/>
        <w:iCs/>
        <w:szCs w:val="22"/>
        <w:lang w:val="el-GR"/>
      </w:rPr>
      <w:t>«</w:t>
    </w:r>
    <w:r w:rsidRPr="00184F4F">
      <w:rPr>
        <w:rFonts w:asciiTheme="minorHAnsi" w:hAnsiTheme="minorHAnsi" w:cstheme="minorHAnsi"/>
        <w:bCs/>
        <w:i/>
        <w:iCs/>
        <w:szCs w:val="22"/>
        <w:lang w:val="el-GR"/>
      </w:rPr>
      <w:t>Υβριδική εργασία και Διαχείριση απόδοσης στην ΚτΠ Μ.Α.Ε. – Το μέλλον της τηλεργασίας</w:t>
    </w:r>
    <w:r w:rsidRPr="00F02DA8">
      <w:rPr>
        <w:rFonts w:asciiTheme="minorHAnsi" w:hAnsiTheme="minorHAnsi" w:cstheme="minorHAnsi"/>
        <w:i/>
        <w:iCs/>
        <w:szCs w:val="22"/>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7FFCF" w14:textId="77777777" w:rsidR="00507240" w:rsidRPr="007F3641" w:rsidRDefault="00507240">
    <w:pPr>
      <w:pStyle w:val="af4"/>
      <w:pBdr>
        <w:bottom w:val="single" w:sz="4" w:space="1" w:color="auto"/>
      </w:pBdr>
      <w:jc w:val="center"/>
      <w:rPr>
        <w:rFonts w:asciiTheme="minorHAnsi" w:hAnsiTheme="minorHAnsi" w:cstheme="minorHAnsi"/>
        <w:i/>
        <w:iCs/>
        <w:szCs w:val="22"/>
        <w:lang w:val="el-GR"/>
      </w:rPr>
    </w:pPr>
    <w:bookmarkStart w:id="373" w:name="_Hlk78295423"/>
    <w:r w:rsidRPr="007F3641">
      <w:rPr>
        <w:rFonts w:asciiTheme="minorHAnsi" w:hAnsiTheme="minorHAnsi" w:cstheme="minorHAnsi"/>
        <w:i/>
        <w:iCs/>
        <w:szCs w:val="22"/>
        <w:lang w:val="el-GR"/>
      </w:rPr>
      <w:t xml:space="preserve">Διακήρυξη Ηλεκτρονικού Ανοικτού Διεθνούς </w:t>
    </w:r>
    <w:r>
      <w:rPr>
        <w:rFonts w:asciiTheme="minorHAnsi" w:hAnsiTheme="minorHAnsi" w:cstheme="minorHAnsi"/>
        <w:i/>
        <w:iCs/>
        <w:szCs w:val="22"/>
        <w:lang w:val="el-GR"/>
      </w:rPr>
      <w:t>Κάτω</w:t>
    </w:r>
    <w:r w:rsidRPr="007F3641">
      <w:rPr>
        <w:rFonts w:asciiTheme="minorHAnsi" w:hAnsiTheme="minorHAnsi" w:cstheme="minorHAnsi"/>
        <w:i/>
        <w:iCs/>
        <w:szCs w:val="22"/>
        <w:lang w:val="el-GR"/>
      </w:rPr>
      <w:t xml:space="preserve"> των Ορίων Διαγωνισμού για το Έργο </w:t>
    </w:r>
    <w:bookmarkEnd w:id="373"/>
    <w:r w:rsidRPr="00F02DA8">
      <w:rPr>
        <w:rFonts w:asciiTheme="minorHAnsi" w:hAnsiTheme="minorHAnsi" w:cstheme="minorHAnsi"/>
        <w:i/>
        <w:iCs/>
        <w:szCs w:val="22"/>
        <w:lang w:val="el-GR"/>
      </w:rPr>
      <w:t>«</w:t>
    </w:r>
    <w:r w:rsidRPr="00184F4F">
      <w:rPr>
        <w:rFonts w:asciiTheme="minorHAnsi" w:hAnsiTheme="minorHAnsi" w:cstheme="minorHAnsi"/>
        <w:bCs/>
        <w:i/>
        <w:iCs/>
        <w:szCs w:val="22"/>
        <w:lang w:val="el-GR"/>
      </w:rPr>
      <w:t>Υβριδική εργασία και Διαχείριση απόδοσης στην ΚτΠ Μ.Α.Ε. – Το μέλλον της τηλεργασίας</w:t>
    </w:r>
    <w:r w:rsidRPr="00F02DA8">
      <w:rPr>
        <w:rFonts w:asciiTheme="minorHAnsi" w:hAnsiTheme="minorHAnsi" w:cstheme="minorHAnsi"/>
        <w:i/>
        <w:iCs/>
        <w:szCs w:val="22"/>
        <w:lang w:val="el-GR"/>
      </w:rPr>
      <w:t>»</w:t>
    </w:r>
  </w:p>
  <w:p w14:paraId="5F5DA51A" w14:textId="77777777" w:rsidR="00507240" w:rsidRPr="009E4A16" w:rsidRDefault="00507240">
    <w:pPr>
      <w:pStyle w:val="af4"/>
      <w:rPr>
        <w:lang w:val="el-G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ACDB9" w14:textId="0E48AD46" w:rsidR="007B1CA0" w:rsidRPr="009C3738" w:rsidRDefault="00E236A5" w:rsidP="00E236A5">
    <w:pPr>
      <w:pStyle w:val="af4"/>
      <w:pBdr>
        <w:bottom w:val="single" w:sz="4" w:space="1" w:color="auto"/>
      </w:pBdr>
      <w:rPr>
        <w:sz w:val="20"/>
        <w:szCs w:val="22"/>
        <w:lang w:val="el-GR"/>
      </w:rPr>
    </w:pPr>
    <w:r w:rsidRPr="00DD5453">
      <w:rPr>
        <w:sz w:val="20"/>
        <w:szCs w:val="22"/>
        <w:lang w:val="el-GR"/>
      </w:rPr>
      <w:t>Διακήρυξη Ηλεκτρονικού Ανοικτού Κάτω των Ορίων Διαγωνισμού για το Έργο «</w:t>
    </w:r>
    <w:r w:rsidRPr="00333289">
      <w:rPr>
        <w:sz w:val="20"/>
        <w:szCs w:val="22"/>
        <w:lang w:val="el-GR"/>
      </w:rPr>
      <w:t>Υπηρεσίες Τεχνικής Υποστήριξης και Προσαρμογών Πληροφοριακού Συστήματος Υποστήριξης Πιλοτικής Λειτουργίας</w:t>
    </w:r>
    <w:r w:rsidRPr="00FB1B5C">
      <w:rPr>
        <w:sz w:val="20"/>
        <w:szCs w:val="22"/>
        <w:lang w:val="el-GR"/>
      </w:rPr>
      <w:t xml:space="preserve"> </w:t>
    </w:r>
    <w:r>
      <w:rPr>
        <w:sz w:val="20"/>
        <w:szCs w:val="22"/>
        <w:lang w:val="el-GR"/>
      </w:rPr>
      <w:t xml:space="preserve">της υπηρεσίας </w:t>
    </w:r>
    <w:r w:rsidRPr="00FB1B5C">
      <w:rPr>
        <w:sz w:val="20"/>
        <w:szCs w:val="22"/>
        <w:lang w:val="el-GR"/>
      </w:rPr>
      <w:t>“</w:t>
    </w:r>
    <w:r w:rsidR="00A414C5">
      <w:rPr>
        <w:sz w:val="20"/>
        <w:szCs w:val="22"/>
        <w:lang w:val="el-GR"/>
      </w:rPr>
      <w:t>Προσωπικός</w:t>
    </w:r>
    <w:r>
      <w:rPr>
        <w:sz w:val="20"/>
        <w:szCs w:val="22"/>
        <w:lang w:val="el-GR"/>
      </w:rPr>
      <w:t xml:space="preserve"> Βοηθός για Άτομα με Αναπηρία</w:t>
    </w:r>
    <w:r w:rsidRPr="00FB1B5C">
      <w:rPr>
        <w:sz w:val="20"/>
        <w:szCs w:val="22"/>
        <w:lang w:val="el-GR"/>
      </w:rPr>
      <w:t>”</w:t>
    </w:r>
    <w:r>
      <w:rPr>
        <w:sz w:val="20"/>
        <w:szCs w:val="22"/>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C49E5604"/>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2DD1A06"/>
    <w:multiLevelType w:val="hybridMultilevel"/>
    <w:tmpl w:val="1F94CFB4"/>
    <w:lvl w:ilvl="0" w:tplc="E8F80CB4">
      <w:start w:val="1"/>
      <w:numFmt w:val="decimal"/>
      <w:lvlText w:val="%1."/>
      <w:lvlJc w:val="left"/>
      <w:pPr>
        <w:ind w:left="360" w:hanging="360"/>
      </w:pPr>
      <w:rPr>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45A7859"/>
    <w:multiLevelType w:val="multilevel"/>
    <w:tmpl w:val="0B647000"/>
    <w:styleLink w:val="1"/>
    <w:lvl w:ilvl="0">
      <w:start w:val="1"/>
      <w:numFmt w:val="decimal"/>
      <w:lvlText w:val="Π2.%1"/>
      <w:lvlJc w:val="left"/>
      <w:pPr>
        <w:ind w:left="360" w:hanging="360"/>
      </w:pPr>
      <w:rPr>
        <w:rFonts w:hint="default"/>
      </w:r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14"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76124D"/>
    <w:multiLevelType w:val="hybridMultilevel"/>
    <w:tmpl w:val="95043A68"/>
    <w:lvl w:ilvl="0" w:tplc="8AEE3C0A">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125325A"/>
    <w:multiLevelType w:val="hybridMultilevel"/>
    <w:tmpl w:val="89AACD8E"/>
    <w:lvl w:ilvl="0" w:tplc="6E1A7752">
      <w:start w:val="1"/>
      <w:numFmt w:val="upperRoman"/>
      <w:lvlText w:val="%1)"/>
      <w:lvlJc w:val="left"/>
      <w:pPr>
        <w:ind w:left="786"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D3595E"/>
    <w:multiLevelType w:val="multilevel"/>
    <w:tmpl w:val="1D3E21D4"/>
    <w:lvl w:ilvl="0">
      <w:start w:val="1"/>
      <w:numFmt w:val="decimal"/>
      <w:pStyle w:val="10"/>
      <w:lvlText w:val="%1."/>
      <w:lvlJc w:val="left"/>
      <w:pPr>
        <w:ind w:left="360" w:hanging="360"/>
      </w:pPr>
      <w:rPr>
        <w:rFonts w:hint="default"/>
        <w:specVanish w:val="0"/>
      </w:rPr>
    </w:lvl>
    <w:lvl w:ilvl="1">
      <w:start w:val="2"/>
      <w:numFmt w:val="decimal"/>
      <w:lvlText w:val="%1.%2"/>
      <w:lvlJc w:val="left"/>
      <w:pPr>
        <w:ind w:left="570" w:hanging="570"/>
      </w:pPr>
      <w:rPr>
        <w:rFonts w:hint="default"/>
      </w:rPr>
    </w:lvl>
    <w:lvl w:ilvl="2">
      <w:start w:val="6"/>
      <w:numFmt w:val="decimal"/>
      <w:isLgl/>
      <w:lvlText w:val="%1.%2.%3"/>
      <w:lvlJc w:val="left"/>
      <w:pPr>
        <w:ind w:left="720" w:hanging="720"/>
      </w:pPr>
      <w:rPr>
        <w:rFonts w:hint="default"/>
        <w:i w:val="0"/>
        <w:color w:val="auto"/>
      </w:rPr>
    </w:lvl>
    <w:lvl w:ilvl="3">
      <w:start w:val="2"/>
      <w:numFmt w:val="decimal"/>
      <w:isLgl/>
      <w:lvlText w:val="%1.%2.%3.%4"/>
      <w:lvlJc w:val="left"/>
      <w:pPr>
        <w:ind w:left="720" w:hanging="720"/>
      </w:pPr>
      <w:rPr>
        <w:rFonts w:ascii="Tahoma" w:hAnsi="Tahoma" w:cs="Tahoma" w:hint="default"/>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327023D9"/>
    <w:multiLevelType w:val="multilevel"/>
    <w:tmpl w:val="FFB8B97A"/>
    <w:lvl w:ilvl="0">
      <w:start w:val="2"/>
      <w:numFmt w:val="decimal"/>
      <w:lvlText w:val="%1"/>
      <w:lvlJc w:val="left"/>
      <w:pPr>
        <w:ind w:left="576" w:hanging="576"/>
      </w:pPr>
      <w:rPr>
        <w:rFonts w:hint="default"/>
      </w:rPr>
    </w:lvl>
    <w:lvl w:ilvl="1">
      <w:start w:val="2"/>
      <w:numFmt w:val="decimal"/>
      <w:lvlText w:val="%1.%2"/>
      <w:lvlJc w:val="left"/>
      <w:pPr>
        <w:ind w:left="1080" w:hanging="72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0" w15:restartNumberingAfterBreak="0">
    <w:nsid w:val="338C32D0"/>
    <w:multiLevelType w:val="multilevel"/>
    <w:tmpl w:val="371C8B8E"/>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53E3947"/>
    <w:multiLevelType w:val="hybridMultilevel"/>
    <w:tmpl w:val="0A1885C8"/>
    <w:lvl w:ilvl="0" w:tplc="FFFFFFFF">
      <w:start w:val="1"/>
      <w:numFmt w:val="bullet"/>
      <w:lvlText w:val="-"/>
      <w:lvlJc w:val="left"/>
      <w:pPr>
        <w:ind w:left="1515" w:hanging="360"/>
      </w:pPr>
      <w:rPr>
        <w:rFonts w:ascii="Tahoma" w:hAnsi="Tahoma"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22" w15:restartNumberingAfterBreak="0">
    <w:nsid w:val="40066E02"/>
    <w:multiLevelType w:val="multilevel"/>
    <w:tmpl w:val="3546166A"/>
    <w:lvl w:ilvl="0">
      <w:start w:val="1"/>
      <w:numFmt w:val="decimal"/>
      <w:pStyle w:val="a"/>
      <w:lvlText w:val="%1."/>
      <w:lvlJc w:val="left"/>
      <w:pPr>
        <w:ind w:left="360" w:hanging="360"/>
      </w:pPr>
      <w:rPr>
        <w:b/>
        <w:bCs/>
        <w:sz w:val="22"/>
        <w:szCs w:val="22"/>
      </w:rPr>
    </w:lvl>
    <w:lvl w:ilvl="1">
      <w:start w:val="1"/>
      <w:numFmt w:val="decimal"/>
      <w:lvlText w:val="%1.%2."/>
      <w:lvlJc w:val="left"/>
      <w:pPr>
        <w:ind w:left="388" w:hanging="432"/>
      </w:pPr>
    </w:lvl>
    <w:lvl w:ilvl="2">
      <w:start w:val="1"/>
      <w:numFmt w:val="decimal"/>
      <w:lvlText w:val="%1.%2.%3."/>
      <w:lvlJc w:val="left"/>
      <w:pPr>
        <w:ind w:left="820" w:hanging="504"/>
      </w:pPr>
    </w:lvl>
    <w:lvl w:ilvl="3">
      <w:start w:val="1"/>
      <w:numFmt w:val="decimal"/>
      <w:lvlText w:val="%1.%2.%3.%4."/>
      <w:lvlJc w:val="left"/>
      <w:pPr>
        <w:ind w:left="1324" w:hanging="648"/>
      </w:pPr>
    </w:lvl>
    <w:lvl w:ilvl="4">
      <w:start w:val="1"/>
      <w:numFmt w:val="decimal"/>
      <w:lvlText w:val="%1.%2.%3.%4.%5."/>
      <w:lvlJc w:val="left"/>
      <w:pPr>
        <w:ind w:left="1828" w:hanging="792"/>
      </w:pPr>
    </w:lvl>
    <w:lvl w:ilvl="5">
      <w:start w:val="1"/>
      <w:numFmt w:val="decimal"/>
      <w:lvlText w:val="%1.%2.%3.%4.%5.%6."/>
      <w:lvlJc w:val="left"/>
      <w:pPr>
        <w:ind w:left="2332" w:hanging="936"/>
      </w:pPr>
    </w:lvl>
    <w:lvl w:ilvl="6">
      <w:start w:val="1"/>
      <w:numFmt w:val="decimal"/>
      <w:lvlText w:val="%1.%2.%3.%4.%5.%6.%7."/>
      <w:lvlJc w:val="left"/>
      <w:pPr>
        <w:ind w:left="2836" w:hanging="1080"/>
      </w:pPr>
    </w:lvl>
    <w:lvl w:ilvl="7">
      <w:start w:val="1"/>
      <w:numFmt w:val="decimal"/>
      <w:lvlText w:val="%1.%2.%3.%4.%5.%6.%7.%8."/>
      <w:lvlJc w:val="left"/>
      <w:pPr>
        <w:ind w:left="3340" w:hanging="1224"/>
      </w:pPr>
    </w:lvl>
    <w:lvl w:ilvl="8">
      <w:start w:val="1"/>
      <w:numFmt w:val="decimal"/>
      <w:lvlText w:val="%1.%2.%3.%4.%5.%6.%7.%8.%9."/>
      <w:lvlJc w:val="left"/>
      <w:pPr>
        <w:ind w:left="3916" w:hanging="1440"/>
      </w:pPr>
    </w:lvl>
  </w:abstractNum>
  <w:abstractNum w:abstractNumId="23" w15:restartNumberingAfterBreak="0">
    <w:nsid w:val="40732E16"/>
    <w:multiLevelType w:val="multilevel"/>
    <w:tmpl w:val="7472D6FE"/>
    <w:lvl w:ilvl="0">
      <w:start w:val="5"/>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24" w15:restartNumberingAfterBreak="0">
    <w:nsid w:val="42963D22"/>
    <w:multiLevelType w:val="hybridMultilevel"/>
    <w:tmpl w:val="F5403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74286F"/>
    <w:multiLevelType w:val="hybridMultilevel"/>
    <w:tmpl w:val="B92C5616"/>
    <w:lvl w:ilvl="0" w:tplc="209A261C">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95D4665"/>
    <w:multiLevelType w:val="hybridMultilevel"/>
    <w:tmpl w:val="83E428D2"/>
    <w:lvl w:ilvl="0" w:tplc="7EA05186">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C541FE"/>
    <w:multiLevelType w:val="hybridMultilevel"/>
    <w:tmpl w:val="D5C22FD6"/>
    <w:lvl w:ilvl="0" w:tplc="93B064FA">
      <w:start w:val="1"/>
      <mc:AlternateContent>
        <mc:Choice Requires="w14">
          <w:numFmt w:val="custom" w:format="α, β, γ, ..."/>
        </mc:Choice>
        <mc:Fallback>
          <w:numFmt w:val="decimal"/>
        </mc:Fallback>
      </mc:AlternateContent>
      <w:lvlText w:val="%1)"/>
      <w:lvlJc w:val="right"/>
      <w:pPr>
        <w:ind w:left="720" w:hanging="360"/>
      </w:pPr>
      <w:rPr>
        <w:rFonts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4BD85264"/>
    <w:multiLevelType w:val="multilevel"/>
    <w:tmpl w:val="F1200092"/>
    <w:lvl w:ilvl="0">
      <w:start w:val="1"/>
      <w:numFmt w:val="decimal"/>
      <w:lvlText w:val="%1.1"/>
      <w:lvlJc w:val="left"/>
      <w:pPr>
        <w:ind w:left="530" w:hanging="360"/>
      </w:pPr>
      <w:rPr>
        <w:rFonts w:hint="default"/>
      </w:rPr>
    </w:lvl>
    <w:lvl w:ilvl="1">
      <w:start w:val="1"/>
      <w:numFmt w:val="decimal"/>
      <w:lvlText w:val="%1.%2."/>
      <w:lvlJc w:val="left"/>
      <w:pPr>
        <w:ind w:left="962" w:hanging="432"/>
      </w:pPr>
    </w:lvl>
    <w:lvl w:ilvl="2">
      <w:start w:val="1"/>
      <w:numFmt w:val="decimal"/>
      <w:lvlText w:val="%1.%2.%3."/>
      <w:lvlJc w:val="left"/>
      <w:pPr>
        <w:ind w:left="2347" w:hanging="504"/>
      </w:pPr>
    </w:lvl>
    <w:lvl w:ilvl="3">
      <w:start w:val="1"/>
      <w:numFmt w:val="decimal"/>
      <w:lvlText w:val="%1.%2.%3.%4."/>
      <w:lvlJc w:val="left"/>
      <w:pPr>
        <w:ind w:left="1898" w:hanging="648"/>
      </w:pPr>
      <w:rPr>
        <w:rFonts w:ascii="Tahoma" w:hAnsi="Tahoma" w:cs="Tahoma" w:hint="default"/>
      </w:r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29" w15:restartNumberingAfterBreak="0">
    <w:nsid w:val="4D377807"/>
    <w:multiLevelType w:val="hybridMultilevel"/>
    <w:tmpl w:val="04440038"/>
    <w:lvl w:ilvl="0" w:tplc="0000000B">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510201B7"/>
    <w:multiLevelType w:val="hybridMultilevel"/>
    <w:tmpl w:val="FB5CABA8"/>
    <w:lvl w:ilvl="0" w:tplc="0408000F">
      <w:start w:val="1"/>
      <w:numFmt w:val="decimal"/>
      <w:lvlText w:val="%1."/>
      <w:lvlJc w:val="left"/>
      <w:pPr>
        <w:ind w:left="1117" w:hanging="360"/>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31" w15:restartNumberingAfterBreak="0">
    <w:nsid w:val="52E14F24"/>
    <w:multiLevelType w:val="hybridMultilevel"/>
    <w:tmpl w:val="E3C8F0B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33" w15:restartNumberingAfterBreak="0">
    <w:nsid w:val="56636C8F"/>
    <w:multiLevelType w:val="multilevel"/>
    <w:tmpl w:val="74CA0962"/>
    <w:lvl w:ilvl="0">
      <w:start w:val="2"/>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4"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5" w15:restartNumberingAfterBreak="0">
    <w:nsid w:val="5E064746"/>
    <w:multiLevelType w:val="hybridMultilevel"/>
    <w:tmpl w:val="35BCE8EC"/>
    <w:lvl w:ilvl="0" w:tplc="53BCB452">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BD2CCA"/>
    <w:multiLevelType w:val="hybridMultilevel"/>
    <w:tmpl w:val="04BAA3B6"/>
    <w:name w:val="WW8Num3232"/>
    <w:lvl w:ilvl="0" w:tplc="18605924">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6582013D"/>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659A2395"/>
    <w:multiLevelType w:val="hybridMultilevel"/>
    <w:tmpl w:val="5F02427A"/>
    <w:styleLink w:val="Style3"/>
    <w:lvl w:ilvl="0" w:tplc="04080005">
      <w:start w:val="1"/>
      <w:numFmt w:val="bullet"/>
      <w:lvlText w:val=""/>
      <w:lvlJc w:val="left"/>
      <w:pPr>
        <w:ind w:left="360" w:hanging="360"/>
      </w:pPr>
      <w:rPr>
        <w:rFonts w:ascii="Wingdings" w:hAnsi="Wingdings" w:hint="default"/>
      </w:rPr>
    </w:lvl>
    <w:lvl w:ilvl="1" w:tplc="9F7274CC">
      <w:numFmt w:val="bullet"/>
      <w:lvlText w:val="-"/>
      <w:lvlJc w:val="left"/>
      <w:pPr>
        <w:ind w:left="1080" w:hanging="360"/>
      </w:pPr>
      <w:rPr>
        <w:rFonts w:ascii="Tahoma" w:eastAsia="Times New Roman" w:hAnsi="Tahoma" w:cs="Tahoma"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15:restartNumberingAfterBreak="0">
    <w:nsid w:val="66F16DC2"/>
    <w:multiLevelType w:val="multilevel"/>
    <w:tmpl w:val="08B2E408"/>
    <w:lvl w:ilvl="0">
      <w:start w:val="2"/>
      <w:numFmt w:val="decimal"/>
      <w:lvlText w:val="%1"/>
      <w:lvlJc w:val="left"/>
      <w:pPr>
        <w:ind w:left="810" w:hanging="810"/>
      </w:pPr>
      <w:rPr>
        <w:rFonts w:hint="default"/>
      </w:rPr>
    </w:lvl>
    <w:lvl w:ilvl="1">
      <w:start w:val="4"/>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0" w15:restartNumberingAfterBreak="0">
    <w:nsid w:val="682F26BB"/>
    <w:multiLevelType w:val="multilevel"/>
    <w:tmpl w:val="20F850A8"/>
    <w:lvl w:ilvl="0">
      <w:start w:val="1"/>
      <w:numFmt w:val="decimal"/>
      <w:lvlText w:val="%1."/>
      <w:lvlJc w:val="left"/>
      <w:pPr>
        <w:ind w:left="720" w:hanging="360"/>
      </w:pPr>
      <w:rPr>
        <w:rFonts w:hint="default"/>
        <w:b w:val="0"/>
        <w:bCs w:val="0"/>
      </w:rPr>
    </w:lvl>
    <w:lvl w:ilvl="1">
      <w:start w:val="1"/>
      <w:numFmt w:val="decimal"/>
      <w:isLgl/>
      <w:lvlText w:val="%1.%2"/>
      <w:lvlJc w:val="left"/>
      <w:pPr>
        <w:ind w:left="120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280" w:hanging="144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3360" w:hanging="2160"/>
      </w:pPr>
      <w:rPr>
        <w:rFonts w:hint="default"/>
      </w:rPr>
    </w:lvl>
    <w:lvl w:ilvl="8">
      <w:start w:val="1"/>
      <w:numFmt w:val="decimal"/>
      <w:isLgl/>
      <w:lvlText w:val="%1.%2.%3.%4.%5.%6.%7.%8.%9"/>
      <w:lvlJc w:val="left"/>
      <w:pPr>
        <w:ind w:left="3840" w:hanging="2520"/>
      </w:pPr>
      <w:rPr>
        <w:rFonts w:hint="default"/>
      </w:rPr>
    </w:lvl>
  </w:abstractNum>
  <w:abstractNum w:abstractNumId="41"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F381115"/>
    <w:multiLevelType w:val="multilevel"/>
    <w:tmpl w:val="073E39E4"/>
    <w:lvl w:ilvl="0">
      <w:start w:val="2"/>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70C44F71"/>
    <w:multiLevelType w:val="hybridMultilevel"/>
    <w:tmpl w:val="F8569C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719B1941"/>
    <w:multiLevelType w:val="hybridMultilevel"/>
    <w:tmpl w:val="6C58E8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946E10"/>
    <w:multiLevelType w:val="multilevel"/>
    <w:tmpl w:val="98A6BDB4"/>
    <w:lvl w:ilvl="0">
      <w:start w:val="6"/>
      <w:numFmt w:val="decimal"/>
      <w:lvlText w:val="%1."/>
      <w:lvlJc w:val="left"/>
      <w:pPr>
        <w:ind w:left="1080" w:hanging="360"/>
      </w:pPr>
      <w:rPr>
        <w:rFonts w:hint="default"/>
      </w:rPr>
    </w:lvl>
    <w:lvl w:ilvl="1">
      <w:start w:val="1"/>
      <w:numFmt w:val="decimal"/>
      <w:isLgl/>
      <w:lvlText w:val="%1.%2"/>
      <w:lvlJc w:val="left"/>
      <w:pPr>
        <w:ind w:left="2520" w:hanging="72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5040" w:hanging="1080"/>
      </w:pPr>
      <w:rPr>
        <w:rFonts w:hint="default"/>
      </w:rPr>
    </w:lvl>
    <w:lvl w:ilvl="4">
      <w:start w:val="1"/>
      <w:numFmt w:val="decimal"/>
      <w:isLgl/>
      <w:lvlText w:val="%1.%2.%3.%4.%5"/>
      <w:lvlJc w:val="left"/>
      <w:pPr>
        <w:ind w:left="6480" w:hanging="1440"/>
      </w:pPr>
      <w:rPr>
        <w:rFonts w:hint="default"/>
      </w:rPr>
    </w:lvl>
    <w:lvl w:ilvl="5">
      <w:start w:val="1"/>
      <w:numFmt w:val="decimal"/>
      <w:isLgl/>
      <w:lvlText w:val="%1.%2.%3.%4.%5.%6"/>
      <w:lvlJc w:val="left"/>
      <w:pPr>
        <w:ind w:left="7560" w:hanging="1440"/>
      </w:pPr>
      <w:rPr>
        <w:rFonts w:hint="default"/>
      </w:rPr>
    </w:lvl>
    <w:lvl w:ilvl="6">
      <w:start w:val="1"/>
      <w:numFmt w:val="decimal"/>
      <w:isLgl/>
      <w:lvlText w:val="%1.%2.%3.%4.%5.%6.%7"/>
      <w:lvlJc w:val="left"/>
      <w:pPr>
        <w:ind w:left="9000" w:hanging="1800"/>
      </w:pPr>
      <w:rPr>
        <w:rFonts w:hint="default"/>
      </w:rPr>
    </w:lvl>
    <w:lvl w:ilvl="7">
      <w:start w:val="1"/>
      <w:numFmt w:val="decimal"/>
      <w:isLgl/>
      <w:lvlText w:val="%1.%2.%3.%4.%5.%6.%7.%8"/>
      <w:lvlJc w:val="left"/>
      <w:pPr>
        <w:ind w:left="10440" w:hanging="2160"/>
      </w:pPr>
      <w:rPr>
        <w:rFonts w:hint="default"/>
      </w:rPr>
    </w:lvl>
    <w:lvl w:ilvl="8">
      <w:start w:val="1"/>
      <w:numFmt w:val="decimal"/>
      <w:isLgl/>
      <w:lvlText w:val="%1.%2.%3.%4.%5.%6.%7.%8.%9"/>
      <w:lvlJc w:val="left"/>
      <w:pPr>
        <w:ind w:left="11880" w:hanging="2520"/>
      </w:pPr>
      <w:rPr>
        <w:rFonts w:hint="default"/>
      </w:rPr>
    </w:lvl>
  </w:abstractNum>
  <w:abstractNum w:abstractNumId="46" w15:restartNumberingAfterBreak="0">
    <w:nsid w:val="79DA7E2E"/>
    <w:multiLevelType w:val="multilevel"/>
    <w:tmpl w:val="3042D568"/>
    <w:styleLink w:val="11"/>
    <w:lvl w:ilvl="0">
      <w:start w:val="1"/>
      <w:numFmt w:val="upperRoman"/>
      <w:lvlText w:val="%1"/>
      <w:lvlJc w:val="left"/>
      <w:pPr>
        <w:ind w:left="530" w:hanging="360"/>
      </w:pPr>
      <w:rPr>
        <w:rFonts w:ascii="Times New Roman" w:hAnsi="Times New Roman" w:hint="default"/>
        <w:color w:val="auto"/>
      </w:rPr>
    </w:lvl>
    <w:lvl w:ilvl="1">
      <w:start w:val="1"/>
      <w:numFmt w:val="decimal"/>
      <w:lvlText w:val="%1.%2."/>
      <w:lvlJc w:val="left"/>
      <w:pPr>
        <w:ind w:left="962" w:hanging="432"/>
      </w:pPr>
    </w:lvl>
    <w:lvl w:ilvl="2">
      <w:start w:val="1"/>
      <w:numFmt w:val="decimal"/>
      <w:lvlText w:val="%1.%2.%3."/>
      <w:lvlJc w:val="left"/>
      <w:pPr>
        <w:ind w:left="1394" w:hanging="504"/>
      </w:pPr>
    </w:lvl>
    <w:lvl w:ilvl="3">
      <w:start w:val="1"/>
      <w:numFmt w:val="decimal"/>
      <w:lvlText w:val="%1.%2.%3.%4."/>
      <w:lvlJc w:val="left"/>
      <w:pPr>
        <w:ind w:left="1898" w:hanging="648"/>
      </w:p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47" w15:restartNumberingAfterBreak="0">
    <w:nsid w:val="7CAC345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7ED3499A"/>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71364612">
    <w:abstractNumId w:val="0"/>
  </w:num>
  <w:num w:numId="2" w16cid:durableId="1711997115">
    <w:abstractNumId w:val="1"/>
  </w:num>
  <w:num w:numId="3" w16cid:durableId="816646082">
    <w:abstractNumId w:val="3"/>
  </w:num>
  <w:num w:numId="4" w16cid:durableId="1547061737">
    <w:abstractNumId w:val="16"/>
  </w:num>
  <w:num w:numId="5" w16cid:durableId="1140459105">
    <w:abstractNumId w:val="31"/>
  </w:num>
  <w:num w:numId="6" w16cid:durableId="361371026">
    <w:abstractNumId w:val="18"/>
  </w:num>
  <w:num w:numId="7" w16cid:durableId="1344431286">
    <w:abstractNumId w:val="12"/>
  </w:num>
  <w:num w:numId="8" w16cid:durableId="34044892">
    <w:abstractNumId w:val="41"/>
  </w:num>
  <w:num w:numId="9" w16cid:durableId="1329092563">
    <w:abstractNumId w:val="48"/>
  </w:num>
  <w:num w:numId="10" w16cid:durableId="821770279">
    <w:abstractNumId w:val="37"/>
  </w:num>
  <w:num w:numId="11" w16cid:durableId="1533155397">
    <w:abstractNumId w:val="28"/>
  </w:num>
  <w:num w:numId="12" w16cid:durableId="333651058">
    <w:abstractNumId w:val="32"/>
  </w:num>
  <w:num w:numId="13" w16cid:durableId="157622588">
    <w:abstractNumId w:val="27"/>
  </w:num>
  <w:num w:numId="14" w16cid:durableId="233055433">
    <w:abstractNumId w:val="38"/>
  </w:num>
  <w:num w:numId="15" w16cid:durableId="1257206606">
    <w:abstractNumId w:val="34"/>
  </w:num>
  <w:num w:numId="16" w16cid:durableId="1002270479">
    <w:abstractNumId w:val="46"/>
  </w:num>
  <w:num w:numId="17" w16cid:durableId="1421947942">
    <w:abstractNumId w:val="9"/>
  </w:num>
  <w:num w:numId="18" w16cid:durableId="1428620037">
    <w:abstractNumId w:val="43"/>
  </w:num>
  <w:num w:numId="19" w16cid:durableId="931399130">
    <w:abstractNumId w:val="14"/>
  </w:num>
  <w:num w:numId="20" w16cid:durableId="1505166774">
    <w:abstractNumId w:val="18"/>
    <w:lvlOverride w:ilvl="0">
      <w:startOverride w:val="2"/>
    </w:lvlOverride>
    <w:lvlOverride w:ilvl="1">
      <w:startOverride w:val="4"/>
    </w:lvlOverride>
    <w:lvlOverride w:ilvl="2">
      <w:startOverride w:val="3"/>
    </w:lvlOverride>
    <w:lvlOverride w:ilvl="3">
      <w:startOverride w:val="2"/>
    </w:lvlOverride>
  </w:num>
  <w:num w:numId="21" w16cid:durableId="2063139289">
    <w:abstractNumId w:val="22"/>
  </w:num>
  <w:num w:numId="22" w16cid:durableId="753551204">
    <w:abstractNumId w:val="47"/>
  </w:num>
  <w:num w:numId="23" w16cid:durableId="268783305">
    <w:abstractNumId w:val="25"/>
  </w:num>
  <w:num w:numId="24" w16cid:durableId="1119224944">
    <w:abstractNumId w:val="18"/>
    <w:lvlOverride w:ilvl="0">
      <w:startOverride w:val="2"/>
    </w:lvlOverride>
    <w:lvlOverride w:ilvl="1">
      <w:startOverride w:val="2"/>
    </w:lvlOverride>
    <w:lvlOverride w:ilvl="2">
      <w:startOverride w:val="6"/>
    </w:lvlOverride>
  </w:num>
  <w:num w:numId="25" w16cid:durableId="329413386">
    <w:abstractNumId w:val="18"/>
  </w:num>
  <w:num w:numId="26" w16cid:durableId="1235779474">
    <w:abstractNumId w:val="40"/>
  </w:num>
  <w:num w:numId="27" w16cid:durableId="1587038009">
    <w:abstractNumId w:val="10"/>
  </w:num>
  <w:num w:numId="28" w16cid:durableId="243026757">
    <w:abstractNumId w:val="13"/>
  </w:num>
  <w:num w:numId="29" w16cid:durableId="1583874383">
    <w:abstractNumId w:val="26"/>
  </w:num>
  <w:num w:numId="30" w16cid:durableId="1892032901">
    <w:abstractNumId w:val="44"/>
  </w:num>
  <w:num w:numId="31" w16cid:durableId="1236740985">
    <w:abstractNumId w:val="30"/>
  </w:num>
  <w:num w:numId="32" w16cid:durableId="1688213517">
    <w:abstractNumId w:val="15"/>
  </w:num>
  <w:num w:numId="33" w16cid:durableId="81493865">
    <w:abstractNumId w:val="17"/>
  </w:num>
  <w:num w:numId="34" w16cid:durableId="1316252897">
    <w:abstractNumId w:val="21"/>
  </w:num>
  <w:num w:numId="35" w16cid:durableId="1967658598">
    <w:abstractNumId w:val="24"/>
  </w:num>
  <w:num w:numId="36" w16cid:durableId="1682003945">
    <w:abstractNumId w:val="29"/>
  </w:num>
  <w:num w:numId="37" w16cid:durableId="1207451485">
    <w:abstractNumId w:val="11"/>
  </w:num>
  <w:num w:numId="38" w16cid:durableId="1960525443">
    <w:abstractNumId w:val="35"/>
  </w:num>
  <w:num w:numId="39" w16cid:durableId="36248232">
    <w:abstractNumId w:val="33"/>
  </w:num>
  <w:num w:numId="40" w16cid:durableId="583760932">
    <w:abstractNumId w:val="23"/>
  </w:num>
  <w:num w:numId="41" w16cid:durableId="1679842275">
    <w:abstractNumId w:val="45"/>
  </w:num>
  <w:num w:numId="42" w16cid:durableId="945504933">
    <w:abstractNumId w:val="18"/>
    <w:lvlOverride w:ilvl="0">
      <w:startOverride w:val="1"/>
    </w:lvlOverride>
    <w:lvlOverride w:ilvl="1">
      <w:startOverride w:val="1"/>
    </w:lvlOverride>
  </w:num>
  <w:num w:numId="43" w16cid:durableId="2116250286">
    <w:abstractNumId w:val="18"/>
    <w:lvlOverride w:ilvl="0">
      <w:startOverride w:val="1"/>
    </w:lvlOverride>
    <w:lvlOverride w:ilvl="1">
      <w:startOverride w:val="4"/>
    </w:lvlOverride>
  </w:num>
  <w:num w:numId="44" w16cid:durableId="437338648">
    <w:abstractNumId w:val="19"/>
  </w:num>
  <w:num w:numId="45" w16cid:durableId="593323741">
    <w:abstractNumId w:val="20"/>
  </w:num>
  <w:num w:numId="46" w16cid:durableId="767234102">
    <w:abstractNumId w:val="42"/>
  </w:num>
  <w:num w:numId="47" w16cid:durableId="1440292302">
    <w:abstractNumId w:val="3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012"/>
    <w:rsid w:val="00000261"/>
    <w:rsid w:val="000009EA"/>
    <w:rsid w:val="00000C8E"/>
    <w:rsid w:val="000012DA"/>
    <w:rsid w:val="00003135"/>
    <w:rsid w:val="000049C5"/>
    <w:rsid w:val="00005627"/>
    <w:rsid w:val="00005C61"/>
    <w:rsid w:val="0000606D"/>
    <w:rsid w:val="000062FA"/>
    <w:rsid w:val="000064F0"/>
    <w:rsid w:val="0000716D"/>
    <w:rsid w:val="00007838"/>
    <w:rsid w:val="00007EFA"/>
    <w:rsid w:val="00011E45"/>
    <w:rsid w:val="0001217D"/>
    <w:rsid w:val="00012387"/>
    <w:rsid w:val="00012917"/>
    <w:rsid w:val="0001375B"/>
    <w:rsid w:val="00013A52"/>
    <w:rsid w:val="00013E6F"/>
    <w:rsid w:val="00014410"/>
    <w:rsid w:val="00014587"/>
    <w:rsid w:val="00014632"/>
    <w:rsid w:val="0001599E"/>
    <w:rsid w:val="00015A9D"/>
    <w:rsid w:val="00015CA4"/>
    <w:rsid w:val="00015F06"/>
    <w:rsid w:val="00016BF2"/>
    <w:rsid w:val="0001705C"/>
    <w:rsid w:val="00020579"/>
    <w:rsid w:val="00022CB3"/>
    <w:rsid w:val="000244B8"/>
    <w:rsid w:val="00025785"/>
    <w:rsid w:val="00025CD5"/>
    <w:rsid w:val="00025FF8"/>
    <w:rsid w:val="00026667"/>
    <w:rsid w:val="000269F6"/>
    <w:rsid w:val="00026B2C"/>
    <w:rsid w:val="00026E7F"/>
    <w:rsid w:val="0002765E"/>
    <w:rsid w:val="000303BF"/>
    <w:rsid w:val="000326F6"/>
    <w:rsid w:val="00032A9F"/>
    <w:rsid w:val="00034E19"/>
    <w:rsid w:val="00034FF1"/>
    <w:rsid w:val="00035674"/>
    <w:rsid w:val="000356C1"/>
    <w:rsid w:val="000358CB"/>
    <w:rsid w:val="00036033"/>
    <w:rsid w:val="00036CBD"/>
    <w:rsid w:val="0003711C"/>
    <w:rsid w:val="00037B97"/>
    <w:rsid w:val="000402A5"/>
    <w:rsid w:val="000403A0"/>
    <w:rsid w:val="000414D5"/>
    <w:rsid w:val="000418D6"/>
    <w:rsid w:val="00042DB8"/>
    <w:rsid w:val="00043487"/>
    <w:rsid w:val="00043BBA"/>
    <w:rsid w:val="00043D44"/>
    <w:rsid w:val="00043F27"/>
    <w:rsid w:val="0004424A"/>
    <w:rsid w:val="0004572C"/>
    <w:rsid w:val="00045C15"/>
    <w:rsid w:val="00046044"/>
    <w:rsid w:val="00046293"/>
    <w:rsid w:val="000467DB"/>
    <w:rsid w:val="00047210"/>
    <w:rsid w:val="0004724C"/>
    <w:rsid w:val="0005095C"/>
    <w:rsid w:val="00051D30"/>
    <w:rsid w:val="00051D66"/>
    <w:rsid w:val="000546DF"/>
    <w:rsid w:val="0005488E"/>
    <w:rsid w:val="0005523F"/>
    <w:rsid w:val="0005548E"/>
    <w:rsid w:val="00055804"/>
    <w:rsid w:val="0005580B"/>
    <w:rsid w:val="000558A1"/>
    <w:rsid w:val="0005617B"/>
    <w:rsid w:val="0005621C"/>
    <w:rsid w:val="00056979"/>
    <w:rsid w:val="00056FCF"/>
    <w:rsid w:val="0005736E"/>
    <w:rsid w:val="00057491"/>
    <w:rsid w:val="000577FA"/>
    <w:rsid w:val="000579AC"/>
    <w:rsid w:val="00057BBA"/>
    <w:rsid w:val="00057F4A"/>
    <w:rsid w:val="000610D4"/>
    <w:rsid w:val="000610EB"/>
    <w:rsid w:val="0006186A"/>
    <w:rsid w:val="0006194F"/>
    <w:rsid w:val="00061ADD"/>
    <w:rsid w:val="0006237D"/>
    <w:rsid w:val="00062391"/>
    <w:rsid w:val="000626A3"/>
    <w:rsid w:val="000630DA"/>
    <w:rsid w:val="00063528"/>
    <w:rsid w:val="00063DBB"/>
    <w:rsid w:val="00064792"/>
    <w:rsid w:val="000649AF"/>
    <w:rsid w:val="00064A1B"/>
    <w:rsid w:val="000650A9"/>
    <w:rsid w:val="00066C1E"/>
    <w:rsid w:val="00066F2E"/>
    <w:rsid w:val="0006771D"/>
    <w:rsid w:val="000677A4"/>
    <w:rsid w:val="00067BB1"/>
    <w:rsid w:val="000705D7"/>
    <w:rsid w:val="000706B1"/>
    <w:rsid w:val="00070731"/>
    <w:rsid w:val="000708F5"/>
    <w:rsid w:val="00072EE8"/>
    <w:rsid w:val="000738BC"/>
    <w:rsid w:val="00074CBD"/>
    <w:rsid w:val="00076A85"/>
    <w:rsid w:val="000773E9"/>
    <w:rsid w:val="00077EE8"/>
    <w:rsid w:val="000804B2"/>
    <w:rsid w:val="0008087C"/>
    <w:rsid w:val="000813B5"/>
    <w:rsid w:val="000817DD"/>
    <w:rsid w:val="000819EE"/>
    <w:rsid w:val="00082C66"/>
    <w:rsid w:val="00082E01"/>
    <w:rsid w:val="000833D5"/>
    <w:rsid w:val="000873DC"/>
    <w:rsid w:val="0008759C"/>
    <w:rsid w:val="000877F0"/>
    <w:rsid w:val="00087B67"/>
    <w:rsid w:val="00087FEA"/>
    <w:rsid w:val="000902DA"/>
    <w:rsid w:val="00090E3E"/>
    <w:rsid w:val="00091EC1"/>
    <w:rsid w:val="00092ADB"/>
    <w:rsid w:val="000935D0"/>
    <w:rsid w:val="00094D2D"/>
    <w:rsid w:val="00095246"/>
    <w:rsid w:val="0009551B"/>
    <w:rsid w:val="0009738D"/>
    <w:rsid w:val="00097579"/>
    <w:rsid w:val="0009766B"/>
    <w:rsid w:val="00097915"/>
    <w:rsid w:val="00097C3D"/>
    <w:rsid w:val="000A1A34"/>
    <w:rsid w:val="000A2253"/>
    <w:rsid w:val="000A4A55"/>
    <w:rsid w:val="000A4AB7"/>
    <w:rsid w:val="000A6850"/>
    <w:rsid w:val="000A7BD1"/>
    <w:rsid w:val="000B018C"/>
    <w:rsid w:val="000B187C"/>
    <w:rsid w:val="000B2165"/>
    <w:rsid w:val="000B2284"/>
    <w:rsid w:val="000B24BD"/>
    <w:rsid w:val="000B2A43"/>
    <w:rsid w:val="000B3032"/>
    <w:rsid w:val="000B307E"/>
    <w:rsid w:val="000B3165"/>
    <w:rsid w:val="000B6356"/>
    <w:rsid w:val="000B647D"/>
    <w:rsid w:val="000B6547"/>
    <w:rsid w:val="000C0323"/>
    <w:rsid w:val="000C04E3"/>
    <w:rsid w:val="000C19A8"/>
    <w:rsid w:val="000C1FED"/>
    <w:rsid w:val="000C3AA6"/>
    <w:rsid w:val="000C477E"/>
    <w:rsid w:val="000C4B25"/>
    <w:rsid w:val="000C5CF4"/>
    <w:rsid w:val="000C5D2B"/>
    <w:rsid w:val="000C5E6F"/>
    <w:rsid w:val="000C7316"/>
    <w:rsid w:val="000C7566"/>
    <w:rsid w:val="000C7BC2"/>
    <w:rsid w:val="000C7E0D"/>
    <w:rsid w:val="000D1435"/>
    <w:rsid w:val="000D17EB"/>
    <w:rsid w:val="000D25C5"/>
    <w:rsid w:val="000D28B4"/>
    <w:rsid w:val="000D2A56"/>
    <w:rsid w:val="000D35F1"/>
    <w:rsid w:val="000D4AEC"/>
    <w:rsid w:val="000D4B6C"/>
    <w:rsid w:val="000D518B"/>
    <w:rsid w:val="000D5CC2"/>
    <w:rsid w:val="000D5FB8"/>
    <w:rsid w:val="000D63C7"/>
    <w:rsid w:val="000D658E"/>
    <w:rsid w:val="000D680B"/>
    <w:rsid w:val="000D6DFD"/>
    <w:rsid w:val="000D6E10"/>
    <w:rsid w:val="000E02AA"/>
    <w:rsid w:val="000E04A1"/>
    <w:rsid w:val="000E06D0"/>
    <w:rsid w:val="000E0FE1"/>
    <w:rsid w:val="000E1421"/>
    <w:rsid w:val="000E178C"/>
    <w:rsid w:val="000E17C7"/>
    <w:rsid w:val="000E1C5E"/>
    <w:rsid w:val="000E2020"/>
    <w:rsid w:val="000E2462"/>
    <w:rsid w:val="000E27C3"/>
    <w:rsid w:val="000E2B25"/>
    <w:rsid w:val="000E435D"/>
    <w:rsid w:val="000E4AB6"/>
    <w:rsid w:val="000E53E6"/>
    <w:rsid w:val="000E5C60"/>
    <w:rsid w:val="000E5E49"/>
    <w:rsid w:val="000E5EAE"/>
    <w:rsid w:val="000E6B11"/>
    <w:rsid w:val="000E6C8E"/>
    <w:rsid w:val="000E6DC6"/>
    <w:rsid w:val="000F046E"/>
    <w:rsid w:val="000F079A"/>
    <w:rsid w:val="000F1678"/>
    <w:rsid w:val="000F18AB"/>
    <w:rsid w:val="000F1F11"/>
    <w:rsid w:val="000F264E"/>
    <w:rsid w:val="000F58AA"/>
    <w:rsid w:val="000F5946"/>
    <w:rsid w:val="000F5BE0"/>
    <w:rsid w:val="000F5C66"/>
    <w:rsid w:val="000F62F0"/>
    <w:rsid w:val="000F6804"/>
    <w:rsid w:val="000F6DFC"/>
    <w:rsid w:val="000F6FD9"/>
    <w:rsid w:val="000F77A3"/>
    <w:rsid w:val="000F7CF2"/>
    <w:rsid w:val="00100156"/>
    <w:rsid w:val="00100169"/>
    <w:rsid w:val="0010086E"/>
    <w:rsid w:val="00102C80"/>
    <w:rsid w:val="00103061"/>
    <w:rsid w:val="00103BC3"/>
    <w:rsid w:val="00104657"/>
    <w:rsid w:val="00104973"/>
    <w:rsid w:val="00105367"/>
    <w:rsid w:val="00105409"/>
    <w:rsid w:val="001061A0"/>
    <w:rsid w:val="00106AF7"/>
    <w:rsid w:val="001077A4"/>
    <w:rsid w:val="00110DC0"/>
    <w:rsid w:val="001120D7"/>
    <w:rsid w:val="0011285E"/>
    <w:rsid w:val="001129CC"/>
    <w:rsid w:val="00112BAC"/>
    <w:rsid w:val="001133D1"/>
    <w:rsid w:val="0011341D"/>
    <w:rsid w:val="00114833"/>
    <w:rsid w:val="00114A20"/>
    <w:rsid w:val="00115643"/>
    <w:rsid w:val="00116A28"/>
    <w:rsid w:val="00117BB2"/>
    <w:rsid w:val="00117DC3"/>
    <w:rsid w:val="001201B6"/>
    <w:rsid w:val="001202D5"/>
    <w:rsid w:val="001210BA"/>
    <w:rsid w:val="00121A99"/>
    <w:rsid w:val="00121ABE"/>
    <w:rsid w:val="001227CE"/>
    <w:rsid w:val="00123866"/>
    <w:rsid w:val="0012425C"/>
    <w:rsid w:val="001253B5"/>
    <w:rsid w:val="00125CDA"/>
    <w:rsid w:val="00126C29"/>
    <w:rsid w:val="0012787C"/>
    <w:rsid w:val="00127DAC"/>
    <w:rsid w:val="00130297"/>
    <w:rsid w:val="00130602"/>
    <w:rsid w:val="001308CC"/>
    <w:rsid w:val="00130943"/>
    <w:rsid w:val="00130FA0"/>
    <w:rsid w:val="001312AF"/>
    <w:rsid w:val="00131D93"/>
    <w:rsid w:val="00131DD7"/>
    <w:rsid w:val="001322A2"/>
    <w:rsid w:val="00133E0F"/>
    <w:rsid w:val="001344D5"/>
    <w:rsid w:val="00137A93"/>
    <w:rsid w:val="00137DAA"/>
    <w:rsid w:val="001409D6"/>
    <w:rsid w:val="00140CA7"/>
    <w:rsid w:val="00141A73"/>
    <w:rsid w:val="00141DE9"/>
    <w:rsid w:val="00141E27"/>
    <w:rsid w:val="00142A6B"/>
    <w:rsid w:val="00143040"/>
    <w:rsid w:val="0014376F"/>
    <w:rsid w:val="00144A24"/>
    <w:rsid w:val="001452C0"/>
    <w:rsid w:val="00145D9A"/>
    <w:rsid w:val="00145F5C"/>
    <w:rsid w:val="001461BA"/>
    <w:rsid w:val="00146536"/>
    <w:rsid w:val="001465E3"/>
    <w:rsid w:val="00146631"/>
    <w:rsid w:val="00150502"/>
    <w:rsid w:val="00151DC8"/>
    <w:rsid w:val="001527B7"/>
    <w:rsid w:val="00153F0B"/>
    <w:rsid w:val="00154368"/>
    <w:rsid w:val="00154623"/>
    <w:rsid w:val="0015499C"/>
    <w:rsid w:val="00154A1B"/>
    <w:rsid w:val="00155375"/>
    <w:rsid w:val="00155378"/>
    <w:rsid w:val="00155AA1"/>
    <w:rsid w:val="00155B45"/>
    <w:rsid w:val="00155C92"/>
    <w:rsid w:val="00156572"/>
    <w:rsid w:val="0016089E"/>
    <w:rsid w:val="001611B6"/>
    <w:rsid w:val="001619EA"/>
    <w:rsid w:val="00161E50"/>
    <w:rsid w:val="001624A2"/>
    <w:rsid w:val="00162919"/>
    <w:rsid w:val="00162F09"/>
    <w:rsid w:val="00163845"/>
    <w:rsid w:val="00164759"/>
    <w:rsid w:val="001649E0"/>
    <w:rsid w:val="001652F4"/>
    <w:rsid w:val="0016530B"/>
    <w:rsid w:val="00166662"/>
    <w:rsid w:val="00166F15"/>
    <w:rsid w:val="001676AD"/>
    <w:rsid w:val="00167F10"/>
    <w:rsid w:val="001702B5"/>
    <w:rsid w:val="00170653"/>
    <w:rsid w:val="00170CA8"/>
    <w:rsid w:val="001712CC"/>
    <w:rsid w:val="00172836"/>
    <w:rsid w:val="00172E4E"/>
    <w:rsid w:val="001732D9"/>
    <w:rsid w:val="00174868"/>
    <w:rsid w:val="001751E2"/>
    <w:rsid w:val="001766ED"/>
    <w:rsid w:val="00177F66"/>
    <w:rsid w:val="00182F0E"/>
    <w:rsid w:val="00183398"/>
    <w:rsid w:val="00184372"/>
    <w:rsid w:val="001852F3"/>
    <w:rsid w:val="001859FA"/>
    <w:rsid w:val="00185D4B"/>
    <w:rsid w:val="00186007"/>
    <w:rsid w:val="001869A5"/>
    <w:rsid w:val="00187763"/>
    <w:rsid w:val="00187D66"/>
    <w:rsid w:val="001909C7"/>
    <w:rsid w:val="0019129F"/>
    <w:rsid w:val="00191ED5"/>
    <w:rsid w:val="00193440"/>
    <w:rsid w:val="00194627"/>
    <w:rsid w:val="00194C49"/>
    <w:rsid w:val="00195427"/>
    <w:rsid w:val="00195A7F"/>
    <w:rsid w:val="00195E69"/>
    <w:rsid w:val="001963B1"/>
    <w:rsid w:val="00196957"/>
    <w:rsid w:val="00197695"/>
    <w:rsid w:val="001A065D"/>
    <w:rsid w:val="001A0FE9"/>
    <w:rsid w:val="001A149B"/>
    <w:rsid w:val="001A1970"/>
    <w:rsid w:val="001A299B"/>
    <w:rsid w:val="001A2AE7"/>
    <w:rsid w:val="001A317F"/>
    <w:rsid w:val="001A324D"/>
    <w:rsid w:val="001A5E03"/>
    <w:rsid w:val="001A5E06"/>
    <w:rsid w:val="001A61D3"/>
    <w:rsid w:val="001A6476"/>
    <w:rsid w:val="001A65F6"/>
    <w:rsid w:val="001A6CEB"/>
    <w:rsid w:val="001A6EDE"/>
    <w:rsid w:val="001B017A"/>
    <w:rsid w:val="001B0B10"/>
    <w:rsid w:val="001B178C"/>
    <w:rsid w:val="001B1FFA"/>
    <w:rsid w:val="001B235A"/>
    <w:rsid w:val="001B252B"/>
    <w:rsid w:val="001B2758"/>
    <w:rsid w:val="001B2B33"/>
    <w:rsid w:val="001B3BDE"/>
    <w:rsid w:val="001B4B4F"/>
    <w:rsid w:val="001B527B"/>
    <w:rsid w:val="001B56F1"/>
    <w:rsid w:val="001B585C"/>
    <w:rsid w:val="001B5981"/>
    <w:rsid w:val="001B59A4"/>
    <w:rsid w:val="001B5CA2"/>
    <w:rsid w:val="001B71C4"/>
    <w:rsid w:val="001B7F30"/>
    <w:rsid w:val="001C0006"/>
    <w:rsid w:val="001C05E0"/>
    <w:rsid w:val="001C2B9C"/>
    <w:rsid w:val="001C3012"/>
    <w:rsid w:val="001C3752"/>
    <w:rsid w:val="001C3D73"/>
    <w:rsid w:val="001C4403"/>
    <w:rsid w:val="001C443C"/>
    <w:rsid w:val="001C44A3"/>
    <w:rsid w:val="001C49C6"/>
    <w:rsid w:val="001C4B72"/>
    <w:rsid w:val="001C4DEC"/>
    <w:rsid w:val="001C4FF6"/>
    <w:rsid w:val="001C5006"/>
    <w:rsid w:val="001C5101"/>
    <w:rsid w:val="001C6408"/>
    <w:rsid w:val="001C673F"/>
    <w:rsid w:val="001D0672"/>
    <w:rsid w:val="001D09BD"/>
    <w:rsid w:val="001D0D7B"/>
    <w:rsid w:val="001D23C3"/>
    <w:rsid w:val="001D268B"/>
    <w:rsid w:val="001D2932"/>
    <w:rsid w:val="001D44D0"/>
    <w:rsid w:val="001D6A2E"/>
    <w:rsid w:val="001E0465"/>
    <w:rsid w:val="001E049F"/>
    <w:rsid w:val="001E05DD"/>
    <w:rsid w:val="001E0711"/>
    <w:rsid w:val="001E15FF"/>
    <w:rsid w:val="001E186A"/>
    <w:rsid w:val="001E35C0"/>
    <w:rsid w:val="001E3887"/>
    <w:rsid w:val="001E38A4"/>
    <w:rsid w:val="001E3C20"/>
    <w:rsid w:val="001E4E76"/>
    <w:rsid w:val="001E5AA2"/>
    <w:rsid w:val="001E6103"/>
    <w:rsid w:val="001E64FE"/>
    <w:rsid w:val="001E6BF1"/>
    <w:rsid w:val="001F11F8"/>
    <w:rsid w:val="001F1403"/>
    <w:rsid w:val="001F1861"/>
    <w:rsid w:val="001F1C88"/>
    <w:rsid w:val="001F22CA"/>
    <w:rsid w:val="001F3B88"/>
    <w:rsid w:val="001F40A2"/>
    <w:rsid w:val="001F4315"/>
    <w:rsid w:val="001F4428"/>
    <w:rsid w:val="001F4D80"/>
    <w:rsid w:val="001F4EAA"/>
    <w:rsid w:val="001F500A"/>
    <w:rsid w:val="001F54BA"/>
    <w:rsid w:val="001F5B70"/>
    <w:rsid w:val="001F5EC5"/>
    <w:rsid w:val="001F5F4A"/>
    <w:rsid w:val="001F6563"/>
    <w:rsid w:val="001F6BBD"/>
    <w:rsid w:val="001F6EF7"/>
    <w:rsid w:val="00200224"/>
    <w:rsid w:val="002002D4"/>
    <w:rsid w:val="0020068A"/>
    <w:rsid w:val="00200CE1"/>
    <w:rsid w:val="00201223"/>
    <w:rsid w:val="0020174E"/>
    <w:rsid w:val="002019EB"/>
    <w:rsid w:val="00201E03"/>
    <w:rsid w:val="00202ACF"/>
    <w:rsid w:val="0020341A"/>
    <w:rsid w:val="00203D78"/>
    <w:rsid w:val="00204692"/>
    <w:rsid w:val="00205672"/>
    <w:rsid w:val="00205B69"/>
    <w:rsid w:val="00205E26"/>
    <w:rsid w:val="00206E3E"/>
    <w:rsid w:val="00207A57"/>
    <w:rsid w:val="00207AF3"/>
    <w:rsid w:val="00207E53"/>
    <w:rsid w:val="002103E1"/>
    <w:rsid w:val="00210D97"/>
    <w:rsid w:val="00210EB4"/>
    <w:rsid w:val="0021129F"/>
    <w:rsid w:val="00211C3D"/>
    <w:rsid w:val="00212B46"/>
    <w:rsid w:val="0021310B"/>
    <w:rsid w:val="00213B08"/>
    <w:rsid w:val="0021442F"/>
    <w:rsid w:val="0021459F"/>
    <w:rsid w:val="002145A1"/>
    <w:rsid w:val="0021551E"/>
    <w:rsid w:val="00215C1A"/>
    <w:rsid w:val="0021661C"/>
    <w:rsid w:val="00216B3C"/>
    <w:rsid w:val="0021759C"/>
    <w:rsid w:val="0022061F"/>
    <w:rsid w:val="00220847"/>
    <w:rsid w:val="00221291"/>
    <w:rsid w:val="00221644"/>
    <w:rsid w:val="00221708"/>
    <w:rsid w:val="002219CE"/>
    <w:rsid w:val="00221CD3"/>
    <w:rsid w:val="00222742"/>
    <w:rsid w:val="0022307F"/>
    <w:rsid w:val="00223AA5"/>
    <w:rsid w:val="00224AC1"/>
    <w:rsid w:val="00226806"/>
    <w:rsid w:val="002272D4"/>
    <w:rsid w:val="0022747B"/>
    <w:rsid w:val="0022772A"/>
    <w:rsid w:val="00230510"/>
    <w:rsid w:val="002310AF"/>
    <w:rsid w:val="002318BB"/>
    <w:rsid w:val="00232AA6"/>
    <w:rsid w:val="00232C24"/>
    <w:rsid w:val="00234999"/>
    <w:rsid w:val="00235E6F"/>
    <w:rsid w:val="002363FB"/>
    <w:rsid w:val="00236B2C"/>
    <w:rsid w:val="00240449"/>
    <w:rsid w:val="00241C60"/>
    <w:rsid w:val="0024279E"/>
    <w:rsid w:val="00243251"/>
    <w:rsid w:val="00243C69"/>
    <w:rsid w:val="00243F84"/>
    <w:rsid w:val="0024406C"/>
    <w:rsid w:val="0024503F"/>
    <w:rsid w:val="00245754"/>
    <w:rsid w:val="002459AC"/>
    <w:rsid w:val="00246172"/>
    <w:rsid w:val="002465D0"/>
    <w:rsid w:val="00246973"/>
    <w:rsid w:val="00246FD8"/>
    <w:rsid w:val="00250252"/>
    <w:rsid w:val="00250882"/>
    <w:rsid w:val="00250B80"/>
    <w:rsid w:val="00250BD6"/>
    <w:rsid w:val="002513A5"/>
    <w:rsid w:val="002516ED"/>
    <w:rsid w:val="00251ED2"/>
    <w:rsid w:val="002525F9"/>
    <w:rsid w:val="00252EB3"/>
    <w:rsid w:val="002535AD"/>
    <w:rsid w:val="002537AC"/>
    <w:rsid w:val="002545E7"/>
    <w:rsid w:val="00254918"/>
    <w:rsid w:val="002554B6"/>
    <w:rsid w:val="00255F74"/>
    <w:rsid w:val="0025781E"/>
    <w:rsid w:val="0026097E"/>
    <w:rsid w:val="00260F70"/>
    <w:rsid w:val="002616A3"/>
    <w:rsid w:val="00263A63"/>
    <w:rsid w:val="00263C2C"/>
    <w:rsid w:val="00263D80"/>
    <w:rsid w:val="0026521A"/>
    <w:rsid w:val="002654F7"/>
    <w:rsid w:val="00265525"/>
    <w:rsid w:val="00265688"/>
    <w:rsid w:val="00265891"/>
    <w:rsid w:val="00265947"/>
    <w:rsid w:val="0026770A"/>
    <w:rsid w:val="00267D20"/>
    <w:rsid w:val="00267E73"/>
    <w:rsid w:val="00270326"/>
    <w:rsid w:val="00270869"/>
    <w:rsid w:val="00271251"/>
    <w:rsid w:val="00272756"/>
    <w:rsid w:val="00272B7A"/>
    <w:rsid w:val="00272B91"/>
    <w:rsid w:val="00272DD0"/>
    <w:rsid w:val="00272F1F"/>
    <w:rsid w:val="00273030"/>
    <w:rsid w:val="002733EC"/>
    <w:rsid w:val="002748EE"/>
    <w:rsid w:val="00274C28"/>
    <w:rsid w:val="00275075"/>
    <w:rsid w:val="00276196"/>
    <w:rsid w:val="00277B94"/>
    <w:rsid w:val="00277F8F"/>
    <w:rsid w:val="00280B8B"/>
    <w:rsid w:val="00280CDD"/>
    <w:rsid w:val="00281656"/>
    <w:rsid w:val="00282306"/>
    <w:rsid w:val="00282795"/>
    <w:rsid w:val="00282839"/>
    <w:rsid w:val="00284709"/>
    <w:rsid w:val="00284E9C"/>
    <w:rsid w:val="00284EA4"/>
    <w:rsid w:val="0028588D"/>
    <w:rsid w:val="002858E5"/>
    <w:rsid w:val="00285D71"/>
    <w:rsid w:val="0028724A"/>
    <w:rsid w:val="00290585"/>
    <w:rsid w:val="00290B29"/>
    <w:rsid w:val="00291238"/>
    <w:rsid w:val="00291572"/>
    <w:rsid w:val="00292A45"/>
    <w:rsid w:val="00293D84"/>
    <w:rsid w:val="0029545C"/>
    <w:rsid w:val="00295D5F"/>
    <w:rsid w:val="00295FEE"/>
    <w:rsid w:val="0029613C"/>
    <w:rsid w:val="00296FBE"/>
    <w:rsid w:val="002973B3"/>
    <w:rsid w:val="002A0196"/>
    <w:rsid w:val="002A139C"/>
    <w:rsid w:val="002A1B3E"/>
    <w:rsid w:val="002A1E5E"/>
    <w:rsid w:val="002A263C"/>
    <w:rsid w:val="002A2C28"/>
    <w:rsid w:val="002A3476"/>
    <w:rsid w:val="002A37B5"/>
    <w:rsid w:val="002A3E62"/>
    <w:rsid w:val="002A4E47"/>
    <w:rsid w:val="002A5438"/>
    <w:rsid w:val="002A65B3"/>
    <w:rsid w:val="002A66DB"/>
    <w:rsid w:val="002B0CE9"/>
    <w:rsid w:val="002B0E86"/>
    <w:rsid w:val="002B1429"/>
    <w:rsid w:val="002B191C"/>
    <w:rsid w:val="002B1A2E"/>
    <w:rsid w:val="002B2A45"/>
    <w:rsid w:val="002B2EA7"/>
    <w:rsid w:val="002B33C9"/>
    <w:rsid w:val="002B37F0"/>
    <w:rsid w:val="002B654E"/>
    <w:rsid w:val="002B6EF6"/>
    <w:rsid w:val="002B7474"/>
    <w:rsid w:val="002B7A71"/>
    <w:rsid w:val="002C1293"/>
    <w:rsid w:val="002C1EB5"/>
    <w:rsid w:val="002C2628"/>
    <w:rsid w:val="002C263A"/>
    <w:rsid w:val="002C2A09"/>
    <w:rsid w:val="002C3E1C"/>
    <w:rsid w:val="002C42F5"/>
    <w:rsid w:val="002C4383"/>
    <w:rsid w:val="002C4A2F"/>
    <w:rsid w:val="002C50EB"/>
    <w:rsid w:val="002C5327"/>
    <w:rsid w:val="002C7E9A"/>
    <w:rsid w:val="002D004C"/>
    <w:rsid w:val="002D0521"/>
    <w:rsid w:val="002D0CD6"/>
    <w:rsid w:val="002D0D70"/>
    <w:rsid w:val="002D1817"/>
    <w:rsid w:val="002D20D2"/>
    <w:rsid w:val="002D24F8"/>
    <w:rsid w:val="002D299C"/>
    <w:rsid w:val="002D2A70"/>
    <w:rsid w:val="002D4295"/>
    <w:rsid w:val="002D42B9"/>
    <w:rsid w:val="002D539D"/>
    <w:rsid w:val="002D63D3"/>
    <w:rsid w:val="002D6EA6"/>
    <w:rsid w:val="002E0A7E"/>
    <w:rsid w:val="002E1D72"/>
    <w:rsid w:val="002E1FDE"/>
    <w:rsid w:val="002E2029"/>
    <w:rsid w:val="002E3192"/>
    <w:rsid w:val="002E3CAD"/>
    <w:rsid w:val="002E407A"/>
    <w:rsid w:val="002E4EA2"/>
    <w:rsid w:val="002E546A"/>
    <w:rsid w:val="002E5CF7"/>
    <w:rsid w:val="002E6472"/>
    <w:rsid w:val="002E64EC"/>
    <w:rsid w:val="002E6715"/>
    <w:rsid w:val="002E6AF8"/>
    <w:rsid w:val="002E6B25"/>
    <w:rsid w:val="002E6B8B"/>
    <w:rsid w:val="002E6C04"/>
    <w:rsid w:val="002F0109"/>
    <w:rsid w:val="002F083D"/>
    <w:rsid w:val="002F1454"/>
    <w:rsid w:val="002F14D9"/>
    <w:rsid w:val="002F15FA"/>
    <w:rsid w:val="002F1DAF"/>
    <w:rsid w:val="002F1F87"/>
    <w:rsid w:val="002F2E92"/>
    <w:rsid w:val="002F337B"/>
    <w:rsid w:val="002F3675"/>
    <w:rsid w:val="002F37AA"/>
    <w:rsid w:val="002F38A1"/>
    <w:rsid w:val="002F46C1"/>
    <w:rsid w:val="002F4C36"/>
    <w:rsid w:val="002F5250"/>
    <w:rsid w:val="002F5759"/>
    <w:rsid w:val="002F5969"/>
    <w:rsid w:val="002F59FE"/>
    <w:rsid w:val="002F5FBD"/>
    <w:rsid w:val="002F6676"/>
    <w:rsid w:val="002F718F"/>
    <w:rsid w:val="002F722A"/>
    <w:rsid w:val="002F746F"/>
    <w:rsid w:val="002F74AD"/>
    <w:rsid w:val="0030005E"/>
    <w:rsid w:val="00300A90"/>
    <w:rsid w:val="00300C23"/>
    <w:rsid w:val="00302510"/>
    <w:rsid w:val="00302CAA"/>
    <w:rsid w:val="00302EB3"/>
    <w:rsid w:val="0030375E"/>
    <w:rsid w:val="00303874"/>
    <w:rsid w:val="00303C39"/>
    <w:rsid w:val="003043EF"/>
    <w:rsid w:val="00304C6C"/>
    <w:rsid w:val="003061E3"/>
    <w:rsid w:val="00306571"/>
    <w:rsid w:val="00307335"/>
    <w:rsid w:val="0030791E"/>
    <w:rsid w:val="00310201"/>
    <w:rsid w:val="003103DA"/>
    <w:rsid w:val="003105FA"/>
    <w:rsid w:val="0031166C"/>
    <w:rsid w:val="0031232C"/>
    <w:rsid w:val="003129E0"/>
    <w:rsid w:val="00312F18"/>
    <w:rsid w:val="003133DB"/>
    <w:rsid w:val="00313E31"/>
    <w:rsid w:val="00314687"/>
    <w:rsid w:val="0031527A"/>
    <w:rsid w:val="003153CD"/>
    <w:rsid w:val="0031590C"/>
    <w:rsid w:val="00315A21"/>
    <w:rsid w:val="00315CF0"/>
    <w:rsid w:val="00317788"/>
    <w:rsid w:val="00317C4D"/>
    <w:rsid w:val="00317E07"/>
    <w:rsid w:val="0032034F"/>
    <w:rsid w:val="00320EC4"/>
    <w:rsid w:val="003218ED"/>
    <w:rsid w:val="00322BC3"/>
    <w:rsid w:val="00322ED3"/>
    <w:rsid w:val="00323B73"/>
    <w:rsid w:val="00324D8C"/>
    <w:rsid w:val="00324F7E"/>
    <w:rsid w:val="003255E1"/>
    <w:rsid w:val="00325C93"/>
    <w:rsid w:val="0032603B"/>
    <w:rsid w:val="003260E1"/>
    <w:rsid w:val="0032658F"/>
    <w:rsid w:val="00326BDC"/>
    <w:rsid w:val="00326D4E"/>
    <w:rsid w:val="00327223"/>
    <w:rsid w:val="0032746F"/>
    <w:rsid w:val="003275F6"/>
    <w:rsid w:val="00327FD0"/>
    <w:rsid w:val="00330050"/>
    <w:rsid w:val="00330924"/>
    <w:rsid w:val="00330D0A"/>
    <w:rsid w:val="00330DB8"/>
    <w:rsid w:val="00331981"/>
    <w:rsid w:val="00332192"/>
    <w:rsid w:val="00332954"/>
    <w:rsid w:val="00332AF9"/>
    <w:rsid w:val="00332F83"/>
    <w:rsid w:val="00332F94"/>
    <w:rsid w:val="00333289"/>
    <w:rsid w:val="00333F9A"/>
    <w:rsid w:val="00333FFB"/>
    <w:rsid w:val="00334335"/>
    <w:rsid w:val="0033462B"/>
    <w:rsid w:val="003347EA"/>
    <w:rsid w:val="00334AD6"/>
    <w:rsid w:val="003355E7"/>
    <w:rsid w:val="00335DB4"/>
    <w:rsid w:val="003366E9"/>
    <w:rsid w:val="00336905"/>
    <w:rsid w:val="00337960"/>
    <w:rsid w:val="00338E2B"/>
    <w:rsid w:val="00340E8A"/>
    <w:rsid w:val="00341581"/>
    <w:rsid w:val="0034186C"/>
    <w:rsid w:val="00341F6A"/>
    <w:rsid w:val="00341F74"/>
    <w:rsid w:val="00343BB2"/>
    <w:rsid w:val="00344BD8"/>
    <w:rsid w:val="00344C7E"/>
    <w:rsid w:val="00344FB9"/>
    <w:rsid w:val="00345863"/>
    <w:rsid w:val="00346184"/>
    <w:rsid w:val="0034647E"/>
    <w:rsid w:val="00347430"/>
    <w:rsid w:val="00347736"/>
    <w:rsid w:val="00347AD8"/>
    <w:rsid w:val="00350C6C"/>
    <w:rsid w:val="00351C9B"/>
    <w:rsid w:val="00352231"/>
    <w:rsid w:val="003528AF"/>
    <w:rsid w:val="00354CF5"/>
    <w:rsid w:val="003570CC"/>
    <w:rsid w:val="0035778A"/>
    <w:rsid w:val="0035781F"/>
    <w:rsid w:val="00357CEB"/>
    <w:rsid w:val="0036110A"/>
    <w:rsid w:val="00361390"/>
    <w:rsid w:val="003621FC"/>
    <w:rsid w:val="00362646"/>
    <w:rsid w:val="00362F52"/>
    <w:rsid w:val="00363799"/>
    <w:rsid w:val="0036512D"/>
    <w:rsid w:val="00366319"/>
    <w:rsid w:val="003709D8"/>
    <w:rsid w:val="00370EB2"/>
    <w:rsid w:val="00371877"/>
    <w:rsid w:val="00371C4D"/>
    <w:rsid w:val="00371E58"/>
    <w:rsid w:val="0037210E"/>
    <w:rsid w:val="00372BEA"/>
    <w:rsid w:val="00373080"/>
    <w:rsid w:val="00373B83"/>
    <w:rsid w:val="003744A8"/>
    <w:rsid w:val="003757E4"/>
    <w:rsid w:val="00375BA1"/>
    <w:rsid w:val="00375FD8"/>
    <w:rsid w:val="00376A3A"/>
    <w:rsid w:val="00377A13"/>
    <w:rsid w:val="00380F25"/>
    <w:rsid w:val="003814F3"/>
    <w:rsid w:val="00381951"/>
    <w:rsid w:val="003822A5"/>
    <w:rsid w:val="0038278A"/>
    <w:rsid w:val="00383717"/>
    <w:rsid w:val="0038374A"/>
    <w:rsid w:val="003838D7"/>
    <w:rsid w:val="00385477"/>
    <w:rsid w:val="00385597"/>
    <w:rsid w:val="003859F5"/>
    <w:rsid w:val="00385B31"/>
    <w:rsid w:val="00386175"/>
    <w:rsid w:val="00386753"/>
    <w:rsid w:val="00387CD2"/>
    <w:rsid w:val="00390733"/>
    <w:rsid w:val="0039081E"/>
    <w:rsid w:val="0039187D"/>
    <w:rsid w:val="00392C48"/>
    <w:rsid w:val="00393907"/>
    <w:rsid w:val="003939F9"/>
    <w:rsid w:val="00394149"/>
    <w:rsid w:val="0039457B"/>
    <w:rsid w:val="00394F33"/>
    <w:rsid w:val="0039579E"/>
    <w:rsid w:val="003978F8"/>
    <w:rsid w:val="003A06E0"/>
    <w:rsid w:val="003A109E"/>
    <w:rsid w:val="003A206A"/>
    <w:rsid w:val="003A4033"/>
    <w:rsid w:val="003A4928"/>
    <w:rsid w:val="003A5023"/>
    <w:rsid w:val="003A53C4"/>
    <w:rsid w:val="003A58A3"/>
    <w:rsid w:val="003A5AAC"/>
    <w:rsid w:val="003A6440"/>
    <w:rsid w:val="003B00E4"/>
    <w:rsid w:val="003B0A30"/>
    <w:rsid w:val="003B0B03"/>
    <w:rsid w:val="003B0E89"/>
    <w:rsid w:val="003B0FF8"/>
    <w:rsid w:val="003B0FFB"/>
    <w:rsid w:val="003B13AE"/>
    <w:rsid w:val="003B1D8D"/>
    <w:rsid w:val="003B211F"/>
    <w:rsid w:val="003B30AB"/>
    <w:rsid w:val="003B3131"/>
    <w:rsid w:val="003B38FF"/>
    <w:rsid w:val="003B4D3A"/>
    <w:rsid w:val="003B5439"/>
    <w:rsid w:val="003B6560"/>
    <w:rsid w:val="003B67E3"/>
    <w:rsid w:val="003B76EA"/>
    <w:rsid w:val="003B7AC7"/>
    <w:rsid w:val="003B7FDB"/>
    <w:rsid w:val="003C00AB"/>
    <w:rsid w:val="003C0732"/>
    <w:rsid w:val="003C0ACD"/>
    <w:rsid w:val="003C169C"/>
    <w:rsid w:val="003C2301"/>
    <w:rsid w:val="003C28B1"/>
    <w:rsid w:val="003C343A"/>
    <w:rsid w:val="003C41D4"/>
    <w:rsid w:val="003C5C84"/>
    <w:rsid w:val="003C625C"/>
    <w:rsid w:val="003D0035"/>
    <w:rsid w:val="003D0692"/>
    <w:rsid w:val="003D0C64"/>
    <w:rsid w:val="003D154A"/>
    <w:rsid w:val="003D1750"/>
    <w:rsid w:val="003D21DA"/>
    <w:rsid w:val="003D2236"/>
    <w:rsid w:val="003D2B76"/>
    <w:rsid w:val="003D2E4E"/>
    <w:rsid w:val="003D2EC1"/>
    <w:rsid w:val="003D3613"/>
    <w:rsid w:val="003D3709"/>
    <w:rsid w:val="003D386A"/>
    <w:rsid w:val="003D3BAD"/>
    <w:rsid w:val="003D3F64"/>
    <w:rsid w:val="003D4019"/>
    <w:rsid w:val="003D5F3C"/>
    <w:rsid w:val="003D60E4"/>
    <w:rsid w:val="003E027C"/>
    <w:rsid w:val="003E0584"/>
    <w:rsid w:val="003E0D6A"/>
    <w:rsid w:val="003E1502"/>
    <w:rsid w:val="003E1DB4"/>
    <w:rsid w:val="003E26A0"/>
    <w:rsid w:val="003E289C"/>
    <w:rsid w:val="003E2FF2"/>
    <w:rsid w:val="003E3336"/>
    <w:rsid w:val="003E34BF"/>
    <w:rsid w:val="003E3F5A"/>
    <w:rsid w:val="003E4177"/>
    <w:rsid w:val="003E64DC"/>
    <w:rsid w:val="003E6937"/>
    <w:rsid w:val="003E7324"/>
    <w:rsid w:val="003E7E06"/>
    <w:rsid w:val="003F02BB"/>
    <w:rsid w:val="003F02DB"/>
    <w:rsid w:val="003F02EE"/>
    <w:rsid w:val="003F20C5"/>
    <w:rsid w:val="003F29C4"/>
    <w:rsid w:val="003F2FB4"/>
    <w:rsid w:val="003F3008"/>
    <w:rsid w:val="003F32D5"/>
    <w:rsid w:val="003F35F9"/>
    <w:rsid w:val="003F6F09"/>
    <w:rsid w:val="003F7354"/>
    <w:rsid w:val="003F7656"/>
    <w:rsid w:val="003F7D30"/>
    <w:rsid w:val="00400357"/>
    <w:rsid w:val="004004AE"/>
    <w:rsid w:val="004005F4"/>
    <w:rsid w:val="00401C3F"/>
    <w:rsid w:val="00402475"/>
    <w:rsid w:val="00402DA7"/>
    <w:rsid w:val="004030D0"/>
    <w:rsid w:val="004032C1"/>
    <w:rsid w:val="0040438A"/>
    <w:rsid w:val="0040459E"/>
    <w:rsid w:val="0040486B"/>
    <w:rsid w:val="00405227"/>
    <w:rsid w:val="00405E45"/>
    <w:rsid w:val="00405F8E"/>
    <w:rsid w:val="00406BCF"/>
    <w:rsid w:val="00406C06"/>
    <w:rsid w:val="00406E80"/>
    <w:rsid w:val="004076A7"/>
    <w:rsid w:val="00407FAB"/>
    <w:rsid w:val="00412015"/>
    <w:rsid w:val="0041248A"/>
    <w:rsid w:val="00412C81"/>
    <w:rsid w:val="00412E12"/>
    <w:rsid w:val="00413294"/>
    <w:rsid w:val="00413B35"/>
    <w:rsid w:val="00414212"/>
    <w:rsid w:val="004143A0"/>
    <w:rsid w:val="004143F5"/>
    <w:rsid w:val="00414507"/>
    <w:rsid w:val="004146B7"/>
    <w:rsid w:val="00415F26"/>
    <w:rsid w:val="0041715F"/>
    <w:rsid w:val="004179C7"/>
    <w:rsid w:val="00417A19"/>
    <w:rsid w:val="0042019A"/>
    <w:rsid w:val="00421161"/>
    <w:rsid w:val="0042147D"/>
    <w:rsid w:val="0042175A"/>
    <w:rsid w:val="00421C3D"/>
    <w:rsid w:val="004223C0"/>
    <w:rsid w:val="00422D27"/>
    <w:rsid w:val="004245A6"/>
    <w:rsid w:val="00424E65"/>
    <w:rsid w:val="00424E8C"/>
    <w:rsid w:val="0042563E"/>
    <w:rsid w:val="00425741"/>
    <w:rsid w:val="0042623A"/>
    <w:rsid w:val="00426F74"/>
    <w:rsid w:val="00427883"/>
    <w:rsid w:val="00431D91"/>
    <w:rsid w:val="00433E35"/>
    <w:rsid w:val="004340A9"/>
    <w:rsid w:val="00435423"/>
    <w:rsid w:val="004355E9"/>
    <w:rsid w:val="00435C4F"/>
    <w:rsid w:val="0043694B"/>
    <w:rsid w:val="00436FB1"/>
    <w:rsid w:val="00437A27"/>
    <w:rsid w:val="00437CE2"/>
    <w:rsid w:val="00440BAB"/>
    <w:rsid w:val="00440C9D"/>
    <w:rsid w:val="004415F3"/>
    <w:rsid w:val="00441D66"/>
    <w:rsid w:val="00443FF9"/>
    <w:rsid w:val="00444103"/>
    <w:rsid w:val="004443B1"/>
    <w:rsid w:val="00445137"/>
    <w:rsid w:val="00445200"/>
    <w:rsid w:val="00445548"/>
    <w:rsid w:val="00446FC6"/>
    <w:rsid w:val="00447841"/>
    <w:rsid w:val="00447F85"/>
    <w:rsid w:val="00450135"/>
    <w:rsid w:val="00450EB7"/>
    <w:rsid w:val="00451571"/>
    <w:rsid w:val="004517B8"/>
    <w:rsid w:val="00452953"/>
    <w:rsid w:val="00452A2A"/>
    <w:rsid w:val="00454381"/>
    <w:rsid w:val="00456381"/>
    <w:rsid w:val="00457061"/>
    <w:rsid w:val="004578E2"/>
    <w:rsid w:val="00457DC9"/>
    <w:rsid w:val="00460746"/>
    <w:rsid w:val="00461CF6"/>
    <w:rsid w:val="00462523"/>
    <w:rsid w:val="00462816"/>
    <w:rsid w:val="004629AE"/>
    <w:rsid w:val="0046318A"/>
    <w:rsid w:val="0046377E"/>
    <w:rsid w:val="00463EC7"/>
    <w:rsid w:val="00464F2A"/>
    <w:rsid w:val="00465008"/>
    <w:rsid w:val="004652FC"/>
    <w:rsid w:val="00465726"/>
    <w:rsid w:val="00465DC2"/>
    <w:rsid w:val="00465F17"/>
    <w:rsid w:val="00465F90"/>
    <w:rsid w:val="00466C7D"/>
    <w:rsid w:val="004674B6"/>
    <w:rsid w:val="00470016"/>
    <w:rsid w:val="0047013C"/>
    <w:rsid w:val="004702AB"/>
    <w:rsid w:val="004715AE"/>
    <w:rsid w:val="004717A5"/>
    <w:rsid w:val="00471C2B"/>
    <w:rsid w:val="00471D22"/>
    <w:rsid w:val="0047223E"/>
    <w:rsid w:val="0047274B"/>
    <w:rsid w:val="0047394F"/>
    <w:rsid w:val="004739B7"/>
    <w:rsid w:val="00473E12"/>
    <w:rsid w:val="00473FAA"/>
    <w:rsid w:val="00474444"/>
    <w:rsid w:val="004754F1"/>
    <w:rsid w:val="004764BB"/>
    <w:rsid w:val="00476658"/>
    <w:rsid w:val="00477F69"/>
    <w:rsid w:val="004819F3"/>
    <w:rsid w:val="00481DAD"/>
    <w:rsid w:val="00482D88"/>
    <w:rsid w:val="00483245"/>
    <w:rsid w:val="00483340"/>
    <w:rsid w:val="00483922"/>
    <w:rsid w:val="00484435"/>
    <w:rsid w:val="004849BC"/>
    <w:rsid w:val="00484A4D"/>
    <w:rsid w:val="00484C52"/>
    <w:rsid w:val="00484DA0"/>
    <w:rsid w:val="00485456"/>
    <w:rsid w:val="0048551D"/>
    <w:rsid w:val="0048569A"/>
    <w:rsid w:val="00485A0C"/>
    <w:rsid w:val="00485DD7"/>
    <w:rsid w:val="00486E56"/>
    <w:rsid w:val="00487AA2"/>
    <w:rsid w:val="00487AA3"/>
    <w:rsid w:val="00487E03"/>
    <w:rsid w:val="0049024D"/>
    <w:rsid w:val="00490EA5"/>
    <w:rsid w:val="00491E6A"/>
    <w:rsid w:val="00492B5D"/>
    <w:rsid w:val="00492C07"/>
    <w:rsid w:val="00493846"/>
    <w:rsid w:val="00493CED"/>
    <w:rsid w:val="00494D81"/>
    <w:rsid w:val="00495122"/>
    <w:rsid w:val="00495CDE"/>
    <w:rsid w:val="00496E32"/>
    <w:rsid w:val="00497512"/>
    <w:rsid w:val="00497D35"/>
    <w:rsid w:val="004A042E"/>
    <w:rsid w:val="004A05FB"/>
    <w:rsid w:val="004A0AD0"/>
    <w:rsid w:val="004A1634"/>
    <w:rsid w:val="004A23B9"/>
    <w:rsid w:val="004A27A4"/>
    <w:rsid w:val="004A3382"/>
    <w:rsid w:val="004A42F2"/>
    <w:rsid w:val="004A5294"/>
    <w:rsid w:val="004A5344"/>
    <w:rsid w:val="004A5A53"/>
    <w:rsid w:val="004A6155"/>
    <w:rsid w:val="004A696D"/>
    <w:rsid w:val="004A7775"/>
    <w:rsid w:val="004A784E"/>
    <w:rsid w:val="004A7BC0"/>
    <w:rsid w:val="004B05DD"/>
    <w:rsid w:val="004B0FE8"/>
    <w:rsid w:val="004B33ED"/>
    <w:rsid w:val="004B44F4"/>
    <w:rsid w:val="004B4A2D"/>
    <w:rsid w:val="004B4D52"/>
    <w:rsid w:val="004B5AE9"/>
    <w:rsid w:val="004B5E49"/>
    <w:rsid w:val="004B6340"/>
    <w:rsid w:val="004B63F1"/>
    <w:rsid w:val="004B647E"/>
    <w:rsid w:val="004B675D"/>
    <w:rsid w:val="004B6C06"/>
    <w:rsid w:val="004B7E25"/>
    <w:rsid w:val="004B7E41"/>
    <w:rsid w:val="004C19BF"/>
    <w:rsid w:val="004C20AE"/>
    <w:rsid w:val="004C23C6"/>
    <w:rsid w:val="004C2E5F"/>
    <w:rsid w:val="004C353B"/>
    <w:rsid w:val="004C37E8"/>
    <w:rsid w:val="004C3A66"/>
    <w:rsid w:val="004C3BBE"/>
    <w:rsid w:val="004C4576"/>
    <w:rsid w:val="004C45C2"/>
    <w:rsid w:val="004C4AF3"/>
    <w:rsid w:val="004C5249"/>
    <w:rsid w:val="004C64D0"/>
    <w:rsid w:val="004C72B8"/>
    <w:rsid w:val="004C768B"/>
    <w:rsid w:val="004D042A"/>
    <w:rsid w:val="004D0768"/>
    <w:rsid w:val="004D086B"/>
    <w:rsid w:val="004D19FB"/>
    <w:rsid w:val="004D1A7F"/>
    <w:rsid w:val="004D2D56"/>
    <w:rsid w:val="004D3F6D"/>
    <w:rsid w:val="004D41D4"/>
    <w:rsid w:val="004D4814"/>
    <w:rsid w:val="004D55C7"/>
    <w:rsid w:val="004D5948"/>
    <w:rsid w:val="004D601F"/>
    <w:rsid w:val="004D64E8"/>
    <w:rsid w:val="004D7A95"/>
    <w:rsid w:val="004E084D"/>
    <w:rsid w:val="004E0B63"/>
    <w:rsid w:val="004E1055"/>
    <w:rsid w:val="004E1334"/>
    <w:rsid w:val="004E1D73"/>
    <w:rsid w:val="004E23FC"/>
    <w:rsid w:val="004E303A"/>
    <w:rsid w:val="004E30AA"/>
    <w:rsid w:val="004E37FD"/>
    <w:rsid w:val="004E3E33"/>
    <w:rsid w:val="004E4504"/>
    <w:rsid w:val="004E49D7"/>
    <w:rsid w:val="004E4A59"/>
    <w:rsid w:val="004E535D"/>
    <w:rsid w:val="004E540A"/>
    <w:rsid w:val="004E5A48"/>
    <w:rsid w:val="004E6CB5"/>
    <w:rsid w:val="004E704A"/>
    <w:rsid w:val="004E79B7"/>
    <w:rsid w:val="004E7E09"/>
    <w:rsid w:val="004F0215"/>
    <w:rsid w:val="004F082D"/>
    <w:rsid w:val="004F0985"/>
    <w:rsid w:val="004F0CCE"/>
    <w:rsid w:val="004F0E8E"/>
    <w:rsid w:val="004F203B"/>
    <w:rsid w:val="004F2A76"/>
    <w:rsid w:val="004F4BC4"/>
    <w:rsid w:val="004F745F"/>
    <w:rsid w:val="004F7472"/>
    <w:rsid w:val="004F75FA"/>
    <w:rsid w:val="004F7950"/>
    <w:rsid w:val="00501894"/>
    <w:rsid w:val="005019AD"/>
    <w:rsid w:val="00501A34"/>
    <w:rsid w:val="00501C7A"/>
    <w:rsid w:val="00502AFC"/>
    <w:rsid w:val="00502DA5"/>
    <w:rsid w:val="00504020"/>
    <w:rsid w:val="00504042"/>
    <w:rsid w:val="00504D95"/>
    <w:rsid w:val="00505022"/>
    <w:rsid w:val="00505BF7"/>
    <w:rsid w:val="0050601C"/>
    <w:rsid w:val="005063E0"/>
    <w:rsid w:val="005065AB"/>
    <w:rsid w:val="0050691C"/>
    <w:rsid w:val="00507240"/>
    <w:rsid w:val="00507431"/>
    <w:rsid w:val="00507584"/>
    <w:rsid w:val="005075FA"/>
    <w:rsid w:val="00510D76"/>
    <w:rsid w:val="005117CA"/>
    <w:rsid w:val="00511C2F"/>
    <w:rsid w:val="00512071"/>
    <w:rsid w:val="00512083"/>
    <w:rsid w:val="00512527"/>
    <w:rsid w:val="005130BD"/>
    <w:rsid w:val="00513AFA"/>
    <w:rsid w:val="005146B6"/>
    <w:rsid w:val="005148A4"/>
    <w:rsid w:val="00514CDC"/>
    <w:rsid w:val="00514DAC"/>
    <w:rsid w:val="005158F1"/>
    <w:rsid w:val="0051599E"/>
    <w:rsid w:val="005160E6"/>
    <w:rsid w:val="00516D95"/>
    <w:rsid w:val="005211DE"/>
    <w:rsid w:val="0052142B"/>
    <w:rsid w:val="005219A3"/>
    <w:rsid w:val="0052203C"/>
    <w:rsid w:val="00522DD5"/>
    <w:rsid w:val="00523136"/>
    <w:rsid w:val="00523863"/>
    <w:rsid w:val="00523EEE"/>
    <w:rsid w:val="00523F26"/>
    <w:rsid w:val="005242FC"/>
    <w:rsid w:val="005252D6"/>
    <w:rsid w:val="00526284"/>
    <w:rsid w:val="005262C2"/>
    <w:rsid w:val="00526400"/>
    <w:rsid w:val="00527ABB"/>
    <w:rsid w:val="00531314"/>
    <w:rsid w:val="00532BDB"/>
    <w:rsid w:val="005330D0"/>
    <w:rsid w:val="00533625"/>
    <w:rsid w:val="00533BF0"/>
    <w:rsid w:val="00533E9D"/>
    <w:rsid w:val="00533EBB"/>
    <w:rsid w:val="00535005"/>
    <w:rsid w:val="00535ACF"/>
    <w:rsid w:val="00535BFB"/>
    <w:rsid w:val="00535F41"/>
    <w:rsid w:val="00536181"/>
    <w:rsid w:val="00537542"/>
    <w:rsid w:val="005403A1"/>
    <w:rsid w:val="0054042A"/>
    <w:rsid w:val="005415AC"/>
    <w:rsid w:val="005425A5"/>
    <w:rsid w:val="00542891"/>
    <w:rsid w:val="00544615"/>
    <w:rsid w:val="005452F1"/>
    <w:rsid w:val="00545564"/>
    <w:rsid w:val="00545887"/>
    <w:rsid w:val="005458AD"/>
    <w:rsid w:val="00545D05"/>
    <w:rsid w:val="005468D2"/>
    <w:rsid w:val="0054699E"/>
    <w:rsid w:val="00547C24"/>
    <w:rsid w:val="00547D6C"/>
    <w:rsid w:val="00550040"/>
    <w:rsid w:val="00551651"/>
    <w:rsid w:val="00551A8B"/>
    <w:rsid w:val="00553039"/>
    <w:rsid w:val="0055409C"/>
    <w:rsid w:val="0055501A"/>
    <w:rsid w:val="00556123"/>
    <w:rsid w:val="0055664F"/>
    <w:rsid w:val="005567AF"/>
    <w:rsid w:val="0056029C"/>
    <w:rsid w:val="005627C8"/>
    <w:rsid w:val="005632FF"/>
    <w:rsid w:val="00564795"/>
    <w:rsid w:val="00564BDB"/>
    <w:rsid w:val="00565241"/>
    <w:rsid w:val="0056599C"/>
    <w:rsid w:val="00567706"/>
    <w:rsid w:val="005709FC"/>
    <w:rsid w:val="00570DBA"/>
    <w:rsid w:val="0057107E"/>
    <w:rsid w:val="0057126B"/>
    <w:rsid w:val="005712C8"/>
    <w:rsid w:val="005714F4"/>
    <w:rsid w:val="00571753"/>
    <w:rsid w:val="00571DC2"/>
    <w:rsid w:val="0057232C"/>
    <w:rsid w:val="00572340"/>
    <w:rsid w:val="00572622"/>
    <w:rsid w:val="005729DF"/>
    <w:rsid w:val="005739E5"/>
    <w:rsid w:val="00573CEB"/>
    <w:rsid w:val="00573F8E"/>
    <w:rsid w:val="0057409F"/>
    <w:rsid w:val="005744EC"/>
    <w:rsid w:val="00574A56"/>
    <w:rsid w:val="00574DB6"/>
    <w:rsid w:val="00575012"/>
    <w:rsid w:val="0057514C"/>
    <w:rsid w:val="005753B0"/>
    <w:rsid w:val="00575996"/>
    <w:rsid w:val="00580091"/>
    <w:rsid w:val="00580286"/>
    <w:rsid w:val="00580BCD"/>
    <w:rsid w:val="00581538"/>
    <w:rsid w:val="0058155F"/>
    <w:rsid w:val="005818CF"/>
    <w:rsid w:val="00582757"/>
    <w:rsid w:val="00582927"/>
    <w:rsid w:val="00582A95"/>
    <w:rsid w:val="005833DC"/>
    <w:rsid w:val="0058394A"/>
    <w:rsid w:val="00583ED0"/>
    <w:rsid w:val="00584F5C"/>
    <w:rsid w:val="005868A3"/>
    <w:rsid w:val="0058732F"/>
    <w:rsid w:val="00587DEA"/>
    <w:rsid w:val="00590559"/>
    <w:rsid w:val="00590727"/>
    <w:rsid w:val="0059110F"/>
    <w:rsid w:val="00594FE8"/>
    <w:rsid w:val="005961B0"/>
    <w:rsid w:val="00596A40"/>
    <w:rsid w:val="00597199"/>
    <w:rsid w:val="005971BC"/>
    <w:rsid w:val="00597EE6"/>
    <w:rsid w:val="005A0296"/>
    <w:rsid w:val="005A07D6"/>
    <w:rsid w:val="005A0A5E"/>
    <w:rsid w:val="005A0ABC"/>
    <w:rsid w:val="005A0ACC"/>
    <w:rsid w:val="005A1321"/>
    <w:rsid w:val="005A1402"/>
    <w:rsid w:val="005A1CDF"/>
    <w:rsid w:val="005A2038"/>
    <w:rsid w:val="005A20BC"/>
    <w:rsid w:val="005A27D1"/>
    <w:rsid w:val="005A3205"/>
    <w:rsid w:val="005A3269"/>
    <w:rsid w:val="005A326F"/>
    <w:rsid w:val="005A372A"/>
    <w:rsid w:val="005A382E"/>
    <w:rsid w:val="005A40E0"/>
    <w:rsid w:val="005A4374"/>
    <w:rsid w:val="005A4930"/>
    <w:rsid w:val="005A4B0D"/>
    <w:rsid w:val="005A5FF4"/>
    <w:rsid w:val="005A6CAB"/>
    <w:rsid w:val="005A6D1D"/>
    <w:rsid w:val="005A6F1B"/>
    <w:rsid w:val="005A7126"/>
    <w:rsid w:val="005A74FF"/>
    <w:rsid w:val="005A7DD2"/>
    <w:rsid w:val="005B05D9"/>
    <w:rsid w:val="005B1089"/>
    <w:rsid w:val="005B1287"/>
    <w:rsid w:val="005B274E"/>
    <w:rsid w:val="005B295B"/>
    <w:rsid w:val="005B2CE7"/>
    <w:rsid w:val="005B4566"/>
    <w:rsid w:val="005B4BE7"/>
    <w:rsid w:val="005B5B7D"/>
    <w:rsid w:val="005B619C"/>
    <w:rsid w:val="005B6BFF"/>
    <w:rsid w:val="005B6E69"/>
    <w:rsid w:val="005B7A29"/>
    <w:rsid w:val="005C1119"/>
    <w:rsid w:val="005C1530"/>
    <w:rsid w:val="005C17F7"/>
    <w:rsid w:val="005C2742"/>
    <w:rsid w:val="005C288F"/>
    <w:rsid w:val="005C28FB"/>
    <w:rsid w:val="005C2AEF"/>
    <w:rsid w:val="005C3563"/>
    <w:rsid w:val="005C4339"/>
    <w:rsid w:val="005C4E96"/>
    <w:rsid w:val="005C5855"/>
    <w:rsid w:val="005C719C"/>
    <w:rsid w:val="005C7401"/>
    <w:rsid w:val="005C757A"/>
    <w:rsid w:val="005C75BC"/>
    <w:rsid w:val="005D123B"/>
    <w:rsid w:val="005D13A6"/>
    <w:rsid w:val="005D1542"/>
    <w:rsid w:val="005D16AE"/>
    <w:rsid w:val="005D178E"/>
    <w:rsid w:val="005D1B15"/>
    <w:rsid w:val="005D1ED3"/>
    <w:rsid w:val="005D2178"/>
    <w:rsid w:val="005D22D7"/>
    <w:rsid w:val="005D2713"/>
    <w:rsid w:val="005D2A02"/>
    <w:rsid w:val="005D3218"/>
    <w:rsid w:val="005D3E0D"/>
    <w:rsid w:val="005D3F14"/>
    <w:rsid w:val="005D47A3"/>
    <w:rsid w:val="005D47C2"/>
    <w:rsid w:val="005D47EF"/>
    <w:rsid w:val="005D4C29"/>
    <w:rsid w:val="005D5446"/>
    <w:rsid w:val="005D675C"/>
    <w:rsid w:val="005D780B"/>
    <w:rsid w:val="005E03D4"/>
    <w:rsid w:val="005E1C77"/>
    <w:rsid w:val="005E23F9"/>
    <w:rsid w:val="005E2843"/>
    <w:rsid w:val="005E3C91"/>
    <w:rsid w:val="005E3EC3"/>
    <w:rsid w:val="005E4030"/>
    <w:rsid w:val="005E4265"/>
    <w:rsid w:val="005E433F"/>
    <w:rsid w:val="005E4CFD"/>
    <w:rsid w:val="005E651D"/>
    <w:rsid w:val="005E7812"/>
    <w:rsid w:val="005E7CFF"/>
    <w:rsid w:val="005E7FE8"/>
    <w:rsid w:val="005F07EE"/>
    <w:rsid w:val="005F0991"/>
    <w:rsid w:val="005F1735"/>
    <w:rsid w:val="005F219A"/>
    <w:rsid w:val="005F2250"/>
    <w:rsid w:val="005F241C"/>
    <w:rsid w:val="005F25B2"/>
    <w:rsid w:val="005F38FB"/>
    <w:rsid w:val="005F39AC"/>
    <w:rsid w:val="005F3AAA"/>
    <w:rsid w:val="005F3E1F"/>
    <w:rsid w:val="005F5110"/>
    <w:rsid w:val="005F5945"/>
    <w:rsid w:val="005F5ED7"/>
    <w:rsid w:val="005F6626"/>
    <w:rsid w:val="005F6865"/>
    <w:rsid w:val="005F77B6"/>
    <w:rsid w:val="005F7A44"/>
    <w:rsid w:val="006002F3"/>
    <w:rsid w:val="00601749"/>
    <w:rsid w:val="00602450"/>
    <w:rsid w:val="006024FC"/>
    <w:rsid w:val="00602F42"/>
    <w:rsid w:val="00603221"/>
    <w:rsid w:val="00603A43"/>
    <w:rsid w:val="00603E8A"/>
    <w:rsid w:val="00603EE4"/>
    <w:rsid w:val="00604794"/>
    <w:rsid w:val="00604FFB"/>
    <w:rsid w:val="00606061"/>
    <w:rsid w:val="00606CD2"/>
    <w:rsid w:val="00606D46"/>
    <w:rsid w:val="00606D5A"/>
    <w:rsid w:val="00606EF6"/>
    <w:rsid w:val="006113C2"/>
    <w:rsid w:val="00611761"/>
    <w:rsid w:val="00612A27"/>
    <w:rsid w:val="006134D0"/>
    <w:rsid w:val="006137C2"/>
    <w:rsid w:val="00613C2A"/>
    <w:rsid w:val="00614062"/>
    <w:rsid w:val="00615BB7"/>
    <w:rsid w:val="006179BF"/>
    <w:rsid w:val="00620205"/>
    <w:rsid w:val="00621A10"/>
    <w:rsid w:val="00621EF0"/>
    <w:rsid w:val="00622127"/>
    <w:rsid w:val="00622363"/>
    <w:rsid w:val="0062303C"/>
    <w:rsid w:val="0062414B"/>
    <w:rsid w:val="00624955"/>
    <w:rsid w:val="00624CA0"/>
    <w:rsid w:val="00624FCF"/>
    <w:rsid w:val="00626490"/>
    <w:rsid w:val="006266A4"/>
    <w:rsid w:val="00626AA6"/>
    <w:rsid w:val="006304F2"/>
    <w:rsid w:val="00631378"/>
    <w:rsid w:val="00631512"/>
    <w:rsid w:val="00631AF3"/>
    <w:rsid w:val="0063261E"/>
    <w:rsid w:val="00632A79"/>
    <w:rsid w:val="0063308B"/>
    <w:rsid w:val="0063314C"/>
    <w:rsid w:val="00633154"/>
    <w:rsid w:val="0063316F"/>
    <w:rsid w:val="00635013"/>
    <w:rsid w:val="00635023"/>
    <w:rsid w:val="006351FD"/>
    <w:rsid w:val="00635D86"/>
    <w:rsid w:val="00635DF7"/>
    <w:rsid w:val="00636317"/>
    <w:rsid w:val="0063694E"/>
    <w:rsid w:val="006374E1"/>
    <w:rsid w:val="006376B4"/>
    <w:rsid w:val="00640785"/>
    <w:rsid w:val="00640FF4"/>
    <w:rsid w:val="006411EB"/>
    <w:rsid w:val="00641561"/>
    <w:rsid w:val="006419F2"/>
    <w:rsid w:val="00641E57"/>
    <w:rsid w:val="0064201A"/>
    <w:rsid w:val="006420EC"/>
    <w:rsid w:val="00642377"/>
    <w:rsid w:val="00643224"/>
    <w:rsid w:val="00643735"/>
    <w:rsid w:val="00643EB4"/>
    <w:rsid w:val="00644158"/>
    <w:rsid w:val="006441C6"/>
    <w:rsid w:val="006445EC"/>
    <w:rsid w:val="00644670"/>
    <w:rsid w:val="006458F8"/>
    <w:rsid w:val="006463A8"/>
    <w:rsid w:val="00647052"/>
    <w:rsid w:val="006475B1"/>
    <w:rsid w:val="00647ED1"/>
    <w:rsid w:val="0065109B"/>
    <w:rsid w:val="0065188A"/>
    <w:rsid w:val="00651B97"/>
    <w:rsid w:val="00651C28"/>
    <w:rsid w:val="006521C1"/>
    <w:rsid w:val="006539A4"/>
    <w:rsid w:val="00653E9C"/>
    <w:rsid w:val="00653F07"/>
    <w:rsid w:val="006549AC"/>
    <w:rsid w:val="006549D4"/>
    <w:rsid w:val="006559B4"/>
    <w:rsid w:val="00655A08"/>
    <w:rsid w:val="006565C2"/>
    <w:rsid w:val="00656C99"/>
    <w:rsid w:val="006572C1"/>
    <w:rsid w:val="00657867"/>
    <w:rsid w:val="00660238"/>
    <w:rsid w:val="00660344"/>
    <w:rsid w:val="006607CE"/>
    <w:rsid w:val="00660FB4"/>
    <w:rsid w:val="0066112B"/>
    <w:rsid w:val="00661F16"/>
    <w:rsid w:val="00661F3B"/>
    <w:rsid w:val="00664A4E"/>
    <w:rsid w:val="006655A8"/>
    <w:rsid w:val="00665C26"/>
    <w:rsid w:val="00665EDE"/>
    <w:rsid w:val="00666195"/>
    <w:rsid w:val="0066664A"/>
    <w:rsid w:val="006674AA"/>
    <w:rsid w:val="00670A19"/>
    <w:rsid w:val="00670E43"/>
    <w:rsid w:val="00671294"/>
    <w:rsid w:val="006712BB"/>
    <w:rsid w:val="00671356"/>
    <w:rsid w:val="006719D5"/>
    <w:rsid w:val="00671CE2"/>
    <w:rsid w:val="00671F14"/>
    <w:rsid w:val="006724A8"/>
    <w:rsid w:val="006726E4"/>
    <w:rsid w:val="00672C9B"/>
    <w:rsid w:val="00673490"/>
    <w:rsid w:val="0067404D"/>
    <w:rsid w:val="0067533C"/>
    <w:rsid w:val="006755FB"/>
    <w:rsid w:val="006771AF"/>
    <w:rsid w:val="00677A8B"/>
    <w:rsid w:val="00677DD3"/>
    <w:rsid w:val="00680C83"/>
    <w:rsid w:val="00683307"/>
    <w:rsid w:val="006838F7"/>
    <w:rsid w:val="00683BD5"/>
    <w:rsid w:val="00683C52"/>
    <w:rsid w:val="00685B7D"/>
    <w:rsid w:val="00685F44"/>
    <w:rsid w:val="00686610"/>
    <w:rsid w:val="00686844"/>
    <w:rsid w:val="00687156"/>
    <w:rsid w:val="0068732F"/>
    <w:rsid w:val="006875E9"/>
    <w:rsid w:val="00687771"/>
    <w:rsid w:val="00687A07"/>
    <w:rsid w:val="00687F93"/>
    <w:rsid w:val="00690F9F"/>
    <w:rsid w:val="00691284"/>
    <w:rsid w:val="00691DF8"/>
    <w:rsid w:val="00692920"/>
    <w:rsid w:val="00692A78"/>
    <w:rsid w:val="006943C6"/>
    <w:rsid w:val="00694974"/>
    <w:rsid w:val="00695491"/>
    <w:rsid w:val="00697580"/>
    <w:rsid w:val="006A0185"/>
    <w:rsid w:val="006A0BD4"/>
    <w:rsid w:val="006A1396"/>
    <w:rsid w:val="006A16C9"/>
    <w:rsid w:val="006A449A"/>
    <w:rsid w:val="006A59DC"/>
    <w:rsid w:val="006A656C"/>
    <w:rsid w:val="006A6AE4"/>
    <w:rsid w:val="006A7BA0"/>
    <w:rsid w:val="006B06BF"/>
    <w:rsid w:val="006B0711"/>
    <w:rsid w:val="006B0CFE"/>
    <w:rsid w:val="006B0D3C"/>
    <w:rsid w:val="006B159B"/>
    <w:rsid w:val="006B2319"/>
    <w:rsid w:val="006B2983"/>
    <w:rsid w:val="006B3837"/>
    <w:rsid w:val="006B3DC3"/>
    <w:rsid w:val="006B5501"/>
    <w:rsid w:val="006B55CD"/>
    <w:rsid w:val="006B5950"/>
    <w:rsid w:val="006B60BA"/>
    <w:rsid w:val="006B651B"/>
    <w:rsid w:val="006B6A36"/>
    <w:rsid w:val="006B6AD9"/>
    <w:rsid w:val="006B6D57"/>
    <w:rsid w:val="006B74DC"/>
    <w:rsid w:val="006B796D"/>
    <w:rsid w:val="006B7F08"/>
    <w:rsid w:val="006C0D33"/>
    <w:rsid w:val="006C16BA"/>
    <w:rsid w:val="006C17A2"/>
    <w:rsid w:val="006C3A4F"/>
    <w:rsid w:val="006C4387"/>
    <w:rsid w:val="006C47C8"/>
    <w:rsid w:val="006C4DBD"/>
    <w:rsid w:val="006C4F3D"/>
    <w:rsid w:val="006C52E9"/>
    <w:rsid w:val="006D02B5"/>
    <w:rsid w:val="006D0885"/>
    <w:rsid w:val="006D16FE"/>
    <w:rsid w:val="006D4A8B"/>
    <w:rsid w:val="006D523A"/>
    <w:rsid w:val="006D7DA4"/>
    <w:rsid w:val="006E092B"/>
    <w:rsid w:val="006E1DD4"/>
    <w:rsid w:val="006E4505"/>
    <w:rsid w:val="006E4901"/>
    <w:rsid w:val="006E5AB3"/>
    <w:rsid w:val="006E66A2"/>
    <w:rsid w:val="006E7356"/>
    <w:rsid w:val="006E7ADD"/>
    <w:rsid w:val="006F09F0"/>
    <w:rsid w:val="006F1AE9"/>
    <w:rsid w:val="006F430F"/>
    <w:rsid w:val="006F4780"/>
    <w:rsid w:val="006F4821"/>
    <w:rsid w:val="006F519A"/>
    <w:rsid w:val="006F691A"/>
    <w:rsid w:val="006F7047"/>
    <w:rsid w:val="006F7AA1"/>
    <w:rsid w:val="00701A93"/>
    <w:rsid w:val="00701BF0"/>
    <w:rsid w:val="0070460E"/>
    <w:rsid w:val="007049CF"/>
    <w:rsid w:val="00704D1F"/>
    <w:rsid w:val="00704D48"/>
    <w:rsid w:val="007059C8"/>
    <w:rsid w:val="00705C20"/>
    <w:rsid w:val="007060B5"/>
    <w:rsid w:val="0070725E"/>
    <w:rsid w:val="00707792"/>
    <w:rsid w:val="007079D6"/>
    <w:rsid w:val="00707C31"/>
    <w:rsid w:val="00707DDE"/>
    <w:rsid w:val="00707E75"/>
    <w:rsid w:val="00711BD4"/>
    <w:rsid w:val="00711C41"/>
    <w:rsid w:val="00711F2C"/>
    <w:rsid w:val="0071303E"/>
    <w:rsid w:val="00713949"/>
    <w:rsid w:val="0071444E"/>
    <w:rsid w:val="007150A4"/>
    <w:rsid w:val="007150A9"/>
    <w:rsid w:val="00715492"/>
    <w:rsid w:val="00716265"/>
    <w:rsid w:val="007171D1"/>
    <w:rsid w:val="007173E9"/>
    <w:rsid w:val="00717E0A"/>
    <w:rsid w:val="00717FA0"/>
    <w:rsid w:val="007201B2"/>
    <w:rsid w:val="007201DD"/>
    <w:rsid w:val="00720491"/>
    <w:rsid w:val="00720517"/>
    <w:rsid w:val="00720EE6"/>
    <w:rsid w:val="00720F1C"/>
    <w:rsid w:val="00721451"/>
    <w:rsid w:val="00721B41"/>
    <w:rsid w:val="00721E32"/>
    <w:rsid w:val="00722809"/>
    <w:rsid w:val="00723244"/>
    <w:rsid w:val="007238F1"/>
    <w:rsid w:val="00723D04"/>
    <w:rsid w:val="007240F3"/>
    <w:rsid w:val="00725FEA"/>
    <w:rsid w:val="00726320"/>
    <w:rsid w:val="007265E7"/>
    <w:rsid w:val="00726D09"/>
    <w:rsid w:val="00730982"/>
    <w:rsid w:val="00730E2E"/>
    <w:rsid w:val="00730FB9"/>
    <w:rsid w:val="0073248E"/>
    <w:rsid w:val="00733676"/>
    <w:rsid w:val="00733DE3"/>
    <w:rsid w:val="007340CA"/>
    <w:rsid w:val="00735194"/>
    <w:rsid w:val="007359B6"/>
    <w:rsid w:val="0073663E"/>
    <w:rsid w:val="00736BA5"/>
    <w:rsid w:val="00737E7C"/>
    <w:rsid w:val="00740B6A"/>
    <w:rsid w:val="0074240C"/>
    <w:rsid w:val="007431FF"/>
    <w:rsid w:val="0074334B"/>
    <w:rsid w:val="007435C5"/>
    <w:rsid w:val="007441DB"/>
    <w:rsid w:val="00744771"/>
    <w:rsid w:val="0074508A"/>
    <w:rsid w:val="00745B9B"/>
    <w:rsid w:val="00745CCD"/>
    <w:rsid w:val="00746F81"/>
    <w:rsid w:val="00747046"/>
    <w:rsid w:val="00747739"/>
    <w:rsid w:val="00747778"/>
    <w:rsid w:val="00747E6C"/>
    <w:rsid w:val="00750361"/>
    <w:rsid w:val="0075145D"/>
    <w:rsid w:val="0075191E"/>
    <w:rsid w:val="007541C6"/>
    <w:rsid w:val="00754B83"/>
    <w:rsid w:val="0075602E"/>
    <w:rsid w:val="00756EE4"/>
    <w:rsid w:val="007574C4"/>
    <w:rsid w:val="00757738"/>
    <w:rsid w:val="00760738"/>
    <w:rsid w:val="00760A89"/>
    <w:rsid w:val="007610D3"/>
    <w:rsid w:val="0076131E"/>
    <w:rsid w:val="00763447"/>
    <w:rsid w:val="00764BEB"/>
    <w:rsid w:val="007654CF"/>
    <w:rsid w:val="007654ED"/>
    <w:rsid w:val="00766AC6"/>
    <w:rsid w:val="00767047"/>
    <w:rsid w:val="00767D08"/>
    <w:rsid w:val="0077023D"/>
    <w:rsid w:val="00770569"/>
    <w:rsid w:val="00770BE5"/>
    <w:rsid w:val="00770DF3"/>
    <w:rsid w:val="00772723"/>
    <w:rsid w:val="00774D0A"/>
    <w:rsid w:val="0077544D"/>
    <w:rsid w:val="00775513"/>
    <w:rsid w:val="00775550"/>
    <w:rsid w:val="00776393"/>
    <w:rsid w:val="007766BD"/>
    <w:rsid w:val="00776750"/>
    <w:rsid w:val="00776E21"/>
    <w:rsid w:val="00777266"/>
    <w:rsid w:val="007801DE"/>
    <w:rsid w:val="007809D5"/>
    <w:rsid w:val="00780ED3"/>
    <w:rsid w:val="00781112"/>
    <w:rsid w:val="0078167B"/>
    <w:rsid w:val="0078257F"/>
    <w:rsid w:val="0078330D"/>
    <w:rsid w:val="00784E52"/>
    <w:rsid w:val="0078564F"/>
    <w:rsid w:val="0078594A"/>
    <w:rsid w:val="00785E63"/>
    <w:rsid w:val="00786855"/>
    <w:rsid w:val="00787B9A"/>
    <w:rsid w:val="00790E6F"/>
    <w:rsid w:val="00792324"/>
    <w:rsid w:val="007933C4"/>
    <w:rsid w:val="0079396E"/>
    <w:rsid w:val="00793D43"/>
    <w:rsid w:val="00793E7F"/>
    <w:rsid w:val="00796046"/>
    <w:rsid w:val="00797389"/>
    <w:rsid w:val="007A00F3"/>
    <w:rsid w:val="007A0404"/>
    <w:rsid w:val="007A0CF7"/>
    <w:rsid w:val="007A1775"/>
    <w:rsid w:val="007A17DE"/>
    <w:rsid w:val="007A1BE1"/>
    <w:rsid w:val="007A29CC"/>
    <w:rsid w:val="007A35AE"/>
    <w:rsid w:val="007A36BD"/>
    <w:rsid w:val="007A3AC0"/>
    <w:rsid w:val="007A42C6"/>
    <w:rsid w:val="007A4627"/>
    <w:rsid w:val="007A48BA"/>
    <w:rsid w:val="007A4EC9"/>
    <w:rsid w:val="007A5B34"/>
    <w:rsid w:val="007A5BBB"/>
    <w:rsid w:val="007A5F0F"/>
    <w:rsid w:val="007A734E"/>
    <w:rsid w:val="007A7DCA"/>
    <w:rsid w:val="007B01D9"/>
    <w:rsid w:val="007B024B"/>
    <w:rsid w:val="007B05CA"/>
    <w:rsid w:val="007B0FE4"/>
    <w:rsid w:val="007B146A"/>
    <w:rsid w:val="007B1C1E"/>
    <w:rsid w:val="007B1CA0"/>
    <w:rsid w:val="007B2A2B"/>
    <w:rsid w:val="007B2C13"/>
    <w:rsid w:val="007B36CB"/>
    <w:rsid w:val="007B47D7"/>
    <w:rsid w:val="007B54A8"/>
    <w:rsid w:val="007B5925"/>
    <w:rsid w:val="007B62F5"/>
    <w:rsid w:val="007B6E8C"/>
    <w:rsid w:val="007B7960"/>
    <w:rsid w:val="007C06F4"/>
    <w:rsid w:val="007C2DDD"/>
    <w:rsid w:val="007C391B"/>
    <w:rsid w:val="007C49B1"/>
    <w:rsid w:val="007C4C8B"/>
    <w:rsid w:val="007C602F"/>
    <w:rsid w:val="007C643C"/>
    <w:rsid w:val="007C6571"/>
    <w:rsid w:val="007C6DF1"/>
    <w:rsid w:val="007C6E3D"/>
    <w:rsid w:val="007C7242"/>
    <w:rsid w:val="007C741E"/>
    <w:rsid w:val="007D0336"/>
    <w:rsid w:val="007D167A"/>
    <w:rsid w:val="007D1686"/>
    <w:rsid w:val="007D2CC2"/>
    <w:rsid w:val="007D30DA"/>
    <w:rsid w:val="007D3194"/>
    <w:rsid w:val="007D35AA"/>
    <w:rsid w:val="007D35C5"/>
    <w:rsid w:val="007D3A48"/>
    <w:rsid w:val="007D405E"/>
    <w:rsid w:val="007D4682"/>
    <w:rsid w:val="007D51BC"/>
    <w:rsid w:val="007D65B8"/>
    <w:rsid w:val="007D679C"/>
    <w:rsid w:val="007D6875"/>
    <w:rsid w:val="007D6EF8"/>
    <w:rsid w:val="007D6FC6"/>
    <w:rsid w:val="007D76DF"/>
    <w:rsid w:val="007D792E"/>
    <w:rsid w:val="007E000B"/>
    <w:rsid w:val="007E1BF2"/>
    <w:rsid w:val="007E243D"/>
    <w:rsid w:val="007E27ED"/>
    <w:rsid w:val="007E2B28"/>
    <w:rsid w:val="007E2EB5"/>
    <w:rsid w:val="007E33F1"/>
    <w:rsid w:val="007E3BFF"/>
    <w:rsid w:val="007E41AC"/>
    <w:rsid w:val="007E49D0"/>
    <w:rsid w:val="007E5978"/>
    <w:rsid w:val="007E6DF3"/>
    <w:rsid w:val="007E6FDE"/>
    <w:rsid w:val="007E73F5"/>
    <w:rsid w:val="007F03FD"/>
    <w:rsid w:val="007F0698"/>
    <w:rsid w:val="007F19EA"/>
    <w:rsid w:val="007F1CCB"/>
    <w:rsid w:val="007F2928"/>
    <w:rsid w:val="007F2C74"/>
    <w:rsid w:val="007F3143"/>
    <w:rsid w:val="007F3625"/>
    <w:rsid w:val="007F3736"/>
    <w:rsid w:val="007F3E46"/>
    <w:rsid w:val="007F3FDE"/>
    <w:rsid w:val="007F47BF"/>
    <w:rsid w:val="007F4B75"/>
    <w:rsid w:val="007F4B9D"/>
    <w:rsid w:val="007F51C4"/>
    <w:rsid w:val="007F545A"/>
    <w:rsid w:val="007F5A40"/>
    <w:rsid w:val="007F5EF1"/>
    <w:rsid w:val="007F5FD6"/>
    <w:rsid w:val="007F6E40"/>
    <w:rsid w:val="007F7282"/>
    <w:rsid w:val="007F7398"/>
    <w:rsid w:val="007F7803"/>
    <w:rsid w:val="008004D2"/>
    <w:rsid w:val="00800CA6"/>
    <w:rsid w:val="00800F6D"/>
    <w:rsid w:val="00801103"/>
    <w:rsid w:val="00801521"/>
    <w:rsid w:val="00801781"/>
    <w:rsid w:val="00801A0F"/>
    <w:rsid w:val="00801AED"/>
    <w:rsid w:val="00801F55"/>
    <w:rsid w:val="008030C6"/>
    <w:rsid w:val="008037A6"/>
    <w:rsid w:val="008037F9"/>
    <w:rsid w:val="00803A23"/>
    <w:rsid w:val="00803EC4"/>
    <w:rsid w:val="00805802"/>
    <w:rsid w:val="00806C9F"/>
    <w:rsid w:val="00807986"/>
    <w:rsid w:val="00810967"/>
    <w:rsid w:val="00810A39"/>
    <w:rsid w:val="00810AC1"/>
    <w:rsid w:val="00810AD9"/>
    <w:rsid w:val="00811DEB"/>
    <w:rsid w:val="008129E2"/>
    <w:rsid w:val="00812CCF"/>
    <w:rsid w:val="00812E02"/>
    <w:rsid w:val="00814752"/>
    <w:rsid w:val="0081597C"/>
    <w:rsid w:val="00815FBD"/>
    <w:rsid w:val="0081766D"/>
    <w:rsid w:val="00821C6C"/>
    <w:rsid w:val="008222ED"/>
    <w:rsid w:val="0082284D"/>
    <w:rsid w:val="00822F04"/>
    <w:rsid w:val="008234B7"/>
    <w:rsid w:val="00823C79"/>
    <w:rsid w:val="00823E0D"/>
    <w:rsid w:val="00824907"/>
    <w:rsid w:val="00824C6A"/>
    <w:rsid w:val="00826B7F"/>
    <w:rsid w:val="008306FF"/>
    <w:rsid w:val="00830C06"/>
    <w:rsid w:val="00830ECD"/>
    <w:rsid w:val="0083358A"/>
    <w:rsid w:val="008338F0"/>
    <w:rsid w:val="00833A04"/>
    <w:rsid w:val="00833AD3"/>
    <w:rsid w:val="00833DEA"/>
    <w:rsid w:val="008352EF"/>
    <w:rsid w:val="00837145"/>
    <w:rsid w:val="00840751"/>
    <w:rsid w:val="008413C1"/>
    <w:rsid w:val="008415CD"/>
    <w:rsid w:val="008420CC"/>
    <w:rsid w:val="00842E82"/>
    <w:rsid w:val="00843142"/>
    <w:rsid w:val="00843C3D"/>
    <w:rsid w:val="008445D9"/>
    <w:rsid w:val="0084469B"/>
    <w:rsid w:val="0084515E"/>
    <w:rsid w:val="00845386"/>
    <w:rsid w:val="00845415"/>
    <w:rsid w:val="0084558A"/>
    <w:rsid w:val="008457D8"/>
    <w:rsid w:val="00845A91"/>
    <w:rsid w:val="00845D23"/>
    <w:rsid w:val="0084630B"/>
    <w:rsid w:val="00850395"/>
    <w:rsid w:val="008504A5"/>
    <w:rsid w:val="00850B23"/>
    <w:rsid w:val="008527D2"/>
    <w:rsid w:val="00853A4C"/>
    <w:rsid w:val="008562B1"/>
    <w:rsid w:val="00856344"/>
    <w:rsid w:val="00856C77"/>
    <w:rsid w:val="00857A85"/>
    <w:rsid w:val="00857DAB"/>
    <w:rsid w:val="008610C3"/>
    <w:rsid w:val="008611A0"/>
    <w:rsid w:val="008617EB"/>
    <w:rsid w:val="008639A3"/>
    <w:rsid w:val="00864287"/>
    <w:rsid w:val="00864445"/>
    <w:rsid w:val="00865552"/>
    <w:rsid w:val="00865C6A"/>
    <w:rsid w:val="00865C7D"/>
    <w:rsid w:val="00866D81"/>
    <w:rsid w:val="00867005"/>
    <w:rsid w:val="008679A7"/>
    <w:rsid w:val="008702D8"/>
    <w:rsid w:val="00870947"/>
    <w:rsid w:val="008714D6"/>
    <w:rsid w:val="00872CFD"/>
    <w:rsid w:val="00874590"/>
    <w:rsid w:val="008758E7"/>
    <w:rsid w:val="0087631A"/>
    <w:rsid w:val="008763AE"/>
    <w:rsid w:val="0087656E"/>
    <w:rsid w:val="00877A6E"/>
    <w:rsid w:val="00877F09"/>
    <w:rsid w:val="00877F68"/>
    <w:rsid w:val="008818C6"/>
    <w:rsid w:val="00881FDA"/>
    <w:rsid w:val="00882DDE"/>
    <w:rsid w:val="00882E06"/>
    <w:rsid w:val="00882E44"/>
    <w:rsid w:val="008833AE"/>
    <w:rsid w:val="00883BE9"/>
    <w:rsid w:val="00883D18"/>
    <w:rsid w:val="00883EF7"/>
    <w:rsid w:val="00884555"/>
    <w:rsid w:val="0088463F"/>
    <w:rsid w:val="00884D47"/>
    <w:rsid w:val="00885052"/>
    <w:rsid w:val="00885D8B"/>
    <w:rsid w:val="008870B3"/>
    <w:rsid w:val="00887107"/>
    <w:rsid w:val="00890483"/>
    <w:rsid w:val="008904AE"/>
    <w:rsid w:val="008905AE"/>
    <w:rsid w:val="008909EB"/>
    <w:rsid w:val="008917A8"/>
    <w:rsid w:val="00891D4B"/>
    <w:rsid w:val="00892229"/>
    <w:rsid w:val="00892358"/>
    <w:rsid w:val="00893B0F"/>
    <w:rsid w:val="00893CDA"/>
    <w:rsid w:val="00894820"/>
    <w:rsid w:val="008951BF"/>
    <w:rsid w:val="008953E3"/>
    <w:rsid w:val="00895D03"/>
    <w:rsid w:val="008972CC"/>
    <w:rsid w:val="0089792B"/>
    <w:rsid w:val="008979A6"/>
    <w:rsid w:val="008A0CEC"/>
    <w:rsid w:val="008A0FA8"/>
    <w:rsid w:val="008A153D"/>
    <w:rsid w:val="008A204D"/>
    <w:rsid w:val="008A2615"/>
    <w:rsid w:val="008A27A8"/>
    <w:rsid w:val="008A280E"/>
    <w:rsid w:val="008A33FC"/>
    <w:rsid w:val="008A3546"/>
    <w:rsid w:val="008A3623"/>
    <w:rsid w:val="008A3725"/>
    <w:rsid w:val="008A398C"/>
    <w:rsid w:val="008A3FC9"/>
    <w:rsid w:val="008A48EA"/>
    <w:rsid w:val="008A524F"/>
    <w:rsid w:val="008A5C09"/>
    <w:rsid w:val="008A6ADD"/>
    <w:rsid w:val="008A6DB7"/>
    <w:rsid w:val="008A73F7"/>
    <w:rsid w:val="008A7A0A"/>
    <w:rsid w:val="008B088D"/>
    <w:rsid w:val="008B12AB"/>
    <w:rsid w:val="008B18E4"/>
    <w:rsid w:val="008B1AB7"/>
    <w:rsid w:val="008B2C3C"/>
    <w:rsid w:val="008B31AF"/>
    <w:rsid w:val="008B3AFB"/>
    <w:rsid w:val="008B41C9"/>
    <w:rsid w:val="008B4966"/>
    <w:rsid w:val="008B546A"/>
    <w:rsid w:val="008B596B"/>
    <w:rsid w:val="008B6839"/>
    <w:rsid w:val="008B7637"/>
    <w:rsid w:val="008C0B94"/>
    <w:rsid w:val="008C0BF3"/>
    <w:rsid w:val="008C1A73"/>
    <w:rsid w:val="008C1B8B"/>
    <w:rsid w:val="008C3823"/>
    <w:rsid w:val="008C3ADE"/>
    <w:rsid w:val="008C42FC"/>
    <w:rsid w:val="008C44F5"/>
    <w:rsid w:val="008C7525"/>
    <w:rsid w:val="008C7D72"/>
    <w:rsid w:val="008C7E73"/>
    <w:rsid w:val="008C7FFC"/>
    <w:rsid w:val="008D181B"/>
    <w:rsid w:val="008D1887"/>
    <w:rsid w:val="008D1CFE"/>
    <w:rsid w:val="008D2048"/>
    <w:rsid w:val="008D2BE7"/>
    <w:rsid w:val="008D41E3"/>
    <w:rsid w:val="008D4C51"/>
    <w:rsid w:val="008D5433"/>
    <w:rsid w:val="008D5674"/>
    <w:rsid w:val="008D56D7"/>
    <w:rsid w:val="008D5706"/>
    <w:rsid w:val="008D6E56"/>
    <w:rsid w:val="008D732D"/>
    <w:rsid w:val="008D7BBD"/>
    <w:rsid w:val="008D7DBD"/>
    <w:rsid w:val="008D7F99"/>
    <w:rsid w:val="008E0525"/>
    <w:rsid w:val="008E0C9B"/>
    <w:rsid w:val="008E0D9D"/>
    <w:rsid w:val="008E1092"/>
    <w:rsid w:val="008E15CB"/>
    <w:rsid w:val="008E18C3"/>
    <w:rsid w:val="008E1C90"/>
    <w:rsid w:val="008E364D"/>
    <w:rsid w:val="008E36D7"/>
    <w:rsid w:val="008E385F"/>
    <w:rsid w:val="008E43A8"/>
    <w:rsid w:val="008E45B1"/>
    <w:rsid w:val="008E599F"/>
    <w:rsid w:val="008E5D14"/>
    <w:rsid w:val="008E7374"/>
    <w:rsid w:val="008E7D71"/>
    <w:rsid w:val="008E7E76"/>
    <w:rsid w:val="008F0933"/>
    <w:rsid w:val="008F1CDD"/>
    <w:rsid w:val="008F1E1A"/>
    <w:rsid w:val="008F30DE"/>
    <w:rsid w:val="008F350F"/>
    <w:rsid w:val="008F3A65"/>
    <w:rsid w:val="008F52D2"/>
    <w:rsid w:val="008F5B72"/>
    <w:rsid w:val="008F63C5"/>
    <w:rsid w:val="008F66D6"/>
    <w:rsid w:val="008F6735"/>
    <w:rsid w:val="008F7314"/>
    <w:rsid w:val="008F74AF"/>
    <w:rsid w:val="008F7705"/>
    <w:rsid w:val="008F7A25"/>
    <w:rsid w:val="008F7AF2"/>
    <w:rsid w:val="009006B5"/>
    <w:rsid w:val="0090187C"/>
    <w:rsid w:val="009056D0"/>
    <w:rsid w:val="00906220"/>
    <w:rsid w:val="0090623F"/>
    <w:rsid w:val="0090702A"/>
    <w:rsid w:val="009114C4"/>
    <w:rsid w:val="009119D9"/>
    <w:rsid w:val="00911D91"/>
    <w:rsid w:val="00912AF9"/>
    <w:rsid w:val="00913C8E"/>
    <w:rsid w:val="00913D8C"/>
    <w:rsid w:val="009149B0"/>
    <w:rsid w:val="00914C2D"/>
    <w:rsid w:val="009152EB"/>
    <w:rsid w:val="009158AF"/>
    <w:rsid w:val="00915AAC"/>
    <w:rsid w:val="00915C7C"/>
    <w:rsid w:val="00915DD9"/>
    <w:rsid w:val="00915FA5"/>
    <w:rsid w:val="00915FEA"/>
    <w:rsid w:val="00916110"/>
    <w:rsid w:val="00916861"/>
    <w:rsid w:val="00916D11"/>
    <w:rsid w:val="00917273"/>
    <w:rsid w:val="00917749"/>
    <w:rsid w:val="00917786"/>
    <w:rsid w:val="00917787"/>
    <w:rsid w:val="009177D5"/>
    <w:rsid w:val="00920DA5"/>
    <w:rsid w:val="0092107C"/>
    <w:rsid w:val="00921407"/>
    <w:rsid w:val="00921670"/>
    <w:rsid w:val="00921E20"/>
    <w:rsid w:val="00922468"/>
    <w:rsid w:val="009230E7"/>
    <w:rsid w:val="00924225"/>
    <w:rsid w:val="00924AB9"/>
    <w:rsid w:val="00924CBE"/>
    <w:rsid w:val="00924D4D"/>
    <w:rsid w:val="00925636"/>
    <w:rsid w:val="009257A9"/>
    <w:rsid w:val="009262DB"/>
    <w:rsid w:val="00926585"/>
    <w:rsid w:val="00927C8F"/>
    <w:rsid w:val="009301F8"/>
    <w:rsid w:val="0093170B"/>
    <w:rsid w:val="00931E87"/>
    <w:rsid w:val="0093208F"/>
    <w:rsid w:val="009325D7"/>
    <w:rsid w:val="00932C75"/>
    <w:rsid w:val="00932CAD"/>
    <w:rsid w:val="009331B5"/>
    <w:rsid w:val="00933266"/>
    <w:rsid w:val="00935B00"/>
    <w:rsid w:val="00936997"/>
    <w:rsid w:val="00936F9D"/>
    <w:rsid w:val="00937DE5"/>
    <w:rsid w:val="00940202"/>
    <w:rsid w:val="0094076E"/>
    <w:rsid w:val="009408C2"/>
    <w:rsid w:val="009410CB"/>
    <w:rsid w:val="00941216"/>
    <w:rsid w:val="00941CA2"/>
    <w:rsid w:val="00942934"/>
    <w:rsid w:val="00942D7E"/>
    <w:rsid w:val="009433B4"/>
    <w:rsid w:val="00943F9B"/>
    <w:rsid w:val="009449F8"/>
    <w:rsid w:val="00944CB4"/>
    <w:rsid w:val="00946108"/>
    <w:rsid w:val="009469CF"/>
    <w:rsid w:val="00947CC0"/>
    <w:rsid w:val="00947FD2"/>
    <w:rsid w:val="00950109"/>
    <w:rsid w:val="009502E1"/>
    <w:rsid w:val="0095061E"/>
    <w:rsid w:val="00951F63"/>
    <w:rsid w:val="00952126"/>
    <w:rsid w:val="00953E50"/>
    <w:rsid w:val="009549C5"/>
    <w:rsid w:val="00954D46"/>
    <w:rsid w:val="00955C56"/>
    <w:rsid w:val="00955E0B"/>
    <w:rsid w:val="009560E9"/>
    <w:rsid w:val="0095707A"/>
    <w:rsid w:val="00957117"/>
    <w:rsid w:val="0095740D"/>
    <w:rsid w:val="00957A4B"/>
    <w:rsid w:val="00957D4F"/>
    <w:rsid w:val="00957F67"/>
    <w:rsid w:val="0095A82F"/>
    <w:rsid w:val="00960482"/>
    <w:rsid w:val="009605F7"/>
    <w:rsid w:val="009613CB"/>
    <w:rsid w:val="00963501"/>
    <w:rsid w:val="0096453B"/>
    <w:rsid w:val="009649DC"/>
    <w:rsid w:val="00964D8C"/>
    <w:rsid w:val="00964E9F"/>
    <w:rsid w:val="0096539B"/>
    <w:rsid w:val="009658D3"/>
    <w:rsid w:val="00965C14"/>
    <w:rsid w:val="00966093"/>
    <w:rsid w:val="00967083"/>
    <w:rsid w:val="0096730A"/>
    <w:rsid w:val="00967A52"/>
    <w:rsid w:val="00970242"/>
    <w:rsid w:val="00970864"/>
    <w:rsid w:val="00971520"/>
    <w:rsid w:val="009715EE"/>
    <w:rsid w:val="00973108"/>
    <w:rsid w:val="009732FC"/>
    <w:rsid w:val="00975215"/>
    <w:rsid w:val="00976865"/>
    <w:rsid w:val="00976CBB"/>
    <w:rsid w:val="009808C5"/>
    <w:rsid w:val="009812EC"/>
    <w:rsid w:val="0098286D"/>
    <w:rsid w:val="00983064"/>
    <w:rsid w:val="0098350A"/>
    <w:rsid w:val="0098383A"/>
    <w:rsid w:val="00983F0B"/>
    <w:rsid w:val="00984A46"/>
    <w:rsid w:val="0098582F"/>
    <w:rsid w:val="00985E30"/>
    <w:rsid w:val="00985ED9"/>
    <w:rsid w:val="00986216"/>
    <w:rsid w:val="0098700C"/>
    <w:rsid w:val="0098724B"/>
    <w:rsid w:val="00987689"/>
    <w:rsid w:val="009877DD"/>
    <w:rsid w:val="00987ED0"/>
    <w:rsid w:val="00990644"/>
    <w:rsid w:val="00990911"/>
    <w:rsid w:val="00991812"/>
    <w:rsid w:val="00991DA0"/>
    <w:rsid w:val="00993706"/>
    <w:rsid w:val="009938D9"/>
    <w:rsid w:val="00993967"/>
    <w:rsid w:val="00993EA1"/>
    <w:rsid w:val="00993F9B"/>
    <w:rsid w:val="009949E2"/>
    <w:rsid w:val="00994E9A"/>
    <w:rsid w:val="00995029"/>
    <w:rsid w:val="0099640A"/>
    <w:rsid w:val="00996B59"/>
    <w:rsid w:val="00996B80"/>
    <w:rsid w:val="00996C3E"/>
    <w:rsid w:val="0099768B"/>
    <w:rsid w:val="00997953"/>
    <w:rsid w:val="009A092A"/>
    <w:rsid w:val="009A0F79"/>
    <w:rsid w:val="009A182D"/>
    <w:rsid w:val="009A1836"/>
    <w:rsid w:val="009A1C0F"/>
    <w:rsid w:val="009A1F82"/>
    <w:rsid w:val="009A2111"/>
    <w:rsid w:val="009A284F"/>
    <w:rsid w:val="009A2B17"/>
    <w:rsid w:val="009A38DD"/>
    <w:rsid w:val="009A4682"/>
    <w:rsid w:val="009A496C"/>
    <w:rsid w:val="009A6298"/>
    <w:rsid w:val="009A66CB"/>
    <w:rsid w:val="009A697D"/>
    <w:rsid w:val="009A7369"/>
    <w:rsid w:val="009A791B"/>
    <w:rsid w:val="009B1A8B"/>
    <w:rsid w:val="009B1B32"/>
    <w:rsid w:val="009B1EEF"/>
    <w:rsid w:val="009B3775"/>
    <w:rsid w:val="009B399A"/>
    <w:rsid w:val="009B44EF"/>
    <w:rsid w:val="009B5911"/>
    <w:rsid w:val="009B63E0"/>
    <w:rsid w:val="009B64A8"/>
    <w:rsid w:val="009B6A2A"/>
    <w:rsid w:val="009B6A5C"/>
    <w:rsid w:val="009B6AAD"/>
    <w:rsid w:val="009B7211"/>
    <w:rsid w:val="009C0AFF"/>
    <w:rsid w:val="009C14A3"/>
    <w:rsid w:val="009C1885"/>
    <w:rsid w:val="009C191D"/>
    <w:rsid w:val="009C1BEB"/>
    <w:rsid w:val="009C1F70"/>
    <w:rsid w:val="009C3738"/>
    <w:rsid w:val="009C3982"/>
    <w:rsid w:val="009C3C60"/>
    <w:rsid w:val="009C4739"/>
    <w:rsid w:val="009C54A1"/>
    <w:rsid w:val="009C5511"/>
    <w:rsid w:val="009C5769"/>
    <w:rsid w:val="009C5AA2"/>
    <w:rsid w:val="009C5EA6"/>
    <w:rsid w:val="009C6050"/>
    <w:rsid w:val="009C689A"/>
    <w:rsid w:val="009C6FF6"/>
    <w:rsid w:val="009C7EA6"/>
    <w:rsid w:val="009D0F11"/>
    <w:rsid w:val="009D2BA7"/>
    <w:rsid w:val="009D3802"/>
    <w:rsid w:val="009D499B"/>
    <w:rsid w:val="009D531E"/>
    <w:rsid w:val="009D558F"/>
    <w:rsid w:val="009D60F4"/>
    <w:rsid w:val="009D67F8"/>
    <w:rsid w:val="009D6994"/>
    <w:rsid w:val="009D7404"/>
    <w:rsid w:val="009D78A6"/>
    <w:rsid w:val="009D7B76"/>
    <w:rsid w:val="009D7FD2"/>
    <w:rsid w:val="009E03E5"/>
    <w:rsid w:val="009E18F6"/>
    <w:rsid w:val="009E1E20"/>
    <w:rsid w:val="009E2028"/>
    <w:rsid w:val="009E2949"/>
    <w:rsid w:val="009E35AB"/>
    <w:rsid w:val="009E372E"/>
    <w:rsid w:val="009E42DB"/>
    <w:rsid w:val="009E55D9"/>
    <w:rsid w:val="009E570D"/>
    <w:rsid w:val="009F10F2"/>
    <w:rsid w:val="009F1958"/>
    <w:rsid w:val="009F30A6"/>
    <w:rsid w:val="009F34B0"/>
    <w:rsid w:val="009F36D5"/>
    <w:rsid w:val="009F42A6"/>
    <w:rsid w:val="009F473A"/>
    <w:rsid w:val="009F4FF6"/>
    <w:rsid w:val="009F5755"/>
    <w:rsid w:val="009F660F"/>
    <w:rsid w:val="009F6BC0"/>
    <w:rsid w:val="009F6C8E"/>
    <w:rsid w:val="00A00C0C"/>
    <w:rsid w:val="00A00D34"/>
    <w:rsid w:val="00A017A8"/>
    <w:rsid w:val="00A01A52"/>
    <w:rsid w:val="00A01EC2"/>
    <w:rsid w:val="00A027A9"/>
    <w:rsid w:val="00A02E55"/>
    <w:rsid w:val="00A04B1B"/>
    <w:rsid w:val="00A066AE"/>
    <w:rsid w:val="00A06BE3"/>
    <w:rsid w:val="00A07192"/>
    <w:rsid w:val="00A076A7"/>
    <w:rsid w:val="00A07F0C"/>
    <w:rsid w:val="00A117E7"/>
    <w:rsid w:val="00A14EF2"/>
    <w:rsid w:val="00A1680F"/>
    <w:rsid w:val="00A204F8"/>
    <w:rsid w:val="00A2073E"/>
    <w:rsid w:val="00A20DEF"/>
    <w:rsid w:val="00A21273"/>
    <w:rsid w:val="00A21304"/>
    <w:rsid w:val="00A21690"/>
    <w:rsid w:val="00A22456"/>
    <w:rsid w:val="00A2259D"/>
    <w:rsid w:val="00A22BBA"/>
    <w:rsid w:val="00A22E7E"/>
    <w:rsid w:val="00A238CE"/>
    <w:rsid w:val="00A23DF2"/>
    <w:rsid w:val="00A24406"/>
    <w:rsid w:val="00A2530F"/>
    <w:rsid w:val="00A25EE7"/>
    <w:rsid w:val="00A263FA"/>
    <w:rsid w:val="00A26E2C"/>
    <w:rsid w:val="00A2749A"/>
    <w:rsid w:val="00A318A4"/>
    <w:rsid w:val="00A31B41"/>
    <w:rsid w:val="00A32DC8"/>
    <w:rsid w:val="00A32F3F"/>
    <w:rsid w:val="00A33069"/>
    <w:rsid w:val="00A3317E"/>
    <w:rsid w:val="00A35EE8"/>
    <w:rsid w:val="00A35F84"/>
    <w:rsid w:val="00A35FFF"/>
    <w:rsid w:val="00A36101"/>
    <w:rsid w:val="00A367BD"/>
    <w:rsid w:val="00A4073E"/>
    <w:rsid w:val="00A40C59"/>
    <w:rsid w:val="00A40EC3"/>
    <w:rsid w:val="00A414C5"/>
    <w:rsid w:val="00A414CB"/>
    <w:rsid w:val="00A41B17"/>
    <w:rsid w:val="00A41CCA"/>
    <w:rsid w:val="00A41E03"/>
    <w:rsid w:val="00A42938"/>
    <w:rsid w:val="00A42E09"/>
    <w:rsid w:val="00A4342C"/>
    <w:rsid w:val="00A449C6"/>
    <w:rsid w:val="00A44AF4"/>
    <w:rsid w:val="00A44D29"/>
    <w:rsid w:val="00A453BA"/>
    <w:rsid w:val="00A45E0C"/>
    <w:rsid w:val="00A467F7"/>
    <w:rsid w:val="00A46BD2"/>
    <w:rsid w:val="00A46FC0"/>
    <w:rsid w:val="00A4721B"/>
    <w:rsid w:val="00A4737C"/>
    <w:rsid w:val="00A477A3"/>
    <w:rsid w:val="00A504FF"/>
    <w:rsid w:val="00A5198C"/>
    <w:rsid w:val="00A51C17"/>
    <w:rsid w:val="00A5214E"/>
    <w:rsid w:val="00A521CE"/>
    <w:rsid w:val="00A52241"/>
    <w:rsid w:val="00A5255D"/>
    <w:rsid w:val="00A52636"/>
    <w:rsid w:val="00A53821"/>
    <w:rsid w:val="00A53DF5"/>
    <w:rsid w:val="00A546CE"/>
    <w:rsid w:val="00A54948"/>
    <w:rsid w:val="00A54AB4"/>
    <w:rsid w:val="00A5570B"/>
    <w:rsid w:val="00A5670E"/>
    <w:rsid w:val="00A5689E"/>
    <w:rsid w:val="00A57790"/>
    <w:rsid w:val="00A57A09"/>
    <w:rsid w:val="00A57FE4"/>
    <w:rsid w:val="00A607C4"/>
    <w:rsid w:val="00A6133A"/>
    <w:rsid w:val="00A6137F"/>
    <w:rsid w:val="00A613D1"/>
    <w:rsid w:val="00A6281F"/>
    <w:rsid w:val="00A632B2"/>
    <w:rsid w:val="00A63549"/>
    <w:rsid w:val="00A643B9"/>
    <w:rsid w:val="00A651BA"/>
    <w:rsid w:val="00A6584E"/>
    <w:rsid w:val="00A659E1"/>
    <w:rsid w:val="00A66112"/>
    <w:rsid w:val="00A66378"/>
    <w:rsid w:val="00A66B44"/>
    <w:rsid w:val="00A67442"/>
    <w:rsid w:val="00A70112"/>
    <w:rsid w:val="00A7258D"/>
    <w:rsid w:val="00A733EF"/>
    <w:rsid w:val="00A73A5C"/>
    <w:rsid w:val="00A7426F"/>
    <w:rsid w:val="00A74310"/>
    <w:rsid w:val="00A757C8"/>
    <w:rsid w:val="00A75CD6"/>
    <w:rsid w:val="00A75F39"/>
    <w:rsid w:val="00A768BA"/>
    <w:rsid w:val="00A82E78"/>
    <w:rsid w:val="00A83289"/>
    <w:rsid w:val="00A83490"/>
    <w:rsid w:val="00A83B17"/>
    <w:rsid w:val="00A83B6D"/>
    <w:rsid w:val="00A83E70"/>
    <w:rsid w:val="00A83F7A"/>
    <w:rsid w:val="00A84517"/>
    <w:rsid w:val="00A848D1"/>
    <w:rsid w:val="00A84DDC"/>
    <w:rsid w:val="00A8538B"/>
    <w:rsid w:val="00A854DB"/>
    <w:rsid w:val="00A85627"/>
    <w:rsid w:val="00A859F5"/>
    <w:rsid w:val="00A85ED3"/>
    <w:rsid w:val="00A86B07"/>
    <w:rsid w:val="00A879A8"/>
    <w:rsid w:val="00A87CDA"/>
    <w:rsid w:val="00A90399"/>
    <w:rsid w:val="00A90EA2"/>
    <w:rsid w:val="00A912E8"/>
    <w:rsid w:val="00A91BE5"/>
    <w:rsid w:val="00A92C12"/>
    <w:rsid w:val="00A932BD"/>
    <w:rsid w:val="00A946EF"/>
    <w:rsid w:val="00A9593B"/>
    <w:rsid w:val="00A9669D"/>
    <w:rsid w:val="00A97A4C"/>
    <w:rsid w:val="00AA00D6"/>
    <w:rsid w:val="00AA0342"/>
    <w:rsid w:val="00AA077B"/>
    <w:rsid w:val="00AA0FD2"/>
    <w:rsid w:val="00AA1BDA"/>
    <w:rsid w:val="00AA21D0"/>
    <w:rsid w:val="00AA2807"/>
    <w:rsid w:val="00AA2C2E"/>
    <w:rsid w:val="00AA36AA"/>
    <w:rsid w:val="00AA3B02"/>
    <w:rsid w:val="00AA44C6"/>
    <w:rsid w:val="00AA549C"/>
    <w:rsid w:val="00AA577D"/>
    <w:rsid w:val="00AA5888"/>
    <w:rsid w:val="00AA5ECE"/>
    <w:rsid w:val="00AA60C6"/>
    <w:rsid w:val="00AA60FE"/>
    <w:rsid w:val="00AA6688"/>
    <w:rsid w:val="00AB042D"/>
    <w:rsid w:val="00AB04E1"/>
    <w:rsid w:val="00AB0B86"/>
    <w:rsid w:val="00AB1156"/>
    <w:rsid w:val="00AB1438"/>
    <w:rsid w:val="00AB1607"/>
    <w:rsid w:val="00AB189F"/>
    <w:rsid w:val="00AB1DCF"/>
    <w:rsid w:val="00AB31E8"/>
    <w:rsid w:val="00AB324F"/>
    <w:rsid w:val="00AB32EB"/>
    <w:rsid w:val="00AB332E"/>
    <w:rsid w:val="00AB3750"/>
    <w:rsid w:val="00AB3BD8"/>
    <w:rsid w:val="00AB4FF7"/>
    <w:rsid w:val="00AB5036"/>
    <w:rsid w:val="00AB50C8"/>
    <w:rsid w:val="00AB6503"/>
    <w:rsid w:val="00AB6ECE"/>
    <w:rsid w:val="00AC1AB0"/>
    <w:rsid w:val="00AC27B1"/>
    <w:rsid w:val="00AC2A0A"/>
    <w:rsid w:val="00AC2E76"/>
    <w:rsid w:val="00AC5A35"/>
    <w:rsid w:val="00AC6425"/>
    <w:rsid w:val="00AC6490"/>
    <w:rsid w:val="00AC6A70"/>
    <w:rsid w:val="00AC6F84"/>
    <w:rsid w:val="00AC7F39"/>
    <w:rsid w:val="00AD2957"/>
    <w:rsid w:val="00AD2F7C"/>
    <w:rsid w:val="00AD3686"/>
    <w:rsid w:val="00AD3795"/>
    <w:rsid w:val="00AD3D88"/>
    <w:rsid w:val="00AD3DE3"/>
    <w:rsid w:val="00AD4DD0"/>
    <w:rsid w:val="00AD558F"/>
    <w:rsid w:val="00AD602F"/>
    <w:rsid w:val="00AD70BB"/>
    <w:rsid w:val="00AD7DFB"/>
    <w:rsid w:val="00AE0104"/>
    <w:rsid w:val="00AE09AD"/>
    <w:rsid w:val="00AE167A"/>
    <w:rsid w:val="00AE1DEA"/>
    <w:rsid w:val="00AE2100"/>
    <w:rsid w:val="00AE21AF"/>
    <w:rsid w:val="00AE32CA"/>
    <w:rsid w:val="00AE3E98"/>
    <w:rsid w:val="00AE48FE"/>
    <w:rsid w:val="00AE49A5"/>
    <w:rsid w:val="00AE5595"/>
    <w:rsid w:val="00AE5A4F"/>
    <w:rsid w:val="00AE5B7C"/>
    <w:rsid w:val="00AE7CF8"/>
    <w:rsid w:val="00AF02F5"/>
    <w:rsid w:val="00AF1817"/>
    <w:rsid w:val="00AF1E3B"/>
    <w:rsid w:val="00AF20F1"/>
    <w:rsid w:val="00AF4040"/>
    <w:rsid w:val="00AF4387"/>
    <w:rsid w:val="00AF4CED"/>
    <w:rsid w:val="00AF4E1D"/>
    <w:rsid w:val="00AF4E8D"/>
    <w:rsid w:val="00AF642F"/>
    <w:rsid w:val="00AF65A0"/>
    <w:rsid w:val="00AF7640"/>
    <w:rsid w:val="00AF76BE"/>
    <w:rsid w:val="00B0074E"/>
    <w:rsid w:val="00B01B13"/>
    <w:rsid w:val="00B02C89"/>
    <w:rsid w:val="00B02D71"/>
    <w:rsid w:val="00B048E7"/>
    <w:rsid w:val="00B04AF3"/>
    <w:rsid w:val="00B04B99"/>
    <w:rsid w:val="00B04C97"/>
    <w:rsid w:val="00B05B5D"/>
    <w:rsid w:val="00B06356"/>
    <w:rsid w:val="00B066DA"/>
    <w:rsid w:val="00B06D67"/>
    <w:rsid w:val="00B108DC"/>
    <w:rsid w:val="00B11217"/>
    <w:rsid w:val="00B1145F"/>
    <w:rsid w:val="00B1259E"/>
    <w:rsid w:val="00B12E44"/>
    <w:rsid w:val="00B1366D"/>
    <w:rsid w:val="00B13783"/>
    <w:rsid w:val="00B137DA"/>
    <w:rsid w:val="00B13B18"/>
    <w:rsid w:val="00B143DA"/>
    <w:rsid w:val="00B14D14"/>
    <w:rsid w:val="00B1515A"/>
    <w:rsid w:val="00B15BBA"/>
    <w:rsid w:val="00B16B8B"/>
    <w:rsid w:val="00B16BBD"/>
    <w:rsid w:val="00B20201"/>
    <w:rsid w:val="00B20F3B"/>
    <w:rsid w:val="00B21220"/>
    <w:rsid w:val="00B214E7"/>
    <w:rsid w:val="00B2164A"/>
    <w:rsid w:val="00B2166F"/>
    <w:rsid w:val="00B21B1D"/>
    <w:rsid w:val="00B21B27"/>
    <w:rsid w:val="00B21E1B"/>
    <w:rsid w:val="00B21F56"/>
    <w:rsid w:val="00B222AE"/>
    <w:rsid w:val="00B22995"/>
    <w:rsid w:val="00B22C3C"/>
    <w:rsid w:val="00B22F8D"/>
    <w:rsid w:val="00B232EE"/>
    <w:rsid w:val="00B2336E"/>
    <w:rsid w:val="00B23432"/>
    <w:rsid w:val="00B2384F"/>
    <w:rsid w:val="00B23FCC"/>
    <w:rsid w:val="00B255CD"/>
    <w:rsid w:val="00B2761A"/>
    <w:rsid w:val="00B305B0"/>
    <w:rsid w:val="00B30821"/>
    <w:rsid w:val="00B30B45"/>
    <w:rsid w:val="00B3198D"/>
    <w:rsid w:val="00B31E22"/>
    <w:rsid w:val="00B32C4E"/>
    <w:rsid w:val="00B340E1"/>
    <w:rsid w:val="00B34285"/>
    <w:rsid w:val="00B34884"/>
    <w:rsid w:val="00B351DA"/>
    <w:rsid w:val="00B361F4"/>
    <w:rsid w:val="00B362AB"/>
    <w:rsid w:val="00B367DE"/>
    <w:rsid w:val="00B36B1A"/>
    <w:rsid w:val="00B3723C"/>
    <w:rsid w:val="00B3743C"/>
    <w:rsid w:val="00B3759B"/>
    <w:rsid w:val="00B37634"/>
    <w:rsid w:val="00B40363"/>
    <w:rsid w:val="00B40737"/>
    <w:rsid w:val="00B42834"/>
    <w:rsid w:val="00B4308D"/>
    <w:rsid w:val="00B43BB4"/>
    <w:rsid w:val="00B445D1"/>
    <w:rsid w:val="00B45498"/>
    <w:rsid w:val="00B45E12"/>
    <w:rsid w:val="00B46128"/>
    <w:rsid w:val="00B4685E"/>
    <w:rsid w:val="00B47839"/>
    <w:rsid w:val="00B504D4"/>
    <w:rsid w:val="00B50A59"/>
    <w:rsid w:val="00B51573"/>
    <w:rsid w:val="00B5195F"/>
    <w:rsid w:val="00B51C65"/>
    <w:rsid w:val="00B51D5C"/>
    <w:rsid w:val="00B52059"/>
    <w:rsid w:val="00B52E0E"/>
    <w:rsid w:val="00B530BB"/>
    <w:rsid w:val="00B53297"/>
    <w:rsid w:val="00B54348"/>
    <w:rsid w:val="00B556CF"/>
    <w:rsid w:val="00B5591F"/>
    <w:rsid w:val="00B56A76"/>
    <w:rsid w:val="00B571AF"/>
    <w:rsid w:val="00B573EE"/>
    <w:rsid w:val="00B600C6"/>
    <w:rsid w:val="00B600F0"/>
    <w:rsid w:val="00B60145"/>
    <w:rsid w:val="00B6066A"/>
    <w:rsid w:val="00B60E7A"/>
    <w:rsid w:val="00B6180B"/>
    <w:rsid w:val="00B6224E"/>
    <w:rsid w:val="00B622FA"/>
    <w:rsid w:val="00B62A7F"/>
    <w:rsid w:val="00B62AB0"/>
    <w:rsid w:val="00B635EE"/>
    <w:rsid w:val="00B64179"/>
    <w:rsid w:val="00B641E7"/>
    <w:rsid w:val="00B64BD2"/>
    <w:rsid w:val="00B64C97"/>
    <w:rsid w:val="00B64F94"/>
    <w:rsid w:val="00B6523D"/>
    <w:rsid w:val="00B65713"/>
    <w:rsid w:val="00B65D70"/>
    <w:rsid w:val="00B674C1"/>
    <w:rsid w:val="00B67ABF"/>
    <w:rsid w:val="00B7040C"/>
    <w:rsid w:val="00B71872"/>
    <w:rsid w:val="00B71EB4"/>
    <w:rsid w:val="00B72F39"/>
    <w:rsid w:val="00B731D1"/>
    <w:rsid w:val="00B7353B"/>
    <w:rsid w:val="00B735EC"/>
    <w:rsid w:val="00B736B9"/>
    <w:rsid w:val="00B737A0"/>
    <w:rsid w:val="00B739BB"/>
    <w:rsid w:val="00B74017"/>
    <w:rsid w:val="00B74799"/>
    <w:rsid w:val="00B74B46"/>
    <w:rsid w:val="00B756F3"/>
    <w:rsid w:val="00B759AC"/>
    <w:rsid w:val="00B765DD"/>
    <w:rsid w:val="00B76613"/>
    <w:rsid w:val="00B766B9"/>
    <w:rsid w:val="00B7671F"/>
    <w:rsid w:val="00B769F7"/>
    <w:rsid w:val="00B76CD9"/>
    <w:rsid w:val="00B77225"/>
    <w:rsid w:val="00B814F4"/>
    <w:rsid w:val="00B81D9C"/>
    <w:rsid w:val="00B82D4A"/>
    <w:rsid w:val="00B8364C"/>
    <w:rsid w:val="00B8382F"/>
    <w:rsid w:val="00B8470A"/>
    <w:rsid w:val="00B84EE0"/>
    <w:rsid w:val="00B852FB"/>
    <w:rsid w:val="00B8545D"/>
    <w:rsid w:val="00B855AB"/>
    <w:rsid w:val="00B86179"/>
    <w:rsid w:val="00B86703"/>
    <w:rsid w:val="00B86FF4"/>
    <w:rsid w:val="00B87638"/>
    <w:rsid w:val="00B87DE0"/>
    <w:rsid w:val="00B902AF"/>
    <w:rsid w:val="00B90581"/>
    <w:rsid w:val="00B90619"/>
    <w:rsid w:val="00B90B4B"/>
    <w:rsid w:val="00B90B4D"/>
    <w:rsid w:val="00B9134B"/>
    <w:rsid w:val="00B91CB6"/>
    <w:rsid w:val="00B92D62"/>
    <w:rsid w:val="00B941FC"/>
    <w:rsid w:val="00B9437F"/>
    <w:rsid w:val="00B94D72"/>
    <w:rsid w:val="00B94EF9"/>
    <w:rsid w:val="00B95982"/>
    <w:rsid w:val="00B95C22"/>
    <w:rsid w:val="00B96028"/>
    <w:rsid w:val="00B96B00"/>
    <w:rsid w:val="00B9730A"/>
    <w:rsid w:val="00B97398"/>
    <w:rsid w:val="00B97C2E"/>
    <w:rsid w:val="00BA02D6"/>
    <w:rsid w:val="00BA084C"/>
    <w:rsid w:val="00BA1516"/>
    <w:rsid w:val="00BA1D68"/>
    <w:rsid w:val="00BA2758"/>
    <w:rsid w:val="00BA2A18"/>
    <w:rsid w:val="00BA3D37"/>
    <w:rsid w:val="00BA3F40"/>
    <w:rsid w:val="00BA43C3"/>
    <w:rsid w:val="00BA597E"/>
    <w:rsid w:val="00BA61D6"/>
    <w:rsid w:val="00BA6B23"/>
    <w:rsid w:val="00BA6BAE"/>
    <w:rsid w:val="00BB14D1"/>
    <w:rsid w:val="00BB1676"/>
    <w:rsid w:val="00BB1C5E"/>
    <w:rsid w:val="00BB2811"/>
    <w:rsid w:val="00BB2B82"/>
    <w:rsid w:val="00BB3801"/>
    <w:rsid w:val="00BB454E"/>
    <w:rsid w:val="00BB4613"/>
    <w:rsid w:val="00BB492E"/>
    <w:rsid w:val="00BB53FC"/>
    <w:rsid w:val="00BB5ACD"/>
    <w:rsid w:val="00BB5C68"/>
    <w:rsid w:val="00BB60F9"/>
    <w:rsid w:val="00BB7309"/>
    <w:rsid w:val="00BC0C7A"/>
    <w:rsid w:val="00BC1524"/>
    <w:rsid w:val="00BC1C74"/>
    <w:rsid w:val="00BC2D01"/>
    <w:rsid w:val="00BC3639"/>
    <w:rsid w:val="00BC383D"/>
    <w:rsid w:val="00BC3AD8"/>
    <w:rsid w:val="00BC4295"/>
    <w:rsid w:val="00BC4717"/>
    <w:rsid w:val="00BC5C8E"/>
    <w:rsid w:val="00BC6734"/>
    <w:rsid w:val="00BC6D3D"/>
    <w:rsid w:val="00BC727D"/>
    <w:rsid w:val="00BC7FEA"/>
    <w:rsid w:val="00BD0236"/>
    <w:rsid w:val="00BD04BD"/>
    <w:rsid w:val="00BD1246"/>
    <w:rsid w:val="00BD139E"/>
    <w:rsid w:val="00BD1468"/>
    <w:rsid w:val="00BD15F9"/>
    <w:rsid w:val="00BD2185"/>
    <w:rsid w:val="00BD245F"/>
    <w:rsid w:val="00BD30B4"/>
    <w:rsid w:val="00BD358F"/>
    <w:rsid w:val="00BD369B"/>
    <w:rsid w:val="00BD3F6A"/>
    <w:rsid w:val="00BD42CB"/>
    <w:rsid w:val="00BD49AE"/>
    <w:rsid w:val="00BD55C4"/>
    <w:rsid w:val="00BD5A0A"/>
    <w:rsid w:val="00BD5E53"/>
    <w:rsid w:val="00BD6B01"/>
    <w:rsid w:val="00BD6D0B"/>
    <w:rsid w:val="00BD6E6D"/>
    <w:rsid w:val="00BE027E"/>
    <w:rsid w:val="00BE1881"/>
    <w:rsid w:val="00BE1CE5"/>
    <w:rsid w:val="00BE25DF"/>
    <w:rsid w:val="00BE3A18"/>
    <w:rsid w:val="00BE3FC1"/>
    <w:rsid w:val="00BE40FF"/>
    <w:rsid w:val="00BE44FD"/>
    <w:rsid w:val="00BE4D79"/>
    <w:rsid w:val="00BE5788"/>
    <w:rsid w:val="00BE63A9"/>
    <w:rsid w:val="00BE6F4C"/>
    <w:rsid w:val="00BE73E8"/>
    <w:rsid w:val="00BE74F7"/>
    <w:rsid w:val="00BE779C"/>
    <w:rsid w:val="00BF0621"/>
    <w:rsid w:val="00BF15CA"/>
    <w:rsid w:val="00BF1D2A"/>
    <w:rsid w:val="00BF29B2"/>
    <w:rsid w:val="00BF2A9D"/>
    <w:rsid w:val="00BF37D2"/>
    <w:rsid w:val="00BF3DB3"/>
    <w:rsid w:val="00BF6024"/>
    <w:rsid w:val="00BF6038"/>
    <w:rsid w:val="00BF635F"/>
    <w:rsid w:val="00BF695A"/>
    <w:rsid w:val="00BF78A2"/>
    <w:rsid w:val="00BF7EDE"/>
    <w:rsid w:val="00C005F6"/>
    <w:rsid w:val="00C00AC3"/>
    <w:rsid w:val="00C0210C"/>
    <w:rsid w:val="00C0240E"/>
    <w:rsid w:val="00C02A87"/>
    <w:rsid w:val="00C05E60"/>
    <w:rsid w:val="00C066AE"/>
    <w:rsid w:val="00C073BF"/>
    <w:rsid w:val="00C07874"/>
    <w:rsid w:val="00C07F00"/>
    <w:rsid w:val="00C10D1E"/>
    <w:rsid w:val="00C11745"/>
    <w:rsid w:val="00C11E83"/>
    <w:rsid w:val="00C126C0"/>
    <w:rsid w:val="00C129C5"/>
    <w:rsid w:val="00C12ABC"/>
    <w:rsid w:val="00C12ADD"/>
    <w:rsid w:val="00C133E3"/>
    <w:rsid w:val="00C13AFF"/>
    <w:rsid w:val="00C148B6"/>
    <w:rsid w:val="00C1493B"/>
    <w:rsid w:val="00C151CE"/>
    <w:rsid w:val="00C15414"/>
    <w:rsid w:val="00C15431"/>
    <w:rsid w:val="00C1547A"/>
    <w:rsid w:val="00C15797"/>
    <w:rsid w:val="00C16059"/>
    <w:rsid w:val="00C161D9"/>
    <w:rsid w:val="00C16D10"/>
    <w:rsid w:val="00C1709B"/>
    <w:rsid w:val="00C20F40"/>
    <w:rsid w:val="00C21BC2"/>
    <w:rsid w:val="00C22AB7"/>
    <w:rsid w:val="00C23CBE"/>
    <w:rsid w:val="00C24419"/>
    <w:rsid w:val="00C24C74"/>
    <w:rsid w:val="00C276D8"/>
    <w:rsid w:val="00C30AB4"/>
    <w:rsid w:val="00C3173D"/>
    <w:rsid w:val="00C332D3"/>
    <w:rsid w:val="00C33C73"/>
    <w:rsid w:val="00C34B9F"/>
    <w:rsid w:val="00C34E28"/>
    <w:rsid w:val="00C35C21"/>
    <w:rsid w:val="00C3643F"/>
    <w:rsid w:val="00C36E7B"/>
    <w:rsid w:val="00C36FBE"/>
    <w:rsid w:val="00C3706E"/>
    <w:rsid w:val="00C37ED2"/>
    <w:rsid w:val="00C37F90"/>
    <w:rsid w:val="00C407EB"/>
    <w:rsid w:val="00C40EC3"/>
    <w:rsid w:val="00C40FB9"/>
    <w:rsid w:val="00C41360"/>
    <w:rsid w:val="00C42137"/>
    <w:rsid w:val="00C442A6"/>
    <w:rsid w:val="00C44F78"/>
    <w:rsid w:val="00C452CC"/>
    <w:rsid w:val="00C45DD9"/>
    <w:rsid w:val="00C463BE"/>
    <w:rsid w:val="00C46693"/>
    <w:rsid w:val="00C467A3"/>
    <w:rsid w:val="00C47BA6"/>
    <w:rsid w:val="00C50319"/>
    <w:rsid w:val="00C50D6E"/>
    <w:rsid w:val="00C52DD2"/>
    <w:rsid w:val="00C535AC"/>
    <w:rsid w:val="00C54C91"/>
    <w:rsid w:val="00C551B3"/>
    <w:rsid w:val="00C5749E"/>
    <w:rsid w:val="00C574F8"/>
    <w:rsid w:val="00C57BFF"/>
    <w:rsid w:val="00C624BC"/>
    <w:rsid w:val="00C62549"/>
    <w:rsid w:val="00C62AD4"/>
    <w:rsid w:val="00C63AF1"/>
    <w:rsid w:val="00C63AFC"/>
    <w:rsid w:val="00C63C4C"/>
    <w:rsid w:val="00C6400F"/>
    <w:rsid w:val="00C64186"/>
    <w:rsid w:val="00C6495D"/>
    <w:rsid w:val="00C65A15"/>
    <w:rsid w:val="00C6622B"/>
    <w:rsid w:val="00C66EE2"/>
    <w:rsid w:val="00C673A6"/>
    <w:rsid w:val="00C7069F"/>
    <w:rsid w:val="00C71236"/>
    <w:rsid w:val="00C71722"/>
    <w:rsid w:val="00C7366B"/>
    <w:rsid w:val="00C73B52"/>
    <w:rsid w:val="00C74072"/>
    <w:rsid w:val="00C742B4"/>
    <w:rsid w:val="00C747A1"/>
    <w:rsid w:val="00C767B9"/>
    <w:rsid w:val="00C7714C"/>
    <w:rsid w:val="00C7749E"/>
    <w:rsid w:val="00C77CBD"/>
    <w:rsid w:val="00C80274"/>
    <w:rsid w:val="00C81C29"/>
    <w:rsid w:val="00C825F0"/>
    <w:rsid w:val="00C83110"/>
    <w:rsid w:val="00C8339C"/>
    <w:rsid w:val="00C837EE"/>
    <w:rsid w:val="00C843CA"/>
    <w:rsid w:val="00C84A6C"/>
    <w:rsid w:val="00C84B11"/>
    <w:rsid w:val="00C84F75"/>
    <w:rsid w:val="00C85BDB"/>
    <w:rsid w:val="00C86E94"/>
    <w:rsid w:val="00C8782A"/>
    <w:rsid w:val="00C87C2F"/>
    <w:rsid w:val="00C9000A"/>
    <w:rsid w:val="00C90A04"/>
    <w:rsid w:val="00C90E25"/>
    <w:rsid w:val="00C9153E"/>
    <w:rsid w:val="00C91AA6"/>
    <w:rsid w:val="00C91B29"/>
    <w:rsid w:val="00C93069"/>
    <w:rsid w:val="00C931A2"/>
    <w:rsid w:val="00C9333B"/>
    <w:rsid w:val="00C93CF5"/>
    <w:rsid w:val="00C955DB"/>
    <w:rsid w:val="00C957F1"/>
    <w:rsid w:val="00C958EF"/>
    <w:rsid w:val="00C95ACA"/>
    <w:rsid w:val="00C960CF"/>
    <w:rsid w:val="00C9704C"/>
    <w:rsid w:val="00C9729F"/>
    <w:rsid w:val="00C9761A"/>
    <w:rsid w:val="00C97818"/>
    <w:rsid w:val="00C9790A"/>
    <w:rsid w:val="00CA1191"/>
    <w:rsid w:val="00CA11FB"/>
    <w:rsid w:val="00CA1F25"/>
    <w:rsid w:val="00CA3565"/>
    <w:rsid w:val="00CA4C44"/>
    <w:rsid w:val="00CA4DD3"/>
    <w:rsid w:val="00CA50A3"/>
    <w:rsid w:val="00CA543A"/>
    <w:rsid w:val="00CA5B7E"/>
    <w:rsid w:val="00CA6082"/>
    <w:rsid w:val="00CA68A9"/>
    <w:rsid w:val="00CA69A1"/>
    <w:rsid w:val="00CA6BFF"/>
    <w:rsid w:val="00CA7AEF"/>
    <w:rsid w:val="00CB09B1"/>
    <w:rsid w:val="00CB09FC"/>
    <w:rsid w:val="00CB0BB2"/>
    <w:rsid w:val="00CB1740"/>
    <w:rsid w:val="00CB1AFB"/>
    <w:rsid w:val="00CB21AA"/>
    <w:rsid w:val="00CB2425"/>
    <w:rsid w:val="00CB2E20"/>
    <w:rsid w:val="00CB3073"/>
    <w:rsid w:val="00CB3727"/>
    <w:rsid w:val="00CB46D2"/>
    <w:rsid w:val="00CB4FC9"/>
    <w:rsid w:val="00CB5027"/>
    <w:rsid w:val="00CB56C3"/>
    <w:rsid w:val="00CB5925"/>
    <w:rsid w:val="00CB6051"/>
    <w:rsid w:val="00CC119F"/>
    <w:rsid w:val="00CC2047"/>
    <w:rsid w:val="00CC243E"/>
    <w:rsid w:val="00CC2B7E"/>
    <w:rsid w:val="00CC315E"/>
    <w:rsid w:val="00CC386F"/>
    <w:rsid w:val="00CC4F34"/>
    <w:rsid w:val="00CC5353"/>
    <w:rsid w:val="00CC5E23"/>
    <w:rsid w:val="00CC5F3F"/>
    <w:rsid w:val="00CC62EF"/>
    <w:rsid w:val="00CC6E7A"/>
    <w:rsid w:val="00CD1AB2"/>
    <w:rsid w:val="00CD1BDC"/>
    <w:rsid w:val="00CD22D1"/>
    <w:rsid w:val="00CD2EB5"/>
    <w:rsid w:val="00CD3896"/>
    <w:rsid w:val="00CD3B97"/>
    <w:rsid w:val="00CD3BDA"/>
    <w:rsid w:val="00CD3E71"/>
    <w:rsid w:val="00CD566F"/>
    <w:rsid w:val="00CD5862"/>
    <w:rsid w:val="00CD59B5"/>
    <w:rsid w:val="00CD5BAC"/>
    <w:rsid w:val="00CD6B21"/>
    <w:rsid w:val="00CD776A"/>
    <w:rsid w:val="00CD784B"/>
    <w:rsid w:val="00CE0543"/>
    <w:rsid w:val="00CE12C7"/>
    <w:rsid w:val="00CE145E"/>
    <w:rsid w:val="00CE173C"/>
    <w:rsid w:val="00CE1C80"/>
    <w:rsid w:val="00CE1CAC"/>
    <w:rsid w:val="00CE2561"/>
    <w:rsid w:val="00CE3230"/>
    <w:rsid w:val="00CE3485"/>
    <w:rsid w:val="00CE3F98"/>
    <w:rsid w:val="00CE4308"/>
    <w:rsid w:val="00CE4A65"/>
    <w:rsid w:val="00CE5199"/>
    <w:rsid w:val="00CE53CB"/>
    <w:rsid w:val="00CE56BF"/>
    <w:rsid w:val="00CE64B7"/>
    <w:rsid w:val="00CE676E"/>
    <w:rsid w:val="00CE6C9C"/>
    <w:rsid w:val="00CE79F0"/>
    <w:rsid w:val="00CE7BE8"/>
    <w:rsid w:val="00CF0721"/>
    <w:rsid w:val="00CF0785"/>
    <w:rsid w:val="00CF092F"/>
    <w:rsid w:val="00CF0990"/>
    <w:rsid w:val="00CF0E89"/>
    <w:rsid w:val="00CF0EAB"/>
    <w:rsid w:val="00CF16C7"/>
    <w:rsid w:val="00CF3A5B"/>
    <w:rsid w:val="00CF3CCB"/>
    <w:rsid w:val="00CF53F2"/>
    <w:rsid w:val="00CF54BE"/>
    <w:rsid w:val="00CF5DA1"/>
    <w:rsid w:val="00CF605A"/>
    <w:rsid w:val="00CF74F2"/>
    <w:rsid w:val="00CF7970"/>
    <w:rsid w:val="00CF7B77"/>
    <w:rsid w:val="00CF7FEE"/>
    <w:rsid w:val="00D003AD"/>
    <w:rsid w:val="00D00F43"/>
    <w:rsid w:val="00D01BFC"/>
    <w:rsid w:val="00D021F2"/>
    <w:rsid w:val="00D02552"/>
    <w:rsid w:val="00D03B7E"/>
    <w:rsid w:val="00D05182"/>
    <w:rsid w:val="00D05559"/>
    <w:rsid w:val="00D05C7B"/>
    <w:rsid w:val="00D05E89"/>
    <w:rsid w:val="00D06357"/>
    <w:rsid w:val="00D06422"/>
    <w:rsid w:val="00D06601"/>
    <w:rsid w:val="00D06739"/>
    <w:rsid w:val="00D06C6B"/>
    <w:rsid w:val="00D06EDA"/>
    <w:rsid w:val="00D06FB4"/>
    <w:rsid w:val="00D07B87"/>
    <w:rsid w:val="00D07C5B"/>
    <w:rsid w:val="00D10911"/>
    <w:rsid w:val="00D11C08"/>
    <w:rsid w:val="00D127A3"/>
    <w:rsid w:val="00D13A2D"/>
    <w:rsid w:val="00D1414B"/>
    <w:rsid w:val="00D148A9"/>
    <w:rsid w:val="00D14C13"/>
    <w:rsid w:val="00D157B7"/>
    <w:rsid w:val="00D157DA"/>
    <w:rsid w:val="00D160EF"/>
    <w:rsid w:val="00D166D9"/>
    <w:rsid w:val="00D16C49"/>
    <w:rsid w:val="00D16E82"/>
    <w:rsid w:val="00D204CA"/>
    <w:rsid w:val="00D20E62"/>
    <w:rsid w:val="00D20FCB"/>
    <w:rsid w:val="00D2218E"/>
    <w:rsid w:val="00D22739"/>
    <w:rsid w:val="00D23DA3"/>
    <w:rsid w:val="00D23FA1"/>
    <w:rsid w:val="00D241A4"/>
    <w:rsid w:val="00D2542A"/>
    <w:rsid w:val="00D25C82"/>
    <w:rsid w:val="00D26092"/>
    <w:rsid w:val="00D27608"/>
    <w:rsid w:val="00D27FE4"/>
    <w:rsid w:val="00D30585"/>
    <w:rsid w:val="00D305F5"/>
    <w:rsid w:val="00D30600"/>
    <w:rsid w:val="00D30E31"/>
    <w:rsid w:val="00D31CFD"/>
    <w:rsid w:val="00D32087"/>
    <w:rsid w:val="00D3218B"/>
    <w:rsid w:val="00D322BC"/>
    <w:rsid w:val="00D32FC8"/>
    <w:rsid w:val="00D332F2"/>
    <w:rsid w:val="00D33443"/>
    <w:rsid w:val="00D3415B"/>
    <w:rsid w:val="00D341CD"/>
    <w:rsid w:val="00D34EB7"/>
    <w:rsid w:val="00D3541D"/>
    <w:rsid w:val="00D35C42"/>
    <w:rsid w:val="00D370A8"/>
    <w:rsid w:val="00D3796D"/>
    <w:rsid w:val="00D37B8E"/>
    <w:rsid w:val="00D40124"/>
    <w:rsid w:val="00D402CF"/>
    <w:rsid w:val="00D40918"/>
    <w:rsid w:val="00D41480"/>
    <w:rsid w:val="00D415B7"/>
    <w:rsid w:val="00D4164C"/>
    <w:rsid w:val="00D41E9E"/>
    <w:rsid w:val="00D423EE"/>
    <w:rsid w:val="00D42DE4"/>
    <w:rsid w:val="00D44208"/>
    <w:rsid w:val="00D44658"/>
    <w:rsid w:val="00D44CF0"/>
    <w:rsid w:val="00D451A0"/>
    <w:rsid w:val="00D45D61"/>
    <w:rsid w:val="00D45E6D"/>
    <w:rsid w:val="00D46958"/>
    <w:rsid w:val="00D469FC"/>
    <w:rsid w:val="00D46D18"/>
    <w:rsid w:val="00D46F13"/>
    <w:rsid w:val="00D47304"/>
    <w:rsid w:val="00D50C6F"/>
    <w:rsid w:val="00D50D14"/>
    <w:rsid w:val="00D519D7"/>
    <w:rsid w:val="00D51CC7"/>
    <w:rsid w:val="00D5279B"/>
    <w:rsid w:val="00D52AEB"/>
    <w:rsid w:val="00D52E2A"/>
    <w:rsid w:val="00D533D8"/>
    <w:rsid w:val="00D54321"/>
    <w:rsid w:val="00D54FB9"/>
    <w:rsid w:val="00D56132"/>
    <w:rsid w:val="00D57170"/>
    <w:rsid w:val="00D57D86"/>
    <w:rsid w:val="00D61007"/>
    <w:rsid w:val="00D62361"/>
    <w:rsid w:val="00D627BB"/>
    <w:rsid w:val="00D62BA6"/>
    <w:rsid w:val="00D633BE"/>
    <w:rsid w:val="00D63FF0"/>
    <w:rsid w:val="00D64922"/>
    <w:rsid w:val="00D64A0F"/>
    <w:rsid w:val="00D65079"/>
    <w:rsid w:val="00D67D9D"/>
    <w:rsid w:val="00D70565"/>
    <w:rsid w:val="00D706EC"/>
    <w:rsid w:val="00D70774"/>
    <w:rsid w:val="00D70D92"/>
    <w:rsid w:val="00D712DF"/>
    <w:rsid w:val="00D72C0C"/>
    <w:rsid w:val="00D73D63"/>
    <w:rsid w:val="00D74074"/>
    <w:rsid w:val="00D743A6"/>
    <w:rsid w:val="00D746DB"/>
    <w:rsid w:val="00D75347"/>
    <w:rsid w:val="00D75532"/>
    <w:rsid w:val="00D755AF"/>
    <w:rsid w:val="00D7563E"/>
    <w:rsid w:val="00D769F3"/>
    <w:rsid w:val="00D76AD7"/>
    <w:rsid w:val="00D77226"/>
    <w:rsid w:val="00D772F0"/>
    <w:rsid w:val="00D77616"/>
    <w:rsid w:val="00D77DC6"/>
    <w:rsid w:val="00D77DDF"/>
    <w:rsid w:val="00D812B8"/>
    <w:rsid w:val="00D81381"/>
    <w:rsid w:val="00D815FB"/>
    <w:rsid w:val="00D820D3"/>
    <w:rsid w:val="00D82181"/>
    <w:rsid w:val="00D82765"/>
    <w:rsid w:val="00D82E5C"/>
    <w:rsid w:val="00D83332"/>
    <w:rsid w:val="00D83E2D"/>
    <w:rsid w:val="00D84200"/>
    <w:rsid w:val="00D85104"/>
    <w:rsid w:val="00D873EA"/>
    <w:rsid w:val="00D87E8F"/>
    <w:rsid w:val="00D905AB"/>
    <w:rsid w:val="00D92E5F"/>
    <w:rsid w:val="00D9353E"/>
    <w:rsid w:val="00D9390F"/>
    <w:rsid w:val="00D93C0C"/>
    <w:rsid w:val="00D94314"/>
    <w:rsid w:val="00D945D3"/>
    <w:rsid w:val="00D9608C"/>
    <w:rsid w:val="00D9781C"/>
    <w:rsid w:val="00D979C2"/>
    <w:rsid w:val="00DA017D"/>
    <w:rsid w:val="00DA0631"/>
    <w:rsid w:val="00DA0893"/>
    <w:rsid w:val="00DA0EE7"/>
    <w:rsid w:val="00DA10A4"/>
    <w:rsid w:val="00DA1579"/>
    <w:rsid w:val="00DA2A67"/>
    <w:rsid w:val="00DA32CE"/>
    <w:rsid w:val="00DA43D3"/>
    <w:rsid w:val="00DA53D6"/>
    <w:rsid w:val="00DA5E75"/>
    <w:rsid w:val="00DA6FD8"/>
    <w:rsid w:val="00DA7CF4"/>
    <w:rsid w:val="00DB024C"/>
    <w:rsid w:val="00DB125B"/>
    <w:rsid w:val="00DB13B2"/>
    <w:rsid w:val="00DB1447"/>
    <w:rsid w:val="00DB267B"/>
    <w:rsid w:val="00DB26BC"/>
    <w:rsid w:val="00DB2700"/>
    <w:rsid w:val="00DB27C8"/>
    <w:rsid w:val="00DB3933"/>
    <w:rsid w:val="00DB4593"/>
    <w:rsid w:val="00DB46D3"/>
    <w:rsid w:val="00DB4A5E"/>
    <w:rsid w:val="00DB65C6"/>
    <w:rsid w:val="00DB6CAA"/>
    <w:rsid w:val="00DB6E4F"/>
    <w:rsid w:val="00DB72CA"/>
    <w:rsid w:val="00DB7554"/>
    <w:rsid w:val="00DB7A0E"/>
    <w:rsid w:val="00DC0064"/>
    <w:rsid w:val="00DC11E3"/>
    <w:rsid w:val="00DC1A5B"/>
    <w:rsid w:val="00DC1B26"/>
    <w:rsid w:val="00DC3FD7"/>
    <w:rsid w:val="00DC5139"/>
    <w:rsid w:val="00DC54A5"/>
    <w:rsid w:val="00DC5B2D"/>
    <w:rsid w:val="00DC7396"/>
    <w:rsid w:val="00DC7B1E"/>
    <w:rsid w:val="00DC7C39"/>
    <w:rsid w:val="00DC7ED7"/>
    <w:rsid w:val="00DD1A4B"/>
    <w:rsid w:val="00DD223D"/>
    <w:rsid w:val="00DD2BF2"/>
    <w:rsid w:val="00DD2EB2"/>
    <w:rsid w:val="00DD2F7A"/>
    <w:rsid w:val="00DD379F"/>
    <w:rsid w:val="00DD3CF2"/>
    <w:rsid w:val="00DD4EBD"/>
    <w:rsid w:val="00DD4F67"/>
    <w:rsid w:val="00DD5453"/>
    <w:rsid w:val="00DD5DDD"/>
    <w:rsid w:val="00DD65EE"/>
    <w:rsid w:val="00DD677C"/>
    <w:rsid w:val="00DD71B7"/>
    <w:rsid w:val="00DD72A9"/>
    <w:rsid w:val="00DD7432"/>
    <w:rsid w:val="00DD753B"/>
    <w:rsid w:val="00DD7D4C"/>
    <w:rsid w:val="00DE1735"/>
    <w:rsid w:val="00DE191C"/>
    <w:rsid w:val="00DE23F9"/>
    <w:rsid w:val="00DE2B3A"/>
    <w:rsid w:val="00DE2EF3"/>
    <w:rsid w:val="00DE31C0"/>
    <w:rsid w:val="00DE35B3"/>
    <w:rsid w:val="00DE4053"/>
    <w:rsid w:val="00DE42F5"/>
    <w:rsid w:val="00DE4C36"/>
    <w:rsid w:val="00DE4E97"/>
    <w:rsid w:val="00DE5468"/>
    <w:rsid w:val="00DE551B"/>
    <w:rsid w:val="00DE5A55"/>
    <w:rsid w:val="00DE60EF"/>
    <w:rsid w:val="00DE60FE"/>
    <w:rsid w:val="00DE6525"/>
    <w:rsid w:val="00DE757D"/>
    <w:rsid w:val="00DE7F76"/>
    <w:rsid w:val="00DF02B0"/>
    <w:rsid w:val="00DF072F"/>
    <w:rsid w:val="00DF0C2D"/>
    <w:rsid w:val="00DF1B61"/>
    <w:rsid w:val="00DF1C80"/>
    <w:rsid w:val="00DF26EE"/>
    <w:rsid w:val="00DF2EE5"/>
    <w:rsid w:val="00DF3663"/>
    <w:rsid w:val="00DF5866"/>
    <w:rsid w:val="00DF6A64"/>
    <w:rsid w:val="00E0084F"/>
    <w:rsid w:val="00E009C3"/>
    <w:rsid w:val="00E00BE5"/>
    <w:rsid w:val="00E010AD"/>
    <w:rsid w:val="00E01114"/>
    <w:rsid w:val="00E01F15"/>
    <w:rsid w:val="00E01F92"/>
    <w:rsid w:val="00E02148"/>
    <w:rsid w:val="00E03665"/>
    <w:rsid w:val="00E03D45"/>
    <w:rsid w:val="00E03D9F"/>
    <w:rsid w:val="00E0436E"/>
    <w:rsid w:val="00E04FD0"/>
    <w:rsid w:val="00E05B56"/>
    <w:rsid w:val="00E05DBB"/>
    <w:rsid w:val="00E05F03"/>
    <w:rsid w:val="00E07859"/>
    <w:rsid w:val="00E0797D"/>
    <w:rsid w:val="00E1026C"/>
    <w:rsid w:val="00E10D65"/>
    <w:rsid w:val="00E1157E"/>
    <w:rsid w:val="00E11C09"/>
    <w:rsid w:val="00E12B21"/>
    <w:rsid w:val="00E1337D"/>
    <w:rsid w:val="00E1369B"/>
    <w:rsid w:val="00E1385D"/>
    <w:rsid w:val="00E13ED0"/>
    <w:rsid w:val="00E14418"/>
    <w:rsid w:val="00E15628"/>
    <w:rsid w:val="00E15E1D"/>
    <w:rsid w:val="00E15F1E"/>
    <w:rsid w:val="00E17CF3"/>
    <w:rsid w:val="00E17E18"/>
    <w:rsid w:val="00E17EA6"/>
    <w:rsid w:val="00E204CA"/>
    <w:rsid w:val="00E20A33"/>
    <w:rsid w:val="00E20DB4"/>
    <w:rsid w:val="00E212DD"/>
    <w:rsid w:val="00E21B5F"/>
    <w:rsid w:val="00E223AE"/>
    <w:rsid w:val="00E22A12"/>
    <w:rsid w:val="00E22AD6"/>
    <w:rsid w:val="00E236A5"/>
    <w:rsid w:val="00E23BEB"/>
    <w:rsid w:val="00E2423D"/>
    <w:rsid w:val="00E24B2B"/>
    <w:rsid w:val="00E24CB4"/>
    <w:rsid w:val="00E24DDC"/>
    <w:rsid w:val="00E256F9"/>
    <w:rsid w:val="00E262CC"/>
    <w:rsid w:val="00E27A93"/>
    <w:rsid w:val="00E30ACC"/>
    <w:rsid w:val="00E30C75"/>
    <w:rsid w:val="00E30D74"/>
    <w:rsid w:val="00E3115C"/>
    <w:rsid w:val="00E31B8A"/>
    <w:rsid w:val="00E32531"/>
    <w:rsid w:val="00E32B39"/>
    <w:rsid w:val="00E3388D"/>
    <w:rsid w:val="00E3470B"/>
    <w:rsid w:val="00E34AC0"/>
    <w:rsid w:val="00E34ECC"/>
    <w:rsid w:val="00E35299"/>
    <w:rsid w:val="00E3554E"/>
    <w:rsid w:val="00E35AB5"/>
    <w:rsid w:val="00E363D2"/>
    <w:rsid w:val="00E369C8"/>
    <w:rsid w:val="00E370F3"/>
    <w:rsid w:val="00E37722"/>
    <w:rsid w:val="00E403E0"/>
    <w:rsid w:val="00E40B6D"/>
    <w:rsid w:val="00E412BE"/>
    <w:rsid w:val="00E41595"/>
    <w:rsid w:val="00E4169B"/>
    <w:rsid w:val="00E42232"/>
    <w:rsid w:val="00E4286B"/>
    <w:rsid w:val="00E42C2C"/>
    <w:rsid w:val="00E433B6"/>
    <w:rsid w:val="00E440AE"/>
    <w:rsid w:val="00E44F7C"/>
    <w:rsid w:val="00E45012"/>
    <w:rsid w:val="00E4503A"/>
    <w:rsid w:val="00E45289"/>
    <w:rsid w:val="00E4541D"/>
    <w:rsid w:val="00E457A5"/>
    <w:rsid w:val="00E46330"/>
    <w:rsid w:val="00E4675B"/>
    <w:rsid w:val="00E46C13"/>
    <w:rsid w:val="00E4750C"/>
    <w:rsid w:val="00E5020E"/>
    <w:rsid w:val="00E508A3"/>
    <w:rsid w:val="00E50C21"/>
    <w:rsid w:val="00E50CFE"/>
    <w:rsid w:val="00E536F5"/>
    <w:rsid w:val="00E54770"/>
    <w:rsid w:val="00E5520D"/>
    <w:rsid w:val="00E56F22"/>
    <w:rsid w:val="00E60E65"/>
    <w:rsid w:val="00E611CC"/>
    <w:rsid w:val="00E6180F"/>
    <w:rsid w:val="00E6197F"/>
    <w:rsid w:val="00E6206E"/>
    <w:rsid w:val="00E6219D"/>
    <w:rsid w:val="00E632A8"/>
    <w:rsid w:val="00E6338F"/>
    <w:rsid w:val="00E633B9"/>
    <w:rsid w:val="00E6373E"/>
    <w:rsid w:val="00E64237"/>
    <w:rsid w:val="00E6489A"/>
    <w:rsid w:val="00E64B6C"/>
    <w:rsid w:val="00E655F0"/>
    <w:rsid w:val="00E66A22"/>
    <w:rsid w:val="00E66CC6"/>
    <w:rsid w:val="00E67229"/>
    <w:rsid w:val="00E700A4"/>
    <w:rsid w:val="00E70617"/>
    <w:rsid w:val="00E720E2"/>
    <w:rsid w:val="00E72A7D"/>
    <w:rsid w:val="00E757DA"/>
    <w:rsid w:val="00E7658A"/>
    <w:rsid w:val="00E76750"/>
    <w:rsid w:val="00E7792E"/>
    <w:rsid w:val="00E80AED"/>
    <w:rsid w:val="00E817D9"/>
    <w:rsid w:val="00E81DAD"/>
    <w:rsid w:val="00E82859"/>
    <w:rsid w:val="00E82952"/>
    <w:rsid w:val="00E82C44"/>
    <w:rsid w:val="00E82C7D"/>
    <w:rsid w:val="00E83D26"/>
    <w:rsid w:val="00E84800"/>
    <w:rsid w:val="00E848F0"/>
    <w:rsid w:val="00E850E2"/>
    <w:rsid w:val="00E85481"/>
    <w:rsid w:val="00E85D1F"/>
    <w:rsid w:val="00E86119"/>
    <w:rsid w:val="00E865E2"/>
    <w:rsid w:val="00E87220"/>
    <w:rsid w:val="00E87A4F"/>
    <w:rsid w:val="00E87EA9"/>
    <w:rsid w:val="00E90163"/>
    <w:rsid w:val="00E90691"/>
    <w:rsid w:val="00E9143D"/>
    <w:rsid w:val="00E91FCF"/>
    <w:rsid w:val="00E92608"/>
    <w:rsid w:val="00E931A1"/>
    <w:rsid w:val="00E933C7"/>
    <w:rsid w:val="00E933E5"/>
    <w:rsid w:val="00E93E6A"/>
    <w:rsid w:val="00E942FD"/>
    <w:rsid w:val="00E94737"/>
    <w:rsid w:val="00E94CC7"/>
    <w:rsid w:val="00E952A0"/>
    <w:rsid w:val="00E95CBF"/>
    <w:rsid w:val="00E96090"/>
    <w:rsid w:val="00E9664B"/>
    <w:rsid w:val="00E9697E"/>
    <w:rsid w:val="00E9706C"/>
    <w:rsid w:val="00E975FD"/>
    <w:rsid w:val="00E97689"/>
    <w:rsid w:val="00E97886"/>
    <w:rsid w:val="00E97DEE"/>
    <w:rsid w:val="00EA0374"/>
    <w:rsid w:val="00EA0462"/>
    <w:rsid w:val="00EA090F"/>
    <w:rsid w:val="00EA149B"/>
    <w:rsid w:val="00EA1895"/>
    <w:rsid w:val="00EA3504"/>
    <w:rsid w:val="00EA3838"/>
    <w:rsid w:val="00EA4198"/>
    <w:rsid w:val="00EA4BE5"/>
    <w:rsid w:val="00EA644A"/>
    <w:rsid w:val="00EA6A06"/>
    <w:rsid w:val="00EA7814"/>
    <w:rsid w:val="00EB0718"/>
    <w:rsid w:val="00EB0937"/>
    <w:rsid w:val="00EB0ADB"/>
    <w:rsid w:val="00EB11B7"/>
    <w:rsid w:val="00EB130B"/>
    <w:rsid w:val="00EB1543"/>
    <w:rsid w:val="00EB19E5"/>
    <w:rsid w:val="00EB241B"/>
    <w:rsid w:val="00EB3214"/>
    <w:rsid w:val="00EB3FAE"/>
    <w:rsid w:val="00EB4B2B"/>
    <w:rsid w:val="00EB5158"/>
    <w:rsid w:val="00EB57EE"/>
    <w:rsid w:val="00EB5D8A"/>
    <w:rsid w:val="00EB613F"/>
    <w:rsid w:val="00EB68A5"/>
    <w:rsid w:val="00EB7AC5"/>
    <w:rsid w:val="00EC0E61"/>
    <w:rsid w:val="00EC114B"/>
    <w:rsid w:val="00EC1574"/>
    <w:rsid w:val="00EC2183"/>
    <w:rsid w:val="00EC2CA4"/>
    <w:rsid w:val="00EC3659"/>
    <w:rsid w:val="00EC57A9"/>
    <w:rsid w:val="00EC638C"/>
    <w:rsid w:val="00EC69C7"/>
    <w:rsid w:val="00EC7466"/>
    <w:rsid w:val="00ED0462"/>
    <w:rsid w:val="00ED0A20"/>
    <w:rsid w:val="00ED1152"/>
    <w:rsid w:val="00ED1484"/>
    <w:rsid w:val="00ED21AF"/>
    <w:rsid w:val="00ED2286"/>
    <w:rsid w:val="00ED3114"/>
    <w:rsid w:val="00ED40D6"/>
    <w:rsid w:val="00ED42F8"/>
    <w:rsid w:val="00ED4496"/>
    <w:rsid w:val="00ED44A8"/>
    <w:rsid w:val="00ED4522"/>
    <w:rsid w:val="00ED5507"/>
    <w:rsid w:val="00ED60A0"/>
    <w:rsid w:val="00EE088B"/>
    <w:rsid w:val="00EE0BD7"/>
    <w:rsid w:val="00EE1188"/>
    <w:rsid w:val="00EE1D08"/>
    <w:rsid w:val="00EE1E0B"/>
    <w:rsid w:val="00EE2614"/>
    <w:rsid w:val="00EE2684"/>
    <w:rsid w:val="00EE40A0"/>
    <w:rsid w:val="00EE6078"/>
    <w:rsid w:val="00EE67F9"/>
    <w:rsid w:val="00EE760F"/>
    <w:rsid w:val="00EE7F42"/>
    <w:rsid w:val="00EF08D2"/>
    <w:rsid w:val="00EF0C68"/>
    <w:rsid w:val="00EF11C6"/>
    <w:rsid w:val="00EF11D6"/>
    <w:rsid w:val="00EF1596"/>
    <w:rsid w:val="00EF2209"/>
    <w:rsid w:val="00EF227A"/>
    <w:rsid w:val="00EF2434"/>
    <w:rsid w:val="00EF269A"/>
    <w:rsid w:val="00EF2F39"/>
    <w:rsid w:val="00EF48F1"/>
    <w:rsid w:val="00EF6E7D"/>
    <w:rsid w:val="00EF6F6E"/>
    <w:rsid w:val="00F00426"/>
    <w:rsid w:val="00F00788"/>
    <w:rsid w:val="00F0080C"/>
    <w:rsid w:val="00F00A4A"/>
    <w:rsid w:val="00F0118D"/>
    <w:rsid w:val="00F01E85"/>
    <w:rsid w:val="00F02DC1"/>
    <w:rsid w:val="00F03272"/>
    <w:rsid w:val="00F05273"/>
    <w:rsid w:val="00F06D6A"/>
    <w:rsid w:val="00F07132"/>
    <w:rsid w:val="00F07A67"/>
    <w:rsid w:val="00F10040"/>
    <w:rsid w:val="00F107E9"/>
    <w:rsid w:val="00F109E1"/>
    <w:rsid w:val="00F112D5"/>
    <w:rsid w:val="00F11417"/>
    <w:rsid w:val="00F12A47"/>
    <w:rsid w:val="00F13AF8"/>
    <w:rsid w:val="00F14809"/>
    <w:rsid w:val="00F148CE"/>
    <w:rsid w:val="00F152D3"/>
    <w:rsid w:val="00F158EB"/>
    <w:rsid w:val="00F15E25"/>
    <w:rsid w:val="00F17365"/>
    <w:rsid w:val="00F204C4"/>
    <w:rsid w:val="00F209C9"/>
    <w:rsid w:val="00F2181D"/>
    <w:rsid w:val="00F23046"/>
    <w:rsid w:val="00F242FC"/>
    <w:rsid w:val="00F24372"/>
    <w:rsid w:val="00F257DF"/>
    <w:rsid w:val="00F2581E"/>
    <w:rsid w:val="00F25F8F"/>
    <w:rsid w:val="00F26623"/>
    <w:rsid w:val="00F26D6D"/>
    <w:rsid w:val="00F275EB"/>
    <w:rsid w:val="00F27608"/>
    <w:rsid w:val="00F27B09"/>
    <w:rsid w:val="00F319EB"/>
    <w:rsid w:val="00F33F64"/>
    <w:rsid w:val="00F345AB"/>
    <w:rsid w:val="00F349AF"/>
    <w:rsid w:val="00F361D4"/>
    <w:rsid w:val="00F371B3"/>
    <w:rsid w:val="00F3724E"/>
    <w:rsid w:val="00F379C0"/>
    <w:rsid w:val="00F37A74"/>
    <w:rsid w:val="00F400B2"/>
    <w:rsid w:val="00F408C1"/>
    <w:rsid w:val="00F41119"/>
    <w:rsid w:val="00F415C1"/>
    <w:rsid w:val="00F41A21"/>
    <w:rsid w:val="00F41DF5"/>
    <w:rsid w:val="00F41EF0"/>
    <w:rsid w:val="00F423FA"/>
    <w:rsid w:val="00F42711"/>
    <w:rsid w:val="00F4275C"/>
    <w:rsid w:val="00F42E1F"/>
    <w:rsid w:val="00F4393C"/>
    <w:rsid w:val="00F43ED1"/>
    <w:rsid w:val="00F4407D"/>
    <w:rsid w:val="00F44868"/>
    <w:rsid w:val="00F45729"/>
    <w:rsid w:val="00F457A7"/>
    <w:rsid w:val="00F462F4"/>
    <w:rsid w:val="00F50D0A"/>
    <w:rsid w:val="00F50F37"/>
    <w:rsid w:val="00F51383"/>
    <w:rsid w:val="00F51401"/>
    <w:rsid w:val="00F524BD"/>
    <w:rsid w:val="00F52CBD"/>
    <w:rsid w:val="00F52F4E"/>
    <w:rsid w:val="00F54638"/>
    <w:rsid w:val="00F5487E"/>
    <w:rsid w:val="00F54D91"/>
    <w:rsid w:val="00F54E44"/>
    <w:rsid w:val="00F55C6A"/>
    <w:rsid w:val="00F560AC"/>
    <w:rsid w:val="00F56266"/>
    <w:rsid w:val="00F573D8"/>
    <w:rsid w:val="00F603A4"/>
    <w:rsid w:val="00F6060F"/>
    <w:rsid w:val="00F60903"/>
    <w:rsid w:val="00F60D4F"/>
    <w:rsid w:val="00F60DA7"/>
    <w:rsid w:val="00F610B7"/>
    <w:rsid w:val="00F616AF"/>
    <w:rsid w:val="00F61A29"/>
    <w:rsid w:val="00F61EFE"/>
    <w:rsid w:val="00F62C05"/>
    <w:rsid w:val="00F62DB8"/>
    <w:rsid w:val="00F64C01"/>
    <w:rsid w:val="00F65159"/>
    <w:rsid w:val="00F656A0"/>
    <w:rsid w:val="00F6668F"/>
    <w:rsid w:val="00F66A19"/>
    <w:rsid w:val="00F67477"/>
    <w:rsid w:val="00F674E9"/>
    <w:rsid w:val="00F6A8DC"/>
    <w:rsid w:val="00F70922"/>
    <w:rsid w:val="00F70BC4"/>
    <w:rsid w:val="00F71420"/>
    <w:rsid w:val="00F714D5"/>
    <w:rsid w:val="00F719B5"/>
    <w:rsid w:val="00F72A49"/>
    <w:rsid w:val="00F72E74"/>
    <w:rsid w:val="00F73196"/>
    <w:rsid w:val="00F73A5F"/>
    <w:rsid w:val="00F74735"/>
    <w:rsid w:val="00F750DC"/>
    <w:rsid w:val="00F7564A"/>
    <w:rsid w:val="00F76019"/>
    <w:rsid w:val="00F76288"/>
    <w:rsid w:val="00F7649C"/>
    <w:rsid w:val="00F76D8D"/>
    <w:rsid w:val="00F7724B"/>
    <w:rsid w:val="00F77CBF"/>
    <w:rsid w:val="00F77E5B"/>
    <w:rsid w:val="00F80632"/>
    <w:rsid w:val="00F80923"/>
    <w:rsid w:val="00F80C5A"/>
    <w:rsid w:val="00F80F06"/>
    <w:rsid w:val="00F81D55"/>
    <w:rsid w:val="00F82263"/>
    <w:rsid w:val="00F850FF"/>
    <w:rsid w:val="00F85FC2"/>
    <w:rsid w:val="00F86B7A"/>
    <w:rsid w:val="00F914D6"/>
    <w:rsid w:val="00F9267D"/>
    <w:rsid w:val="00F92860"/>
    <w:rsid w:val="00F92F1A"/>
    <w:rsid w:val="00F93722"/>
    <w:rsid w:val="00F93B62"/>
    <w:rsid w:val="00F9474F"/>
    <w:rsid w:val="00F94982"/>
    <w:rsid w:val="00F94BDA"/>
    <w:rsid w:val="00F950F6"/>
    <w:rsid w:val="00F957F1"/>
    <w:rsid w:val="00F9665F"/>
    <w:rsid w:val="00F966BE"/>
    <w:rsid w:val="00F97A6E"/>
    <w:rsid w:val="00F97C41"/>
    <w:rsid w:val="00FA06DD"/>
    <w:rsid w:val="00FA0A70"/>
    <w:rsid w:val="00FA0ABC"/>
    <w:rsid w:val="00FA0BB7"/>
    <w:rsid w:val="00FA0D3C"/>
    <w:rsid w:val="00FA0DA6"/>
    <w:rsid w:val="00FA1019"/>
    <w:rsid w:val="00FA14ED"/>
    <w:rsid w:val="00FA1669"/>
    <w:rsid w:val="00FA1D35"/>
    <w:rsid w:val="00FA1FF9"/>
    <w:rsid w:val="00FA23BC"/>
    <w:rsid w:val="00FA3307"/>
    <w:rsid w:val="00FA35DE"/>
    <w:rsid w:val="00FA46BA"/>
    <w:rsid w:val="00FA4C26"/>
    <w:rsid w:val="00FA57DC"/>
    <w:rsid w:val="00FA5E8E"/>
    <w:rsid w:val="00FA6962"/>
    <w:rsid w:val="00FB0168"/>
    <w:rsid w:val="00FB03E0"/>
    <w:rsid w:val="00FB06FE"/>
    <w:rsid w:val="00FB0FA2"/>
    <w:rsid w:val="00FB18E4"/>
    <w:rsid w:val="00FB2B27"/>
    <w:rsid w:val="00FB38CD"/>
    <w:rsid w:val="00FB3CCC"/>
    <w:rsid w:val="00FB3E29"/>
    <w:rsid w:val="00FB6082"/>
    <w:rsid w:val="00FB6461"/>
    <w:rsid w:val="00FB65FD"/>
    <w:rsid w:val="00FC15B0"/>
    <w:rsid w:val="00FC1693"/>
    <w:rsid w:val="00FC2696"/>
    <w:rsid w:val="00FC2B8A"/>
    <w:rsid w:val="00FC2EA3"/>
    <w:rsid w:val="00FC3B4E"/>
    <w:rsid w:val="00FC4B98"/>
    <w:rsid w:val="00FC6899"/>
    <w:rsid w:val="00FC6E92"/>
    <w:rsid w:val="00FC7283"/>
    <w:rsid w:val="00FD0021"/>
    <w:rsid w:val="00FD1117"/>
    <w:rsid w:val="00FD1BCB"/>
    <w:rsid w:val="00FD1EC4"/>
    <w:rsid w:val="00FD25A2"/>
    <w:rsid w:val="00FD25C7"/>
    <w:rsid w:val="00FD28E4"/>
    <w:rsid w:val="00FD2A0B"/>
    <w:rsid w:val="00FD3263"/>
    <w:rsid w:val="00FD44E8"/>
    <w:rsid w:val="00FD4CAB"/>
    <w:rsid w:val="00FD4E77"/>
    <w:rsid w:val="00FD6148"/>
    <w:rsid w:val="00FD7959"/>
    <w:rsid w:val="00FD7B73"/>
    <w:rsid w:val="00FD7D0F"/>
    <w:rsid w:val="00FD7F96"/>
    <w:rsid w:val="00FE02EC"/>
    <w:rsid w:val="00FE0568"/>
    <w:rsid w:val="00FE144C"/>
    <w:rsid w:val="00FE18C6"/>
    <w:rsid w:val="00FE19A5"/>
    <w:rsid w:val="00FE266F"/>
    <w:rsid w:val="00FE2CE2"/>
    <w:rsid w:val="00FE2FA0"/>
    <w:rsid w:val="00FE381F"/>
    <w:rsid w:val="00FE439E"/>
    <w:rsid w:val="00FE4554"/>
    <w:rsid w:val="00FE56A6"/>
    <w:rsid w:val="00FE5D8C"/>
    <w:rsid w:val="00FE65F9"/>
    <w:rsid w:val="00FE6904"/>
    <w:rsid w:val="00FE7BB4"/>
    <w:rsid w:val="00FE7E95"/>
    <w:rsid w:val="00FF0D8C"/>
    <w:rsid w:val="00FF140A"/>
    <w:rsid w:val="00FF1485"/>
    <w:rsid w:val="00FF1776"/>
    <w:rsid w:val="00FF2022"/>
    <w:rsid w:val="00FF231A"/>
    <w:rsid w:val="00FF2DFE"/>
    <w:rsid w:val="00FF2E21"/>
    <w:rsid w:val="00FF2EC8"/>
    <w:rsid w:val="00FF344D"/>
    <w:rsid w:val="00FF366A"/>
    <w:rsid w:val="00FF4774"/>
    <w:rsid w:val="00FF4F0B"/>
    <w:rsid w:val="00FF4F62"/>
    <w:rsid w:val="00FF5396"/>
    <w:rsid w:val="00FF585E"/>
    <w:rsid w:val="00FF599C"/>
    <w:rsid w:val="00FF6CAF"/>
    <w:rsid w:val="00FF6E5A"/>
    <w:rsid w:val="00FF7077"/>
    <w:rsid w:val="00FF7D70"/>
    <w:rsid w:val="00FF7EFE"/>
    <w:rsid w:val="010839FF"/>
    <w:rsid w:val="0145DF57"/>
    <w:rsid w:val="0155ACB3"/>
    <w:rsid w:val="023B026F"/>
    <w:rsid w:val="024BF633"/>
    <w:rsid w:val="026BE9B2"/>
    <w:rsid w:val="02CD7E24"/>
    <w:rsid w:val="02D5630D"/>
    <w:rsid w:val="02E4BF6A"/>
    <w:rsid w:val="02F8B821"/>
    <w:rsid w:val="036713C3"/>
    <w:rsid w:val="03A63334"/>
    <w:rsid w:val="03C0C19E"/>
    <w:rsid w:val="03D1ACE8"/>
    <w:rsid w:val="03D58D7A"/>
    <w:rsid w:val="03E00D1B"/>
    <w:rsid w:val="03E9F354"/>
    <w:rsid w:val="040BA43A"/>
    <w:rsid w:val="04A3DBAA"/>
    <w:rsid w:val="04B30CBE"/>
    <w:rsid w:val="04BA29E6"/>
    <w:rsid w:val="04CCD928"/>
    <w:rsid w:val="050C8A75"/>
    <w:rsid w:val="053A44C7"/>
    <w:rsid w:val="057382C1"/>
    <w:rsid w:val="058CB487"/>
    <w:rsid w:val="05DF73AE"/>
    <w:rsid w:val="061CD5FD"/>
    <w:rsid w:val="061E29E3"/>
    <w:rsid w:val="06EAA6B6"/>
    <w:rsid w:val="07638940"/>
    <w:rsid w:val="081DB4F7"/>
    <w:rsid w:val="0851AE5B"/>
    <w:rsid w:val="08D8687D"/>
    <w:rsid w:val="09008EBE"/>
    <w:rsid w:val="099BD86E"/>
    <w:rsid w:val="099C9FEF"/>
    <w:rsid w:val="09B0D786"/>
    <w:rsid w:val="09B916C3"/>
    <w:rsid w:val="09CE563C"/>
    <w:rsid w:val="0A96CCB6"/>
    <w:rsid w:val="0AB5848F"/>
    <w:rsid w:val="0AB682F4"/>
    <w:rsid w:val="0AFC49C8"/>
    <w:rsid w:val="0B08B05D"/>
    <w:rsid w:val="0B1AEB8E"/>
    <w:rsid w:val="0B34F531"/>
    <w:rsid w:val="0C0D911F"/>
    <w:rsid w:val="0C5D0DBF"/>
    <w:rsid w:val="0CB9F1E0"/>
    <w:rsid w:val="0D14D7F2"/>
    <w:rsid w:val="0D83EAD6"/>
    <w:rsid w:val="0DE376DF"/>
    <w:rsid w:val="0DF271D3"/>
    <w:rsid w:val="0E02953B"/>
    <w:rsid w:val="0E6462B1"/>
    <w:rsid w:val="0E64C613"/>
    <w:rsid w:val="0E754FE9"/>
    <w:rsid w:val="0F36C550"/>
    <w:rsid w:val="0F62BC34"/>
    <w:rsid w:val="0F7D36E9"/>
    <w:rsid w:val="0FFCD642"/>
    <w:rsid w:val="101C4C50"/>
    <w:rsid w:val="103F78CE"/>
    <w:rsid w:val="107A5AEF"/>
    <w:rsid w:val="10A8A618"/>
    <w:rsid w:val="11060E3A"/>
    <w:rsid w:val="1114EC2C"/>
    <w:rsid w:val="115C3CD0"/>
    <w:rsid w:val="11D3326A"/>
    <w:rsid w:val="120C4467"/>
    <w:rsid w:val="121D6F11"/>
    <w:rsid w:val="129A58A4"/>
    <w:rsid w:val="1341D979"/>
    <w:rsid w:val="13877C5F"/>
    <w:rsid w:val="13CF85FD"/>
    <w:rsid w:val="13FBE074"/>
    <w:rsid w:val="144F6111"/>
    <w:rsid w:val="144FBFC8"/>
    <w:rsid w:val="1506D545"/>
    <w:rsid w:val="15BFD6B4"/>
    <w:rsid w:val="15D720BC"/>
    <w:rsid w:val="16176D97"/>
    <w:rsid w:val="1638D736"/>
    <w:rsid w:val="16763231"/>
    <w:rsid w:val="16B10128"/>
    <w:rsid w:val="16BDABAB"/>
    <w:rsid w:val="17296477"/>
    <w:rsid w:val="17842DB0"/>
    <w:rsid w:val="178CD6D4"/>
    <w:rsid w:val="1792DE42"/>
    <w:rsid w:val="17BC366E"/>
    <w:rsid w:val="180C351E"/>
    <w:rsid w:val="183A779C"/>
    <w:rsid w:val="18E6C55A"/>
    <w:rsid w:val="198E8007"/>
    <w:rsid w:val="19969185"/>
    <w:rsid w:val="19DE712B"/>
    <w:rsid w:val="1A17EEBF"/>
    <w:rsid w:val="1A367410"/>
    <w:rsid w:val="1A4404A8"/>
    <w:rsid w:val="1A7F6151"/>
    <w:rsid w:val="1B433F09"/>
    <w:rsid w:val="1B4B18FB"/>
    <w:rsid w:val="1B82BBC6"/>
    <w:rsid w:val="1BB82F77"/>
    <w:rsid w:val="1BF9065F"/>
    <w:rsid w:val="1C4252BD"/>
    <w:rsid w:val="1C8FBAA6"/>
    <w:rsid w:val="1CF41BEA"/>
    <w:rsid w:val="1CF840C0"/>
    <w:rsid w:val="1D1979A6"/>
    <w:rsid w:val="1D2E294A"/>
    <w:rsid w:val="1D754284"/>
    <w:rsid w:val="1DFED780"/>
    <w:rsid w:val="1E3322B4"/>
    <w:rsid w:val="1E3BD0C3"/>
    <w:rsid w:val="1E82EC8E"/>
    <w:rsid w:val="1ED21780"/>
    <w:rsid w:val="1EDCEAB4"/>
    <w:rsid w:val="1F301AD2"/>
    <w:rsid w:val="1F365A7A"/>
    <w:rsid w:val="1FBAC3AD"/>
    <w:rsid w:val="1FD1E6C0"/>
    <w:rsid w:val="1FFE8457"/>
    <w:rsid w:val="203A19F8"/>
    <w:rsid w:val="2092975E"/>
    <w:rsid w:val="20AA7434"/>
    <w:rsid w:val="20AAF53C"/>
    <w:rsid w:val="20AF6B8A"/>
    <w:rsid w:val="20E4BB18"/>
    <w:rsid w:val="21420D94"/>
    <w:rsid w:val="21B52845"/>
    <w:rsid w:val="21F6CC9A"/>
    <w:rsid w:val="222136D2"/>
    <w:rsid w:val="222790E6"/>
    <w:rsid w:val="222890B7"/>
    <w:rsid w:val="22FA685D"/>
    <w:rsid w:val="2371BABA"/>
    <w:rsid w:val="2404BC3C"/>
    <w:rsid w:val="24447F49"/>
    <w:rsid w:val="24BA358D"/>
    <w:rsid w:val="2507453F"/>
    <w:rsid w:val="25135B22"/>
    <w:rsid w:val="2595DB82"/>
    <w:rsid w:val="25FA8F78"/>
    <w:rsid w:val="266DD1C4"/>
    <w:rsid w:val="26BC92AE"/>
    <w:rsid w:val="2725F953"/>
    <w:rsid w:val="276410CF"/>
    <w:rsid w:val="27B7A792"/>
    <w:rsid w:val="27C26166"/>
    <w:rsid w:val="27C80241"/>
    <w:rsid w:val="27F5A77C"/>
    <w:rsid w:val="287AFD9C"/>
    <w:rsid w:val="288DE494"/>
    <w:rsid w:val="289548C9"/>
    <w:rsid w:val="28A166E2"/>
    <w:rsid w:val="28B7F0CA"/>
    <w:rsid w:val="28D79B06"/>
    <w:rsid w:val="29182DD1"/>
    <w:rsid w:val="291BABE6"/>
    <w:rsid w:val="29E40640"/>
    <w:rsid w:val="2A366619"/>
    <w:rsid w:val="2A56FE42"/>
    <w:rsid w:val="2A64387C"/>
    <w:rsid w:val="2A70FD54"/>
    <w:rsid w:val="2B11FB95"/>
    <w:rsid w:val="2B173562"/>
    <w:rsid w:val="2B41D466"/>
    <w:rsid w:val="2B719C79"/>
    <w:rsid w:val="2B9EA91A"/>
    <w:rsid w:val="2C0F11F9"/>
    <w:rsid w:val="2C6CF9AD"/>
    <w:rsid w:val="2C75FABE"/>
    <w:rsid w:val="2C84A417"/>
    <w:rsid w:val="2CDB751D"/>
    <w:rsid w:val="2CDBC6D0"/>
    <w:rsid w:val="2D44D862"/>
    <w:rsid w:val="2DA54230"/>
    <w:rsid w:val="2DB49593"/>
    <w:rsid w:val="2DB4EBDC"/>
    <w:rsid w:val="2DBEC24D"/>
    <w:rsid w:val="2E5E2A9F"/>
    <w:rsid w:val="2E992092"/>
    <w:rsid w:val="2EA053EB"/>
    <w:rsid w:val="2EC035DC"/>
    <w:rsid w:val="2ED61280"/>
    <w:rsid w:val="2F45E323"/>
    <w:rsid w:val="2F6E0198"/>
    <w:rsid w:val="30244D48"/>
    <w:rsid w:val="3050675E"/>
    <w:rsid w:val="3095CC29"/>
    <w:rsid w:val="30D69528"/>
    <w:rsid w:val="313BE2BC"/>
    <w:rsid w:val="31F44EE9"/>
    <w:rsid w:val="32CBEF19"/>
    <w:rsid w:val="32FC392F"/>
    <w:rsid w:val="33CD22FF"/>
    <w:rsid w:val="3406C989"/>
    <w:rsid w:val="3487A810"/>
    <w:rsid w:val="349C83B8"/>
    <w:rsid w:val="34EF8516"/>
    <w:rsid w:val="35151DE8"/>
    <w:rsid w:val="352193CE"/>
    <w:rsid w:val="35308D23"/>
    <w:rsid w:val="35687A31"/>
    <w:rsid w:val="359BB464"/>
    <w:rsid w:val="364FA962"/>
    <w:rsid w:val="3676D0DF"/>
    <w:rsid w:val="36A6742B"/>
    <w:rsid w:val="36D6171C"/>
    <w:rsid w:val="373C0196"/>
    <w:rsid w:val="375A1B45"/>
    <w:rsid w:val="3783790D"/>
    <w:rsid w:val="379B0623"/>
    <w:rsid w:val="38CC4823"/>
    <w:rsid w:val="392CFA3E"/>
    <w:rsid w:val="396B73EB"/>
    <w:rsid w:val="396BAE4E"/>
    <w:rsid w:val="39E63430"/>
    <w:rsid w:val="39F74FB3"/>
    <w:rsid w:val="3A25C829"/>
    <w:rsid w:val="3A334A2D"/>
    <w:rsid w:val="3A537FC8"/>
    <w:rsid w:val="3A908672"/>
    <w:rsid w:val="3B93560B"/>
    <w:rsid w:val="3BC179B0"/>
    <w:rsid w:val="3BC70468"/>
    <w:rsid w:val="3C02554E"/>
    <w:rsid w:val="3C1DC680"/>
    <w:rsid w:val="3C41C385"/>
    <w:rsid w:val="3C4D8706"/>
    <w:rsid w:val="3C8C54E5"/>
    <w:rsid w:val="3CF44338"/>
    <w:rsid w:val="3D18B6DF"/>
    <w:rsid w:val="3D2FD51F"/>
    <w:rsid w:val="3DFBB747"/>
    <w:rsid w:val="3E0D7666"/>
    <w:rsid w:val="3E9645F0"/>
    <w:rsid w:val="3F31674B"/>
    <w:rsid w:val="3FCF1B88"/>
    <w:rsid w:val="406D6DC1"/>
    <w:rsid w:val="408D2B01"/>
    <w:rsid w:val="40A1E0D0"/>
    <w:rsid w:val="40F1EAD1"/>
    <w:rsid w:val="40F9A319"/>
    <w:rsid w:val="413FEF5C"/>
    <w:rsid w:val="415FEA18"/>
    <w:rsid w:val="41724F4C"/>
    <w:rsid w:val="42184BA5"/>
    <w:rsid w:val="421DDFE4"/>
    <w:rsid w:val="422B01B4"/>
    <w:rsid w:val="4237DF3D"/>
    <w:rsid w:val="424F3452"/>
    <w:rsid w:val="42536189"/>
    <w:rsid w:val="4280B857"/>
    <w:rsid w:val="428552DB"/>
    <w:rsid w:val="428B23D6"/>
    <w:rsid w:val="42E26357"/>
    <w:rsid w:val="43DBE24D"/>
    <w:rsid w:val="4426F437"/>
    <w:rsid w:val="443A1DE7"/>
    <w:rsid w:val="443B60AA"/>
    <w:rsid w:val="44997F25"/>
    <w:rsid w:val="449C40EC"/>
    <w:rsid w:val="449C95F3"/>
    <w:rsid w:val="44A173AF"/>
    <w:rsid w:val="44BB0447"/>
    <w:rsid w:val="44F98E32"/>
    <w:rsid w:val="44F9A147"/>
    <w:rsid w:val="4574E2DD"/>
    <w:rsid w:val="45A63895"/>
    <w:rsid w:val="45AC8E12"/>
    <w:rsid w:val="46419DC2"/>
    <w:rsid w:val="466E5D2B"/>
    <w:rsid w:val="46AF503E"/>
    <w:rsid w:val="46ECD32F"/>
    <w:rsid w:val="477A82A6"/>
    <w:rsid w:val="47F310B0"/>
    <w:rsid w:val="48120948"/>
    <w:rsid w:val="48180697"/>
    <w:rsid w:val="482A96A3"/>
    <w:rsid w:val="485B60B4"/>
    <w:rsid w:val="490A6092"/>
    <w:rsid w:val="4921C4AF"/>
    <w:rsid w:val="493D6310"/>
    <w:rsid w:val="4960F79F"/>
    <w:rsid w:val="496CF048"/>
    <w:rsid w:val="49793E84"/>
    <w:rsid w:val="4B05DA1F"/>
    <w:rsid w:val="4B3BEE46"/>
    <w:rsid w:val="4B3E852C"/>
    <w:rsid w:val="4B3FDF62"/>
    <w:rsid w:val="4B465A89"/>
    <w:rsid w:val="4B4FA759"/>
    <w:rsid w:val="4B630C4B"/>
    <w:rsid w:val="4B6F44EA"/>
    <w:rsid w:val="4BB28D27"/>
    <w:rsid w:val="4BD61FBC"/>
    <w:rsid w:val="4BE4EFA7"/>
    <w:rsid w:val="4C96D416"/>
    <w:rsid w:val="4D0C73AF"/>
    <w:rsid w:val="4D0FEBC8"/>
    <w:rsid w:val="4D211F36"/>
    <w:rsid w:val="4D851EAC"/>
    <w:rsid w:val="4DC15F72"/>
    <w:rsid w:val="4DFB6B4D"/>
    <w:rsid w:val="4E141A02"/>
    <w:rsid w:val="4E9CE6B9"/>
    <w:rsid w:val="4EE4BC97"/>
    <w:rsid w:val="501D17EB"/>
    <w:rsid w:val="50720D92"/>
    <w:rsid w:val="50D8084B"/>
    <w:rsid w:val="50E7895B"/>
    <w:rsid w:val="515121C0"/>
    <w:rsid w:val="51699406"/>
    <w:rsid w:val="51751065"/>
    <w:rsid w:val="51949AF0"/>
    <w:rsid w:val="5196E970"/>
    <w:rsid w:val="51E86DD5"/>
    <w:rsid w:val="5276070E"/>
    <w:rsid w:val="52DA8FE9"/>
    <w:rsid w:val="52E532A2"/>
    <w:rsid w:val="53797C80"/>
    <w:rsid w:val="539282AD"/>
    <w:rsid w:val="53E596E7"/>
    <w:rsid w:val="541638CE"/>
    <w:rsid w:val="5445084A"/>
    <w:rsid w:val="54451DBE"/>
    <w:rsid w:val="548734A6"/>
    <w:rsid w:val="54BD68CF"/>
    <w:rsid w:val="54CD3D83"/>
    <w:rsid w:val="54E3DB87"/>
    <w:rsid w:val="556D2F54"/>
    <w:rsid w:val="558E3E92"/>
    <w:rsid w:val="5597FE96"/>
    <w:rsid w:val="55B81868"/>
    <w:rsid w:val="55D8F3AD"/>
    <w:rsid w:val="56A5B0B8"/>
    <w:rsid w:val="56B45A3A"/>
    <w:rsid w:val="56BB5FF9"/>
    <w:rsid w:val="56F013AA"/>
    <w:rsid w:val="57798A68"/>
    <w:rsid w:val="57B030EB"/>
    <w:rsid w:val="583DFD27"/>
    <w:rsid w:val="58B32957"/>
    <w:rsid w:val="594420EE"/>
    <w:rsid w:val="599D60A1"/>
    <w:rsid w:val="599F1FAB"/>
    <w:rsid w:val="59C89868"/>
    <w:rsid w:val="59F638FC"/>
    <w:rsid w:val="5A86B483"/>
    <w:rsid w:val="5C4D0E04"/>
    <w:rsid w:val="5C598E16"/>
    <w:rsid w:val="5CB1A31D"/>
    <w:rsid w:val="5CB211D0"/>
    <w:rsid w:val="5D0131B2"/>
    <w:rsid w:val="5D417F57"/>
    <w:rsid w:val="5D5AC5F3"/>
    <w:rsid w:val="5DB00328"/>
    <w:rsid w:val="5E0388D4"/>
    <w:rsid w:val="5E3BFD15"/>
    <w:rsid w:val="5E520134"/>
    <w:rsid w:val="5E5D4E63"/>
    <w:rsid w:val="5E8E76D3"/>
    <w:rsid w:val="5EB97985"/>
    <w:rsid w:val="5EBF43A0"/>
    <w:rsid w:val="5EDB3F97"/>
    <w:rsid w:val="5F62CE20"/>
    <w:rsid w:val="5FDE3084"/>
    <w:rsid w:val="5FFA431C"/>
    <w:rsid w:val="604FC5F8"/>
    <w:rsid w:val="605C49B4"/>
    <w:rsid w:val="6076AB51"/>
    <w:rsid w:val="6077B7A3"/>
    <w:rsid w:val="60B3C261"/>
    <w:rsid w:val="60BD73D6"/>
    <w:rsid w:val="60EE060F"/>
    <w:rsid w:val="6146F0E4"/>
    <w:rsid w:val="6185B1F7"/>
    <w:rsid w:val="6192CEE6"/>
    <w:rsid w:val="6276D367"/>
    <w:rsid w:val="62E53A17"/>
    <w:rsid w:val="63E849F5"/>
    <w:rsid w:val="64130989"/>
    <w:rsid w:val="642F6FC5"/>
    <w:rsid w:val="6433F8E9"/>
    <w:rsid w:val="6458C382"/>
    <w:rsid w:val="645CC614"/>
    <w:rsid w:val="64788205"/>
    <w:rsid w:val="6582DD23"/>
    <w:rsid w:val="65B03C31"/>
    <w:rsid w:val="65E747FF"/>
    <w:rsid w:val="65FB8BBA"/>
    <w:rsid w:val="66774A80"/>
    <w:rsid w:val="66A25AC1"/>
    <w:rsid w:val="67127ED5"/>
    <w:rsid w:val="67817A31"/>
    <w:rsid w:val="6789926D"/>
    <w:rsid w:val="67A210C7"/>
    <w:rsid w:val="67C2B3BB"/>
    <w:rsid w:val="67FB0A96"/>
    <w:rsid w:val="6814CA41"/>
    <w:rsid w:val="68E8D912"/>
    <w:rsid w:val="68FEE6C8"/>
    <w:rsid w:val="691268AF"/>
    <w:rsid w:val="69231D0F"/>
    <w:rsid w:val="6925D48A"/>
    <w:rsid w:val="692A1825"/>
    <w:rsid w:val="69A0E4C3"/>
    <w:rsid w:val="69BC3605"/>
    <w:rsid w:val="6A0CFCB3"/>
    <w:rsid w:val="6A5A909E"/>
    <w:rsid w:val="6A66A70A"/>
    <w:rsid w:val="6A967D25"/>
    <w:rsid w:val="6AD3F6A9"/>
    <w:rsid w:val="6B2704E7"/>
    <w:rsid w:val="6BD9281F"/>
    <w:rsid w:val="6BDBDDA0"/>
    <w:rsid w:val="6BFE1B5D"/>
    <w:rsid w:val="6C06307B"/>
    <w:rsid w:val="6C1797FC"/>
    <w:rsid w:val="6C7B11E6"/>
    <w:rsid w:val="6D06555C"/>
    <w:rsid w:val="6D0A1118"/>
    <w:rsid w:val="6D134DCC"/>
    <w:rsid w:val="6D186AAC"/>
    <w:rsid w:val="6D82ECA6"/>
    <w:rsid w:val="6E433B9C"/>
    <w:rsid w:val="6E635BAE"/>
    <w:rsid w:val="6EE51620"/>
    <w:rsid w:val="6F01835D"/>
    <w:rsid w:val="6F0D742E"/>
    <w:rsid w:val="6F458472"/>
    <w:rsid w:val="6F4F311B"/>
    <w:rsid w:val="6F584DC3"/>
    <w:rsid w:val="6FA7B0BA"/>
    <w:rsid w:val="6FAF533D"/>
    <w:rsid w:val="6FC587E4"/>
    <w:rsid w:val="6FF59134"/>
    <w:rsid w:val="704A762A"/>
    <w:rsid w:val="70C816F6"/>
    <w:rsid w:val="70E0BB77"/>
    <w:rsid w:val="71176857"/>
    <w:rsid w:val="71A2FA97"/>
    <w:rsid w:val="71B5DD8D"/>
    <w:rsid w:val="71E11D58"/>
    <w:rsid w:val="71EE539F"/>
    <w:rsid w:val="7299CBEE"/>
    <w:rsid w:val="73A89909"/>
    <w:rsid w:val="73C0B137"/>
    <w:rsid w:val="73CA9F56"/>
    <w:rsid w:val="73D02477"/>
    <w:rsid w:val="73F11B62"/>
    <w:rsid w:val="73FBBE3B"/>
    <w:rsid w:val="74F61326"/>
    <w:rsid w:val="7530280C"/>
    <w:rsid w:val="7532BF54"/>
    <w:rsid w:val="75364449"/>
    <w:rsid w:val="754C8FCA"/>
    <w:rsid w:val="7569BE6B"/>
    <w:rsid w:val="759CC873"/>
    <w:rsid w:val="75B276F6"/>
    <w:rsid w:val="75BE729F"/>
    <w:rsid w:val="75CBEC78"/>
    <w:rsid w:val="7601D5F7"/>
    <w:rsid w:val="761905EC"/>
    <w:rsid w:val="7644BCD5"/>
    <w:rsid w:val="76A79FE4"/>
    <w:rsid w:val="76D073E3"/>
    <w:rsid w:val="76DBDE9B"/>
    <w:rsid w:val="7725C14C"/>
    <w:rsid w:val="77DC1D90"/>
    <w:rsid w:val="78AA3A5D"/>
    <w:rsid w:val="79AAA4D4"/>
    <w:rsid w:val="79B2C82E"/>
    <w:rsid w:val="7A00DCE2"/>
    <w:rsid w:val="7A393C84"/>
    <w:rsid w:val="7A5CB70C"/>
    <w:rsid w:val="7A7E0A4F"/>
    <w:rsid w:val="7A94C06E"/>
    <w:rsid w:val="7AA2A5E2"/>
    <w:rsid w:val="7AF4D537"/>
    <w:rsid w:val="7AFE19AF"/>
    <w:rsid w:val="7B629C87"/>
    <w:rsid w:val="7BA78AF3"/>
    <w:rsid w:val="7BBD9C10"/>
    <w:rsid w:val="7C024FBB"/>
    <w:rsid w:val="7C134280"/>
    <w:rsid w:val="7C2C1044"/>
    <w:rsid w:val="7CE6491B"/>
    <w:rsid w:val="7D57A916"/>
    <w:rsid w:val="7D718554"/>
    <w:rsid w:val="7D8B5D28"/>
    <w:rsid w:val="7DB54693"/>
    <w:rsid w:val="7DC8080A"/>
    <w:rsid w:val="7DD7653E"/>
    <w:rsid w:val="7DED41DF"/>
    <w:rsid w:val="7DFDA8D8"/>
    <w:rsid w:val="7EA797FE"/>
    <w:rsid w:val="7EF0BE8C"/>
    <w:rsid w:val="7F2080E3"/>
    <w:rsid w:val="7FAC3B95"/>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13F9F77"/>
  <w15:docId w15:val="{0E0D5404-BC92-4C83-AA2D-38F7B3D59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560AC"/>
    <w:pPr>
      <w:suppressAutoHyphens/>
      <w:spacing w:before="120" w:after="120"/>
      <w:jc w:val="both"/>
    </w:pPr>
    <w:rPr>
      <w:rFonts w:ascii="Tahoma" w:hAnsi="Tahoma" w:cs="Calibri"/>
      <w:sz w:val="22"/>
      <w:szCs w:val="24"/>
      <w:lang w:val="en-GB" w:eastAsia="zh-CN"/>
    </w:rPr>
  </w:style>
  <w:style w:type="paragraph" w:styleId="10">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uiPriority w:val="9"/>
    <w:qFormat/>
    <w:rsid w:val="00D322BC"/>
    <w:pPr>
      <w:keepNext/>
      <w:pageBreakBefore/>
      <w:numPr>
        <w:numId w:val="6"/>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10"/>
    <w:next w:val="a0"/>
    <w:qFormat/>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qFormat/>
    <w:pPr>
      <w:keepNext/>
      <w:spacing w:before="240" w:after="60"/>
      <w:ind w:left="567" w:hanging="567"/>
      <w:outlineLvl w:val="2"/>
    </w:pPr>
    <w:rPr>
      <w:rFonts w:ascii="Arial" w:hAnsi="Arial" w:cs="Times New Roman"/>
      <w:b/>
      <w:bCs/>
      <w:szCs w:val="26"/>
    </w:rPr>
  </w:style>
  <w:style w:type="paragraph" w:styleId="4">
    <w:name w:val="heading 4"/>
    <w:aliases w:val="Heading3,P4"/>
    <w:basedOn w:val="a0"/>
    <w:next w:val="a0"/>
    <w:link w:val="4Char"/>
    <w:uiPriority w:val="9"/>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a0"/>
    <w:uiPriority w:val="9"/>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Heading 61"/>
    <w:basedOn w:val="a0"/>
    <w:next w:val="a0"/>
    <w:link w:val="6Char"/>
    <w:qFormat/>
    <w:rsid w:val="00882E44"/>
    <w:pPr>
      <w:numPr>
        <w:numId w:val="12"/>
      </w:numPr>
      <w:pBdr>
        <w:bottom w:val="single" w:sz="12" w:space="1" w:color="002060"/>
      </w:pBdr>
      <w:suppressAutoHyphens w:val="0"/>
      <w:spacing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uiPriority w:val="9"/>
    <w:qFormat/>
    <w:rsid w:val="005B4566"/>
    <w:pPr>
      <w:tabs>
        <w:tab w:val="num" w:pos="1653"/>
        <w:tab w:val="left" w:pos="2835"/>
      </w:tabs>
      <w:suppressAutoHyphens w:val="0"/>
      <w:spacing w:after="60" w:line="360" w:lineRule="auto"/>
      <w:ind w:left="1653" w:hanging="1296"/>
      <w:outlineLvl w:val="6"/>
    </w:pPr>
    <w:rPr>
      <w:rFonts w:cs="Times New Roman"/>
      <w:sz w:val="18"/>
      <w:szCs w:val="20"/>
      <w:u w:val="single"/>
      <w:lang w:val="el-GR" w:eastAsia="en-US"/>
    </w:rPr>
  </w:style>
  <w:style w:type="paragraph" w:styleId="8">
    <w:name w:val="heading 8"/>
    <w:basedOn w:val="a0"/>
    <w:next w:val="a0"/>
    <w:link w:val="8Char"/>
    <w:uiPriority w:val="9"/>
    <w:qFormat/>
    <w:rsid w:val="005B4566"/>
    <w:pPr>
      <w:tabs>
        <w:tab w:val="num" w:pos="1797"/>
        <w:tab w:val="left" w:pos="3119"/>
      </w:tabs>
      <w:suppressAutoHyphens w:val="0"/>
      <w:spacing w:after="60"/>
      <w:ind w:left="1797" w:hanging="1440"/>
      <w:outlineLvl w:val="7"/>
    </w:pPr>
    <w:rPr>
      <w:rFonts w:cs="Times New Roman"/>
      <w:sz w:val="18"/>
      <w:szCs w:val="20"/>
      <w:u w:val="single"/>
      <w:lang w:val="el-GR" w:eastAsia="en-US"/>
    </w:rPr>
  </w:style>
  <w:style w:type="paragraph" w:styleId="9">
    <w:name w:val="heading 9"/>
    <w:aliases w:val="AC&amp;E_1,App Heading"/>
    <w:basedOn w:val="a0"/>
    <w:next w:val="a0"/>
    <w:link w:val="9Char"/>
    <w:uiPriority w:val="9"/>
    <w:qFormat/>
    <w:rsid w:val="005B4566"/>
    <w:pPr>
      <w:tabs>
        <w:tab w:val="num" w:pos="1941"/>
        <w:tab w:val="left" w:pos="3119"/>
      </w:tabs>
      <w:suppressAutoHyphens w:val="0"/>
      <w:spacing w:before="60" w:after="60"/>
      <w:ind w:left="1941" w:hanging="1584"/>
      <w:jc w:val="left"/>
      <w:outlineLvl w:val="8"/>
    </w:pPr>
    <w:rPr>
      <w:rFonts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2">
    <w:name w:val="Προεπιλεγμένη γραμματοσειρά1"/>
    <w:aliases w:val=" Char Char Char Char Char, Char Char Char Char Char Char Char Char Char Char Char Char Char Char Char, Char Char Char Char Char Char Char1,Char Char Char Char Char Char Char1, Char Char Char"/>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uiPriority w:val="99"/>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3">
    <w:name w:val="Κείμενο κράτησης θέσης1"/>
    <w:rPr>
      <w:rFonts w:cs="Times New Roman"/>
      <w:color w:val="808080"/>
    </w:rPr>
  </w:style>
  <w:style w:type="character" w:customStyle="1" w:styleId="a5">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6">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7">
    <w:name w:val="Κουκκίδες"/>
    <w:rPr>
      <w:rFonts w:ascii="OpenSymbol" w:eastAsia="OpenSymbol" w:hAnsi="OpenSymbol" w:cs="OpenSymbol"/>
    </w:rPr>
  </w:style>
  <w:style w:type="character" w:styleId="a8">
    <w:name w:val="Strong"/>
    <w:uiPriority w:val="22"/>
    <w:qFormat/>
    <w:rPr>
      <w:b/>
      <w:bCs/>
    </w:rPr>
  </w:style>
  <w:style w:type="character" w:customStyle="1" w:styleId="110">
    <w:name w:val="Προεπιλεγμένη γραμματοσειρά11"/>
  </w:style>
  <w:style w:type="character" w:customStyle="1" w:styleId="a9">
    <w:name w:val="Σύμβολο υποσημείωσης"/>
    <w:rPr>
      <w:vertAlign w:val="superscript"/>
    </w:rPr>
  </w:style>
  <w:style w:type="character" w:styleId="aa">
    <w:name w:val="Emphasis"/>
    <w:uiPriority w:val="20"/>
    <w:qFormat/>
    <w:rPr>
      <w:i/>
      <w:iCs/>
    </w:rPr>
  </w:style>
  <w:style w:type="character" w:customStyle="1" w:styleId="ab">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4">
    <w:name w:val="Παραπομπή υποσημείωσης1"/>
    <w:rPr>
      <w:vertAlign w:val="superscript"/>
    </w:rPr>
  </w:style>
  <w:style w:type="character" w:customStyle="1" w:styleId="15">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6">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10">
    <w:name w:val="Παραπομπή υποσημείωσης21"/>
    <w:rPr>
      <w:vertAlign w:val="superscript"/>
    </w:rPr>
  </w:style>
  <w:style w:type="character" w:customStyle="1" w:styleId="211">
    <w:name w:val="Παραπομπή σημείωσης τέλους21"/>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c">
    <w:name w:val="footnote reference"/>
    <w:aliases w:val="Footnote symbol,Footnote reference number,note TESI"/>
    <w:uiPriority w:val="99"/>
    <w:rPr>
      <w:vertAlign w:val="superscript"/>
    </w:rPr>
  </w:style>
  <w:style w:type="character" w:styleId="ad">
    <w:name w:val="endnote reference"/>
    <w:rPr>
      <w:vertAlign w:val="superscript"/>
    </w:rPr>
  </w:style>
  <w:style w:type="paragraph" w:customStyle="1" w:styleId="ae">
    <w:name w:val="Επικεφαλίδα"/>
    <w:basedOn w:val="a0"/>
    <w:next w:val="af"/>
    <w:pPr>
      <w:keepNext/>
      <w:spacing w:before="240"/>
    </w:pPr>
    <w:rPr>
      <w:rFonts w:ascii="Liberation Sans" w:eastAsia="Microsoft YaHei" w:hAnsi="Liberation Sans" w:cs="Mangal"/>
      <w:sz w:val="28"/>
      <w:szCs w:val="28"/>
    </w:rPr>
  </w:style>
  <w:style w:type="paragraph" w:styleId="af">
    <w:name w:val="Body Text"/>
    <w:basedOn w:val="a0"/>
    <w:pPr>
      <w:spacing w:after="240"/>
    </w:pPr>
  </w:style>
  <w:style w:type="paragraph" w:styleId="af0">
    <w:name w:val="List"/>
    <w:basedOn w:val="af"/>
    <w:rPr>
      <w:rFonts w:cs="Mangal"/>
    </w:rPr>
  </w:style>
  <w:style w:type="paragraph" w:styleId="af1">
    <w:name w:val="caption"/>
    <w:basedOn w:val="a0"/>
    <w:qFormat/>
    <w:pPr>
      <w:suppressLineNumbers/>
    </w:pPr>
    <w:rPr>
      <w:rFonts w:cs="Mangal"/>
      <w:i/>
      <w:iCs/>
      <w:sz w:val="24"/>
    </w:rPr>
  </w:style>
  <w:style w:type="paragraph" w:customStyle="1" w:styleId="af2">
    <w:name w:val="Ευρετήριο"/>
    <w:basedOn w:val="a0"/>
    <w:pPr>
      <w:suppressLineNumbers/>
    </w:pPr>
    <w:rPr>
      <w:rFonts w:cs="Mangal"/>
    </w:rPr>
  </w:style>
  <w:style w:type="paragraph" w:customStyle="1" w:styleId="17">
    <w:name w:val="Λεζάντα1"/>
    <w:basedOn w:val="a0"/>
    <w:pPr>
      <w:suppressLineNumbers/>
    </w:pPr>
    <w:rPr>
      <w:rFonts w:cs="Mangal"/>
      <w:i/>
      <w:iCs/>
      <w:sz w:val="24"/>
    </w:rPr>
  </w:style>
  <w:style w:type="paragraph" w:customStyle="1" w:styleId="24">
    <w:name w:val="Λεζάντα2"/>
    <w:basedOn w:val="a0"/>
    <w:pPr>
      <w:suppressLineNumbers/>
    </w:pPr>
    <w:rPr>
      <w:rFonts w:cs="Mangal"/>
      <w:i/>
      <w:iCs/>
      <w:sz w:val="24"/>
    </w:rPr>
  </w:style>
  <w:style w:type="paragraph" w:customStyle="1" w:styleId="Caption1">
    <w:name w:val="Caption1"/>
    <w:basedOn w:val="a0"/>
    <w:pPr>
      <w:suppressLineNumbers/>
    </w:pPr>
    <w:rPr>
      <w:rFonts w:cs="Mangal"/>
      <w:i/>
      <w:iCs/>
      <w:sz w:val="24"/>
    </w:rPr>
  </w:style>
  <w:style w:type="paragraph" w:customStyle="1" w:styleId="WW-Caption">
    <w:name w:val="WW-Caption"/>
    <w:basedOn w:val="a0"/>
    <w:pPr>
      <w:suppressLineNumbers/>
    </w:pPr>
    <w:rPr>
      <w:rFonts w:cs="Mangal"/>
      <w:i/>
      <w:iCs/>
      <w:sz w:val="24"/>
    </w:rPr>
  </w:style>
  <w:style w:type="paragraph" w:customStyle="1" w:styleId="WW-Caption1">
    <w:name w:val="WW-Caption1"/>
    <w:basedOn w:val="a0"/>
    <w:pPr>
      <w:suppressLineNumbers/>
    </w:pPr>
    <w:rPr>
      <w:rFonts w:cs="Mangal"/>
      <w:i/>
      <w:iCs/>
      <w:sz w:val="24"/>
    </w:rPr>
  </w:style>
  <w:style w:type="paragraph" w:customStyle="1" w:styleId="WW-Caption11">
    <w:name w:val="WW-Caption11"/>
    <w:basedOn w:val="a0"/>
    <w:pPr>
      <w:suppressLineNumbers/>
    </w:pPr>
    <w:rPr>
      <w:rFonts w:cs="Mangal"/>
      <w:i/>
      <w:iCs/>
      <w:sz w:val="24"/>
    </w:rPr>
  </w:style>
  <w:style w:type="paragraph" w:customStyle="1" w:styleId="WW-Caption111">
    <w:name w:val="WW-Caption111"/>
    <w:basedOn w:val="a0"/>
    <w:pPr>
      <w:suppressLineNumbers/>
    </w:pPr>
    <w:rPr>
      <w:rFonts w:cs="Mangal"/>
      <w:i/>
      <w:iCs/>
      <w:sz w:val="24"/>
    </w:rPr>
  </w:style>
  <w:style w:type="paragraph" w:customStyle="1" w:styleId="WW-Caption1111">
    <w:name w:val="WW-Caption1111"/>
    <w:basedOn w:val="a0"/>
    <w:pPr>
      <w:suppressLineNumbers/>
    </w:pPr>
    <w:rPr>
      <w:rFonts w:cs="Mangal"/>
      <w:i/>
      <w:iCs/>
      <w:sz w:val="24"/>
    </w:rPr>
  </w:style>
  <w:style w:type="paragraph" w:customStyle="1" w:styleId="WW-Caption11111">
    <w:name w:val="WW-Caption11111"/>
    <w:basedOn w:val="a0"/>
    <w:pPr>
      <w:suppressLineNumbers/>
    </w:pPr>
    <w:rPr>
      <w:rFonts w:cs="Mangal"/>
      <w:i/>
      <w:iCs/>
      <w:sz w:val="24"/>
    </w:rPr>
  </w:style>
  <w:style w:type="paragraph" w:customStyle="1" w:styleId="WW-Caption111111">
    <w:name w:val="WW-Caption111111"/>
    <w:basedOn w:val="a0"/>
    <w:pPr>
      <w:suppressLineNumbers/>
    </w:pPr>
    <w:rPr>
      <w:rFonts w:cs="Mangal"/>
      <w:i/>
      <w:iCs/>
      <w:sz w:val="24"/>
    </w:rPr>
  </w:style>
  <w:style w:type="paragraph" w:customStyle="1" w:styleId="WW-Caption1111111">
    <w:name w:val="WW-Caption1111111"/>
    <w:basedOn w:val="a0"/>
    <w:pPr>
      <w:suppressLineNumbers/>
    </w:pPr>
    <w:rPr>
      <w:rFonts w:cs="Mangal"/>
      <w:i/>
      <w:iCs/>
      <w:sz w:val="24"/>
    </w:rPr>
  </w:style>
  <w:style w:type="paragraph" w:customStyle="1" w:styleId="WW-Caption11111111">
    <w:name w:val="WW-Caption11111111"/>
    <w:basedOn w:val="a0"/>
    <w:pPr>
      <w:suppressLineNumbers/>
    </w:pPr>
    <w:rPr>
      <w:rFonts w:cs="Mangal"/>
      <w:i/>
      <w:iCs/>
      <w:sz w:val="24"/>
    </w:rPr>
  </w:style>
  <w:style w:type="paragraph" w:customStyle="1" w:styleId="WW-Caption111111111">
    <w:name w:val="WW-Caption111111111"/>
    <w:basedOn w:val="a0"/>
    <w:pPr>
      <w:suppressLineNumbers/>
    </w:pPr>
    <w:rPr>
      <w:rFonts w:cs="Mangal"/>
      <w:i/>
      <w:iCs/>
      <w:sz w:val="24"/>
    </w:rPr>
  </w:style>
  <w:style w:type="paragraph" w:customStyle="1" w:styleId="WW-Caption1111111111">
    <w:name w:val="WW-Caption1111111111"/>
    <w:basedOn w:val="a0"/>
    <w:pPr>
      <w:suppressLineNumbers/>
    </w:pPr>
    <w:rPr>
      <w:rFonts w:cs="Mangal"/>
      <w:i/>
      <w:iCs/>
      <w:sz w:val="24"/>
    </w:rPr>
  </w:style>
  <w:style w:type="paragraph" w:customStyle="1" w:styleId="111">
    <w:name w:val="Λεζάντα11"/>
    <w:basedOn w:val="a0"/>
    <w:pPr>
      <w:suppressLineNumbers/>
    </w:pPr>
    <w:rPr>
      <w:rFonts w:cs="Mangal"/>
      <w:i/>
      <w:iCs/>
      <w:sz w:val="24"/>
    </w:rPr>
  </w:style>
  <w:style w:type="paragraph" w:customStyle="1" w:styleId="WW-Caption11111111111">
    <w:name w:val="WW-Caption11111111111"/>
    <w:basedOn w:val="a0"/>
    <w:pPr>
      <w:suppressLineNumbers/>
    </w:pPr>
    <w:rPr>
      <w:rFonts w:cs="Mangal"/>
      <w:i/>
      <w:iCs/>
      <w:sz w:val="24"/>
    </w:rPr>
  </w:style>
  <w:style w:type="paragraph" w:customStyle="1" w:styleId="WW-Caption111111111111">
    <w:name w:val="WW-Caption111111111111"/>
    <w:basedOn w:val="a0"/>
    <w:pPr>
      <w:suppressLineNumbers/>
    </w:pPr>
    <w:rPr>
      <w:rFonts w:cs="Mangal"/>
      <w:i/>
      <w:iCs/>
      <w:sz w:val="24"/>
    </w:rPr>
  </w:style>
  <w:style w:type="paragraph" w:customStyle="1" w:styleId="WW-Caption1111111111111">
    <w:name w:val="WW-Caption1111111111111"/>
    <w:basedOn w:val="a0"/>
    <w:pPr>
      <w:suppressLineNumbers/>
    </w:pPr>
    <w:rPr>
      <w:rFonts w:cs="Mangal"/>
      <w:i/>
      <w:iCs/>
      <w:sz w:val="24"/>
    </w:rPr>
  </w:style>
  <w:style w:type="paragraph" w:customStyle="1" w:styleId="WW-Caption11111111111111">
    <w:name w:val="WW-Caption11111111111111"/>
    <w:basedOn w:val="a0"/>
    <w:pPr>
      <w:suppressLineNumbers/>
    </w:pPr>
    <w:rPr>
      <w:rFonts w:cs="Mangal"/>
      <w:i/>
      <w:iCs/>
      <w:sz w:val="24"/>
    </w:rPr>
  </w:style>
  <w:style w:type="paragraph" w:customStyle="1" w:styleId="Bullet">
    <w:name w:val="Bullet"/>
    <w:basedOn w:val="a0"/>
    <w:pPr>
      <w:numPr>
        <w:numId w:val="3"/>
      </w:numPr>
      <w:spacing w:after="100"/>
    </w:pPr>
    <w:rPr>
      <w:rFonts w:eastAsia="MS Mincho"/>
      <w:lang w:val="en-US" w:eastAsia="ja-JP"/>
    </w:rPr>
  </w:style>
  <w:style w:type="paragraph" w:customStyle="1" w:styleId="18">
    <w:name w:val="Ημερομηνία1"/>
    <w:basedOn w:val="a0"/>
    <w:next w:val="a0"/>
    <w:pPr>
      <w:spacing w:after="100"/>
    </w:pPr>
    <w:rPr>
      <w:rFonts w:eastAsia="MS Mincho"/>
      <w:lang w:val="en-US" w:eastAsia="ja-JP"/>
    </w:rPr>
  </w:style>
  <w:style w:type="paragraph" w:customStyle="1" w:styleId="DocTitle">
    <w:name w:val="Doc Title"/>
    <w:basedOn w:val="10"/>
  </w:style>
  <w:style w:type="paragraph" w:customStyle="1" w:styleId="inserttext">
    <w:name w:val="insert text"/>
    <w:basedOn w:val="a0"/>
    <w:pPr>
      <w:spacing w:after="100"/>
      <w:ind w:left="794"/>
    </w:pPr>
    <w:rPr>
      <w:rFonts w:eastAsia="MS Mincho"/>
      <w:lang w:val="en-US" w:eastAsia="ja-JP"/>
    </w:rPr>
  </w:style>
  <w:style w:type="paragraph" w:styleId="af3">
    <w:name w:val="footer"/>
    <w:basedOn w:val="a0"/>
    <w:uiPriority w:val="99"/>
    <w:pPr>
      <w:spacing w:after="100"/>
    </w:pPr>
    <w:rPr>
      <w:rFonts w:eastAsia="MS Mincho"/>
      <w:lang w:val="en-US" w:eastAsia="ja-JP"/>
    </w:rPr>
  </w:style>
  <w:style w:type="paragraph" w:styleId="af4">
    <w:name w:val="header"/>
    <w:aliases w:val="hd,ho,header odd,Header Titlos Prosforas"/>
    <w:basedOn w:val="a0"/>
    <w:link w:val="Char2"/>
    <w:uiPriority w:val="99"/>
  </w:style>
  <w:style w:type="paragraph" w:customStyle="1" w:styleId="19">
    <w:name w:val="Κείμενο πλαισίου1"/>
    <w:basedOn w:val="a0"/>
    <w:rPr>
      <w:rFonts w:cs="Tahoma"/>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b">
    <w:name w:val="Παράγραφος λίστας1"/>
    <w:basedOn w:val="a0"/>
    <w:pPr>
      <w:spacing w:after="200"/>
      <w:ind w:left="720"/>
      <w:contextualSpacing/>
    </w:pPr>
  </w:style>
  <w:style w:type="paragraph" w:styleId="af5">
    <w:name w:val="footnote text"/>
    <w:basedOn w:val="a0"/>
    <w:link w:val="Char3"/>
    <w:pPr>
      <w:spacing w:after="0"/>
      <w:ind w:left="425" w:hanging="425"/>
    </w:pPr>
    <w:rPr>
      <w:sz w:val="18"/>
      <w:szCs w:val="20"/>
      <w:lang w:val="en-IE"/>
    </w:rPr>
  </w:style>
  <w:style w:type="paragraph" w:styleId="1c">
    <w:name w:val="toc 1"/>
    <w:basedOn w:val="a0"/>
    <w:next w:val="a0"/>
    <w:uiPriority w:val="39"/>
    <w:pPr>
      <w:jc w:val="left"/>
    </w:pPr>
    <w:rPr>
      <w:b/>
      <w:bCs/>
      <w:caps/>
      <w:sz w:val="20"/>
      <w:szCs w:val="20"/>
    </w:rPr>
  </w:style>
  <w:style w:type="paragraph" w:styleId="25">
    <w:name w:val="toc 2"/>
    <w:basedOn w:val="a0"/>
    <w:next w:val="a0"/>
    <w:uiPriority w:val="39"/>
    <w:pPr>
      <w:spacing w:after="0"/>
      <w:ind w:left="220"/>
      <w:jc w:val="left"/>
    </w:pPr>
    <w:rPr>
      <w:smallCaps/>
      <w:sz w:val="20"/>
      <w:szCs w:val="20"/>
    </w:rPr>
  </w:style>
  <w:style w:type="paragraph" w:styleId="31">
    <w:name w:val="toc 3"/>
    <w:basedOn w:val="a0"/>
    <w:next w:val="a0"/>
    <w:uiPriority w:val="39"/>
    <w:pPr>
      <w:spacing w:after="0"/>
      <w:ind w:left="440"/>
      <w:jc w:val="left"/>
    </w:pPr>
    <w:rPr>
      <w:i/>
      <w:iCs/>
      <w:sz w:val="20"/>
      <w:szCs w:val="20"/>
    </w:rPr>
  </w:style>
  <w:style w:type="paragraph" w:styleId="40">
    <w:name w:val="toc 4"/>
    <w:basedOn w:val="a0"/>
    <w:next w:val="a0"/>
    <w:uiPriority w:val="39"/>
    <w:pPr>
      <w:spacing w:after="0"/>
      <w:ind w:left="660"/>
      <w:jc w:val="left"/>
    </w:pPr>
    <w:rPr>
      <w:sz w:val="18"/>
      <w:szCs w:val="18"/>
    </w:rPr>
  </w:style>
  <w:style w:type="paragraph" w:styleId="50">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0"/>
    <w:rPr>
      <w:rFonts w:ascii="Calibri" w:hAnsi="Calibri" w:cs="Calibri"/>
      <w:lang w:val="el-GR"/>
    </w:rPr>
  </w:style>
  <w:style w:type="paragraph" w:styleId="af6">
    <w:name w:val="endnote text"/>
    <w:basedOn w:val="a0"/>
    <w:link w:val="Char4"/>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pPr>
      <w:ind w:firstLine="1134"/>
    </w:pPr>
    <w:rPr>
      <w:rFonts w:ascii="Arial" w:hAnsi="Arial" w:cs="Arial"/>
    </w:rPr>
  </w:style>
  <w:style w:type="paragraph" w:customStyle="1" w:styleId="normalwithoutspacing">
    <w:name w:val="normal_without_spacing"/>
    <w:basedOn w:val="a0"/>
    <w:qFormat/>
    <w:pPr>
      <w:spacing w:after="60"/>
    </w:pPr>
    <w:rPr>
      <w:lang w:val="el-GR"/>
    </w:r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pPr>
      <w:spacing w:after="0"/>
    </w:pPr>
    <w:rPr>
      <w:rFonts w:cs="Tahoma"/>
      <w:sz w:val="16"/>
      <w:szCs w:val="16"/>
    </w:rPr>
  </w:style>
  <w:style w:type="paragraph" w:customStyle="1" w:styleId="1e">
    <w:name w:val="Κείμενο σχολίου1"/>
    <w:basedOn w:val="a0"/>
    <w:rPr>
      <w:sz w:val="20"/>
      <w:szCs w:val="20"/>
    </w:rPr>
  </w:style>
  <w:style w:type="paragraph" w:styleId="afc">
    <w:name w:val="annotation subject"/>
    <w:basedOn w:val="1e"/>
    <w:next w:val="1e"/>
    <w:rPr>
      <w:b/>
      <w:bCs/>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character" w:styleId="afe">
    <w:name w:val="annotation reference"/>
    <w:basedOn w:val="a1"/>
    <w:uiPriority w:val="99"/>
    <w:unhideWhenUsed/>
    <w:qFormat/>
    <w:rsid w:val="00D5279B"/>
    <w:rPr>
      <w:sz w:val="16"/>
      <w:szCs w:val="16"/>
    </w:rPr>
  </w:style>
  <w:style w:type="paragraph" w:styleId="aff">
    <w:name w:val="annotation text"/>
    <w:basedOn w:val="a0"/>
    <w:link w:val="Char10"/>
    <w:uiPriority w:val="99"/>
    <w:unhideWhenUsed/>
    <w:qFormat/>
    <w:rsid w:val="00D5279B"/>
    <w:rPr>
      <w:sz w:val="20"/>
      <w:szCs w:val="20"/>
    </w:rPr>
  </w:style>
  <w:style w:type="character" w:customStyle="1" w:styleId="Char10">
    <w:name w:val="Κείμενο σχολίου Char1"/>
    <w:basedOn w:val="a1"/>
    <w:link w:val="aff"/>
    <w:uiPriority w:val="99"/>
    <w:qFormat/>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5"/>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9"/>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1"/>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5B4566"/>
    <w:rPr>
      <w:rFonts w:ascii="Tahoma" w:hAnsi="Tahoma"/>
      <w:sz w:val="18"/>
      <w:u w:val="single"/>
      <w:lang w:eastAsia="en-US"/>
    </w:rPr>
  </w:style>
  <w:style w:type="character" w:customStyle="1" w:styleId="8Char">
    <w:name w:val="Επικεφαλίδα 8 Char"/>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0"/>
    <w:uiPriority w:val="9"/>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4"/>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6"/>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6">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7"/>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7">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0"/>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f">
    <w:name w:val="Ανεπίλυτη αναφορά1"/>
    <w:basedOn w:val="a1"/>
    <w:uiPriority w:val="99"/>
    <w:semiHidden/>
    <w:unhideWhenUsed/>
    <w:rsid w:val="00D4164C"/>
    <w:rPr>
      <w:color w:val="808080"/>
      <w:shd w:val="clear" w:color="auto" w:fill="E6E6E6"/>
    </w:rPr>
  </w:style>
  <w:style w:type="character" w:customStyle="1" w:styleId="Char5">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5"/>
    <w:rsid w:val="00953E50"/>
    <w:rPr>
      <w:rFonts w:ascii="Calibri" w:hAnsi="Calibri" w:cs="Calibri"/>
      <w:sz w:val="18"/>
      <w:lang w:val="en-IE" w:eastAsia="zh-CN"/>
    </w:rPr>
  </w:style>
  <w:style w:type="character" w:customStyle="1" w:styleId="4Char">
    <w:name w:val="Επικεφαλίδα 4 Char"/>
    <w:aliases w:val="Heading3 Char,P4 Char"/>
    <w:basedOn w:val="a1"/>
    <w:link w:val="4"/>
    <w:uiPriority w:val="9"/>
    <w:rsid w:val="00683C52"/>
    <w:rPr>
      <w:rFonts w:ascii="Arial" w:hAnsi="Arial"/>
      <w:b/>
      <w:bCs/>
      <w:sz w:val="22"/>
      <w:szCs w:val="28"/>
      <w:lang w:val="en-GB" w:eastAsia="zh-CN"/>
    </w:rPr>
  </w:style>
  <w:style w:type="table" w:customStyle="1" w:styleId="TableGrid0">
    <w:name w:val="Table Grid0"/>
    <w:rsid w:val="005130BD"/>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11">
    <w:name w:val="Στυλ1"/>
    <w:uiPriority w:val="99"/>
    <w:rsid w:val="00C11745"/>
    <w:pPr>
      <w:numPr>
        <w:numId w:val="16"/>
      </w:numPr>
    </w:pPr>
  </w:style>
  <w:style w:type="paragraph" w:customStyle="1" w:styleId="1f0">
    <w:name w:val="Βασικό1"/>
    <w:uiPriority w:val="99"/>
    <w:rsid w:val="003E0D6A"/>
    <w:rPr>
      <w:rFonts w:ascii="Lucida Grande" w:hAnsi="Lucida Grande"/>
      <w:color w:val="000000"/>
      <w:sz w:val="24"/>
    </w:rPr>
  </w:style>
  <w:style w:type="character" w:customStyle="1" w:styleId="26">
    <w:name w:val="Ανεπίλυτη αναφορά2"/>
    <w:basedOn w:val="a1"/>
    <w:uiPriority w:val="99"/>
    <w:semiHidden/>
    <w:unhideWhenUsed/>
    <w:rsid w:val="005E23F9"/>
    <w:rPr>
      <w:color w:val="605E5C"/>
      <w:shd w:val="clear" w:color="auto" w:fill="E1DFDD"/>
    </w:rPr>
  </w:style>
  <w:style w:type="character" w:customStyle="1" w:styleId="UnresolvedMention3">
    <w:name w:val="Unresolved Mention3"/>
    <w:basedOn w:val="a1"/>
    <w:uiPriority w:val="99"/>
    <w:semiHidden/>
    <w:unhideWhenUsed/>
    <w:rsid w:val="00BC6734"/>
    <w:rPr>
      <w:color w:val="605E5C"/>
      <w:shd w:val="clear" w:color="auto" w:fill="E1DFDD"/>
    </w:rPr>
  </w:style>
  <w:style w:type="paragraph" w:customStyle="1" w:styleId="TableParagraph">
    <w:name w:val="Table Paragraph"/>
    <w:basedOn w:val="a0"/>
    <w:uiPriority w:val="1"/>
    <w:qFormat/>
    <w:rsid w:val="004D1A7F"/>
    <w:pPr>
      <w:widowControl w:val="0"/>
      <w:suppressAutoHyphens w:val="0"/>
      <w:autoSpaceDE w:val="0"/>
      <w:autoSpaceDN w:val="0"/>
      <w:spacing w:before="0" w:after="0"/>
      <w:jc w:val="left"/>
    </w:pPr>
    <w:rPr>
      <w:rFonts w:ascii="Trebuchet MS" w:eastAsia="Trebuchet MS" w:hAnsi="Trebuchet MS" w:cs="Trebuchet MS"/>
      <w:szCs w:val="22"/>
      <w:lang w:val="el-GR" w:eastAsia="el-GR" w:bidi="el-GR"/>
    </w:rPr>
  </w:style>
  <w:style w:type="character" w:customStyle="1" w:styleId="UnresolvedMention4">
    <w:name w:val="Unresolved Mention4"/>
    <w:basedOn w:val="a1"/>
    <w:uiPriority w:val="99"/>
    <w:semiHidden/>
    <w:unhideWhenUsed/>
    <w:rsid w:val="00745CCD"/>
    <w:rPr>
      <w:color w:val="605E5C"/>
      <w:shd w:val="clear" w:color="auto" w:fill="E1DFDD"/>
    </w:rPr>
  </w:style>
  <w:style w:type="character" w:customStyle="1" w:styleId="UnresolvedMention5">
    <w:name w:val="Unresolved Mention5"/>
    <w:basedOn w:val="a1"/>
    <w:uiPriority w:val="99"/>
    <w:semiHidden/>
    <w:unhideWhenUsed/>
    <w:rsid w:val="00582757"/>
    <w:rPr>
      <w:color w:val="605E5C"/>
      <w:shd w:val="clear" w:color="auto" w:fill="E1DFDD"/>
    </w:rPr>
  </w:style>
  <w:style w:type="character" w:customStyle="1" w:styleId="UnresolvedMention6">
    <w:name w:val="Unresolved Mention6"/>
    <w:basedOn w:val="a1"/>
    <w:uiPriority w:val="99"/>
    <w:semiHidden/>
    <w:unhideWhenUsed/>
    <w:rsid w:val="00141DE9"/>
    <w:rPr>
      <w:color w:val="605E5C"/>
      <w:shd w:val="clear" w:color="auto" w:fill="E1DFDD"/>
    </w:rPr>
  </w:style>
  <w:style w:type="character" w:customStyle="1" w:styleId="UnresolvedMention7">
    <w:name w:val="Unresolved Mention7"/>
    <w:basedOn w:val="a1"/>
    <w:uiPriority w:val="99"/>
    <w:semiHidden/>
    <w:unhideWhenUsed/>
    <w:rsid w:val="00AA5888"/>
    <w:rPr>
      <w:color w:val="605E5C"/>
      <w:shd w:val="clear" w:color="auto" w:fill="E1DFDD"/>
    </w:rPr>
  </w:style>
  <w:style w:type="character" w:customStyle="1" w:styleId="Hyperlink13">
    <w:name w:val="Hyperlink.13"/>
    <w:rsid w:val="00CF53F2"/>
    <w:rPr>
      <w:lang w:val="en-US"/>
    </w:rPr>
  </w:style>
  <w:style w:type="numbering" w:customStyle="1" w:styleId="27">
    <w:name w:val="Εισήχθηκε το στιλ 27"/>
    <w:rsid w:val="00CF53F2"/>
    <w:pPr>
      <w:numPr>
        <w:numId w:val="22"/>
      </w:numPr>
    </w:pPr>
  </w:style>
  <w:style w:type="character" w:customStyle="1" w:styleId="UnresolvedMention8">
    <w:name w:val="Unresolved Mention8"/>
    <w:basedOn w:val="a1"/>
    <w:uiPriority w:val="99"/>
    <w:semiHidden/>
    <w:unhideWhenUsed/>
    <w:rsid w:val="00476658"/>
    <w:rPr>
      <w:color w:val="605E5C"/>
      <w:shd w:val="clear" w:color="auto" w:fill="E1DFDD"/>
    </w:rPr>
  </w:style>
  <w:style w:type="character" w:customStyle="1" w:styleId="0">
    <w:name w:val="Παραπομπή υποσημείωσης_0"/>
    <w:uiPriority w:val="99"/>
    <w:rsid w:val="00AE2100"/>
    <w:rPr>
      <w:vertAlign w:val="superscript"/>
    </w:rPr>
  </w:style>
  <w:style w:type="character" w:customStyle="1" w:styleId="Char4">
    <w:name w:val="Κείμενο σημείωσης τέλους Char"/>
    <w:link w:val="af6"/>
    <w:rsid w:val="006B74DC"/>
    <w:rPr>
      <w:rFonts w:ascii="Tahoma" w:hAnsi="Tahoma" w:cs="Calibri"/>
      <w:lang w:val="en-GB" w:eastAsia="zh-CN"/>
    </w:rPr>
  </w:style>
  <w:style w:type="character" w:customStyle="1" w:styleId="33">
    <w:name w:val="Ανεπίλυτη αναφορά3"/>
    <w:basedOn w:val="a1"/>
    <w:uiPriority w:val="99"/>
    <w:semiHidden/>
    <w:unhideWhenUsed/>
    <w:rsid w:val="00590727"/>
    <w:rPr>
      <w:color w:val="605E5C"/>
      <w:shd w:val="clear" w:color="auto" w:fill="E1DFDD"/>
    </w:rPr>
  </w:style>
  <w:style w:type="character" w:customStyle="1" w:styleId="Char2">
    <w:name w:val="Κεφαλίδα Char"/>
    <w:aliases w:val="hd Char1,ho Char,header odd Char,Header Titlos Prosforas Char"/>
    <w:basedOn w:val="a1"/>
    <w:link w:val="af4"/>
    <w:rsid w:val="00501894"/>
    <w:rPr>
      <w:rFonts w:ascii="Tahoma" w:hAnsi="Tahoma" w:cs="Calibri"/>
      <w:sz w:val="22"/>
      <w:szCs w:val="24"/>
      <w:lang w:val="en-GB" w:eastAsia="zh-CN"/>
    </w:rPr>
  </w:style>
  <w:style w:type="paragraph" w:customStyle="1" w:styleId="a">
    <w:name w:val="ΠινΣυμ"/>
    <w:basedOn w:val="aff0"/>
    <w:link w:val="Char8"/>
    <w:qFormat/>
    <w:rsid w:val="00ED5507"/>
    <w:pPr>
      <w:numPr>
        <w:numId w:val="21"/>
      </w:numPr>
      <w:tabs>
        <w:tab w:val="left" w:pos="0"/>
      </w:tabs>
      <w:snapToGrid w:val="0"/>
      <w:ind w:left="357" w:hanging="357"/>
      <w:contextualSpacing w:val="0"/>
      <w:jc w:val="center"/>
      <w:outlineLvl w:val="8"/>
    </w:pPr>
    <w:rPr>
      <w:rFonts w:eastAsia="SimSun" w:cs="Verdana"/>
      <w:bCs/>
      <w:color w:val="000000"/>
      <w:sz w:val="20"/>
      <w:szCs w:val="22"/>
      <w:lang w:val="el-GR" w:eastAsia="el-GR"/>
    </w:rPr>
  </w:style>
  <w:style w:type="character" w:customStyle="1" w:styleId="Char8">
    <w:name w:val="ΠινΣυμ Char"/>
    <w:basedOn w:val="a1"/>
    <w:link w:val="a"/>
    <w:rsid w:val="00ED5507"/>
    <w:rPr>
      <w:rFonts w:ascii="Tahoma" w:eastAsia="SimSun" w:hAnsi="Tahoma" w:cs="Verdana"/>
      <w:bCs/>
      <w:color w:val="000000"/>
      <w:szCs w:val="22"/>
    </w:rPr>
  </w:style>
  <w:style w:type="character" w:styleId="aff5">
    <w:name w:val="Unresolved Mention"/>
    <w:basedOn w:val="a1"/>
    <w:uiPriority w:val="99"/>
    <w:semiHidden/>
    <w:unhideWhenUsed/>
    <w:rsid w:val="006C4F3D"/>
    <w:rPr>
      <w:color w:val="605E5C"/>
      <w:shd w:val="clear" w:color="auto" w:fill="E1DFDD"/>
    </w:rPr>
  </w:style>
  <w:style w:type="numbering" w:customStyle="1" w:styleId="1">
    <w:name w:val="Τρέχουσα λίστα1"/>
    <w:uiPriority w:val="99"/>
    <w:rsid w:val="00870947"/>
    <w:pPr>
      <w:numPr>
        <w:numId w:val="28"/>
      </w:numPr>
    </w:pPr>
  </w:style>
  <w:style w:type="table" w:customStyle="1" w:styleId="TableGrid1">
    <w:name w:val="Table Grid1"/>
    <w:basedOn w:val="a2"/>
    <w:next w:val="aff1"/>
    <w:uiPriority w:val="59"/>
    <w:rsid w:val="00E97D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1"/>
    <w:rsid w:val="00F15E25"/>
  </w:style>
  <w:style w:type="paragraph" w:styleId="Web">
    <w:name w:val="Normal (Web)"/>
    <w:basedOn w:val="a0"/>
    <w:uiPriority w:val="99"/>
    <w:unhideWhenUsed/>
    <w:rsid w:val="00DC7B1E"/>
    <w:pPr>
      <w:suppressAutoHyphens w:val="0"/>
      <w:spacing w:before="100" w:beforeAutospacing="1" w:after="100" w:afterAutospacing="1"/>
      <w:jc w:val="left"/>
    </w:pPr>
    <w:rPr>
      <w:rFonts w:ascii="Times New Roman" w:hAnsi="Times New Roman" w:cs="Times New Roman"/>
      <w:sz w:val="24"/>
      <w:lang w:val="en-US"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31548">
      <w:bodyDiv w:val="1"/>
      <w:marLeft w:val="0"/>
      <w:marRight w:val="0"/>
      <w:marTop w:val="0"/>
      <w:marBottom w:val="0"/>
      <w:divBdr>
        <w:top w:val="none" w:sz="0" w:space="0" w:color="auto"/>
        <w:left w:val="none" w:sz="0" w:space="0" w:color="auto"/>
        <w:bottom w:val="none" w:sz="0" w:space="0" w:color="auto"/>
        <w:right w:val="none" w:sz="0" w:space="0" w:color="auto"/>
      </w:divBdr>
    </w:div>
    <w:div w:id="62218375">
      <w:bodyDiv w:val="1"/>
      <w:marLeft w:val="0"/>
      <w:marRight w:val="0"/>
      <w:marTop w:val="0"/>
      <w:marBottom w:val="0"/>
      <w:divBdr>
        <w:top w:val="none" w:sz="0" w:space="0" w:color="auto"/>
        <w:left w:val="none" w:sz="0" w:space="0" w:color="auto"/>
        <w:bottom w:val="none" w:sz="0" w:space="0" w:color="auto"/>
        <w:right w:val="none" w:sz="0" w:space="0" w:color="auto"/>
      </w:divBdr>
    </w:div>
    <w:div w:id="99884705">
      <w:bodyDiv w:val="1"/>
      <w:marLeft w:val="0"/>
      <w:marRight w:val="0"/>
      <w:marTop w:val="0"/>
      <w:marBottom w:val="0"/>
      <w:divBdr>
        <w:top w:val="none" w:sz="0" w:space="0" w:color="auto"/>
        <w:left w:val="none" w:sz="0" w:space="0" w:color="auto"/>
        <w:bottom w:val="none" w:sz="0" w:space="0" w:color="auto"/>
        <w:right w:val="none" w:sz="0" w:space="0" w:color="auto"/>
      </w:divBdr>
    </w:div>
    <w:div w:id="123157450">
      <w:bodyDiv w:val="1"/>
      <w:marLeft w:val="0"/>
      <w:marRight w:val="0"/>
      <w:marTop w:val="0"/>
      <w:marBottom w:val="0"/>
      <w:divBdr>
        <w:top w:val="none" w:sz="0" w:space="0" w:color="auto"/>
        <w:left w:val="none" w:sz="0" w:space="0" w:color="auto"/>
        <w:bottom w:val="none" w:sz="0" w:space="0" w:color="auto"/>
        <w:right w:val="none" w:sz="0" w:space="0" w:color="auto"/>
      </w:divBdr>
    </w:div>
    <w:div w:id="124351167">
      <w:bodyDiv w:val="1"/>
      <w:marLeft w:val="0"/>
      <w:marRight w:val="0"/>
      <w:marTop w:val="0"/>
      <w:marBottom w:val="0"/>
      <w:divBdr>
        <w:top w:val="none" w:sz="0" w:space="0" w:color="auto"/>
        <w:left w:val="none" w:sz="0" w:space="0" w:color="auto"/>
        <w:bottom w:val="none" w:sz="0" w:space="0" w:color="auto"/>
        <w:right w:val="none" w:sz="0" w:space="0" w:color="auto"/>
      </w:divBdr>
    </w:div>
    <w:div w:id="190195450">
      <w:bodyDiv w:val="1"/>
      <w:marLeft w:val="0"/>
      <w:marRight w:val="0"/>
      <w:marTop w:val="0"/>
      <w:marBottom w:val="0"/>
      <w:divBdr>
        <w:top w:val="none" w:sz="0" w:space="0" w:color="auto"/>
        <w:left w:val="none" w:sz="0" w:space="0" w:color="auto"/>
        <w:bottom w:val="none" w:sz="0" w:space="0" w:color="auto"/>
        <w:right w:val="none" w:sz="0" w:space="0" w:color="auto"/>
      </w:divBdr>
    </w:div>
    <w:div w:id="226842126">
      <w:bodyDiv w:val="1"/>
      <w:marLeft w:val="0"/>
      <w:marRight w:val="0"/>
      <w:marTop w:val="0"/>
      <w:marBottom w:val="0"/>
      <w:divBdr>
        <w:top w:val="none" w:sz="0" w:space="0" w:color="auto"/>
        <w:left w:val="none" w:sz="0" w:space="0" w:color="auto"/>
        <w:bottom w:val="none" w:sz="0" w:space="0" w:color="auto"/>
        <w:right w:val="none" w:sz="0" w:space="0" w:color="auto"/>
      </w:divBdr>
    </w:div>
    <w:div w:id="227616190">
      <w:bodyDiv w:val="1"/>
      <w:marLeft w:val="0"/>
      <w:marRight w:val="0"/>
      <w:marTop w:val="0"/>
      <w:marBottom w:val="0"/>
      <w:divBdr>
        <w:top w:val="none" w:sz="0" w:space="0" w:color="auto"/>
        <w:left w:val="none" w:sz="0" w:space="0" w:color="auto"/>
        <w:bottom w:val="none" w:sz="0" w:space="0" w:color="auto"/>
        <w:right w:val="none" w:sz="0" w:space="0" w:color="auto"/>
      </w:divBdr>
    </w:div>
    <w:div w:id="288752688">
      <w:bodyDiv w:val="1"/>
      <w:marLeft w:val="0"/>
      <w:marRight w:val="0"/>
      <w:marTop w:val="0"/>
      <w:marBottom w:val="0"/>
      <w:divBdr>
        <w:top w:val="none" w:sz="0" w:space="0" w:color="auto"/>
        <w:left w:val="none" w:sz="0" w:space="0" w:color="auto"/>
        <w:bottom w:val="none" w:sz="0" w:space="0" w:color="auto"/>
        <w:right w:val="none" w:sz="0" w:space="0" w:color="auto"/>
      </w:divBdr>
    </w:div>
    <w:div w:id="290207827">
      <w:bodyDiv w:val="1"/>
      <w:marLeft w:val="0"/>
      <w:marRight w:val="0"/>
      <w:marTop w:val="0"/>
      <w:marBottom w:val="0"/>
      <w:divBdr>
        <w:top w:val="none" w:sz="0" w:space="0" w:color="auto"/>
        <w:left w:val="none" w:sz="0" w:space="0" w:color="auto"/>
        <w:bottom w:val="none" w:sz="0" w:space="0" w:color="auto"/>
        <w:right w:val="none" w:sz="0" w:space="0" w:color="auto"/>
      </w:divBdr>
    </w:div>
    <w:div w:id="352190938">
      <w:bodyDiv w:val="1"/>
      <w:marLeft w:val="0"/>
      <w:marRight w:val="0"/>
      <w:marTop w:val="0"/>
      <w:marBottom w:val="0"/>
      <w:divBdr>
        <w:top w:val="none" w:sz="0" w:space="0" w:color="auto"/>
        <w:left w:val="none" w:sz="0" w:space="0" w:color="auto"/>
        <w:bottom w:val="none" w:sz="0" w:space="0" w:color="auto"/>
        <w:right w:val="none" w:sz="0" w:space="0" w:color="auto"/>
      </w:divBdr>
    </w:div>
    <w:div w:id="396703818">
      <w:bodyDiv w:val="1"/>
      <w:marLeft w:val="0"/>
      <w:marRight w:val="0"/>
      <w:marTop w:val="0"/>
      <w:marBottom w:val="0"/>
      <w:divBdr>
        <w:top w:val="none" w:sz="0" w:space="0" w:color="auto"/>
        <w:left w:val="none" w:sz="0" w:space="0" w:color="auto"/>
        <w:bottom w:val="none" w:sz="0" w:space="0" w:color="auto"/>
        <w:right w:val="none" w:sz="0" w:space="0" w:color="auto"/>
      </w:divBdr>
    </w:div>
    <w:div w:id="440805456">
      <w:bodyDiv w:val="1"/>
      <w:marLeft w:val="0"/>
      <w:marRight w:val="0"/>
      <w:marTop w:val="0"/>
      <w:marBottom w:val="0"/>
      <w:divBdr>
        <w:top w:val="none" w:sz="0" w:space="0" w:color="auto"/>
        <w:left w:val="none" w:sz="0" w:space="0" w:color="auto"/>
        <w:bottom w:val="none" w:sz="0" w:space="0" w:color="auto"/>
        <w:right w:val="none" w:sz="0" w:space="0" w:color="auto"/>
      </w:divBdr>
    </w:div>
    <w:div w:id="547031481">
      <w:bodyDiv w:val="1"/>
      <w:marLeft w:val="0"/>
      <w:marRight w:val="0"/>
      <w:marTop w:val="0"/>
      <w:marBottom w:val="0"/>
      <w:divBdr>
        <w:top w:val="none" w:sz="0" w:space="0" w:color="auto"/>
        <w:left w:val="none" w:sz="0" w:space="0" w:color="auto"/>
        <w:bottom w:val="none" w:sz="0" w:space="0" w:color="auto"/>
        <w:right w:val="none" w:sz="0" w:space="0" w:color="auto"/>
      </w:divBdr>
    </w:div>
    <w:div w:id="573856640">
      <w:bodyDiv w:val="1"/>
      <w:marLeft w:val="0"/>
      <w:marRight w:val="0"/>
      <w:marTop w:val="0"/>
      <w:marBottom w:val="0"/>
      <w:divBdr>
        <w:top w:val="none" w:sz="0" w:space="0" w:color="auto"/>
        <w:left w:val="none" w:sz="0" w:space="0" w:color="auto"/>
        <w:bottom w:val="none" w:sz="0" w:space="0" w:color="auto"/>
        <w:right w:val="none" w:sz="0" w:space="0" w:color="auto"/>
      </w:divBdr>
    </w:div>
    <w:div w:id="591813499">
      <w:bodyDiv w:val="1"/>
      <w:marLeft w:val="0"/>
      <w:marRight w:val="0"/>
      <w:marTop w:val="0"/>
      <w:marBottom w:val="0"/>
      <w:divBdr>
        <w:top w:val="none" w:sz="0" w:space="0" w:color="auto"/>
        <w:left w:val="none" w:sz="0" w:space="0" w:color="auto"/>
        <w:bottom w:val="none" w:sz="0" w:space="0" w:color="auto"/>
        <w:right w:val="none" w:sz="0" w:space="0" w:color="auto"/>
      </w:divBdr>
    </w:div>
    <w:div w:id="619146513">
      <w:bodyDiv w:val="1"/>
      <w:marLeft w:val="0"/>
      <w:marRight w:val="0"/>
      <w:marTop w:val="0"/>
      <w:marBottom w:val="0"/>
      <w:divBdr>
        <w:top w:val="none" w:sz="0" w:space="0" w:color="auto"/>
        <w:left w:val="none" w:sz="0" w:space="0" w:color="auto"/>
        <w:bottom w:val="none" w:sz="0" w:space="0" w:color="auto"/>
        <w:right w:val="none" w:sz="0" w:space="0" w:color="auto"/>
      </w:divBdr>
    </w:div>
    <w:div w:id="657268014">
      <w:bodyDiv w:val="1"/>
      <w:marLeft w:val="0"/>
      <w:marRight w:val="0"/>
      <w:marTop w:val="0"/>
      <w:marBottom w:val="0"/>
      <w:divBdr>
        <w:top w:val="none" w:sz="0" w:space="0" w:color="auto"/>
        <w:left w:val="none" w:sz="0" w:space="0" w:color="auto"/>
        <w:bottom w:val="none" w:sz="0" w:space="0" w:color="auto"/>
        <w:right w:val="none" w:sz="0" w:space="0" w:color="auto"/>
      </w:divBdr>
    </w:div>
    <w:div w:id="675309724">
      <w:bodyDiv w:val="1"/>
      <w:marLeft w:val="0"/>
      <w:marRight w:val="0"/>
      <w:marTop w:val="0"/>
      <w:marBottom w:val="0"/>
      <w:divBdr>
        <w:top w:val="none" w:sz="0" w:space="0" w:color="auto"/>
        <w:left w:val="none" w:sz="0" w:space="0" w:color="auto"/>
        <w:bottom w:val="none" w:sz="0" w:space="0" w:color="auto"/>
        <w:right w:val="none" w:sz="0" w:space="0" w:color="auto"/>
      </w:divBdr>
    </w:div>
    <w:div w:id="687218169">
      <w:bodyDiv w:val="1"/>
      <w:marLeft w:val="0"/>
      <w:marRight w:val="0"/>
      <w:marTop w:val="0"/>
      <w:marBottom w:val="0"/>
      <w:divBdr>
        <w:top w:val="none" w:sz="0" w:space="0" w:color="auto"/>
        <w:left w:val="none" w:sz="0" w:space="0" w:color="auto"/>
        <w:bottom w:val="none" w:sz="0" w:space="0" w:color="auto"/>
        <w:right w:val="none" w:sz="0" w:space="0" w:color="auto"/>
      </w:divBdr>
    </w:div>
    <w:div w:id="694037283">
      <w:bodyDiv w:val="1"/>
      <w:marLeft w:val="0"/>
      <w:marRight w:val="0"/>
      <w:marTop w:val="0"/>
      <w:marBottom w:val="0"/>
      <w:divBdr>
        <w:top w:val="none" w:sz="0" w:space="0" w:color="auto"/>
        <w:left w:val="none" w:sz="0" w:space="0" w:color="auto"/>
        <w:bottom w:val="none" w:sz="0" w:space="0" w:color="auto"/>
        <w:right w:val="none" w:sz="0" w:space="0" w:color="auto"/>
      </w:divBdr>
    </w:div>
    <w:div w:id="699745045">
      <w:bodyDiv w:val="1"/>
      <w:marLeft w:val="0"/>
      <w:marRight w:val="0"/>
      <w:marTop w:val="0"/>
      <w:marBottom w:val="0"/>
      <w:divBdr>
        <w:top w:val="none" w:sz="0" w:space="0" w:color="auto"/>
        <w:left w:val="none" w:sz="0" w:space="0" w:color="auto"/>
        <w:bottom w:val="none" w:sz="0" w:space="0" w:color="auto"/>
        <w:right w:val="none" w:sz="0" w:space="0" w:color="auto"/>
      </w:divBdr>
    </w:div>
    <w:div w:id="722874127">
      <w:bodyDiv w:val="1"/>
      <w:marLeft w:val="0"/>
      <w:marRight w:val="0"/>
      <w:marTop w:val="0"/>
      <w:marBottom w:val="0"/>
      <w:divBdr>
        <w:top w:val="none" w:sz="0" w:space="0" w:color="auto"/>
        <w:left w:val="none" w:sz="0" w:space="0" w:color="auto"/>
        <w:bottom w:val="none" w:sz="0" w:space="0" w:color="auto"/>
        <w:right w:val="none" w:sz="0" w:space="0" w:color="auto"/>
      </w:divBdr>
    </w:div>
    <w:div w:id="747773472">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45160645">
      <w:bodyDiv w:val="1"/>
      <w:marLeft w:val="0"/>
      <w:marRight w:val="0"/>
      <w:marTop w:val="0"/>
      <w:marBottom w:val="0"/>
      <w:divBdr>
        <w:top w:val="none" w:sz="0" w:space="0" w:color="auto"/>
        <w:left w:val="none" w:sz="0" w:space="0" w:color="auto"/>
        <w:bottom w:val="none" w:sz="0" w:space="0" w:color="auto"/>
        <w:right w:val="none" w:sz="0" w:space="0" w:color="auto"/>
      </w:divBdr>
    </w:div>
    <w:div w:id="966549432">
      <w:bodyDiv w:val="1"/>
      <w:marLeft w:val="0"/>
      <w:marRight w:val="0"/>
      <w:marTop w:val="0"/>
      <w:marBottom w:val="0"/>
      <w:divBdr>
        <w:top w:val="none" w:sz="0" w:space="0" w:color="auto"/>
        <w:left w:val="none" w:sz="0" w:space="0" w:color="auto"/>
        <w:bottom w:val="none" w:sz="0" w:space="0" w:color="auto"/>
        <w:right w:val="none" w:sz="0" w:space="0" w:color="auto"/>
      </w:divBdr>
    </w:div>
    <w:div w:id="968826266">
      <w:bodyDiv w:val="1"/>
      <w:marLeft w:val="0"/>
      <w:marRight w:val="0"/>
      <w:marTop w:val="0"/>
      <w:marBottom w:val="0"/>
      <w:divBdr>
        <w:top w:val="none" w:sz="0" w:space="0" w:color="auto"/>
        <w:left w:val="none" w:sz="0" w:space="0" w:color="auto"/>
        <w:bottom w:val="none" w:sz="0" w:space="0" w:color="auto"/>
        <w:right w:val="none" w:sz="0" w:space="0" w:color="auto"/>
      </w:divBdr>
    </w:div>
    <w:div w:id="975600470">
      <w:bodyDiv w:val="1"/>
      <w:marLeft w:val="0"/>
      <w:marRight w:val="0"/>
      <w:marTop w:val="0"/>
      <w:marBottom w:val="0"/>
      <w:divBdr>
        <w:top w:val="none" w:sz="0" w:space="0" w:color="auto"/>
        <w:left w:val="none" w:sz="0" w:space="0" w:color="auto"/>
        <w:bottom w:val="none" w:sz="0" w:space="0" w:color="auto"/>
        <w:right w:val="none" w:sz="0" w:space="0" w:color="auto"/>
      </w:divBdr>
    </w:div>
    <w:div w:id="993484629">
      <w:bodyDiv w:val="1"/>
      <w:marLeft w:val="0"/>
      <w:marRight w:val="0"/>
      <w:marTop w:val="0"/>
      <w:marBottom w:val="0"/>
      <w:divBdr>
        <w:top w:val="none" w:sz="0" w:space="0" w:color="auto"/>
        <w:left w:val="none" w:sz="0" w:space="0" w:color="auto"/>
        <w:bottom w:val="none" w:sz="0" w:space="0" w:color="auto"/>
        <w:right w:val="none" w:sz="0" w:space="0" w:color="auto"/>
      </w:divBdr>
    </w:div>
    <w:div w:id="1015573034">
      <w:bodyDiv w:val="1"/>
      <w:marLeft w:val="0"/>
      <w:marRight w:val="0"/>
      <w:marTop w:val="0"/>
      <w:marBottom w:val="0"/>
      <w:divBdr>
        <w:top w:val="none" w:sz="0" w:space="0" w:color="auto"/>
        <w:left w:val="none" w:sz="0" w:space="0" w:color="auto"/>
        <w:bottom w:val="none" w:sz="0" w:space="0" w:color="auto"/>
        <w:right w:val="none" w:sz="0" w:space="0" w:color="auto"/>
      </w:divBdr>
    </w:div>
    <w:div w:id="1029914873">
      <w:bodyDiv w:val="1"/>
      <w:marLeft w:val="0"/>
      <w:marRight w:val="0"/>
      <w:marTop w:val="0"/>
      <w:marBottom w:val="0"/>
      <w:divBdr>
        <w:top w:val="none" w:sz="0" w:space="0" w:color="auto"/>
        <w:left w:val="none" w:sz="0" w:space="0" w:color="auto"/>
        <w:bottom w:val="none" w:sz="0" w:space="0" w:color="auto"/>
        <w:right w:val="none" w:sz="0" w:space="0" w:color="auto"/>
      </w:divBdr>
    </w:div>
    <w:div w:id="1073548388">
      <w:bodyDiv w:val="1"/>
      <w:marLeft w:val="0"/>
      <w:marRight w:val="0"/>
      <w:marTop w:val="0"/>
      <w:marBottom w:val="0"/>
      <w:divBdr>
        <w:top w:val="none" w:sz="0" w:space="0" w:color="auto"/>
        <w:left w:val="none" w:sz="0" w:space="0" w:color="auto"/>
        <w:bottom w:val="none" w:sz="0" w:space="0" w:color="auto"/>
        <w:right w:val="none" w:sz="0" w:space="0" w:color="auto"/>
      </w:divBdr>
    </w:div>
    <w:div w:id="1099913808">
      <w:bodyDiv w:val="1"/>
      <w:marLeft w:val="0"/>
      <w:marRight w:val="0"/>
      <w:marTop w:val="0"/>
      <w:marBottom w:val="0"/>
      <w:divBdr>
        <w:top w:val="none" w:sz="0" w:space="0" w:color="auto"/>
        <w:left w:val="none" w:sz="0" w:space="0" w:color="auto"/>
        <w:bottom w:val="none" w:sz="0" w:space="0" w:color="auto"/>
        <w:right w:val="none" w:sz="0" w:space="0" w:color="auto"/>
      </w:divBdr>
    </w:div>
    <w:div w:id="1154182817">
      <w:bodyDiv w:val="1"/>
      <w:marLeft w:val="0"/>
      <w:marRight w:val="0"/>
      <w:marTop w:val="0"/>
      <w:marBottom w:val="0"/>
      <w:divBdr>
        <w:top w:val="none" w:sz="0" w:space="0" w:color="auto"/>
        <w:left w:val="none" w:sz="0" w:space="0" w:color="auto"/>
        <w:bottom w:val="none" w:sz="0" w:space="0" w:color="auto"/>
        <w:right w:val="none" w:sz="0" w:space="0" w:color="auto"/>
      </w:divBdr>
    </w:div>
    <w:div w:id="1172719113">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9732543">
      <w:bodyDiv w:val="1"/>
      <w:marLeft w:val="0"/>
      <w:marRight w:val="0"/>
      <w:marTop w:val="0"/>
      <w:marBottom w:val="0"/>
      <w:divBdr>
        <w:top w:val="none" w:sz="0" w:space="0" w:color="auto"/>
        <w:left w:val="none" w:sz="0" w:space="0" w:color="auto"/>
        <w:bottom w:val="none" w:sz="0" w:space="0" w:color="auto"/>
        <w:right w:val="none" w:sz="0" w:space="0" w:color="auto"/>
      </w:divBdr>
    </w:div>
    <w:div w:id="1260874558">
      <w:bodyDiv w:val="1"/>
      <w:marLeft w:val="0"/>
      <w:marRight w:val="0"/>
      <w:marTop w:val="0"/>
      <w:marBottom w:val="0"/>
      <w:divBdr>
        <w:top w:val="none" w:sz="0" w:space="0" w:color="auto"/>
        <w:left w:val="none" w:sz="0" w:space="0" w:color="auto"/>
        <w:bottom w:val="none" w:sz="0" w:space="0" w:color="auto"/>
        <w:right w:val="none" w:sz="0" w:space="0" w:color="auto"/>
      </w:divBdr>
    </w:div>
    <w:div w:id="1263489366">
      <w:bodyDiv w:val="1"/>
      <w:marLeft w:val="0"/>
      <w:marRight w:val="0"/>
      <w:marTop w:val="0"/>
      <w:marBottom w:val="0"/>
      <w:divBdr>
        <w:top w:val="none" w:sz="0" w:space="0" w:color="auto"/>
        <w:left w:val="none" w:sz="0" w:space="0" w:color="auto"/>
        <w:bottom w:val="none" w:sz="0" w:space="0" w:color="auto"/>
        <w:right w:val="none" w:sz="0" w:space="0" w:color="auto"/>
      </w:divBdr>
    </w:div>
    <w:div w:id="1274901722">
      <w:bodyDiv w:val="1"/>
      <w:marLeft w:val="0"/>
      <w:marRight w:val="0"/>
      <w:marTop w:val="0"/>
      <w:marBottom w:val="0"/>
      <w:divBdr>
        <w:top w:val="none" w:sz="0" w:space="0" w:color="auto"/>
        <w:left w:val="none" w:sz="0" w:space="0" w:color="auto"/>
        <w:bottom w:val="none" w:sz="0" w:space="0" w:color="auto"/>
        <w:right w:val="none" w:sz="0" w:space="0" w:color="auto"/>
      </w:divBdr>
    </w:div>
    <w:div w:id="1305349991">
      <w:bodyDiv w:val="1"/>
      <w:marLeft w:val="0"/>
      <w:marRight w:val="0"/>
      <w:marTop w:val="0"/>
      <w:marBottom w:val="0"/>
      <w:divBdr>
        <w:top w:val="none" w:sz="0" w:space="0" w:color="auto"/>
        <w:left w:val="none" w:sz="0" w:space="0" w:color="auto"/>
        <w:bottom w:val="none" w:sz="0" w:space="0" w:color="auto"/>
        <w:right w:val="none" w:sz="0" w:space="0" w:color="auto"/>
      </w:divBdr>
    </w:div>
    <w:div w:id="1348629356">
      <w:bodyDiv w:val="1"/>
      <w:marLeft w:val="0"/>
      <w:marRight w:val="0"/>
      <w:marTop w:val="0"/>
      <w:marBottom w:val="0"/>
      <w:divBdr>
        <w:top w:val="none" w:sz="0" w:space="0" w:color="auto"/>
        <w:left w:val="none" w:sz="0" w:space="0" w:color="auto"/>
        <w:bottom w:val="none" w:sz="0" w:space="0" w:color="auto"/>
        <w:right w:val="none" w:sz="0" w:space="0" w:color="auto"/>
      </w:divBdr>
    </w:div>
    <w:div w:id="1364868960">
      <w:bodyDiv w:val="1"/>
      <w:marLeft w:val="0"/>
      <w:marRight w:val="0"/>
      <w:marTop w:val="0"/>
      <w:marBottom w:val="0"/>
      <w:divBdr>
        <w:top w:val="none" w:sz="0" w:space="0" w:color="auto"/>
        <w:left w:val="none" w:sz="0" w:space="0" w:color="auto"/>
        <w:bottom w:val="none" w:sz="0" w:space="0" w:color="auto"/>
        <w:right w:val="none" w:sz="0" w:space="0" w:color="auto"/>
      </w:divBdr>
    </w:div>
    <w:div w:id="1369529512">
      <w:bodyDiv w:val="1"/>
      <w:marLeft w:val="0"/>
      <w:marRight w:val="0"/>
      <w:marTop w:val="0"/>
      <w:marBottom w:val="0"/>
      <w:divBdr>
        <w:top w:val="none" w:sz="0" w:space="0" w:color="auto"/>
        <w:left w:val="none" w:sz="0" w:space="0" w:color="auto"/>
        <w:bottom w:val="none" w:sz="0" w:space="0" w:color="auto"/>
        <w:right w:val="none" w:sz="0" w:space="0" w:color="auto"/>
      </w:divBdr>
    </w:div>
    <w:div w:id="1455367167">
      <w:bodyDiv w:val="1"/>
      <w:marLeft w:val="0"/>
      <w:marRight w:val="0"/>
      <w:marTop w:val="0"/>
      <w:marBottom w:val="0"/>
      <w:divBdr>
        <w:top w:val="none" w:sz="0" w:space="0" w:color="auto"/>
        <w:left w:val="none" w:sz="0" w:space="0" w:color="auto"/>
        <w:bottom w:val="none" w:sz="0" w:space="0" w:color="auto"/>
        <w:right w:val="none" w:sz="0" w:space="0" w:color="auto"/>
      </w:divBdr>
    </w:div>
    <w:div w:id="1500539926">
      <w:bodyDiv w:val="1"/>
      <w:marLeft w:val="0"/>
      <w:marRight w:val="0"/>
      <w:marTop w:val="0"/>
      <w:marBottom w:val="0"/>
      <w:divBdr>
        <w:top w:val="none" w:sz="0" w:space="0" w:color="auto"/>
        <w:left w:val="none" w:sz="0" w:space="0" w:color="auto"/>
        <w:bottom w:val="none" w:sz="0" w:space="0" w:color="auto"/>
        <w:right w:val="none" w:sz="0" w:space="0" w:color="auto"/>
      </w:divBdr>
    </w:div>
    <w:div w:id="1536507288">
      <w:bodyDiv w:val="1"/>
      <w:marLeft w:val="0"/>
      <w:marRight w:val="0"/>
      <w:marTop w:val="0"/>
      <w:marBottom w:val="0"/>
      <w:divBdr>
        <w:top w:val="none" w:sz="0" w:space="0" w:color="auto"/>
        <w:left w:val="none" w:sz="0" w:space="0" w:color="auto"/>
        <w:bottom w:val="none" w:sz="0" w:space="0" w:color="auto"/>
        <w:right w:val="none" w:sz="0" w:space="0" w:color="auto"/>
      </w:divBdr>
    </w:div>
    <w:div w:id="1604070726">
      <w:bodyDiv w:val="1"/>
      <w:marLeft w:val="0"/>
      <w:marRight w:val="0"/>
      <w:marTop w:val="0"/>
      <w:marBottom w:val="0"/>
      <w:divBdr>
        <w:top w:val="none" w:sz="0" w:space="0" w:color="auto"/>
        <w:left w:val="none" w:sz="0" w:space="0" w:color="auto"/>
        <w:bottom w:val="none" w:sz="0" w:space="0" w:color="auto"/>
        <w:right w:val="none" w:sz="0" w:space="0" w:color="auto"/>
      </w:divBdr>
    </w:div>
    <w:div w:id="1629117566">
      <w:bodyDiv w:val="1"/>
      <w:marLeft w:val="0"/>
      <w:marRight w:val="0"/>
      <w:marTop w:val="0"/>
      <w:marBottom w:val="0"/>
      <w:divBdr>
        <w:top w:val="none" w:sz="0" w:space="0" w:color="auto"/>
        <w:left w:val="none" w:sz="0" w:space="0" w:color="auto"/>
        <w:bottom w:val="none" w:sz="0" w:space="0" w:color="auto"/>
        <w:right w:val="none" w:sz="0" w:space="0" w:color="auto"/>
      </w:divBdr>
    </w:div>
    <w:div w:id="1732775719">
      <w:bodyDiv w:val="1"/>
      <w:marLeft w:val="0"/>
      <w:marRight w:val="0"/>
      <w:marTop w:val="0"/>
      <w:marBottom w:val="0"/>
      <w:divBdr>
        <w:top w:val="none" w:sz="0" w:space="0" w:color="auto"/>
        <w:left w:val="none" w:sz="0" w:space="0" w:color="auto"/>
        <w:bottom w:val="none" w:sz="0" w:space="0" w:color="auto"/>
        <w:right w:val="none" w:sz="0" w:space="0" w:color="auto"/>
      </w:divBdr>
    </w:div>
    <w:div w:id="1762678651">
      <w:bodyDiv w:val="1"/>
      <w:marLeft w:val="0"/>
      <w:marRight w:val="0"/>
      <w:marTop w:val="0"/>
      <w:marBottom w:val="0"/>
      <w:divBdr>
        <w:top w:val="none" w:sz="0" w:space="0" w:color="auto"/>
        <w:left w:val="none" w:sz="0" w:space="0" w:color="auto"/>
        <w:bottom w:val="none" w:sz="0" w:space="0" w:color="auto"/>
        <w:right w:val="none" w:sz="0" w:space="0" w:color="auto"/>
      </w:divBdr>
    </w:div>
    <w:div w:id="1773167982">
      <w:bodyDiv w:val="1"/>
      <w:marLeft w:val="0"/>
      <w:marRight w:val="0"/>
      <w:marTop w:val="0"/>
      <w:marBottom w:val="0"/>
      <w:divBdr>
        <w:top w:val="none" w:sz="0" w:space="0" w:color="auto"/>
        <w:left w:val="none" w:sz="0" w:space="0" w:color="auto"/>
        <w:bottom w:val="none" w:sz="0" w:space="0" w:color="auto"/>
        <w:right w:val="none" w:sz="0" w:space="0" w:color="auto"/>
      </w:divBdr>
    </w:div>
    <w:div w:id="1793329196">
      <w:bodyDiv w:val="1"/>
      <w:marLeft w:val="0"/>
      <w:marRight w:val="0"/>
      <w:marTop w:val="0"/>
      <w:marBottom w:val="0"/>
      <w:divBdr>
        <w:top w:val="none" w:sz="0" w:space="0" w:color="auto"/>
        <w:left w:val="none" w:sz="0" w:space="0" w:color="auto"/>
        <w:bottom w:val="none" w:sz="0" w:space="0" w:color="auto"/>
        <w:right w:val="none" w:sz="0" w:space="0" w:color="auto"/>
      </w:divBdr>
    </w:div>
    <w:div w:id="1793674537">
      <w:bodyDiv w:val="1"/>
      <w:marLeft w:val="0"/>
      <w:marRight w:val="0"/>
      <w:marTop w:val="0"/>
      <w:marBottom w:val="0"/>
      <w:divBdr>
        <w:top w:val="none" w:sz="0" w:space="0" w:color="auto"/>
        <w:left w:val="none" w:sz="0" w:space="0" w:color="auto"/>
        <w:bottom w:val="none" w:sz="0" w:space="0" w:color="auto"/>
        <w:right w:val="none" w:sz="0" w:space="0" w:color="auto"/>
      </w:divBdr>
    </w:div>
    <w:div w:id="1815633475">
      <w:bodyDiv w:val="1"/>
      <w:marLeft w:val="0"/>
      <w:marRight w:val="0"/>
      <w:marTop w:val="0"/>
      <w:marBottom w:val="0"/>
      <w:divBdr>
        <w:top w:val="none" w:sz="0" w:space="0" w:color="auto"/>
        <w:left w:val="none" w:sz="0" w:space="0" w:color="auto"/>
        <w:bottom w:val="none" w:sz="0" w:space="0" w:color="auto"/>
        <w:right w:val="none" w:sz="0" w:space="0" w:color="auto"/>
      </w:divBdr>
    </w:div>
    <w:div w:id="1935623241">
      <w:bodyDiv w:val="1"/>
      <w:marLeft w:val="0"/>
      <w:marRight w:val="0"/>
      <w:marTop w:val="0"/>
      <w:marBottom w:val="0"/>
      <w:divBdr>
        <w:top w:val="none" w:sz="0" w:space="0" w:color="auto"/>
        <w:left w:val="none" w:sz="0" w:space="0" w:color="auto"/>
        <w:bottom w:val="none" w:sz="0" w:space="0" w:color="auto"/>
        <w:right w:val="none" w:sz="0" w:space="0" w:color="auto"/>
      </w:divBdr>
    </w:div>
    <w:div w:id="1970083747">
      <w:bodyDiv w:val="1"/>
      <w:marLeft w:val="0"/>
      <w:marRight w:val="0"/>
      <w:marTop w:val="0"/>
      <w:marBottom w:val="0"/>
      <w:divBdr>
        <w:top w:val="none" w:sz="0" w:space="0" w:color="auto"/>
        <w:left w:val="none" w:sz="0" w:space="0" w:color="auto"/>
        <w:bottom w:val="none" w:sz="0" w:space="0" w:color="auto"/>
        <w:right w:val="none" w:sz="0" w:space="0" w:color="auto"/>
      </w:divBdr>
    </w:div>
    <w:div w:id="2049604390">
      <w:bodyDiv w:val="1"/>
      <w:marLeft w:val="0"/>
      <w:marRight w:val="0"/>
      <w:marTop w:val="0"/>
      <w:marBottom w:val="0"/>
      <w:divBdr>
        <w:top w:val="none" w:sz="0" w:space="0" w:color="auto"/>
        <w:left w:val="none" w:sz="0" w:space="0" w:color="auto"/>
        <w:bottom w:val="none" w:sz="0" w:space="0" w:color="auto"/>
        <w:right w:val="none" w:sz="0" w:space="0" w:color="auto"/>
      </w:divBdr>
    </w:div>
    <w:div w:id="213359808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3"/>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promitheus.gov.gr" TargetMode="External"/><Relationship Id="rId26" Type="http://schemas.openxmlformats.org/officeDocument/2006/relationships/hyperlink" Target="http://www.promitheus.gov.gr" TargetMode="External"/><Relationship Id="rId21" Type="http://schemas.openxmlformats.org/officeDocument/2006/relationships/hyperlink" Target="http://www.promitheus.gov.gr/" TargetMode="Externa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promitheus.gov.gr/" TargetMode="External"/><Relationship Id="rId25" Type="http://schemas.openxmlformats.org/officeDocument/2006/relationships/hyperlink" Target="http://www.promitheus.gov.gr" TargetMode="External"/><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www.ktpae.gr" TargetMode="External"/><Relationship Id="rId20" Type="http://schemas.openxmlformats.org/officeDocument/2006/relationships/hyperlink" Target="http://www.ktpae.gr"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hsppa.gr/" TargetMode="Externa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info@ktpae.gr" TargetMode="External"/><Relationship Id="rId23" Type="http://schemas.openxmlformats.org/officeDocument/2006/relationships/hyperlink" Target="http://www.eaadhsy.gr/" TargetMode="External"/><Relationship Id="rId28" Type="http://schemas.openxmlformats.org/officeDocument/2006/relationships/hyperlink" Target="http://www.eaadhsy.gr/n4412/n4412fulltextlinks.html"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promitheus.gov.gr" TargetMode="Externa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footer" Target="footer3.xml"/><Relationship Id="rId35" Type="http://schemas.openxmlformats.org/officeDocument/2006/relationships/header" Target="header7.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c6316eb-3458-413c-83d3-8aad044b192a" xsi:nil="true"/>
    <lcf76f155ced4ddcb4097134ff3c332f xmlns="958fb286-641b-4f33-aaaf-677613574a94">
      <Terms xmlns="http://schemas.microsoft.com/office/infopath/2007/PartnerControls"/>
    </lcf76f155ced4ddcb4097134ff3c332f>
    <Υποστάδιο xmlns="9c6316eb-3458-413c-83d3-8aad044b192a">20</Υποστάδιο>
    <Ypoergo xmlns="9c6316eb-3458-413c-83d3-8aad044b192a" xsi:nil="true"/>
    <EidosEggrafhs xmlns="9c6316eb-3458-413c-83d3-8aad044b192a" xsi:nil="true"/>
    <ProgrammatikiSymfonia xmlns="9c6316eb-3458-413c-83d3-8aad044b192a" xsi:nil="true"/>
    <Φάση xmlns="9c6316eb-3458-413c-83d3-8aad044b192a">5</Φάση>
    <ErgoTD xmlns="9c6316eb-3458-413c-83d3-8aad044b192a" xsi:nil="true"/>
    <SharedWithUsers xmlns="9c6316eb-3458-413c-83d3-8aad044b192a">
      <UserInfo>
        <DisplayName>Δράκου Μερόπη</DisplayName>
        <AccountId>176</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Nefelh - Library" ma:contentTypeID="0x01010018CC46A0F98CE94798754DA4763E570000C4559E7A42F55A45920B008A0EFC962F" ma:contentTypeVersion="21" ma:contentTypeDescription="" ma:contentTypeScope="" ma:versionID="74a7a9015daa69ba22e7f8c6de2b3844">
  <xsd:schema xmlns:xsd="http://www.w3.org/2001/XMLSchema" xmlns:xs="http://www.w3.org/2001/XMLSchema" xmlns:p="http://schemas.microsoft.com/office/2006/metadata/properties" xmlns:ns2="9c6316eb-3458-413c-83d3-8aad044b192a" xmlns:ns3="958fb286-641b-4f33-aaaf-677613574a94" targetNamespace="http://schemas.microsoft.com/office/2006/metadata/properties" ma:root="true" ma:fieldsID="e3e035907c39b6c51c20f6846d3ce173" ns2:_="" ns3:_="">
    <xsd:import namespace="9c6316eb-3458-413c-83d3-8aad044b192a"/>
    <xsd:import namespace="958fb286-641b-4f33-aaaf-677613574a94"/>
    <xsd:element name="properties">
      <xsd:complexType>
        <xsd:sequence>
          <xsd:element name="documentManagement">
            <xsd:complexType>
              <xsd:all>
                <xsd:element ref="ns2:Φάση" minOccurs="0"/>
                <xsd:element ref="ns2:Υποστάδιο" minOccurs="0"/>
                <xsd:element ref="ns2:EidosEggrafhs" minOccurs="0"/>
                <xsd:element ref="ns2:ProgrammatikiSymfonia" minOccurs="0"/>
                <xsd:element ref="ns2:ErgoTD" minOccurs="0"/>
                <xsd:element ref="ns2:Ypoergo" minOccurs="0"/>
                <xsd:element ref="ns2:SharedWithUsers" minOccurs="0"/>
                <xsd:element ref="ns2:SharedWithDetails" minOccurs="0"/>
                <xsd:element ref="ns3:lcf76f155ced4ddcb4097134ff3c332f" minOccurs="0"/>
                <xsd:element ref="ns2:TaxCatchAll"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bjectDetectorVersions" minOccurs="0"/>
                <xsd:element ref="ns3:MediaServiceOCR" minOccurs="0"/>
                <xsd:element ref="ns3:MediaServiceSearchPropertie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316eb-3458-413c-83d3-8aad044b192a" elementFormDefault="qualified">
    <xsd:import namespace="http://schemas.microsoft.com/office/2006/documentManagement/types"/>
    <xsd:import namespace="http://schemas.microsoft.com/office/infopath/2007/PartnerControls"/>
    <xsd:element name="Φάση" ma:index="2" nillable="true" ma:displayName="Φάση" ma:indexed="true" ma:list="{a2a9985e-777f-44bb-857c-919d994d793b}" ma:internalName="_x03a6__x03ac__x03c3__x03b7_" ma:readOnly="false" ma:showField="Title" ma:web="9c6316eb-3458-413c-83d3-8aad044b192a">
      <xsd:simpleType>
        <xsd:restriction base="dms:Lookup"/>
      </xsd:simpleType>
    </xsd:element>
    <xsd:element name="Υποστάδιο" ma:index="3" nillable="true" ma:displayName="Υποστάδιο" ma:list="{4958928d-10a4-4b71-82f6-f86df15566b2}" ma:internalName="_x03a5__x03c0__x03bf__x03c3__x03c4__x03ac__x03b4__x03b9__x03bf_" ma:readOnly="false" ma:showField="Title" ma:web="9c6316eb-3458-413c-83d3-8aad044b192a">
      <xsd:simpleType>
        <xsd:restriction base="dms:Lookup"/>
      </xsd:simpleType>
    </xsd:element>
    <xsd:element name="EidosEggrafhs" ma:index="4" nillable="true" ma:displayName="Είδος Εγγραφής" ma:list="{9dbdfc8f-680f-4710-b652-0980be4ea4f0}" ma:internalName="EidosEggrafhs" ma:showField="Title" ma:web="9c6316eb-3458-413c-83d3-8aad044b192a">
      <xsd:simpleType>
        <xsd:restriction base="dms:Lookup"/>
      </xsd:simpleType>
    </xsd:element>
    <xsd:element name="ProgrammatikiSymfonia" ma:index="5" nillable="true" ma:displayName="Προγραμματική Συμφωνία" ma:list="{a13abe06-ee42-4382-9507-542202eded29}" ma:internalName="ProgrammatikiSymfonia" ma:showField="Title" ma:web="9c6316eb-3458-413c-83d3-8aad044b192a">
      <xsd:simpleType>
        <xsd:restriction base="dms:Lookup"/>
      </xsd:simpleType>
    </xsd:element>
    <xsd:element name="ErgoTD" ma:index="6" nillable="true" ma:displayName="Έργο/Τεχνικό Δελτίο" ma:list="{24d2b142-aa34-473e-b8e0-361cd8b05e9f}" ma:internalName="ErgoTD" ma:showField="Title" ma:web="9c6316eb-3458-413c-83d3-8aad044b192a">
      <xsd:simpleType>
        <xsd:restriction base="dms:Lookup"/>
      </xsd:simpleType>
    </xsd:element>
    <xsd:element name="Ypoergo" ma:index="7" nillable="true" ma:displayName="Υποέργο" ma:list="{8a798217-15ba-4ffb-ab5a-204b2a43365c}" ma:internalName="Ypoergo" ma:showField="Title" ma:web="9c6316eb-3458-413c-83d3-8aad044b192a">
      <xsd:simpleType>
        <xsd:restriction base="dms:Lookup"/>
      </xsd:simple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58c53e3c-7a44-472e-b9dd-80c5ae8995d0}" ma:internalName="TaxCatchAll" ma:showField="CatchAllData" ma:web="9c6316eb-3458-413c-83d3-8aad044b19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8fb286-641b-4f33-aaaf-677613574a94" elementFormDefault="qualified">
    <xsd:import namespace="http://schemas.microsoft.com/office/2006/documentManagement/types"/>
    <xsd:import namespace="http://schemas.microsoft.com/office/infopath/2007/PartnerControls"/>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a3036ac-4132-41c3-90a2-1c9feaf8d5bf" ma:termSetId="09814cd3-568e-fe90-9814-8d621ff8fb84" ma:anchorId="fba54fb3-c3e1-fe81-a776-ca4b69148c4d" ma:open="true" ma:isKeyword="false">
      <xsd:complexType>
        <xsd:sequence>
          <xsd:element ref="pc:Terms" minOccurs="0" maxOccurs="1"/>
        </xsd:sequence>
      </xsd:complex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LengthInSeconds" ma:index="28" nillable="true" ma:displayName="MediaLengthInSeconds" ma:hidden="true" ma:internalName="MediaLengthInSeconds" ma:readOnly="true">
      <xsd:simpleType>
        <xsd:restriction base="dms:Unknown"/>
      </xsd:simpleType>
    </xsd:element>
    <xsd:element name="MediaServiceLocation" ma:index="2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ma:index="26" ma:displayName="Σχόλιο χειριστή"/>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8B5CA8-F306-46A5-B6E7-CA89EEA42C1F}">
  <ds:schemaRefs>
    <ds:schemaRef ds:uri="http://purl.org/dc/terms/"/>
    <ds:schemaRef ds:uri="http://schemas.microsoft.com/office/2006/documentManagement/types"/>
    <ds:schemaRef ds:uri="http://schemas.microsoft.com/office/infopath/2007/PartnerControls"/>
    <ds:schemaRef ds:uri="http://schemas.microsoft.com/office/2006/metadata/properties"/>
    <ds:schemaRef ds:uri="9c6316eb-3458-413c-83d3-8aad044b192a"/>
    <ds:schemaRef ds:uri="http://purl.org/dc/dcmitype/"/>
    <ds:schemaRef ds:uri="http://schemas.openxmlformats.org/package/2006/metadata/core-properties"/>
    <ds:schemaRef ds:uri="958fb286-641b-4f33-aaaf-677613574a94"/>
    <ds:schemaRef ds:uri="http://www.w3.org/XML/1998/namespace"/>
    <ds:schemaRef ds:uri="http://purl.org/dc/elements/1.1/"/>
  </ds:schemaRefs>
</ds:datastoreItem>
</file>

<file path=customXml/itemProps2.xml><?xml version="1.0" encoding="utf-8"?>
<ds:datastoreItem xmlns:ds="http://schemas.openxmlformats.org/officeDocument/2006/customXml" ds:itemID="{9639E49A-F97A-5947-9B67-40E5F1CAA940}">
  <ds:schemaRefs>
    <ds:schemaRef ds:uri="http://schemas.openxmlformats.org/officeDocument/2006/bibliography"/>
  </ds:schemaRefs>
</ds:datastoreItem>
</file>

<file path=customXml/itemProps3.xml><?xml version="1.0" encoding="utf-8"?>
<ds:datastoreItem xmlns:ds="http://schemas.openxmlformats.org/officeDocument/2006/customXml" ds:itemID="{F50C0A07-00EF-4AEE-A989-31BBF32D4947}">
  <ds:schemaRefs>
    <ds:schemaRef ds:uri="http://schemas.microsoft.com/sharepoint/v3/contenttype/forms"/>
  </ds:schemaRefs>
</ds:datastoreItem>
</file>

<file path=customXml/itemProps4.xml><?xml version="1.0" encoding="utf-8"?>
<ds:datastoreItem xmlns:ds="http://schemas.openxmlformats.org/officeDocument/2006/customXml" ds:itemID="{6C153C06-9007-439B-9582-B20C9CC2D8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316eb-3458-413c-83d3-8aad044b192a"/>
    <ds:schemaRef ds:uri="958fb286-641b-4f33-aaaf-677613574a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89</Pages>
  <Words>35155</Words>
  <Characters>200390</Characters>
  <Application>Microsoft Office Word</Application>
  <DocSecurity>0</DocSecurity>
  <Lines>1669</Lines>
  <Paragraphs>470</Paragraphs>
  <ScaleCrop>false</ScaleCrop>
  <Company/>
  <LinksUpToDate>false</LinksUpToDate>
  <CharactersWithSpaces>235075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Έλβις Μάκο</dc:creator>
  <cp:keywords/>
  <dc:description/>
  <cp:lastModifiedBy>Δράκου Μερόπη</cp:lastModifiedBy>
  <cp:revision>256</cp:revision>
  <cp:lastPrinted>2024-04-29T10:36:00Z</cp:lastPrinted>
  <dcterms:created xsi:type="dcterms:W3CDTF">2024-04-16T03:44:00Z</dcterms:created>
  <dcterms:modified xsi:type="dcterms:W3CDTF">2024-04-29T10:38:00Z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0x01010018CC46A0F98CE94798754DA4763E570000C4559E7A42F55A45920B008A0EFC962F</vt:lpwstr>
  </property>
  <property fmtid="{D5CDD505-2E9C-101B-9397-08002B2CF9AE}" pid="3" name="MediaServiceImageTags">
    <vt:lpwstr/>
  </property>
</Properties>
</file>